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984"/>
        <w:gridCol w:w="7917"/>
      </w:tblGrid>
      <w:tr w:rsidR="00A468EF" w:rsidTr="001D008A">
        <w:trPr>
          <w:trHeight w:val="1559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pStyle w:val="Nadpis2"/>
              <w:jc w:val="left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 xml:space="preserve">Zadávací </w:t>
            </w:r>
            <w:r w:rsidR="00882328"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>PODMÍNKY</w:t>
            </w:r>
          </w:p>
          <w:p w:rsidR="00A468EF" w:rsidRDefault="00882328" w:rsidP="0025285C">
            <w:pPr>
              <w:ind w:right="-88"/>
              <w:rPr>
                <w:rFonts w:ascii="Arial" w:hAnsi="Arial" w:cs="Arial"/>
                <w:b/>
              </w:rPr>
            </w:pPr>
            <w:r w:rsidRPr="00370D3E">
              <w:rPr>
                <w:rFonts w:ascii="Arial" w:hAnsi="Arial" w:cs="Arial"/>
                <w:b/>
              </w:rPr>
              <w:t>k veřejné zakázce mal</w:t>
            </w:r>
            <w:r>
              <w:rPr>
                <w:rFonts w:ascii="Arial" w:hAnsi="Arial" w:cs="Arial"/>
                <w:b/>
              </w:rPr>
              <w:t>ého rozsahu v souladu s § 6, § 27</w:t>
            </w:r>
            <w:r w:rsidRPr="00370D3E">
              <w:rPr>
                <w:rFonts w:ascii="Arial" w:hAnsi="Arial" w:cs="Arial"/>
                <w:b/>
              </w:rPr>
              <w:t xml:space="preserve"> a § </w:t>
            </w:r>
            <w:r>
              <w:rPr>
                <w:rFonts w:ascii="Arial" w:hAnsi="Arial" w:cs="Arial"/>
                <w:b/>
              </w:rPr>
              <w:t>31</w:t>
            </w:r>
            <w:r w:rsidRPr="00370D3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</w:t>
            </w:r>
            <w:r w:rsidRPr="00370D3E">
              <w:rPr>
                <w:rFonts w:ascii="Arial" w:hAnsi="Arial" w:cs="Arial"/>
                <w:b/>
              </w:rPr>
              <w:t>ákona č. 13</w:t>
            </w:r>
            <w:r w:rsidR="0025285C">
              <w:rPr>
                <w:rFonts w:ascii="Arial" w:hAnsi="Arial" w:cs="Arial"/>
                <w:b/>
              </w:rPr>
              <w:t>4</w:t>
            </w:r>
            <w:r w:rsidRPr="00370D3E">
              <w:rPr>
                <w:rFonts w:ascii="Arial" w:hAnsi="Arial" w:cs="Arial"/>
                <w:b/>
              </w:rPr>
              <w:t>/20</w:t>
            </w:r>
            <w:r>
              <w:rPr>
                <w:rFonts w:ascii="Arial" w:hAnsi="Arial" w:cs="Arial"/>
                <w:b/>
              </w:rPr>
              <w:t>1</w:t>
            </w:r>
            <w:r w:rsidRPr="00370D3E">
              <w:rPr>
                <w:rFonts w:ascii="Arial" w:hAnsi="Arial" w:cs="Arial"/>
                <w:b/>
              </w:rPr>
              <w:t xml:space="preserve">6 Sb., o </w:t>
            </w:r>
            <w:r>
              <w:rPr>
                <w:rFonts w:ascii="Arial" w:hAnsi="Arial" w:cs="Arial"/>
                <w:b/>
              </w:rPr>
              <w:t xml:space="preserve">zadávání </w:t>
            </w:r>
            <w:r w:rsidRPr="00370D3E">
              <w:rPr>
                <w:rFonts w:ascii="Arial" w:hAnsi="Arial" w:cs="Arial"/>
                <w:b/>
              </w:rPr>
              <w:t>veřejných zakáz</w:t>
            </w:r>
            <w:r>
              <w:rPr>
                <w:rFonts w:ascii="Arial" w:hAnsi="Arial" w:cs="Arial"/>
                <w:b/>
              </w:rPr>
              <w:t>e</w:t>
            </w:r>
            <w:r w:rsidRPr="00370D3E">
              <w:rPr>
                <w:rFonts w:ascii="Arial" w:hAnsi="Arial" w:cs="Arial"/>
                <w:b/>
              </w:rPr>
              <w:t>k, v platném znění (dále jen „zákon“)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zakázky: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Pr="009B0D61" w:rsidRDefault="00504218" w:rsidP="007D1AE7">
            <w:pPr>
              <w:pStyle w:val="zklad"/>
              <w:jc w:val="left"/>
              <w:rPr>
                <w:rFonts w:ascii="Arial" w:hAnsi="Arial" w:cs="Arial"/>
                <w:b/>
                <w:iCs w:val="0"/>
                <w:sz w:val="20"/>
                <w:szCs w:val="20"/>
              </w:rPr>
            </w:pPr>
            <w:r w:rsidRPr="00504218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Povýšení </w:t>
            </w:r>
            <w:r w:rsidR="007D1AE7">
              <w:rPr>
                <w:rFonts w:ascii="Arial" w:hAnsi="Arial" w:cs="Arial"/>
                <w:b/>
                <w:iCs w:val="0"/>
                <w:sz w:val="20"/>
                <w:szCs w:val="20"/>
              </w:rPr>
              <w:t>serverové</w:t>
            </w:r>
            <w:r w:rsidRPr="00504218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infrastruktury na 10G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město Ostrava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IČ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00845451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adresa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Prokešovo náměstí 8, 729 30 Ostrava</w:t>
            </w:r>
          </w:p>
        </w:tc>
      </w:tr>
      <w:tr w:rsidR="00A46533" w:rsidTr="001D008A">
        <w:trPr>
          <w:trHeight w:val="614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osoba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Default="00A46533" w:rsidP="0040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Martin Honajzer, OVANET a.s., Hájkova 1100/13, </w:t>
            </w:r>
          </w:p>
          <w:p w:rsidR="00A46533" w:rsidRPr="00F00429" w:rsidRDefault="00A46533" w:rsidP="0040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 00 Ostrava - Přívoz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Pr="00F00429" w:rsidRDefault="00A46533" w:rsidP="0040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555 135 650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Pr="0047748F" w:rsidRDefault="00A46533" w:rsidP="0040546C">
            <w:pPr>
              <w:rPr>
                <w:rFonts w:ascii="Arial" w:hAnsi="Arial" w:cs="Arial"/>
                <w:sz w:val="20"/>
                <w:szCs w:val="20"/>
              </w:rPr>
            </w:pPr>
            <w:r w:rsidRPr="00A452A7">
              <w:rPr>
                <w:rFonts w:ascii="Arial" w:hAnsi="Arial" w:cs="Arial"/>
                <w:sz w:val="20"/>
                <w:szCs w:val="20"/>
              </w:rPr>
              <w:t>honajzer@ovanet.cz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Vymezení předmětu veřejné zakázky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A46533" w:rsidRPr="00147AC2" w:rsidRDefault="00A46533" w:rsidP="00D0707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46533" w:rsidRPr="00E465E9" w:rsidRDefault="00504218" w:rsidP="00851E70">
            <w:pPr>
              <w:ind w:left="152"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04218">
              <w:rPr>
                <w:rFonts w:ascii="Arial" w:hAnsi="Arial" w:cs="Arial"/>
                <w:iCs/>
                <w:sz w:val="20"/>
                <w:szCs w:val="20"/>
              </w:rPr>
              <w:t xml:space="preserve">Předmětem veřejné zakázky je pořízení technologického zařízení umožňujícího navýšení propustnosti datového propojení serverové infrastruktury na 10 </w:t>
            </w:r>
            <w:proofErr w:type="spellStart"/>
            <w:r w:rsidRPr="00504218">
              <w:rPr>
                <w:rFonts w:ascii="Arial" w:hAnsi="Arial" w:cs="Arial"/>
                <w:iCs/>
                <w:sz w:val="20"/>
                <w:szCs w:val="20"/>
              </w:rPr>
              <w:t>Gbps</w:t>
            </w:r>
            <w:proofErr w:type="spellEnd"/>
            <w:r w:rsidRPr="00504218">
              <w:rPr>
                <w:rFonts w:ascii="Arial" w:hAnsi="Arial" w:cs="Arial"/>
                <w:iCs/>
                <w:sz w:val="20"/>
                <w:szCs w:val="20"/>
              </w:rPr>
              <w:t>. Navýšení propustnosti je požadováno z důvodu zvýšených požadavků na datové toky a pro zajištění potřeb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virtualizace serverové báze</w:t>
            </w:r>
            <w:r w:rsidR="00A46533" w:rsidRPr="00E465E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A46533" w:rsidRPr="00C22755" w:rsidRDefault="00A46533" w:rsidP="00AC7664">
            <w:pPr>
              <w:ind w:left="152" w:right="195"/>
              <w:jc w:val="both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:rsidR="00504218" w:rsidRPr="00504218" w:rsidRDefault="00504218" w:rsidP="00504218">
            <w:pPr>
              <w:ind w:left="152"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04218">
              <w:rPr>
                <w:rFonts w:ascii="Arial" w:hAnsi="Arial" w:cs="Arial"/>
                <w:iCs/>
                <w:sz w:val="20"/>
                <w:szCs w:val="20"/>
              </w:rPr>
              <w:t>Zvýšení propustnosti bude realizováno pořízením:</w:t>
            </w:r>
          </w:p>
          <w:p w:rsidR="00504218" w:rsidRPr="00835D35" w:rsidRDefault="00504218" w:rsidP="00835D35">
            <w:pPr>
              <w:pStyle w:val="Odstavecseseznamem"/>
              <w:numPr>
                <w:ilvl w:val="0"/>
                <w:numId w:val="17"/>
              </w:numPr>
              <w:ind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35D35">
              <w:rPr>
                <w:rFonts w:ascii="Arial" w:hAnsi="Arial" w:cs="Arial"/>
                <w:iCs/>
                <w:sz w:val="20"/>
                <w:szCs w:val="20"/>
              </w:rPr>
              <w:t>15 ks 10GB síťových karet</w:t>
            </w:r>
            <w:r w:rsidR="00447D74" w:rsidRPr="00835D3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447D74" w:rsidRPr="00835D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HPE </w:t>
            </w:r>
            <w:proofErr w:type="spellStart"/>
            <w:r w:rsidR="00447D74" w:rsidRPr="00835D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FlexFabric</w:t>
            </w:r>
            <w:proofErr w:type="spellEnd"/>
            <w:r w:rsidR="00447D74" w:rsidRPr="00835D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447D74" w:rsidRPr="00835D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10Gb 2-port</w:t>
            </w:r>
            <w:proofErr w:type="gramEnd"/>
            <w:r w:rsidR="00447D74" w:rsidRPr="00835D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534M Adapter</w:t>
            </w:r>
          </w:p>
          <w:p w:rsidR="00835D35" w:rsidRPr="00835D35" w:rsidRDefault="00504218" w:rsidP="00835D35">
            <w:pPr>
              <w:pStyle w:val="Odstavecseseznamem"/>
              <w:numPr>
                <w:ilvl w:val="0"/>
                <w:numId w:val="17"/>
              </w:numPr>
              <w:ind w:right="195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35D35">
              <w:rPr>
                <w:rFonts w:ascii="Arial" w:hAnsi="Arial" w:cs="Arial"/>
                <w:iCs/>
                <w:sz w:val="20"/>
                <w:szCs w:val="20"/>
              </w:rPr>
              <w:t xml:space="preserve">7 ks 10GB </w:t>
            </w:r>
            <w:proofErr w:type="spellStart"/>
            <w:r w:rsidRPr="00835D35">
              <w:rPr>
                <w:rFonts w:ascii="Arial" w:hAnsi="Arial" w:cs="Arial"/>
                <w:iCs/>
                <w:sz w:val="20"/>
                <w:szCs w:val="20"/>
              </w:rPr>
              <w:t>Pass</w:t>
            </w:r>
            <w:proofErr w:type="spellEnd"/>
            <w:r w:rsidRPr="00835D3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835D35">
              <w:rPr>
                <w:rFonts w:ascii="Arial" w:hAnsi="Arial" w:cs="Arial"/>
                <w:iCs/>
                <w:sz w:val="20"/>
                <w:szCs w:val="20"/>
              </w:rPr>
              <w:t>thru</w:t>
            </w:r>
            <w:proofErr w:type="spellEnd"/>
            <w:r w:rsidRPr="00835D35">
              <w:rPr>
                <w:rFonts w:ascii="Arial" w:hAnsi="Arial" w:cs="Arial"/>
                <w:iCs/>
                <w:sz w:val="20"/>
                <w:szCs w:val="20"/>
              </w:rPr>
              <w:t xml:space="preserve"> modulů</w:t>
            </w:r>
            <w:r w:rsidR="00447D74" w:rsidRPr="00835D3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447D74" w:rsidRPr="00835D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HPE 10GbE </w:t>
            </w:r>
            <w:proofErr w:type="spellStart"/>
            <w:r w:rsidR="00447D74" w:rsidRPr="00835D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Pass-Thru</w:t>
            </w:r>
            <w:proofErr w:type="spellEnd"/>
            <w:r w:rsidR="00447D74" w:rsidRPr="00835D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Module II</w:t>
            </w:r>
          </w:p>
          <w:p w:rsidR="00A46533" w:rsidRPr="00835D35" w:rsidRDefault="00835D35" w:rsidP="00835D35">
            <w:pPr>
              <w:pStyle w:val="Odstavecseseznamem"/>
              <w:numPr>
                <w:ilvl w:val="0"/>
                <w:numId w:val="17"/>
              </w:numPr>
              <w:ind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35D35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504218" w:rsidRPr="00835D35">
              <w:rPr>
                <w:rFonts w:ascii="Arial" w:hAnsi="Arial" w:cs="Arial"/>
                <w:iCs/>
                <w:sz w:val="20"/>
                <w:szCs w:val="20"/>
              </w:rPr>
              <w:t xml:space="preserve">0 ks vysílacích a přijímacích prvků </w:t>
            </w:r>
            <w:r w:rsidRPr="00835D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10GBASE-LR SFP Module</w:t>
            </w:r>
            <w:r w:rsidRPr="00835D3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04218" w:rsidRPr="00835D35">
              <w:rPr>
                <w:rFonts w:ascii="Arial" w:hAnsi="Arial" w:cs="Arial"/>
                <w:iCs/>
                <w:sz w:val="20"/>
                <w:szCs w:val="20"/>
              </w:rPr>
              <w:t>kompatibilní</w:t>
            </w:r>
            <w:r w:rsidRPr="00835D35">
              <w:rPr>
                <w:rFonts w:ascii="Arial" w:hAnsi="Arial" w:cs="Arial"/>
                <w:iCs/>
                <w:sz w:val="20"/>
                <w:szCs w:val="20"/>
              </w:rPr>
              <w:t>ch</w:t>
            </w:r>
            <w:r w:rsidR="00504218" w:rsidRPr="00835D35">
              <w:rPr>
                <w:rFonts w:ascii="Arial" w:hAnsi="Arial" w:cs="Arial"/>
                <w:iCs/>
                <w:sz w:val="20"/>
                <w:szCs w:val="20"/>
              </w:rPr>
              <w:t xml:space="preserve"> se zařízeními od výrobce Cisco Systems a HPE (30 ks).</w:t>
            </w:r>
          </w:p>
          <w:p w:rsidR="00835D35" w:rsidRPr="00835D35" w:rsidRDefault="00835D35" w:rsidP="00835D35">
            <w:pPr>
              <w:pStyle w:val="Odstavecseseznamem"/>
              <w:numPr>
                <w:ilvl w:val="0"/>
                <w:numId w:val="17"/>
              </w:numPr>
              <w:ind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35D35">
              <w:rPr>
                <w:rFonts w:ascii="Arial" w:hAnsi="Arial" w:cs="Arial"/>
                <w:iCs/>
                <w:sz w:val="20"/>
                <w:szCs w:val="20"/>
              </w:rPr>
              <w:t xml:space="preserve">30 ks vysílacích a přijímacích prvků </w:t>
            </w:r>
            <w:r w:rsidRPr="00835D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HPE </w:t>
            </w:r>
            <w:proofErr w:type="spellStart"/>
            <w:r w:rsidRPr="00835D35">
              <w:rPr>
                <w:rFonts w:asciiTheme="minorHAnsi" w:hAnsiTheme="minorHAnsi" w:cstheme="minorHAnsi"/>
                <w:b/>
                <w:sz w:val="22"/>
                <w:szCs w:val="22"/>
              </w:rPr>
              <w:t>BLc</w:t>
            </w:r>
            <w:proofErr w:type="spellEnd"/>
            <w:r w:rsidRPr="00835D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10G SFP+ LR Transceiver</w:t>
            </w:r>
            <w:r w:rsidRPr="00835D35">
              <w:rPr>
                <w:rFonts w:ascii="Arial" w:hAnsi="Arial" w:cs="Arial"/>
                <w:iCs/>
                <w:sz w:val="20"/>
                <w:szCs w:val="20"/>
              </w:rPr>
              <w:t xml:space="preserve"> kompatibilních se zařízeními od výrobce HPE</w:t>
            </w:r>
          </w:p>
          <w:p w:rsidR="00835D35" w:rsidRPr="00835D35" w:rsidRDefault="00835D35" w:rsidP="00835D35">
            <w:pPr>
              <w:pStyle w:val="Odstavecseseznamem"/>
              <w:numPr>
                <w:ilvl w:val="0"/>
                <w:numId w:val="17"/>
              </w:numPr>
              <w:ind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35D35">
              <w:rPr>
                <w:rFonts w:ascii="Arial" w:hAnsi="Arial" w:cs="Arial"/>
                <w:iCs/>
                <w:sz w:val="20"/>
                <w:szCs w:val="20"/>
              </w:rPr>
              <w:t xml:space="preserve">nezbytná kabeláž 30 ks </w:t>
            </w:r>
            <w:r w:rsidRPr="00835D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SM LC-LC, 10m kabel/duplex</w:t>
            </w:r>
            <w:r w:rsidRPr="00835D35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A46533" w:rsidRPr="00147AC2" w:rsidRDefault="00A46533" w:rsidP="001D008A">
            <w:pPr>
              <w:ind w:left="152"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46533" w:rsidRPr="00147AC2" w:rsidRDefault="00A46533" w:rsidP="00EC36EE">
            <w:pPr>
              <w:ind w:left="152"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>Další podmínky plnění předmětu veřejné zakázky jsou uvedeny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 p</w:t>
            </w:r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ožadavcích na obsah smlouvy ze strany zadavatele – příloha </w:t>
            </w:r>
            <w:proofErr w:type="gramStart"/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č.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zadávac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ích</w:t>
            </w:r>
            <w:proofErr w:type="gramEnd"/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podmínek.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plnění veřejné zakázky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533" w:rsidRDefault="00A46533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Místem předání plnění této zakázky je sídlo zadavatele, tj. Prokešovo nám. 8, 729 30 Ostrava, Magistrát města Ostrava, odbor projektů IT služeb a outsourcingu a lokalita Hájkova 1100/13, 702 00 Ostrava-Přívoz.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 w:rsidP="0079085D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Způsob hodnocení nabídek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Default="00A46533" w:rsidP="00EC36EE">
            <w:pPr>
              <w:pStyle w:val="zklad"/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Nabídky budou hodnoceny podle jejich ekonomické výhodnosti. </w:t>
            </w:r>
            <w:r w:rsidRPr="00DF50B4">
              <w:rPr>
                <w:rFonts w:ascii="Arial" w:hAnsi="Arial" w:cs="Arial"/>
                <w:b/>
                <w:sz w:val="20"/>
                <w:szCs w:val="20"/>
              </w:rPr>
              <w:t>Ekonomická výhodnost nabídek bude hodnocena podle nejnižší nabídkové ceny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bez DPH.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Požadavky na způsob zpracování nabídkové ceny, platební podmínky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6533" w:rsidRDefault="00A46533">
            <w:pPr>
              <w:pStyle w:val="zkla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Uchazeč stanoví nabídkovou cenu za celé plnění veřejné zakázky.</w:t>
            </w:r>
          </w:p>
          <w:p w:rsidR="00A46533" w:rsidRDefault="00A46533">
            <w:pPr>
              <w:pStyle w:val="zklad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lastRenderedPageBreak/>
              <w:t>Nabídková cena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bude cenou nejvýše přípustnou.  Do nabídkové ceny zahrne uchazeč veškeré práce či související služby, nezbytné pro kvalitní provedení plnění.</w:t>
            </w:r>
          </w:p>
          <w:p w:rsidR="00A46533" w:rsidRDefault="00A46533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Platební podmínky:</w:t>
            </w:r>
          </w:p>
          <w:p w:rsidR="00A46533" w:rsidRPr="00976E2F" w:rsidRDefault="00A46533" w:rsidP="00405F6C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Zálohy nejsou přípustné.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E2F">
              <w:rPr>
                <w:rFonts w:ascii="Arial" w:hAnsi="Arial" w:cs="Arial"/>
                <w:sz w:val="20"/>
                <w:szCs w:val="20"/>
              </w:rPr>
              <w:t>Doba splatnosti daňových dokladů bude stanovena minimálně na</w:t>
            </w:r>
            <w:r>
              <w:rPr>
                <w:rFonts w:ascii="Arial" w:hAnsi="Arial" w:cs="Arial"/>
                <w:sz w:val="20"/>
                <w:szCs w:val="20"/>
              </w:rPr>
              <w:t> 30 </w:t>
            </w:r>
            <w:r w:rsidRPr="00976E2F">
              <w:rPr>
                <w:rFonts w:ascii="Arial" w:hAnsi="Arial" w:cs="Arial"/>
                <w:sz w:val="20"/>
                <w:szCs w:val="20"/>
              </w:rPr>
              <w:t>kalendářních dnů ode dne doručení daňového dokladu zadavateli.</w:t>
            </w:r>
          </w:p>
          <w:p w:rsidR="00A46533" w:rsidRDefault="00A46533" w:rsidP="00504218">
            <w:pPr>
              <w:pStyle w:val="zklad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2C26">
              <w:rPr>
                <w:rFonts w:ascii="Arial" w:hAnsi="Arial" w:cs="Arial"/>
                <w:sz w:val="20"/>
                <w:szCs w:val="20"/>
              </w:rPr>
              <w:t>Podrobnosti platebních podmínek</w:t>
            </w:r>
            <w:r>
              <w:rPr>
                <w:rFonts w:ascii="Arial" w:hAnsi="Arial" w:cs="Arial"/>
                <w:sz w:val="20"/>
                <w:szCs w:val="20"/>
              </w:rPr>
              <w:t xml:space="preserve"> jsou uvedeny </w:t>
            </w:r>
            <w:r w:rsidRPr="00002C26">
              <w:rPr>
                <w:rFonts w:ascii="Arial" w:hAnsi="Arial" w:cs="Arial"/>
                <w:sz w:val="20"/>
                <w:szCs w:val="20"/>
              </w:rPr>
              <w:t>v požadavcích na obsah smlouvy</w:t>
            </w:r>
            <w:r>
              <w:rPr>
                <w:rFonts w:ascii="Arial" w:hAnsi="Arial" w:cs="Arial"/>
                <w:sz w:val="20"/>
                <w:szCs w:val="20"/>
              </w:rPr>
              <w:t xml:space="preserve"> ze strany zadavatele</w:t>
            </w:r>
            <w:r w:rsidR="00504218">
              <w:rPr>
                <w:rFonts w:ascii="Arial" w:hAnsi="Arial" w:cs="Arial"/>
                <w:sz w:val="20"/>
                <w:szCs w:val="20"/>
              </w:rPr>
              <w:t xml:space="preserve">, které jsou uvedeny v příloze </w:t>
            </w:r>
            <w:proofErr w:type="gramStart"/>
            <w:r w:rsidR="00504218">
              <w:rPr>
                <w:rFonts w:ascii="Arial" w:hAnsi="Arial" w:cs="Arial"/>
                <w:sz w:val="20"/>
                <w:szCs w:val="20"/>
              </w:rPr>
              <w:t>č. 1 zadávacích</w:t>
            </w:r>
            <w:proofErr w:type="gramEnd"/>
            <w:r w:rsidR="00504218">
              <w:rPr>
                <w:rFonts w:ascii="Arial" w:hAnsi="Arial" w:cs="Arial"/>
                <w:sz w:val="20"/>
                <w:szCs w:val="20"/>
              </w:rPr>
              <w:t xml:space="preserve"> podmínek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 w:rsidP="000826F7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Obchodní podmínky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533" w:rsidRDefault="00A46533" w:rsidP="00EC36EE">
            <w:pPr>
              <w:pStyle w:val="Nadpis1"/>
              <w:spacing w:before="12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Obchodní podmínky jsou vymezeny požadavky na obsah smlouvy ze strany zadavatele, </w:t>
            </w:r>
            <w:r w:rsidR="00504218">
              <w:rPr>
                <w:rFonts w:ascii="Arial" w:hAnsi="Arial" w:cs="Arial"/>
                <w:b w:val="0"/>
                <w:sz w:val="20"/>
                <w:szCs w:val="20"/>
              </w:rPr>
              <w:t xml:space="preserve">které jsou uvedeny v příloze </w:t>
            </w:r>
            <w:proofErr w:type="gramStart"/>
            <w:r w:rsidR="00504218">
              <w:rPr>
                <w:rFonts w:ascii="Arial" w:hAnsi="Arial" w:cs="Arial"/>
                <w:b w:val="0"/>
                <w:sz w:val="20"/>
                <w:szCs w:val="20"/>
              </w:rPr>
              <w:t xml:space="preserve">č.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 zadávacích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podmínek.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Podmínky, při jejichž splnění je možno překročit výši nabídkové ceny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533" w:rsidRDefault="00A46533" w:rsidP="0079085D">
            <w:pPr>
              <w:pStyle w:val="Nadpis1"/>
              <w:keepNext w:val="0"/>
              <w:spacing w:before="12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Zadavatel nepřipouští překročení nabídkové ceny, vyjma sazeb DPH.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 w:rsidP="0079085D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Pokyny pro zpracování nabídky </w:t>
            </w:r>
          </w:p>
        </w:tc>
      </w:tr>
      <w:tr w:rsidR="00A46533" w:rsidRPr="0079085D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Pr="0079085D" w:rsidRDefault="00A46533" w:rsidP="0079085D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Nabídka bude předložena v jednom vyhotovení, v listinné formě a v českém jazyce.</w:t>
            </w:r>
          </w:p>
          <w:p w:rsidR="00A46533" w:rsidRPr="0079085D" w:rsidRDefault="00A46533" w:rsidP="0079085D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Uchazeč použije pořadí dokumentů uvedené v následujících bodech tohoto článku zadávací dokumentace.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Krycí list nabídky - pro sestavení krycího listu uchazeč použije přílohu č. 2 Zadávací dokumentace.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Obsah nabídky. Nabídka bude opatřena obsahem s uvedením čísel stránek u jednotlivých oddílů (kapitol) a zabezpečena proti manipulaci s jednotlivými listy.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Doklady prokazující splnění kvalifikace dle bodu VIII. Zadávací dokumentace (Kvalifikační předpoklady).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Písemný návrh smlouvy podepsaný osobou oprávněnou podepisovat, a to stanoveným způsobem. Oprávnění k podpisu včetně jeho způsobu dokládá uchazeč příslušným oprávněním (např. výpis z obchodního rejstříku, plná moc). Písemný návrh smlouvy bude zpracován v rozsahu požadavků na obsah smlouvy ze strany zadavatele, které jsou součástí zadávací dokumentace. Smlouva nepodléhá režimu obchodního tajemství podle </w:t>
            </w:r>
            <w:proofErr w:type="spellStart"/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ust</w:t>
            </w:r>
            <w:proofErr w:type="spellEnd"/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. § 504 zákona č. 89/2012 Sb., občanský zákoník.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Prohlášení uchazeče o seznámení se s odkazy ve smlouvě podepsané oprávněnou osobou (příloha č. 3 Zadávací dokumentace).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Ostatní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Kvalifikační předpoklady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tabs>
                <w:tab w:val="left" w:pos="525"/>
                <w:tab w:val="left" w:pos="1134"/>
              </w:tabs>
              <w:spacing w:after="0"/>
              <w:ind w:left="425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Profesní kvalifikační předpoklady:</w:t>
            </w:r>
          </w:p>
          <w:p w:rsidR="00A46533" w:rsidRDefault="00A46533" w:rsidP="006C26C2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spacing w:after="0"/>
              <w:ind w:left="819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příslušné oprávnění k podnikání vztahující se k předmětu veřejné zakázky,</w:t>
            </w:r>
          </w:p>
          <w:p w:rsidR="00A46533" w:rsidRPr="00835D35" w:rsidRDefault="00A46533" w:rsidP="00B60A4F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ind w:left="819" w:hanging="35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aktuální výpis z obchodního rejstříku, jste</w:t>
            </w:r>
            <w:r w:rsidR="00504218">
              <w:rPr>
                <w:rFonts w:ascii="Arial" w:hAnsi="Arial" w:cs="Arial"/>
                <w:b w:val="0"/>
                <w:bCs/>
                <w:sz w:val="20"/>
                <w:szCs w:val="20"/>
              </w:rPr>
              <w:t>-li do tohoto rejstříku zapsáni.</w:t>
            </w:r>
            <w:bookmarkStart w:id="0" w:name="_GoBack"/>
            <w:bookmarkEnd w:id="0"/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a termín pro doručení nabídek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533" w:rsidRDefault="00A46533" w:rsidP="0086359D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Místo 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pro </w:t>
            </w:r>
            <w:r>
              <w:rPr>
                <w:rFonts w:ascii="Arial" w:hAnsi="Arial" w:cs="Arial"/>
                <w:sz w:val="20"/>
                <w:szCs w:val="20"/>
              </w:rPr>
              <w:t>podání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 nabídek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6533" w:rsidRDefault="00A46533" w:rsidP="0086359D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Poštou na adresu: 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>OVA</w:t>
            </w:r>
            <w:r>
              <w:rPr>
                <w:rFonts w:ascii="Arial" w:hAnsi="Arial" w:cs="Arial"/>
                <w:b/>
                <w:sz w:val="20"/>
                <w:szCs w:val="20"/>
              </w:rPr>
              <w:t>NET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 xml:space="preserve"> a.s., Hájkova 1100/13</w:t>
            </w:r>
            <w:r>
              <w:rPr>
                <w:rFonts w:ascii="Arial" w:hAnsi="Arial" w:cs="Arial"/>
                <w:b/>
                <w:sz w:val="20"/>
                <w:szCs w:val="20"/>
              </w:rPr>
              <w:t>, 702 00 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>Ostrava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Přívoz</w:t>
            </w:r>
            <w:r>
              <w:rPr>
                <w:rFonts w:ascii="Arial" w:hAnsi="Arial" w:cs="Arial"/>
                <w:sz w:val="20"/>
                <w:szCs w:val="20"/>
              </w:rPr>
              <w:t xml:space="preserve"> nebo</w:t>
            </w:r>
          </w:p>
          <w:p w:rsidR="00A46533" w:rsidRDefault="00A46533" w:rsidP="0086359D">
            <w:pPr>
              <w:pStyle w:val="zklad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osobně doručit tamtéž do sídla </w:t>
            </w:r>
            <w:r w:rsidRPr="003A6159">
              <w:rPr>
                <w:rFonts w:ascii="Arial" w:hAnsi="Arial" w:cs="Arial"/>
                <w:sz w:val="20"/>
                <w:szCs w:val="20"/>
              </w:rPr>
              <w:t xml:space="preserve">společnosti </w:t>
            </w:r>
            <w:r w:rsidRPr="00526B66">
              <w:rPr>
                <w:rFonts w:ascii="Arial" w:hAnsi="Arial" w:cs="Arial"/>
                <w:sz w:val="20"/>
                <w:szCs w:val="20"/>
              </w:rPr>
              <w:t>OVA</w:t>
            </w:r>
            <w:r>
              <w:rPr>
                <w:rFonts w:ascii="Arial" w:hAnsi="Arial" w:cs="Arial"/>
                <w:sz w:val="20"/>
                <w:szCs w:val="20"/>
              </w:rPr>
              <w:t>NET</w:t>
            </w:r>
            <w:r w:rsidRPr="00526B66">
              <w:rPr>
                <w:rFonts w:ascii="Arial" w:hAnsi="Arial" w:cs="Arial"/>
                <w:sz w:val="20"/>
                <w:szCs w:val="20"/>
              </w:rPr>
              <w:t xml:space="preserve"> a.s. v hodinách Po - Pá 8:00 – 17:00</w:t>
            </w:r>
          </w:p>
          <w:p w:rsidR="00A46533" w:rsidRDefault="00A46533" w:rsidP="00835D35">
            <w:pPr>
              <w:pStyle w:val="zklad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pro podání nabídek</w:t>
            </w:r>
            <w:r>
              <w:rPr>
                <w:rFonts w:ascii="Arial" w:hAnsi="Arial" w:cs="Arial"/>
                <w:sz w:val="20"/>
                <w:szCs w:val="20"/>
              </w:rPr>
              <w:t xml:space="preserve"> je stanoven nejpozději </w:t>
            </w:r>
            <w:r w:rsidRPr="00240B0C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gramStart"/>
            <w:r w:rsidR="00835D35" w:rsidRPr="00835D3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35D3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35D35" w:rsidRPr="00835D35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35D35">
              <w:rPr>
                <w:rFonts w:ascii="Arial" w:hAnsi="Arial" w:cs="Arial"/>
                <w:b/>
                <w:sz w:val="20"/>
                <w:szCs w:val="20"/>
              </w:rPr>
              <w:t>.2017</w:t>
            </w:r>
            <w:proofErr w:type="gramEnd"/>
            <w:r w:rsidRPr="00835D35">
              <w:rPr>
                <w:rFonts w:ascii="Arial" w:hAnsi="Arial" w:cs="Arial"/>
                <w:b/>
                <w:sz w:val="20"/>
                <w:szCs w:val="20"/>
              </w:rPr>
              <w:t>, 9:00</w:t>
            </w:r>
            <w:r w:rsidRPr="00E8453E">
              <w:rPr>
                <w:rFonts w:ascii="Arial" w:hAnsi="Arial" w:cs="Arial"/>
                <w:b/>
                <w:sz w:val="20"/>
                <w:szCs w:val="20"/>
              </w:rPr>
              <w:t xml:space="preserve"> hodin.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 w:rsidP="00387996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Další podmínky, požadavky a informace zadavatele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Default="00A46533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Náklady spojené s účastí v zadávacím řízení nese každý účastník sám.</w:t>
            </w:r>
          </w:p>
          <w:p w:rsidR="00A46533" w:rsidRDefault="00A46533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Zadavatel nepřipouští variantní řešení nabídky.</w:t>
            </w:r>
          </w:p>
          <w:p w:rsidR="00A46533" w:rsidRDefault="00A46533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8D7">
              <w:rPr>
                <w:rFonts w:ascii="Arial" w:hAnsi="Arial" w:cs="Arial"/>
                <w:sz w:val="20"/>
                <w:szCs w:val="20"/>
              </w:rPr>
              <w:t>Nabí</w:t>
            </w:r>
            <w:r>
              <w:rPr>
                <w:rFonts w:ascii="Arial" w:hAnsi="Arial" w:cs="Arial"/>
                <w:sz w:val="20"/>
                <w:szCs w:val="20"/>
              </w:rPr>
              <w:t>dka uchazeče b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ude </w:t>
            </w:r>
            <w:r w:rsidRPr="00F6345F">
              <w:rPr>
                <w:rFonts w:ascii="Arial" w:hAnsi="Arial" w:cs="Arial"/>
                <w:sz w:val="20"/>
                <w:szCs w:val="20"/>
              </w:rPr>
              <w:t xml:space="preserve">písemná v uzavřené obálce opatřené adresou uchazeče a bude označena: 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Veřejná zakázka</w:t>
            </w:r>
            <w:r w:rsidRPr="00F6345F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– „</w:t>
            </w:r>
            <w:r w:rsidR="00504218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Povýšení </w:t>
            </w:r>
            <w:r w:rsidR="007D1AE7">
              <w:rPr>
                <w:rFonts w:ascii="Arial" w:hAnsi="Arial" w:cs="Arial"/>
                <w:b/>
                <w:iCs w:val="0"/>
                <w:sz w:val="20"/>
                <w:szCs w:val="20"/>
              </w:rPr>
              <w:t>serverové</w:t>
            </w:r>
            <w:r w:rsidR="00504218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infrastruktury 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na 10G</w:t>
            </w:r>
            <w:r w:rsidRPr="002225B6">
              <w:rPr>
                <w:rFonts w:ascii="Arial" w:hAnsi="Arial" w:cs="Arial"/>
                <w:b/>
                <w:iCs w:val="0"/>
                <w:sz w:val="20"/>
                <w:szCs w:val="20"/>
              </w:rPr>
              <w:t>“</w:t>
            </w:r>
            <w:r w:rsidRPr="00F6345F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NEOTVÍRAT</w:t>
            </w:r>
            <w:r w:rsidRPr="00E328D7"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B66">
              <w:rPr>
                <w:rFonts w:ascii="Arial" w:hAnsi="Arial" w:cs="Arial"/>
                <w:sz w:val="20"/>
                <w:szCs w:val="20"/>
              </w:rPr>
              <w:t>Nabídky je možno podat nejpozději do konce lhůty pro podávání nabídek.</w:t>
            </w:r>
          </w:p>
          <w:p w:rsidR="00A46533" w:rsidRDefault="00A46533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případě, že zadávací podmínky obsahují požadavky nebo odkazy na obchodní firmy, názvy nebo jména a příjmení, specifická označení zboží a služeb, které platí pro určitou osobu, popřípadě její organizační složku za příznačné, patenty a vynálezy, užitné vzory, průmyslové vzory, ochranné známky nebo označení původu, umožňuje použití i jiných, kvalitativně a technicky obdobných řešení, které však </w:t>
            </w:r>
            <w:r w:rsidRPr="00861D06">
              <w:rPr>
                <w:rFonts w:ascii="Arial" w:hAnsi="Arial" w:cs="Arial"/>
                <w:sz w:val="20"/>
                <w:szCs w:val="20"/>
              </w:rPr>
              <w:t xml:space="preserve">musí být jednotně </w:t>
            </w:r>
            <w:proofErr w:type="spellStart"/>
            <w:r w:rsidRPr="00861D06">
              <w:rPr>
                <w:rFonts w:ascii="Arial" w:hAnsi="Arial" w:cs="Arial"/>
                <w:sz w:val="20"/>
                <w:szCs w:val="20"/>
              </w:rPr>
              <w:t>administrovatelné</w:t>
            </w:r>
            <w:proofErr w:type="spellEnd"/>
            <w:r w:rsidRPr="00861D06">
              <w:rPr>
                <w:rFonts w:ascii="Arial" w:hAnsi="Arial" w:cs="Arial"/>
                <w:sz w:val="20"/>
                <w:szCs w:val="20"/>
              </w:rPr>
              <w:t xml:space="preserve"> a zcela kompatibilní v rámci stávajícího IT vybavení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6533" w:rsidRDefault="00A46533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si vyhrazuje právo veřejnou zakázku zrušit.</w:t>
            </w:r>
          </w:p>
          <w:p w:rsidR="00A46533" w:rsidRDefault="00A46533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si vyhrazuje právo nehodnotit nabídku uchazeče, jehož cena bude posouzena jako mimořádně nízká.</w:t>
            </w:r>
          </w:p>
          <w:p w:rsidR="00A46533" w:rsidRDefault="00A46533" w:rsidP="0079085D">
            <w:pPr>
              <w:numPr>
                <w:ilvl w:val="0"/>
                <w:numId w:val="12"/>
              </w:numPr>
              <w:tabs>
                <w:tab w:val="left" w:pos="1064"/>
              </w:tabs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Nabídka nesplňující zadávací podmínky nebude zadavatelem hodnocena.</w:t>
            </w:r>
          </w:p>
          <w:p w:rsidR="00A46533" w:rsidRPr="00A46533" w:rsidRDefault="00A46533" w:rsidP="00A46533">
            <w:pPr>
              <w:numPr>
                <w:ilvl w:val="0"/>
                <w:numId w:val="12"/>
              </w:numPr>
              <w:tabs>
                <w:tab w:val="left" w:pos="1064"/>
              </w:tabs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Předpokládaná cena této veřejné zakázky </w:t>
            </w:r>
            <w:r w:rsidRPr="00861D06">
              <w:rPr>
                <w:rFonts w:ascii="Arial" w:hAnsi="Arial" w:cs="Arial"/>
                <w:sz w:val="20"/>
                <w:szCs w:val="20"/>
              </w:rPr>
              <w:t xml:space="preserve">činí </w:t>
            </w:r>
            <w:r>
              <w:rPr>
                <w:rFonts w:ascii="Arial" w:hAnsi="Arial" w:cs="Arial"/>
                <w:sz w:val="20"/>
                <w:szCs w:val="20"/>
              </w:rPr>
              <w:t>1 600</w:t>
            </w:r>
            <w:r w:rsidRPr="00BB06D5">
              <w:rPr>
                <w:rFonts w:ascii="Arial" w:hAnsi="Arial" w:cs="Arial"/>
                <w:sz w:val="20"/>
                <w:szCs w:val="20"/>
              </w:rPr>
              <w:t xml:space="preserve"> tis. Kč bez</w:t>
            </w:r>
            <w:r>
              <w:rPr>
                <w:rFonts w:ascii="Arial" w:hAnsi="Arial" w:cs="Arial"/>
                <w:sz w:val="20"/>
                <w:szCs w:val="20"/>
              </w:rPr>
              <w:t xml:space="preserve"> DPH.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Default="00A46533">
            <w:pPr>
              <w:pStyle w:val="zklad"/>
              <w:tabs>
                <w:tab w:val="left" w:pos="785"/>
              </w:tabs>
              <w:spacing w:before="120" w:after="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Požadavky na obsah smlouvy ze strany zadavatele – příloha č. 1</w:t>
            </w:r>
          </w:p>
          <w:p w:rsidR="00A46533" w:rsidRDefault="00A46533">
            <w:pPr>
              <w:pStyle w:val="zklad"/>
              <w:tabs>
                <w:tab w:val="left" w:pos="785"/>
              </w:tabs>
              <w:spacing w:before="120" w:after="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Krycí list nabídky – příloha č. 2</w:t>
            </w:r>
          </w:p>
          <w:p w:rsidR="00A46533" w:rsidRDefault="00A46533" w:rsidP="0079085D">
            <w:pPr>
              <w:pStyle w:val="zklad"/>
              <w:tabs>
                <w:tab w:val="left" w:pos="785"/>
              </w:tabs>
              <w:spacing w:before="12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Prohlášení uchazeče o seznámení se s odkazy ve smlouvě – příloha č. 3</w:t>
            </w:r>
          </w:p>
        </w:tc>
      </w:tr>
    </w:tbl>
    <w:p w:rsidR="00A468EF" w:rsidRDefault="00A468EF" w:rsidP="0079085D"/>
    <w:sectPr w:rsidR="00A468EF" w:rsidSect="001D008A">
      <w:headerReference w:type="default" r:id="rId9"/>
      <w:footerReference w:type="default" r:id="rId10"/>
      <w:pgSz w:w="11906" w:h="16838"/>
      <w:pgMar w:top="1560" w:right="1106" w:bottom="709" w:left="1259" w:header="709" w:footer="31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44" w:rsidRDefault="00197344">
      <w:r>
        <w:separator/>
      </w:r>
    </w:p>
  </w:endnote>
  <w:endnote w:type="continuationSeparator" w:id="0">
    <w:p w:rsidR="00197344" w:rsidRDefault="0019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EF" w:rsidRDefault="00555305">
    <w:pPr>
      <w:pStyle w:val="Zpat"/>
      <w:tabs>
        <w:tab w:val="center" w:pos="1440"/>
        <w:tab w:val="left" w:pos="3060"/>
      </w:tabs>
      <w:jc w:val="right"/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A468EF" w:rsidRPr="001D008A" w:rsidRDefault="00555305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20"/>
        <w:szCs w:val="20"/>
      </w:rPr>
    </w:pPr>
    <w:r w:rsidRPr="001D008A">
      <w:rPr>
        <w:rStyle w:val="slostrnky"/>
        <w:color w:val="003C69"/>
      </w:rPr>
      <w:fldChar w:fldCharType="begin"/>
    </w:r>
    <w:r w:rsidRPr="001D008A">
      <w:rPr>
        <w:rFonts w:ascii="Arial" w:hAnsi="Arial" w:cs="Arial"/>
        <w:sz w:val="20"/>
        <w:szCs w:val="20"/>
      </w:rPr>
      <w:instrText>PAGE</w:instrText>
    </w:r>
    <w:r w:rsidRPr="001D008A">
      <w:rPr>
        <w:rFonts w:ascii="Arial" w:hAnsi="Arial" w:cs="Arial"/>
        <w:sz w:val="20"/>
        <w:szCs w:val="20"/>
      </w:rPr>
      <w:fldChar w:fldCharType="separate"/>
    </w:r>
    <w:r w:rsidR="00835D35">
      <w:rPr>
        <w:rFonts w:ascii="Arial" w:hAnsi="Arial" w:cs="Arial"/>
        <w:noProof/>
        <w:sz w:val="20"/>
        <w:szCs w:val="20"/>
      </w:rPr>
      <w:t>2</w:t>
    </w:r>
    <w:r w:rsidRPr="001D008A">
      <w:rPr>
        <w:rFonts w:ascii="Arial" w:hAnsi="Arial" w:cs="Arial"/>
        <w:sz w:val="20"/>
        <w:szCs w:val="20"/>
      </w:rPr>
      <w:fldChar w:fldCharType="end"/>
    </w:r>
    <w:r w:rsidRPr="001D008A">
      <w:rPr>
        <w:rStyle w:val="slostrnky"/>
        <w:rFonts w:ascii="Arial" w:hAnsi="Arial" w:cs="Arial"/>
        <w:color w:val="003C69"/>
        <w:sz w:val="20"/>
        <w:szCs w:val="20"/>
      </w:rPr>
      <w:t>/</w:t>
    </w:r>
    <w:r w:rsidRPr="001D008A">
      <w:rPr>
        <w:rStyle w:val="slostrnky"/>
        <w:color w:val="003C69"/>
      </w:rPr>
      <w:fldChar w:fldCharType="begin"/>
    </w:r>
    <w:r w:rsidRPr="001D008A">
      <w:rPr>
        <w:rFonts w:ascii="Arial" w:hAnsi="Arial" w:cs="Arial"/>
        <w:sz w:val="20"/>
        <w:szCs w:val="20"/>
      </w:rPr>
      <w:instrText>NUMPAGES</w:instrText>
    </w:r>
    <w:r w:rsidRPr="001D008A">
      <w:rPr>
        <w:rFonts w:ascii="Arial" w:hAnsi="Arial" w:cs="Arial"/>
        <w:sz w:val="20"/>
        <w:szCs w:val="20"/>
      </w:rPr>
      <w:fldChar w:fldCharType="separate"/>
    </w:r>
    <w:r w:rsidR="00835D35">
      <w:rPr>
        <w:rFonts w:ascii="Arial" w:hAnsi="Arial" w:cs="Arial"/>
        <w:noProof/>
        <w:sz w:val="20"/>
        <w:szCs w:val="20"/>
      </w:rPr>
      <w:t>3</w:t>
    </w:r>
    <w:r w:rsidRPr="001D008A">
      <w:rPr>
        <w:rFonts w:ascii="Arial" w:hAnsi="Arial" w:cs="Arial"/>
        <w:sz w:val="20"/>
        <w:szCs w:val="20"/>
      </w:rPr>
      <w:fldChar w:fldCharType="end"/>
    </w:r>
    <w:r w:rsidRPr="001D008A">
      <w:rPr>
        <w:rStyle w:val="slostrnky"/>
        <w:rFonts w:ascii="Arial" w:hAnsi="Arial" w:cs="Arial"/>
        <w:color w:val="003C69"/>
        <w:sz w:val="20"/>
        <w:szCs w:val="20"/>
      </w:rPr>
      <w:tab/>
    </w:r>
    <w:r w:rsidRPr="001D008A">
      <w:rPr>
        <w:rStyle w:val="slostrnky"/>
        <w:rFonts w:ascii="Arial" w:hAnsi="Arial" w:cs="Arial"/>
        <w:color w:val="003C69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44" w:rsidRDefault="00197344">
      <w:r>
        <w:separator/>
      </w:r>
    </w:p>
  </w:footnote>
  <w:footnote w:type="continuationSeparator" w:id="0">
    <w:p w:rsidR="00197344" w:rsidRDefault="0019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EF" w:rsidRDefault="00E06266">
    <w:pPr>
      <w:pStyle w:val="Zhlav"/>
      <w:tabs>
        <w:tab w:val="left" w:pos="3015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noProof/>
        <w:color w:val="003C69"/>
      </w:rPr>
      <w:t>Statutární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  <w:noProof/>
        <w:color w:val="003C69"/>
      </w:rPr>
      <w:t>město Ostrava</w:t>
    </w:r>
    <w:r>
      <w:rPr>
        <w:rFonts w:ascii="Arial" w:hAnsi="Arial" w:cs="Arial"/>
        <w:noProof/>
        <w:color w:val="003C69"/>
        <w:sz w:val="20"/>
        <w:szCs w:val="20"/>
        <w:lang w:val="cs-CZ" w:eastAsia="cs-CZ"/>
      </w:rPr>
      <w:t xml:space="preserve"> </w:t>
    </w:r>
    <w:r w:rsidR="00276BC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619CEC" wp14:editId="5FCDFFD2">
              <wp:simplePos x="0" y="0"/>
              <wp:positionH relativeFrom="column">
                <wp:posOffset>2400300</wp:posOffset>
              </wp:positionH>
              <wp:positionV relativeFrom="paragraph">
                <wp:posOffset>-6985</wp:posOffset>
              </wp:positionV>
              <wp:extent cx="3657600" cy="328295"/>
              <wp:effectExtent l="0" t="2540" r="0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8EF" w:rsidRDefault="00555305">
                          <w:pPr>
                            <w:pStyle w:val="FrameContents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Zadávací dokumentace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89pt;margin-top:-.55pt;width:4in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" stroked="f" strokeweight="0">
              <v:textbox>
                <w:txbxContent>
                  <w:p w:rsidR="00A468EF" w:rsidRDefault="00555305">
                    <w:pPr>
                      <w:pStyle w:val="FrameContents"/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       Zadávací dokumentace</w:t>
                    </w:r>
                  </w:p>
                </w:txbxContent>
              </v:textbox>
            </v:rect>
          </w:pict>
        </mc:Fallback>
      </mc:AlternateContent>
    </w:r>
  </w:p>
  <w:p w:rsidR="00E06266" w:rsidRDefault="00E06266" w:rsidP="00E06266">
    <w:pPr>
      <w:pStyle w:val="Zhlav"/>
      <w:tabs>
        <w:tab w:val="left" w:pos="708"/>
      </w:tabs>
      <w:rPr>
        <w:rFonts w:ascii="Arial" w:hAnsi="Arial" w:cs="Arial"/>
      </w:rPr>
    </w:pPr>
    <w:r>
      <w:rPr>
        <w:rFonts w:ascii="Arial" w:hAnsi="Arial" w:cs="Arial"/>
        <w:noProof/>
        <w:color w:val="003C69"/>
      </w:rPr>
      <w:t>magistrát</w:t>
    </w:r>
  </w:p>
  <w:p w:rsidR="00A468EF" w:rsidRPr="00E06266" w:rsidRDefault="00A468EF" w:rsidP="00E06266">
    <w:pPr>
      <w:pStyle w:val="Zhlav"/>
      <w:tabs>
        <w:tab w:val="clear" w:pos="4536"/>
        <w:tab w:val="clear" w:pos="9072"/>
        <w:tab w:val="left" w:pos="3015"/>
      </w:tabs>
      <w:suppressAutoHyphens w:val="0"/>
      <w:rPr>
        <w:rFonts w:ascii="Arial" w:hAnsi="Arial" w:cs="Arial"/>
        <w:b/>
        <w:noProof/>
        <w:color w:val="003C69"/>
        <w:sz w:val="20"/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115"/>
    <w:multiLevelType w:val="hybridMultilevel"/>
    <w:tmpl w:val="87540F92"/>
    <w:lvl w:ilvl="0" w:tplc="040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0E102212"/>
    <w:multiLevelType w:val="multilevel"/>
    <w:tmpl w:val="8B6E7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754B05"/>
    <w:multiLevelType w:val="hybridMultilevel"/>
    <w:tmpl w:val="9AA64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4CFD"/>
    <w:multiLevelType w:val="hybridMultilevel"/>
    <w:tmpl w:val="FB707F64"/>
    <w:lvl w:ilvl="0" w:tplc="040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>
    <w:nsid w:val="1B7E58C8"/>
    <w:multiLevelType w:val="multilevel"/>
    <w:tmpl w:val="600AE0BA"/>
    <w:lvl w:ilvl="0">
      <w:start w:val="1"/>
      <w:numFmt w:val="upperRoman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6705A"/>
    <w:multiLevelType w:val="multilevel"/>
    <w:tmpl w:val="F364CA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060621"/>
    <w:multiLevelType w:val="hybridMultilevel"/>
    <w:tmpl w:val="4A340334"/>
    <w:lvl w:ilvl="0" w:tplc="1E72400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126D8C"/>
    <w:multiLevelType w:val="multilevel"/>
    <w:tmpl w:val="F364CA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BF63BE"/>
    <w:multiLevelType w:val="multilevel"/>
    <w:tmpl w:val="8B8E4B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9CD2305"/>
    <w:multiLevelType w:val="multilevel"/>
    <w:tmpl w:val="576AE5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05105"/>
    <w:multiLevelType w:val="hybridMultilevel"/>
    <w:tmpl w:val="D58CEC62"/>
    <w:lvl w:ilvl="0" w:tplc="040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1">
    <w:nsid w:val="4EA71E54"/>
    <w:multiLevelType w:val="multilevel"/>
    <w:tmpl w:val="60FAD056"/>
    <w:lvl w:ilvl="0">
      <w:start w:val="1"/>
      <w:numFmt w:val="upperRoman"/>
      <w:pStyle w:val="SBSSmlouva"/>
      <w:suff w:val="space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12B2C6C"/>
    <w:multiLevelType w:val="hybridMultilevel"/>
    <w:tmpl w:val="49349E2C"/>
    <w:lvl w:ilvl="0" w:tplc="8ED2AE96">
      <w:start w:val="30"/>
      <w:numFmt w:val="bullet"/>
      <w:lvlText w:val="•"/>
      <w:lvlJc w:val="left"/>
      <w:pPr>
        <w:ind w:left="707" w:hanging="55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62D00645"/>
    <w:multiLevelType w:val="multilevel"/>
    <w:tmpl w:val="4D203C2A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8972CF"/>
    <w:multiLevelType w:val="hybridMultilevel"/>
    <w:tmpl w:val="0E32ED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25939"/>
    <w:multiLevelType w:val="hybridMultilevel"/>
    <w:tmpl w:val="65D88EAE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6D983004"/>
    <w:multiLevelType w:val="multilevel"/>
    <w:tmpl w:val="7B667080"/>
    <w:lvl w:ilvl="0">
      <w:start w:val="1"/>
      <w:numFmt w:val="bullet"/>
      <w:lvlText w:val=""/>
      <w:lvlJc w:val="left"/>
      <w:pPr>
        <w:ind w:left="123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5" w:hanging="360"/>
      </w:pPr>
      <w:rPr>
        <w:rFonts w:ascii="Wingdings" w:hAnsi="Wingdings" w:cs="Wingdings" w:hint="default"/>
      </w:rPr>
    </w:lvl>
  </w:abstractNum>
  <w:abstractNum w:abstractNumId="17">
    <w:nsid w:val="76237F63"/>
    <w:multiLevelType w:val="multilevel"/>
    <w:tmpl w:val="901E5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6"/>
  </w:num>
  <w:num w:numId="5">
    <w:abstractNumId w:val="5"/>
  </w:num>
  <w:num w:numId="6">
    <w:abstractNumId w:val="13"/>
  </w:num>
  <w:num w:numId="7">
    <w:abstractNumId w:val="9"/>
  </w:num>
  <w:num w:numId="8">
    <w:abstractNumId w:val="17"/>
  </w:num>
  <w:num w:numId="9">
    <w:abstractNumId w:val="8"/>
  </w:num>
  <w:num w:numId="10">
    <w:abstractNumId w:val="6"/>
  </w:num>
  <w:num w:numId="11">
    <w:abstractNumId w:val="15"/>
  </w:num>
  <w:num w:numId="12">
    <w:abstractNumId w:val="7"/>
  </w:num>
  <w:num w:numId="13">
    <w:abstractNumId w:val="2"/>
  </w:num>
  <w:num w:numId="14">
    <w:abstractNumId w:val="14"/>
  </w:num>
  <w:num w:numId="15">
    <w:abstractNumId w:val="10"/>
  </w:num>
  <w:num w:numId="16">
    <w:abstractNumId w:val="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EF"/>
    <w:rsid w:val="0001384F"/>
    <w:rsid w:val="00036AE0"/>
    <w:rsid w:val="000517A3"/>
    <w:rsid w:val="000826F7"/>
    <w:rsid w:val="000B7060"/>
    <w:rsid w:val="000E6FB6"/>
    <w:rsid w:val="001041EA"/>
    <w:rsid w:val="0011210E"/>
    <w:rsid w:val="00145D8E"/>
    <w:rsid w:val="00147AC2"/>
    <w:rsid w:val="00161187"/>
    <w:rsid w:val="001720BF"/>
    <w:rsid w:val="00187CBD"/>
    <w:rsid w:val="00197344"/>
    <w:rsid w:val="001B1409"/>
    <w:rsid w:val="001D008A"/>
    <w:rsid w:val="00240B0C"/>
    <w:rsid w:val="00240B64"/>
    <w:rsid w:val="00251B02"/>
    <w:rsid w:val="0025285C"/>
    <w:rsid w:val="00252C91"/>
    <w:rsid w:val="00276BC1"/>
    <w:rsid w:val="002C6DFF"/>
    <w:rsid w:val="002E3B29"/>
    <w:rsid w:val="00370773"/>
    <w:rsid w:val="00387996"/>
    <w:rsid w:val="00393CDE"/>
    <w:rsid w:val="003F72F0"/>
    <w:rsid w:val="0040385B"/>
    <w:rsid w:val="00405F6C"/>
    <w:rsid w:val="00447D74"/>
    <w:rsid w:val="0045078C"/>
    <w:rsid w:val="004E0C21"/>
    <w:rsid w:val="00504218"/>
    <w:rsid w:val="00536733"/>
    <w:rsid w:val="00551AE0"/>
    <w:rsid w:val="00555305"/>
    <w:rsid w:val="00571FB7"/>
    <w:rsid w:val="005A2D71"/>
    <w:rsid w:val="005C5D5A"/>
    <w:rsid w:val="005E3FB9"/>
    <w:rsid w:val="0062513A"/>
    <w:rsid w:val="00662873"/>
    <w:rsid w:val="006769F1"/>
    <w:rsid w:val="006913F9"/>
    <w:rsid w:val="006B469B"/>
    <w:rsid w:val="006C17E8"/>
    <w:rsid w:val="006C26C2"/>
    <w:rsid w:val="006D1D9C"/>
    <w:rsid w:val="007207C1"/>
    <w:rsid w:val="00722901"/>
    <w:rsid w:val="007249FF"/>
    <w:rsid w:val="0072656C"/>
    <w:rsid w:val="00730A6C"/>
    <w:rsid w:val="00771020"/>
    <w:rsid w:val="0079085D"/>
    <w:rsid w:val="00794818"/>
    <w:rsid w:val="007B5493"/>
    <w:rsid w:val="007C03A4"/>
    <w:rsid w:val="007C6A31"/>
    <w:rsid w:val="007D1AE7"/>
    <w:rsid w:val="007D2DB4"/>
    <w:rsid w:val="00812CA3"/>
    <w:rsid w:val="00821F0C"/>
    <w:rsid w:val="00823F8F"/>
    <w:rsid w:val="00835D35"/>
    <w:rsid w:val="00841CFA"/>
    <w:rsid w:val="008459FD"/>
    <w:rsid w:val="00851E70"/>
    <w:rsid w:val="00861D06"/>
    <w:rsid w:val="0086359D"/>
    <w:rsid w:val="00882328"/>
    <w:rsid w:val="00886BB2"/>
    <w:rsid w:val="0089731A"/>
    <w:rsid w:val="008D03CD"/>
    <w:rsid w:val="008F1048"/>
    <w:rsid w:val="00917F43"/>
    <w:rsid w:val="009356BC"/>
    <w:rsid w:val="0095636A"/>
    <w:rsid w:val="0095673A"/>
    <w:rsid w:val="0098147B"/>
    <w:rsid w:val="00984410"/>
    <w:rsid w:val="009B0D61"/>
    <w:rsid w:val="009D035C"/>
    <w:rsid w:val="00A07DD8"/>
    <w:rsid w:val="00A22840"/>
    <w:rsid w:val="00A46533"/>
    <w:rsid w:val="00A468EF"/>
    <w:rsid w:val="00A72594"/>
    <w:rsid w:val="00A920EE"/>
    <w:rsid w:val="00AC14A4"/>
    <w:rsid w:val="00AC200A"/>
    <w:rsid w:val="00AC7664"/>
    <w:rsid w:val="00AD5792"/>
    <w:rsid w:val="00AE0418"/>
    <w:rsid w:val="00B05624"/>
    <w:rsid w:val="00B50FA7"/>
    <w:rsid w:val="00B561CD"/>
    <w:rsid w:val="00B60A4F"/>
    <w:rsid w:val="00B658B0"/>
    <w:rsid w:val="00B76545"/>
    <w:rsid w:val="00B854FA"/>
    <w:rsid w:val="00BB06D5"/>
    <w:rsid w:val="00BB6F64"/>
    <w:rsid w:val="00BD2DAC"/>
    <w:rsid w:val="00BE2A43"/>
    <w:rsid w:val="00C04605"/>
    <w:rsid w:val="00C117C8"/>
    <w:rsid w:val="00C22755"/>
    <w:rsid w:val="00C977E5"/>
    <w:rsid w:val="00CA4234"/>
    <w:rsid w:val="00CD2298"/>
    <w:rsid w:val="00CE2083"/>
    <w:rsid w:val="00CE6AA4"/>
    <w:rsid w:val="00D0707C"/>
    <w:rsid w:val="00D100BA"/>
    <w:rsid w:val="00D32193"/>
    <w:rsid w:val="00D400AE"/>
    <w:rsid w:val="00D512F4"/>
    <w:rsid w:val="00D54BFE"/>
    <w:rsid w:val="00D8592D"/>
    <w:rsid w:val="00D913BA"/>
    <w:rsid w:val="00D92EAB"/>
    <w:rsid w:val="00D94A8B"/>
    <w:rsid w:val="00DD5F00"/>
    <w:rsid w:val="00DD6A88"/>
    <w:rsid w:val="00DF50B4"/>
    <w:rsid w:val="00E06266"/>
    <w:rsid w:val="00E22B1C"/>
    <w:rsid w:val="00E465E9"/>
    <w:rsid w:val="00E62A5B"/>
    <w:rsid w:val="00E679B2"/>
    <w:rsid w:val="00E8453E"/>
    <w:rsid w:val="00EA0C40"/>
    <w:rsid w:val="00EB49CD"/>
    <w:rsid w:val="00EC36EE"/>
    <w:rsid w:val="00EC6212"/>
    <w:rsid w:val="00ED0895"/>
    <w:rsid w:val="00EE2EEB"/>
    <w:rsid w:val="00EE374A"/>
    <w:rsid w:val="00EF1954"/>
    <w:rsid w:val="00F340EE"/>
    <w:rsid w:val="00F87A98"/>
    <w:rsid w:val="00FC46DE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uiPriority w:val="99"/>
    <w:qFormat/>
    <w:pPr>
      <w:keepNext/>
      <w:widowControl w:val="0"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character" w:customStyle="1" w:styleId="InternetLink">
    <w:name w:val="Internet 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OdstavecseseznamemChar">
    <w:name w:val="Odstavec se seznamem Char"/>
    <w:uiPriority w:val="34"/>
    <w:rsid w:val="00CC3DED"/>
    <w:rPr>
      <w:rFonts w:ascii="Calibri" w:eastAsia="Calibri" w:hAnsi="Calibri"/>
      <w:sz w:val="22"/>
      <w:szCs w:val="22"/>
      <w:lang w:eastAsia="en-US"/>
    </w:rPr>
  </w:style>
  <w:style w:type="character" w:customStyle="1" w:styleId="Zkladntextodsazen-sloChar">
    <w:name w:val="Základní text odsazený - číslo Char"/>
    <w:uiPriority w:val="99"/>
    <w:locked/>
    <w:rsid w:val="00CB7A32"/>
    <w:rPr>
      <w:sz w:val="22"/>
      <w:szCs w:val="22"/>
      <w:lang w:val="x-none" w:eastAsia="x-none"/>
    </w:rPr>
  </w:style>
  <w:style w:type="character" w:customStyle="1" w:styleId="ListLabel1">
    <w:name w:val="ListLabel 1"/>
    <w:rPr>
      <w:rFonts w:cs="Times New Roman"/>
      <w:b/>
      <w:i w:val="0"/>
      <w:sz w:val="24"/>
    </w:rPr>
  </w:style>
  <w:style w:type="character" w:customStyle="1" w:styleId="ListLabel2">
    <w:name w:val="ListLabel 2"/>
    <w:rPr>
      <w:rFonts w:cs="Times New Roman"/>
      <w:b w:val="0"/>
      <w:i w:val="0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Arial"/>
      <w:b/>
      <w:i w:val="0"/>
      <w:sz w:val="20"/>
      <w:szCs w:val="20"/>
    </w:rPr>
  </w:style>
  <w:style w:type="character" w:customStyle="1" w:styleId="ListLabel6">
    <w:name w:val="ListLabel 6"/>
    <w:rPr>
      <w:rFonts w:cs="Arial"/>
      <w:b w:val="0"/>
      <w:i w:val="0"/>
      <w:sz w:val="20"/>
      <w:szCs w:val="20"/>
    </w:rPr>
  </w:style>
  <w:style w:type="character" w:customStyle="1" w:styleId="ListLabel7">
    <w:name w:val="ListLabel 7"/>
    <w:rPr>
      <w:rFonts w:eastAsia="Times New Roman" w:cs="Arial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line="288" w:lineRule="auto"/>
    </w:pPr>
    <w:rPr>
      <w:b/>
      <w:bCs/>
    </w:r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kladntext2">
    <w:name w:val="Body Text 2"/>
    <w:basedOn w:val="Normln"/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customStyle="1" w:styleId="TextBodyIndent">
    <w:name w:val="Text Body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sk-SK" w:eastAsia="x-none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paragraph" w:styleId="Normlnweb">
    <w:name w:val="Normal (Web)"/>
    <w:basedOn w:val="Normln"/>
    <w:uiPriority w:val="99"/>
    <w:unhideWhenUsed/>
    <w:rsid w:val="00935427"/>
    <w:pPr>
      <w:spacing w:after="280"/>
    </w:pPr>
    <w:rPr>
      <w:rFonts w:eastAsia="Calibri"/>
    </w:rPr>
  </w:style>
  <w:style w:type="paragraph" w:customStyle="1" w:styleId="Zkladntextodsazen-slo">
    <w:name w:val="Základní text odsazený - číslo"/>
    <w:basedOn w:val="Normln"/>
    <w:uiPriority w:val="99"/>
    <w:rsid w:val="00CB7A32"/>
    <w:pPr>
      <w:tabs>
        <w:tab w:val="left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paragraph" w:customStyle="1" w:styleId="FrameContents">
    <w:name w:val="Frame Contents"/>
    <w:basedOn w:val="Normln"/>
  </w:style>
  <w:style w:type="table" w:styleId="Mkatabulky">
    <w:name w:val="Table Grid"/>
    <w:basedOn w:val="Normlntabulka"/>
    <w:uiPriority w:val="59"/>
    <w:rsid w:val="00327D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55305"/>
    <w:rPr>
      <w:color w:val="0000FF" w:themeColor="hyperlink"/>
      <w:u w:val="single"/>
    </w:rPr>
  </w:style>
  <w:style w:type="character" w:customStyle="1" w:styleId="content">
    <w:name w:val="content"/>
    <w:rsid w:val="00405F6C"/>
  </w:style>
  <w:style w:type="paragraph" w:styleId="Bezmezer">
    <w:name w:val="No Spacing"/>
    <w:uiPriority w:val="1"/>
    <w:qFormat/>
    <w:rsid w:val="009814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">
    <w:name w:val="Tabulka"/>
    <w:basedOn w:val="Normln"/>
    <w:link w:val="TabulkaChar"/>
    <w:qFormat/>
    <w:rsid w:val="0045078C"/>
    <w:pPr>
      <w:suppressAutoHyphens w:val="0"/>
      <w:contextualSpacing/>
      <w:jc w:val="both"/>
    </w:pPr>
    <w:rPr>
      <w:rFonts w:asciiTheme="minorHAnsi" w:eastAsia="Calibri" w:hAnsiTheme="minorHAnsi" w:cs="Arial"/>
      <w:sz w:val="22"/>
      <w:szCs w:val="20"/>
    </w:rPr>
  </w:style>
  <w:style w:type="character" w:customStyle="1" w:styleId="TabulkaChar">
    <w:name w:val="Tabulka Char"/>
    <w:basedOn w:val="Standardnpsmoodstavce"/>
    <w:link w:val="Tabulka"/>
    <w:rsid w:val="0045078C"/>
    <w:rPr>
      <w:rFonts w:asciiTheme="minorHAnsi" w:eastAsia="Calibri" w:hAnsiTheme="minorHAnsi" w:cs="Arial"/>
      <w:sz w:val="22"/>
    </w:rPr>
  </w:style>
  <w:style w:type="character" w:customStyle="1" w:styleId="longtext">
    <w:name w:val="long_text"/>
    <w:basedOn w:val="Standardnpsmoodstavce"/>
    <w:rsid w:val="0045078C"/>
  </w:style>
  <w:style w:type="character" w:customStyle="1" w:styleId="TextkomenteChar">
    <w:name w:val="Text komentáře Char"/>
    <w:basedOn w:val="Standardnpsmoodstavce"/>
    <w:link w:val="Textkomente"/>
    <w:rsid w:val="006D1D9C"/>
  </w:style>
  <w:style w:type="paragraph" w:styleId="Pedmtkomente">
    <w:name w:val="annotation subject"/>
    <w:basedOn w:val="Textkomente"/>
    <w:next w:val="Textkomente"/>
    <w:link w:val="PedmtkomenteChar"/>
    <w:rsid w:val="00DD6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D6A88"/>
    <w:rPr>
      <w:b/>
      <w:bCs/>
    </w:rPr>
  </w:style>
  <w:style w:type="paragraph" w:styleId="Odstavecseseznamem">
    <w:name w:val="List Paragraph"/>
    <w:basedOn w:val="Normln"/>
    <w:uiPriority w:val="34"/>
    <w:qFormat/>
    <w:rsid w:val="00BD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uiPriority w:val="99"/>
    <w:qFormat/>
    <w:pPr>
      <w:keepNext/>
      <w:widowControl w:val="0"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character" w:customStyle="1" w:styleId="InternetLink">
    <w:name w:val="Internet 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OdstavecseseznamemChar">
    <w:name w:val="Odstavec se seznamem Char"/>
    <w:uiPriority w:val="34"/>
    <w:rsid w:val="00CC3DED"/>
    <w:rPr>
      <w:rFonts w:ascii="Calibri" w:eastAsia="Calibri" w:hAnsi="Calibri"/>
      <w:sz w:val="22"/>
      <w:szCs w:val="22"/>
      <w:lang w:eastAsia="en-US"/>
    </w:rPr>
  </w:style>
  <w:style w:type="character" w:customStyle="1" w:styleId="Zkladntextodsazen-sloChar">
    <w:name w:val="Základní text odsazený - číslo Char"/>
    <w:uiPriority w:val="99"/>
    <w:locked/>
    <w:rsid w:val="00CB7A32"/>
    <w:rPr>
      <w:sz w:val="22"/>
      <w:szCs w:val="22"/>
      <w:lang w:val="x-none" w:eastAsia="x-none"/>
    </w:rPr>
  </w:style>
  <w:style w:type="character" w:customStyle="1" w:styleId="ListLabel1">
    <w:name w:val="ListLabel 1"/>
    <w:rPr>
      <w:rFonts w:cs="Times New Roman"/>
      <w:b/>
      <w:i w:val="0"/>
      <w:sz w:val="24"/>
    </w:rPr>
  </w:style>
  <w:style w:type="character" w:customStyle="1" w:styleId="ListLabel2">
    <w:name w:val="ListLabel 2"/>
    <w:rPr>
      <w:rFonts w:cs="Times New Roman"/>
      <w:b w:val="0"/>
      <w:i w:val="0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Arial"/>
      <w:b/>
      <w:i w:val="0"/>
      <w:sz w:val="20"/>
      <w:szCs w:val="20"/>
    </w:rPr>
  </w:style>
  <w:style w:type="character" w:customStyle="1" w:styleId="ListLabel6">
    <w:name w:val="ListLabel 6"/>
    <w:rPr>
      <w:rFonts w:cs="Arial"/>
      <w:b w:val="0"/>
      <w:i w:val="0"/>
      <w:sz w:val="20"/>
      <w:szCs w:val="20"/>
    </w:rPr>
  </w:style>
  <w:style w:type="character" w:customStyle="1" w:styleId="ListLabel7">
    <w:name w:val="ListLabel 7"/>
    <w:rPr>
      <w:rFonts w:eastAsia="Times New Roman" w:cs="Arial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line="288" w:lineRule="auto"/>
    </w:pPr>
    <w:rPr>
      <w:b/>
      <w:bCs/>
    </w:r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kladntext2">
    <w:name w:val="Body Text 2"/>
    <w:basedOn w:val="Normln"/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customStyle="1" w:styleId="TextBodyIndent">
    <w:name w:val="Text Body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sk-SK" w:eastAsia="x-none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paragraph" w:styleId="Normlnweb">
    <w:name w:val="Normal (Web)"/>
    <w:basedOn w:val="Normln"/>
    <w:uiPriority w:val="99"/>
    <w:unhideWhenUsed/>
    <w:rsid w:val="00935427"/>
    <w:pPr>
      <w:spacing w:after="280"/>
    </w:pPr>
    <w:rPr>
      <w:rFonts w:eastAsia="Calibri"/>
    </w:rPr>
  </w:style>
  <w:style w:type="paragraph" w:customStyle="1" w:styleId="Zkladntextodsazen-slo">
    <w:name w:val="Základní text odsazený - číslo"/>
    <w:basedOn w:val="Normln"/>
    <w:uiPriority w:val="99"/>
    <w:rsid w:val="00CB7A32"/>
    <w:pPr>
      <w:tabs>
        <w:tab w:val="left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paragraph" w:customStyle="1" w:styleId="FrameContents">
    <w:name w:val="Frame Contents"/>
    <w:basedOn w:val="Normln"/>
  </w:style>
  <w:style w:type="table" w:styleId="Mkatabulky">
    <w:name w:val="Table Grid"/>
    <w:basedOn w:val="Normlntabulka"/>
    <w:uiPriority w:val="59"/>
    <w:rsid w:val="00327D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55305"/>
    <w:rPr>
      <w:color w:val="0000FF" w:themeColor="hyperlink"/>
      <w:u w:val="single"/>
    </w:rPr>
  </w:style>
  <w:style w:type="character" w:customStyle="1" w:styleId="content">
    <w:name w:val="content"/>
    <w:rsid w:val="00405F6C"/>
  </w:style>
  <w:style w:type="paragraph" w:styleId="Bezmezer">
    <w:name w:val="No Spacing"/>
    <w:uiPriority w:val="1"/>
    <w:qFormat/>
    <w:rsid w:val="009814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">
    <w:name w:val="Tabulka"/>
    <w:basedOn w:val="Normln"/>
    <w:link w:val="TabulkaChar"/>
    <w:qFormat/>
    <w:rsid w:val="0045078C"/>
    <w:pPr>
      <w:suppressAutoHyphens w:val="0"/>
      <w:contextualSpacing/>
      <w:jc w:val="both"/>
    </w:pPr>
    <w:rPr>
      <w:rFonts w:asciiTheme="minorHAnsi" w:eastAsia="Calibri" w:hAnsiTheme="minorHAnsi" w:cs="Arial"/>
      <w:sz w:val="22"/>
      <w:szCs w:val="20"/>
    </w:rPr>
  </w:style>
  <w:style w:type="character" w:customStyle="1" w:styleId="TabulkaChar">
    <w:name w:val="Tabulka Char"/>
    <w:basedOn w:val="Standardnpsmoodstavce"/>
    <w:link w:val="Tabulka"/>
    <w:rsid w:val="0045078C"/>
    <w:rPr>
      <w:rFonts w:asciiTheme="minorHAnsi" w:eastAsia="Calibri" w:hAnsiTheme="minorHAnsi" w:cs="Arial"/>
      <w:sz w:val="22"/>
    </w:rPr>
  </w:style>
  <w:style w:type="character" w:customStyle="1" w:styleId="longtext">
    <w:name w:val="long_text"/>
    <w:basedOn w:val="Standardnpsmoodstavce"/>
    <w:rsid w:val="0045078C"/>
  </w:style>
  <w:style w:type="character" w:customStyle="1" w:styleId="TextkomenteChar">
    <w:name w:val="Text komentáře Char"/>
    <w:basedOn w:val="Standardnpsmoodstavce"/>
    <w:link w:val="Textkomente"/>
    <w:rsid w:val="006D1D9C"/>
  </w:style>
  <w:style w:type="paragraph" w:styleId="Pedmtkomente">
    <w:name w:val="annotation subject"/>
    <w:basedOn w:val="Textkomente"/>
    <w:next w:val="Textkomente"/>
    <w:link w:val="PedmtkomenteChar"/>
    <w:rsid w:val="00DD6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D6A88"/>
    <w:rPr>
      <w:b/>
      <w:bCs/>
    </w:rPr>
  </w:style>
  <w:style w:type="paragraph" w:styleId="Odstavecseseznamem">
    <w:name w:val="List Paragraph"/>
    <w:basedOn w:val="Normln"/>
    <w:uiPriority w:val="34"/>
    <w:qFormat/>
    <w:rsid w:val="00BD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009A-B29C-4712-9472-DB146F18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HP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Honajzer Martin</dc:creator>
  <cp:lastModifiedBy>Honajzer Martin</cp:lastModifiedBy>
  <cp:revision>4</cp:revision>
  <cp:lastPrinted>2014-10-31T10:39:00Z</cp:lastPrinted>
  <dcterms:created xsi:type="dcterms:W3CDTF">2017-08-23T13:06:00Z</dcterms:created>
  <dcterms:modified xsi:type="dcterms:W3CDTF">2017-08-24T07:16:00Z</dcterms:modified>
  <dc:language>en-US</dc:language>
</cp:coreProperties>
</file>