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1C2999">
        <w:t>239</w:t>
      </w:r>
    </w:p>
    <w:p w:rsidR="00822038" w:rsidRDefault="00822038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  <w:gridCol w:w="145"/>
      </w:tblGrid>
      <w:tr w:rsidR="00822038" w:rsidTr="00A95AA3">
        <w:tc>
          <w:tcPr>
            <w:tcW w:w="4606" w:type="dxa"/>
            <w:vAlign w:val="center"/>
          </w:tcPr>
          <w:tbl>
            <w:tblPr>
              <w:tblW w:w="1080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  <w:gridCol w:w="1378"/>
            </w:tblGrid>
            <w:tr w:rsidR="00822038" w:rsidTr="00A95AA3">
              <w:tc>
                <w:tcPr>
                  <w:tcW w:w="9426" w:type="dxa"/>
                  <w:vAlign w:val="center"/>
                </w:tcPr>
                <w:p w:rsidR="00822038" w:rsidRDefault="00822038" w:rsidP="00A95AA3">
                  <w:pPr>
                    <w:pStyle w:val="Zhlav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84775" cy="940435"/>
                        <wp:effectExtent l="0" t="0" r="0" b="0"/>
                        <wp:docPr id="2" name="Obrázek 2" descr="Banner OPZP_Fond soudrznosti_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ner OPZP_Fond soudrznosti_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77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8" w:type="dxa"/>
                  <w:vAlign w:val="center"/>
                </w:tcPr>
                <w:p w:rsidR="00822038" w:rsidRDefault="00822038" w:rsidP="00A95AA3">
                  <w:pPr>
                    <w:pStyle w:val="Zhlav"/>
                    <w:jc w:val="right"/>
                  </w:pPr>
                </w:p>
              </w:tc>
            </w:tr>
          </w:tbl>
          <w:p w:rsidR="00822038" w:rsidRDefault="00822038" w:rsidP="00A95AA3">
            <w:pPr>
              <w:pStyle w:val="Zhlav"/>
            </w:pPr>
          </w:p>
        </w:tc>
        <w:tc>
          <w:tcPr>
            <w:tcW w:w="4606" w:type="dxa"/>
            <w:vAlign w:val="center"/>
          </w:tcPr>
          <w:p w:rsidR="00822038" w:rsidRDefault="00822038" w:rsidP="00A95AA3">
            <w:pPr>
              <w:pStyle w:val="Zhlav"/>
              <w:jc w:val="right"/>
            </w:pPr>
          </w:p>
        </w:tc>
      </w:tr>
    </w:tbl>
    <w:p w:rsidR="004D1482" w:rsidRPr="00E42FFA" w:rsidRDefault="000945EC" w:rsidP="00822038">
      <w:pPr>
        <w:pStyle w:val="Nadpis1"/>
        <w:spacing w:before="480"/>
      </w:pPr>
      <w:r w:rsidRPr="00596BCF">
        <w:rPr>
          <w:sz w:val="40"/>
          <w:szCs w:val="40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C611FB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>v souvislosti s výkonem předmětné smluvní činnosti v</w:t>
      </w:r>
      <w:r w:rsidR="001C2999">
        <w:t xml:space="preserve"> minimální</w:t>
      </w:r>
      <w:r>
        <w:t xml:space="preserve"> výši </w:t>
      </w:r>
      <w:r w:rsidR="001C2999">
        <w:t>odpovídající celkové ceně díla sjednané v článku IV. odstavci 1. této smlouvy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lastRenderedPageBreak/>
        <w:t xml:space="preserve">způsobenou třetí osobě při plnění předmětu této smlouvy </w:t>
      </w:r>
      <w:r w:rsidR="001C2999" w:rsidRPr="001C2999">
        <w:rPr>
          <w:i/>
          <w:iCs/>
        </w:rPr>
        <w:t>v minimální výši odpovídající celkové ceně díla sjednané v článku IV. odstavci 1. této smlouvy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 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</w:t>
      </w:r>
      <w:proofErr w:type="gramStart"/>
      <w:r w:rsidR="007F77B2" w:rsidRPr="0070063D">
        <w:rPr>
          <w:sz w:val="18"/>
          <w:szCs w:val="18"/>
        </w:rPr>
        <w:t>dodavatelem, , bude</w:t>
      </w:r>
      <w:proofErr w:type="gramEnd"/>
      <w:r w:rsidR="007F77B2" w:rsidRPr="0070063D">
        <w:rPr>
          <w:sz w:val="18"/>
          <w:szCs w:val="18"/>
        </w:rPr>
        <w:t xml:space="preserve">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</w:t>
      </w:r>
      <w:r w:rsidR="001C2999">
        <w:t>e</w:t>
      </w:r>
      <w:r w:rsidRPr="009104D2">
        <w:t>b</w:t>
      </w:r>
      <w:r w:rsidR="001C2999">
        <w:t xml:space="preserve"> projektu</w:t>
      </w:r>
      <w:r w:rsidRPr="009104D2">
        <w:t xml:space="preserve"> „</w:t>
      </w:r>
      <w:r w:rsidR="001C2999">
        <w:t>EKOTERMO IV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1C2999" w:rsidP="001C2999">
      <w:pPr>
        <w:pStyle w:val="Zkladntextodsazen-slo"/>
      </w:pPr>
      <w:r w:rsidRPr="00F333FA">
        <w:t xml:space="preserve">Účelem uzavření této smlouvy je snížení energetické náročnosti objektů </w:t>
      </w:r>
      <w:r>
        <w:t>dle předmětu smlouvy ve statutárním městě Ostrava</w:t>
      </w:r>
      <w:r w:rsidRPr="00F333FA">
        <w:t>.</w:t>
      </w:r>
    </w:p>
    <w:p w:rsidR="00354A7E" w:rsidRDefault="00354A7E" w:rsidP="00A168F5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1E17F8" w:rsidRPr="001E17F8" w:rsidRDefault="001E17F8" w:rsidP="007E2DED">
      <w:pPr>
        <w:pStyle w:val="Zkladntextodsazen-slo"/>
      </w:pPr>
      <w:r w:rsidRPr="00323F07">
        <w:rPr>
          <w:bCs/>
        </w:rPr>
        <w:t>Zhotovitel se zavazuje</w:t>
      </w:r>
      <w:r>
        <w:rPr>
          <w:bCs/>
        </w:rPr>
        <w:t xml:space="preserve"> k </w:t>
      </w:r>
      <w:r w:rsidRPr="00323F07">
        <w:rPr>
          <w:bCs/>
        </w:rPr>
        <w:t>realiz</w:t>
      </w:r>
      <w:r>
        <w:rPr>
          <w:bCs/>
        </w:rPr>
        <w:t>aci</w:t>
      </w:r>
      <w:r w:rsidRPr="00323F07">
        <w:rPr>
          <w:bCs/>
        </w:rPr>
        <w:t xml:space="preserve"> stavb</w:t>
      </w:r>
      <w:r>
        <w:rPr>
          <w:bCs/>
        </w:rPr>
        <w:t>y:</w:t>
      </w:r>
      <w:r>
        <w:rPr>
          <w:bCs/>
          <w:color w:val="00B050"/>
        </w:rPr>
        <w:t xml:space="preserve"> </w:t>
      </w:r>
      <w:r w:rsidRPr="001E17F8">
        <w:rPr>
          <w:rFonts w:ascii="Arial" w:hAnsi="Arial" w:cs="Arial"/>
          <w:b/>
          <w:i/>
          <w:sz w:val="20"/>
          <w:szCs w:val="20"/>
          <w:highlight w:val="yellow"/>
        </w:rPr>
        <w:t>(uchazeč uvede pouze ty stavby /části veřejné zakázky/, pro které podává nabídku)</w:t>
      </w:r>
    </w:p>
    <w:p w:rsidR="001E17F8" w:rsidRPr="008071D6" w:rsidRDefault="008071D6" w:rsidP="00D62A10">
      <w:pPr>
        <w:pStyle w:val="Odstavecseseznamem"/>
        <w:numPr>
          <w:ilvl w:val="0"/>
          <w:numId w:val="38"/>
        </w:numPr>
        <w:spacing w:before="60"/>
        <w:ind w:left="567" w:hanging="283"/>
        <w:rPr>
          <w:bCs/>
          <w:szCs w:val="22"/>
        </w:rPr>
      </w:pPr>
      <w:r w:rsidRPr="008071D6">
        <w:rPr>
          <w:bCs/>
          <w:szCs w:val="22"/>
        </w:rPr>
        <w:t xml:space="preserve">„Stavební úpravy budovy ZŠ na ulici Trnkovecká v Ostravě - Radvanicích“ v rozsahu projektové dokumentace pro provádění stavby zpracované společností PPS Kania s.r.o. se sídlem: Olešní 583/7, </w:t>
      </w:r>
      <w:proofErr w:type="spellStart"/>
      <w:r w:rsidRPr="008071D6">
        <w:rPr>
          <w:bCs/>
          <w:szCs w:val="22"/>
        </w:rPr>
        <w:t>Muglinov</w:t>
      </w:r>
      <w:proofErr w:type="spellEnd"/>
      <w:r w:rsidRPr="008071D6">
        <w:rPr>
          <w:bCs/>
          <w:szCs w:val="22"/>
        </w:rPr>
        <w:t>, 712 00 Ostrava v březnu 2014, zakázkové číslo 10/14</w:t>
      </w:r>
      <w:r w:rsidR="001E17F8" w:rsidRPr="008071D6">
        <w:rPr>
          <w:bCs/>
          <w:szCs w:val="22"/>
        </w:rPr>
        <w:t>;</w:t>
      </w:r>
    </w:p>
    <w:p w:rsidR="001E17F8" w:rsidRPr="008071D6" w:rsidRDefault="008071D6" w:rsidP="00D62A10">
      <w:pPr>
        <w:pStyle w:val="Odstavecseseznamem"/>
        <w:numPr>
          <w:ilvl w:val="0"/>
          <w:numId w:val="38"/>
        </w:numPr>
        <w:spacing w:before="60"/>
        <w:ind w:left="567" w:hanging="283"/>
        <w:rPr>
          <w:bCs/>
          <w:szCs w:val="22"/>
        </w:rPr>
      </w:pPr>
      <w:r w:rsidRPr="008071D6">
        <w:rPr>
          <w:bCs/>
          <w:szCs w:val="22"/>
        </w:rPr>
        <w:t xml:space="preserve">„Stavební úpravy budovy ZŠ v Ostravě – </w:t>
      </w:r>
      <w:proofErr w:type="spellStart"/>
      <w:r w:rsidRPr="008071D6">
        <w:rPr>
          <w:bCs/>
          <w:szCs w:val="22"/>
        </w:rPr>
        <w:t>Bartovicích</w:t>
      </w:r>
      <w:proofErr w:type="spellEnd"/>
      <w:r w:rsidRPr="008071D6">
        <w:rPr>
          <w:bCs/>
          <w:szCs w:val="22"/>
        </w:rPr>
        <w:t xml:space="preserve">“ v rozsahu projektové dokumentace pro provádění stavby zpracované společností Projekce </w:t>
      </w:r>
      <w:proofErr w:type="spellStart"/>
      <w:r w:rsidRPr="008071D6">
        <w:rPr>
          <w:bCs/>
          <w:szCs w:val="22"/>
        </w:rPr>
        <w:t>Guňka</w:t>
      </w:r>
      <w:proofErr w:type="spellEnd"/>
      <w:r w:rsidRPr="008071D6">
        <w:rPr>
          <w:bCs/>
          <w:szCs w:val="22"/>
        </w:rPr>
        <w:t xml:space="preserve"> s.r.o. se sídlem: Hasičská 617, 739 34 Šenov v srpnu 2014, zakázkové číslo 120/</w:t>
      </w:r>
      <w:r w:rsidR="00BE4506">
        <w:rPr>
          <w:bCs/>
          <w:szCs w:val="22"/>
        </w:rPr>
        <w:t>2014</w:t>
      </w:r>
      <w:r w:rsidR="001E17F8" w:rsidRPr="008071D6">
        <w:rPr>
          <w:bCs/>
          <w:szCs w:val="22"/>
        </w:rPr>
        <w:t>;</w:t>
      </w:r>
    </w:p>
    <w:p w:rsidR="001E17F8" w:rsidRPr="008071D6" w:rsidRDefault="008071D6" w:rsidP="00D62A10">
      <w:pPr>
        <w:pStyle w:val="Odstavecseseznamem"/>
        <w:numPr>
          <w:ilvl w:val="0"/>
          <w:numId w:val="38"/>
        </w:numPr>
        <w:spacing w:before="60"/>
        <w:ind w:left="567" w:hanging="283"/>
        <w:rPr>
          <w:bCs/>
          <w:szCs w:val="22"/>
        </w:rPr>
      </w:pPr>
      <w:r w:rsidRPr="008071D6">
        <w:rPr>
          <w:bCs/>
          <w:szCs w:val="22"/>
        </w:rPr>
        <w:t xml:space="preserve">„Snížení energetické náročnosti budovy Provaznická 1244/62, Ostrava – Hrabůvka“ v rozsahu projektové dokumentace pro provádění stavby zpracované společností PPS Kania s.r.o. se sídlem: Olešní 583/7, </w:t>
      </w:r>
      <w:proofErr w:type="spellStart"/>
      <w:r w:rsidRPr="008071D6">
        <w:rPr>
          <w:bCs/>
          <w:szCs w:val="22"/>
        </w:rPr>
        <w:t>Muglinov</w:t>
      </w:r>
      <w:proofErr w:type="spellEnd"/>
      <w:r w:rsidRPr="008071D6">
        <w:rPr>
          <w:bCs/>
          <w:szCs w:val="22"/>
        </w:rPr>
        <w:t>, 712 00 Ostrava v září 2014, zakázkové číslo 30/14</w:t>
      </w:r>
      <w:r w:rsidR="003D1E8F" w:rsidRPr="008071D6">
        <w:rPr>
          <w:bCs/>
          <w:szCs w:val="22"/>
        </w:rPr>
        <w:t>;</w:t>
      </w:r>
    </w:p>
    <w:p w:rsidR="001E17F8" w:rsidRDefault="003D1E8F" w:rsidP="003D1E8F">
      <w:pPr>
        <w:spacing w:before="60"/>
        <w:ind w:left="284"/>
      </w:pPr>
      <w:r>
        <w:rPr>
          <w:szCs w:val="22"/>
        </w:rPr>
        <w:t xml:space="preserve">(dále </w:t>
      </w:r>
      <w:r w:rsidR="00D62A10">
        <w:rPr>
          <w:szCs w:val="22"/>
        </w:rPr>
        <w:t xml:space="preserve">též </w:t>
      </w:r>
      <w:r>
        <w:rPr>
          <w:szCs w:val="22"/>
        </w:rPr>
        <w:t>jen „stavb</w:t>
      </w:r>
      <w:r w:rsidR="00A62512">
        <w:rPr>
          <w:szCs w:val="22"/>
        </w:rPr>
        <w:t>a</w:t>
      </w:r>
      <w:r>
        <w:rPr>
          <w:szCs w:val="22"/>
        </w:rPr>
        <w:t>“ nebo „dílo“).</w:t>
      </w:r>
      <w:r w:rsidR="004A46D1" w:rsidRPr="00317D28">
        <w:t xml:space="preserve"> 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3D1E8F" w:rsidRPr="002445B1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2445B1">
        <w:rPr>
          <w:bCs/>
        </w:rPr>
        <w:t>zajištění zařízení staveniště včetně všech nákladů spojených s jeho zřízením, provozem a vytýčením obvodu staveniště,</w:t>
      </w:r>
    </w:p>
    <w:p w:rsidR="003D1E8F" w:rsidRPr="003162D2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162D2">
        <w:rPr>
          <w:bCs/>
        </w:rPr>
        <w:t xml:space="preserve">vybudování zařízení staveniště a </w:t>
      </w:r>
      <w:proofErr w:type="spellStart"/>
      <w:r w:rsidRPr="003162D2">
        <w:rPr>
          <w:bCs/>
        </w:rPr>
        <w:t>deponie</w:t>
      </w:r>
      <w:proofErr w:type="spellEnd"/>
      <w:r w:rsidRPr="003162D2">
        <w:rPr>
          <w:bCs/>
        </w:rPr>
        <w:t xml:space="preserve"> materiálů t</w:t>
      </w:r>
      <w:r>
        <w:rPr>
          <w:bCs/>
        </w:rPr>
        <w:t>ak, aby nevznikly žádné škody</w:t>
      </w:r>
      <w:r w:rsidRPr="003162D2">
        <w:rPr>
          <w:bCs/>
        </w:rPr>
        <w:t xml:space="preserve"> na sousedních pozemcích a po ukončení prací uvedení staveniště do původního stavu,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aktualizace vyjádření správců inženýrských sítí,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 xml:space="preserve">projednání </w:t>
      </w:r>
      <w:r>
        <w:rPr>
          <w:bCs/>
        </w:rPr>
        <w:t xml:space="preserve">projektové </w:t>
      </w:r>
      <w:r w:rsidRPr="00323F07">
        <w:rPr>
          <w:bCs/>
        </w:rPr>
        <w:t>dokumentace</w:t>
      </w:r>
      <w:r>
        <w:rPr>
          <w:bCs/>
        </w:rPr>
        <w:t xml:space="preserve"> pro provádění stavby</w:t>
      </w:r>
      <w:r w:rsidRPr="00323F07">
        <w:rPr>
          <w:bCs/>
        </w:rPr>
        <w:t xml:space="preserve"> se správci dotčených inženýrských sítí a zařízení, popř.</w:t>
      </w:r>
      <w:r>
        <w:rPr>
          <w:bCs/>
        </w:rPr>
        <w:t xml:space="preserve"> </w:t>
      </w:r>
      <w:r w:rsidRPr="00323F07">
        <w:rPr>
          <w:bCs/>
        </w:rPr>
        <w:t>vyžádání souhlasů s činností v jejich ochranném pásmu, dále vytýčení podzemních inženýrských sítí a vedení podle podmínek vyjádření jejich správců a vlastníků, a to vše před zahájením prací na staveništi, včetně jejich zaměření a zakreslení dle skutečného stavu do příslušné dokumentace a včetně jejich zpětného protokolárního předání jednotlivým správcům, vytýčení inženýrských sítí vyznačí zhotovitel v terénu a doloží objednateli protokoly o vytyčení,</w:t>
      </w:r>
    </w:p>
    <w:p w:rsidR="003D1E8F" w:rsidRPr="003162D2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162D2">
        <w:rPr>
          <w:bCs/>
        </w:rPr>
        <w:t xml:space="preserve">zajištění ochrany veškerého zařízení správců inženýrských sítí v rozsahu daném příslušnými zákony a v souladu s ostatními platnými předpisy, učinění veškerých opatření, aby během stavební činnosti ani jejím následkem nedošlo k poškození zařízení správců inženýrských sítí – zahájení stavby bude </w:t>
      </w:r>
      <w:r w:rsidRPr="003162D2">
        <w:rPr>
          <w:bCs/>
        </w:rPr>
        <w:lastRenderedPageBreak/>
        <w:t>předem zhotovitelem oznámeno správcům inženýrských sítí a zástupci těchto správců budou přizváni ke kontrole</w:t>
      </w:r>
      <w:r>
        <w:rPr>
          <w:bCs/>
        </w:rPr>
        <w:t xml:space="preserve"> splnění</w:t>
      </w:r>
      <w:r w:rsidRPr="003162D2">
        <w:rPr>
          <w:bCs/>
        </w:rPr>
        <w:t xml:space="preserve"> jimi stanovených podmínek,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 xml:space="preserve">ohlášení fází výstavby stavebnímu úřadu dle plánu kontrolních prohlídek stavby, umožnit provedení kontrolní prohlídky, včetně </w:t>
      </w:r>
      <w:r>
        <w:rPr>
          <w:bCs/>
        </w:rPr>
        <w:t>účasti na ní</w:t>
      </w:r>
      <w:r w:rsidRPr="00323F07">
        <w:rPr>
          <w:bCs/>
        </w:rPr>
        <w:t xml:space="preserve"> a </w:t>
      </w:r>
      <w:r>
        <w:rPr>
          <w:bCs/>
        </w:rPr>
        <w:t xml:space="preserve">jejího </w:t>
      </w:r>
      <w:r w:rsidRPr="00323F07">
        <w:rPr>
          <w:bCs/>
        </w:rPr>
        <w:t>dokumentování,</w:t>
      </w:r>
    </w:p>
    <w:p w:rsidR="003D1E8F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 xml:space="preserve">označení stavby tabulí s uvedením názvu stavby, zhotovitele a investora, včetně zodpovědných osob a termínu realizace a umístění štítku o povolení stavby (ohlášení stavby) na viditelném místě před zahájením stavby, </w:t>
      </w:r>
    </w:p>
    <w:p w:rsidR="003D1E8F" w:rsidRPr="00521D7F" w:rsidRDefault="003D1E8F" w:rsidP="003D1E8F">
      <w:pPr>
        <w:pStyle w:val="Zkladntextodsazen-slo"/>
        <w:numPr>
          <w:ilvl w:val="0"/>
          <w:numId w:val="29"/>
        </w:numPr>
        <w:tabs>
          <w:tab w:val="clear" w:pos="502"/>
          <w:tab w:val="num" w:pos="660"/>
        </w:tabs>
        <w:ind w:left="660" w:hanging="234"/>
      </w:pPr>
      <w:r>
        <w:rPr>
          <w:color w:val="000000"/>
        </w:rPr>
        <w:t xml:space="preserve">zajištění </w:t>
      </w:r>
      <w:r w:rsidRPr="003162D2">
        <w:rPr>
          <w:bCs/>
        </w:rPr>
        <w:t>povinné publicity projektu</w:t>
      </w:r>
      <w:r>
        <w:rPr>
          <w:bCs/>
        </w:rPr>
        <w:t xml:space="preserve"> pro stavbu, tj.:</w:t>
      </w:r>
    </w:p>
    <w:p w:rsidR="003D1E8F" w:rsidRPr="002445B1" w:rsidRDefault="003D1E8F" w:rsidP="003D1E8F">
      <w:pPr>
        <w:pStyle w:val="Zkladntextodsazen-slo"/>
        <w:numPr>
          <w:ilvl w:val="0"/>
          <w:numId w:val="30"/>
        </w:numPr>
        <w:ind w:left="993" w:hanging="284"/>
      </w:pPr>
      <w:r w:rsidRPr="002445B1">
        <w:rPr>
          <w:bCs/>
        </w:rPr>
        <w:t xml:space="preserve">výroba a instalace </w:t>
      </w:r>
      <w:r w:rsidRPr="002445B1">
        <w:t>velkoplošného informačního panelu (billboardu) v počtu 1 ks</w:t>
      </w:r>
      <w:r>
        <w:t xml:space="preserve"> / objekt</w:t>
      </w:r>
      <w:r w:rsidRPr="002445B1">
        <w:t>, billboardy budou vyvěšeny na viditelném místě dle pokynů objednatele bezprostředně po zahájení stavebních prací a budou zachovány po celou dobu realizace stavby, po instalaci pamětních desek budou odstraněny,</w:t>
      </w:r>
    </w:p>
    <w:p w:rsidR="003D1E8F" w:rsidRPr="002445B1" w:rsidRDefault="003D1E8F" w:rsidP="003D1E8F">
      <w:pPr>
        <w:pStyle w:val="Zkladntextodsazen-slo"/>
        <w:numPr>
          <w:ilvl w:val="0"/>
          <w:numId w:val="30"/>
        </w:numPr>
        <w:ind w:left="993" w:hanging="284"/>
      </w:pPr>
      <w:r w:rsidRPr="002445B1">
        <w:t>výroba a instalace trvalé pamětní desky v počtu 1 ks</w:t>
      </w:r>
      <w:r w:rsidR="00394E5A">
        <w:t xml:space="preserve"> </w:t>
      </w:r>
      <w:r w:rsidRPr="002445B1">
        <w:t xml:space="preserve">/ objekt na viditelném místě dle pokynů objednatele </w:t>
      </w:r>
      <w:r w:rsidRPr="002445B1">
        <w:rPr>
          <w:bCs/>
        </w:rPr>
        <w:t>po ukončení realizace stavby</w:t>
      </w:r>
      <w:r w:rsidR="00A95AA3">
        <w:rPr>
          <w:bCs/>
        </w:rPr>
        <w:t xml:space="preserve"> do </w:t>
      </w:r>
      <w:proofErr w:type="gramStart"/>
      <w:r w:rsidR="00A95AA3">
        <w:rPr>
          <w:bCs/>
        </w:rPr>
        <w:t>12-ti</w:t>
      </w:r>
      <w:proofErr w:type="gramEnd"/>
      <w:r w:rsidR="00A95AA3">
        <w:rPr>
          <w:bCs/>
        </w:rPr>
        <w:t xml:space="preserve"> týdnů od ukončení stavby</w:t>
      </w:r>
      <w:r w:rsidRPr="002445B1">
        <w:rPr>
          <w:bCs/>
        </w:rPr>
        <w:t>.</w:t>
      </w:r>
    </w:p>
    <w:p w:rsidR="007729FE" w:rsidRDefault="00A95AA3" w:rsidP="007729FE">
      <w:pPr>
        <w:pStyle w:val="Zkladntextodsazen-slo"/>
        <w:numPr>
          <w:ilvl w:val="0"/>
          <w:numId w:val="0"/>
        </w:numPr>
        <w:ind w:left="709"/>
      </w:pPr>
      <w:proofErr w:type="gramStart"/>
      <w:r>
        <w:t>B</w:t>
      </w:r>
      <w:r w:rsidRPr="006B0EE1">
        <w:t>illboard</w:t>
      </w:r>
      <w:r>
        <w:t>y  a pamětní</w:t>
      </w:r>
      <w:proofErr w:type="gramEnd"/>
      <w:r>
        <w:t xml:space="preserve"> desky budou </w:t>
      </w:r>
      <w:r w:rsidRPr="006B0EE1">
        <w:t xml:space="preserve">obsahovat </w:t>
      </w:r>
      <w:r>
        <w:t>veškeré náležitosti uvedené v aktuální verzi</w:t>
      </w:r>
      <w:r w:rsidRPr="003162D2">
        <w:rPr>
          <w:bCs/>
        </w:rPr>
        <w:t xml:space="preserve"> Závazný</w:t>
      </w:r>
      <w:r>
        <w:rPr>
          <w:bCs/>
        </w:rPr>
        <w:t>ch</w:t>
      </w:r>
      <w:r w:rsidRPr="003162D2">
        <w:rPr>
          <w:bCs/>
        </w:rPr>
        <w:t xml:space="preserve"> pokyn</w:t>
      </w:r>
      <w:r>
        <w:rPr>
          <w:bCs/>
        </w:rPr>
        <w:t>ů</w:t>
      </w:r>
      <w:r w:rsidRPr="003162D2">
        <w:rPr>
          <w:bCs/>
        </w:rPr>
        <w:t xml:space="preserve"> pro žadatele a příjemce podpory v OPŽP</w:t>
      </w:r>
      <w:hyperlink r:id="rId11" w:history="1"/>
      <w:hyperlink r:id="rId12" w:history="1"/>
      <w:r>
        <w:t xml:space="preserve"> </w:t>
      </w:r>
      <w:r w:rsidRPr="003162D2">
        <w:rPr>
          <w:bCs/>
        </w:rPr>
        <w:t xml:space="preserve">a </w:t>
      </w:r>
      <w:r>
        <w:rPr>
          <w:bCs/>
        </w:rPr>
        <w:t>G</w:t>
      </w:r>
      <w:r w:rsidRPr="003162D2">
        <w:rPr>
          <w:bCs/>
        </w:rPr>
        <w:t>rafick</w:t>
      </w:r>
      <w:r>
        <w:rPr>
          <w:bCs/>
        </w:rPr>
        <w:t>ého</w:t>
      </w:r>
      <w:r w:rsidRPr="003162D2">
        <w:rPr>
          <w:bCs/>
        </w:rPr>
        <w:t xml:space="preserve"> manuál</w:t>
      </w:r>
      <w:r>
        <w:rPr>
          <w:bCs/>
        </w:rPr>
        <w:t>u publicity</w:t>
      </w:r>
      <w:r w:rsidRPr="003162D2">
        <w:rPr>
          <w:bCs/>
        </w:rPr>
        <w:t xml:space="preserve"> OPŽP</w:t>
      </w:r>
      <w:r>
        <w:rPr>
          <w:bCs/>
        </w:rPr>
        <w:t xml:space="preserve"> </w:t>
      </w:r>
      <w:r>
        <w:t>(oba dokumenty dostupné na </w:t>
      </w:r>
      <w:hyperlink r:id="rId13" w:history="1">
        <w:r w:rsidRPr="00074600">
          <w:rPr>
            <w:rStyle w:val="Hypertextovodkaz"/>
          </w:rPr>
          <w:t>http://www.opzp.cz</w:t>
        </w:r>
      </w:hyperlink>
      <w:r>
        <w:t xml:space="preserve">). </w:t>
      </w:r>
      <w:r w:rsidR="003D1E8F">
        <w:t xml:space="preserve"> </w:t>
      </w:r>
    </w:p>
    <w:p w:rsidR="008E02D3" w:rsidRPr="007729FE" w:rsidRDefault="008E02D3" w:rsidP="007729FE">
      <w:pPr>
        <w:numPr>
          <w:ilvl w:val="0"/>
          <w:numId w:val="29"/>
        </w:numPr>
        <w:ind w:left="709" w:hanging="283"/>
        <w:rPr>
          <w:bCs/>
        </w:rPr>
      </w:pPr>
      <w:r>
        <w:rPr>
          <w:bCs/>
        </w:rPr>
        <w:t xml:space="preserve">dodržování dotačních podmínek, které vyplývají z metodických pokynů Operačního programu </w:t>
      </w:r>
      <w:r w:rsidR="007729FE">
        <w:rPr>
          <w:bCs/>
        </w:rPr>
        <w:t>Životní prostředí – Implementační dokument OPŽP, Závazné pokyny pro Žadatele a příjemce podpory v OPŽP – aktuálních ke dni podpisu smlouvy (</w:t>
      </w:r>
      <w:r w:rsidR="00A95AA3">
        <w:rPr>
          <w:bCs/>
        </w:rPr>
        <w:t xml:space="preserve">oba dostupné na </w:t>
      </w:r>
      <w:r w:rsidR="00A95AA3" w:rsidRPr="007729FE">
        <w:rPr>
          <w:bCs/>
        </w:rPr>
        <w:t>http://www.opzp</w:t>
      </w:r>
      <w:r w:rsidR="00872215">
        <w:rPr>
          <w:bCs/>
        </w:rPr>
        <w:t>.cz</w:t>
      </w:r>
      <w:r w:rsidR="007729FE">
        <w:rPr>
          <w:bCs/>
        </w:rPr>
        <w:t>),</w:t>
      </w:r>
    </w:p>
    <w:p w:rsidR="0000467D" w:rsidRDefault="006F61B5" w:rsidP="003D1E8F">
      <w:pPr>
        <w:numPr>
          <w:ilvl w:val="0"/>
          <w:numId w:val="29"/>
        </w:numPr>
        <w:ind w:left="709" w:hanging="283"/>
        <w:rPr>
          <w:bCs/>
        </w:rPr>
      </w:pPr>
      <w:r>
        <w:rPr>
          <w:bCs/>
        </w:rPr>
        <w:t>pravidelnou komunikaci se zástupci odboru ekonomického rozvoje Magistrátu města Ostravy pro potřeby průběžných monitorovacích zpráv a žádostí o platbu v rámci čerpání dotace z Operačního programu Životního prostředí,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 xml:space="preserve">projednání napojení na odběr elektrické energie, vody z veřejného vodovodu a kanalizace pro potřeby stavby s příslušnými správci těchto sítí, 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souhlas (rozhodnutí) ke zvláštnímu užívání veřejného prostranství a komunikací a vydání příkazu na dočasné dopravní značení dle platných předpisů, zabezpečení plnění veškerých podmínek uvedených v povolení zvláštního užívání –</w:t>
      </w:r>
      <w:r w:rsidR="002F0B35">
        <w:rPr>
          <w:bCs/>
        </w:rPr>
        <w:t xml:space="preserve"> </w:t>
      </w:r>
      <w:r w:rsidRPr="00323F07">
        <w:rPr>
          <w:bCs/>
        </w:rPr>
        <w:t>zabrání veřejného prostranství nebo jeho prokopání, pojíždění a stání na komunikacích pro pěší, využití veškerých komunikací jen v souladu s platnými předpisy a povoleními, musí být před zahájením prací zhotovitelem projednáno na příslušném úřadu městského obvodu</w:t>
      </w:r>
      <w:r>
        <w:rPr>
          <w:bCs/>
        </w:rPr>
        <w:t>,</w:t>
      </w:r>
    </w:p>
    <w:p w:rsidR="003D1E8F" w:rsidRPr="00721DF8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721DF8">
        <w:rPr>
          <w:bCs/>
        </w:rPr>
        <w:t>aktualizace, popř. zpracování, osazení a údržba dočasného dopravního značení v průběhu provádění stavebních prací dle dokumentace dočasného dopravního značení, včetně projednání její změny u příslušného orgánu státní správy, uvedení dopravního značení do původního stavu po skončení prací a protokolárního vrácení jeho správci,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zajištění trasy mimo obvod staveniště pro dopravu materiálu na stavbu a odvoz ze stavby, včetně její</w:t>
      </w:r>
      <w:r>
        <w:rPr>
          <w:bCs/>
        </w:rPr>
        <w:t>ho</w:t>
      </w:r>
      <w:r w:rsidRPr="00323F07">
        <w:rPr>
          <w:bCs/>
        </w:rPr>
        <w:t xml:space="preserve"> </w:t>
      </w:r>
      <w:r w:rsidR="002F0B35">
        <w:rPr>
          <w:bCs/>
        </w:rPr>
        <w:t>u</w:t>
      </w:r>
      <w:r w:rsidRPr="00323F07">
        <w:rPr>
          <w:bCs/>
        </w:rPr>
        <w:t>drž</w:t>
      </w:r>
      <w:r>
        <w:rPr>
          <w:bCs/>
        </w:rPr>
        <w:t xml:space="preserve">ování v čistotě </w:t>
      </w:r>
      <w:r w:rsidRPr="00323F07">
        <w:rPr>
          <w:bCs/>
        </w:rPr>
        <w:t>po dobu výstavby a uložení materiálu a výkopků pro stavbu tak, aby nevznikly žádné škody na sousedních pozemcích,</w:t>
      </w:r>
    </w:p>
    <w:p w:rsidR="00CB64BE" w:rsidRDefault="003D1E8F" w:rsidP="00CB64BE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průběžné odstraňování nečistot, vzniklých při provádění prací z příjezdních komunikací ke staveništi po celou dobu provádění prací,</w:t>
      </w:r>
    </w:p>
    <w:p w:rsidR="003D1E8F" w:rsidRPr="00CB64BE" w:rsidRDefault="003D1E8F" w:rsidP="00CB64BE">
      <w:pPr>
        <w:numPr>
          <w:ilvl w:val="0"/>
          <w:numId w:val="29"/>
        </w:numPr>
        <w:ind w:left="709" w:hanging="283"/>
        <w:rPr>
          <w:bCs/>
        </w:rPr>
      </w:pPr>
      <w:r w:rsidRPr="00CB64BE">
        <w:rPr>
          <w:bCs/>
        </w:rPr>
        <w:t xml:space="preserve">likvidace odpadu a jeho uložení na řízenou skládku nebo jinou jeho likvidaci v souladu se zákonem č. 185/2001 Sb., </w:t>
      </w:r>
      <w:r w:rsidRPr="00CB64BE">
        <w:rPr>
          <w:szCs w:val="22"/>
        </w:rPr>
        <w:t>o odpadech</w:t>
      </w:r>
      <w:r w:rsidR="00CB64BE" w:rsidRPr="00CB64BE">
        <w:rPr>
          <w:szCs w:val="22"/>
        </w:rPr>
        <w:t xml:space="preserve"> a o změně některých dalších zákonů</w:t>
      </w:r>
      <w:r w:rsidRPr="00CB64BE">
        <w:rPr>
          <w:szCs w:val="22"/>
        </w:rPr>
        <w:t>, ve znění pozdějších předpisů, o likvidaci odpadu bude objednateli předložen písemný doklad,</w:t>
      </w:r>
      <w:r w:rsidRPr="00CB64BE">
        <w:rPr>
          <w:bCs/>
        </w:rPr>
        <w:t xml:space="preserve"> </w:t>
      </w:r>
    </w:p>
    <w:p w:rsidR="003D1E8F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doložení oprávnění k </w:t>
      </w:r>
      <w:r>
        <w:rPr>
          <w:bCs/>
        </w:rPr>
        <w:t>likvidaci</w:t>
      </w:r>
      <w:r w:rsidRPr="00323F07">
        <w:rPr>
          <w:bCs/>
        </w:rPr>
        <w:t xml:space="preserve"> odpadů v případě, že zhotovitel toto oprávnění má. V případě, že </w:t>
      </w:r>
      <w:r>
        <w:rPr>
          <w:bCs/>
        </w:rPr>
        <w:t>likvidaci</w:t>
      </w:r>
      <w:r w:rsidRPr="00323F07">
        <w:rPr>
          <w:bCs/>
        </w:rPr>
        <w:t xml:space="preserve"> bude</w:t>
      </w:r>
      <w:r>
        <w:rPr>
          <w:bCs/>
        </w:rPr>
        <w:t xml:space="preserve"> zhotovitel</w:t>
      </w:r>
      <w:r w:rsidRPr="00323F07">
        <w:rPr>
          <w:bCs/>
        </w:rPr>
        <w:t xml:space="preserve"> zajišťovat prostřednictvím odborné firmy, doloží fotokopii smlouvy o </w:t>
      </w:r>
      <w:r>
        <w:rPr>
          <w:bCs/>
        </w:rPr>
        <w:t>likvidaci</w:t>
      </w:r>
      <w:r w:rsidRPr="00323F07">
        <w:rPr>
          <w:bCs/>
        </w:rPr>
        <w:t xml:space="preserve"> odpadů, uzavřenou mezi ním a to</w:t>
      </w:r>
      <w:r>
        <w:rPr>
          <w:bCs/>
        </w:rPr>
        <w:t>u</w:t>
      </w:r>
      <w:r w:rsidRPr="00323F07">
        <w:rPr>
          <w:bCs/>
        </w:rPr>
        <w:t>to firmou a fotokopii oprávnění tohoto smluvního partnera k </w:t>
      </w:r>
      <w:r>
        <w:rPr>
          <w:bCs/>
        </w:rPr>
        <w:t>likvidaci</w:t>
      </w:r>
      <w:r w:rsidRPr="00323F07">
        <w:rPr>
          <w:bCs/>
        </w:rPr>
        <w:t xml:space="preserve"> odpadů, vzniklých při stavbě.  Tyto doklady musí být platné po celou dobu </w:t>
      </w:r>
      <w:r>
        <w:rPr>
          <w:bCs/>
        </w:rPr>
        <w:t>realizace stavby</w:t>
      </w:r>
      <w:r w:rsidRPr="00323F07">
        <w:rPr>
          <w:bCs/>
        </w:rPr>
        <w:t>.</w:t>
      </w:r>
    </w:p>
    <w:p w:rsidR="00BE4506" w:rsidRPr="00411E47" w:rsidRDefault="00BE4506" w:rsidP="003D1E8F">
      <w:pPr>
        <w:numPr>
          <w:ilvl w:val="0"/>
          <w:numId w:val="29"/>
        </w:numPr>
        <w:ind w:left="709" w:hanging="283"/>
        <w:rPr>
          <w:bCs/>
        </w:rPr>
      </w:pPr>
      <w:r w:rsidRPr="003D67C3">
        <w:rPr>
          <w:color w:val="000000"/>
        </w:rPr>
        <w:t>provádění stavby tak, aby okolí nebylo zatěžováno nadměrným hlukem, prašností a znečištěním vozovek,</w:t>
      </w:r>
    </w:p>
    <w:p w:rsidR="00BE4506" w:rsidRPr="00411E47" w:rsidRDefault="00BE4506" w:rsidP="003D1E8F">
      <w:pPr>
        <w:numPr>
          <w:ilvl w:val="0"/>
          <w:numId w:val="29"/>
        </w:numPr>
        <w:ind w:left="709" w:hanging="283"/>
        <w:rPr>
          <w:bCs/>
        </w:rPr>
      </w:pPr>
      <w:r w:rsidRPr="003D67C3">
        <w:rPr>
          <w:color w:val="000000"/>
        </w:rPr>
        <w:t xml:space="preserve">průběžné vzorkování všech dodaných materiálů a výrobků, včetně předložení všech technických listů a jiných oprávnění, tento materiál a výrobek lze použít teprve po prokazatelném odsouhlasení </w:t>
      </w:r>
      <w:r w:rsidRPr="003D67C3">
        <w:rPr>
          <w:color w:val="000000"/>
        </w:rPr>
        <w:lastRenderedPageBreak/>
        <w:t>technickým dozorem stavebníka a/nebo objednatelem, proces odsouhlasení je stanoven min. na 7 dní,</w:t>
      </w:r>
    </w:p>
    <w:p w:rsidR="003649B6" w:rsidRPr="00411E47" w:rsidRDefault="003649B6" w:rsidP="003D1E8F">
      <w:pPr>
        <w:numPr>
          <w:ilvl w:val="0"/>
          <w:numId w:val="29"/>
        </w:numPr>
        <w:ind w:left="709" w:hanging="283"/>
        <w:rPr>
          <w:bCs/>
        </w:rPr>
      </w:pPr>
      <w:r w:rsidRPr="008301A9">
        <w:rPr>
          <w:color w:val="000000"/>
        </w:rPr>
        <w:t>respektování podmínek všech účastníků stavebního řízení, dle stavebně správních rozhodnutí,</w:t>
      </w:r>
    </w:p>
    <w:p w:rsidR="003649B6" w:rsidRPr="00323F07" w:rsidRDefault="003649B6" w:rsidP="003D1E8F">
      <w:pPr>
        <w:numPr>
          <w:ilvl w:val="0"/>
          <w:numId w:val="29"/>
        </w:numPr>
        <w:ind w:left="709" w:hanging="283"/>
        <w:rPr>
          <w:bCs/>
        </w:rPr>
      </w:pPr>
      <w:r w:rsidRPr="008301A9">
        <w:rPr>
          <w:color w:val="000000"/>
        </w:rPr>
        <w:t>v průběhu realizace stavby přípravu změnových listů včetně všech povinných příloh v závislosti na vzniku méně a víceprací, které jsou nezbytným podkladem pro uzavření dodatku k této smlouvě o dílo,</w:t>
      </w:r>
    </w:p>
    <w:p w:rsidR="003D1E8F" w:rsidRPr="003162D2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162D2">
        <w:rPr>
          <w:bCs/>
        </w:rPr>
        <w:t>řádné předání díla nebo jeho části objednateli včetně všech dokladů a náležitostí umožňujících zahájení kolaudačního řízení,</w:t>
      </w:r>
    </w:p>
    <w:p w:rsidR="003D1E8F" w:rsidRPr="003162D2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162D2">
        <w:rPr>
          <w:bCs/>
        </w:rPr>
        <w:t>zohlednění vyjádření dotčených orgánů a organizací při provádění stavby,</w:t>
      </w:r>
    </w:p>
    <w:p w:rsidR="003D1E8F" w:rsidRPr="003162D2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162D2">
        <w:rPr>
          <w:bCs/>
        </w:rPr>
        <w:t>součinnost s ostatními dotčenými organizacemi stavby,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časovou, organizační a technickou koordinaci prací zhotovitele a jeho případných subdodavatelů při realizaci a zprovoznění díla</w:t>
      </w:r>
      <w:r>
        <w:rPr>
          <w:bCs/>
        </w:rPr>
        <w:t>,</w:t>
      </w:r>
    </w:p>
    <w:p w:rsidR="003D1E8F" w:rsidRPr="00323F07" w:rsidRDefault="003D1E8F" w:rsidP="003D1E8F">
      <w:pPr>
        <w:numPr>
          <w:ilvl w:val="0"/>
          <w:numId w:val="29"/>
        </w:numPr>
        <w:ind w:left="709" w:hanging="283"/>
        <w:rPr>
          <w:bCs/>
        </w:rPr>
      </w:pPr>
      <w:r w:rsidRPr="00323F07">
        <w:rPr>
          <w:bCs/>
        </w:rPr>
        <w:t>provedení</w:t>
      </w:r>
      <w:r>
        <w:rPr>
          <w:bCs/>
        </w:rPr>
        <w:t xml:space="preserve"> </w:t>
      </w:r>
      <w:r w:rsidRPr="002445B1">
        <w:rPr>
          <w:bCs/>
        </w:rPr>
        <w:t>všech</w:t>
      </w:r>
      <w:r w:rsidRPr="00C33028">
        <w:rPr>
          <w:bCs/>
          <w:color w:val="FF0000"/>
        </w:rPr>
        <w:t xml:space="preserve"> </w:t>
      </w:r>
      <w:r w:rsidRPr="00C33028">
        <w:rPr>
          <w:bCs/>
        </w:rPr>
        <w:t>p</w:t>
      </w:r>
      <w:r w:rsidRPr="00323F07">
        <w:rPr>
          <w:bCs/>
        </w:rPr>
        <w:t xml:space="preserve">ředepsaných zkoušek prokazující kvalitu díla včetně vyhodnocení, úspěšné provedení těchto zkoušek je podmínkou k převzetí díla, zpracování a předání dokladů o výsledcích předepsaných zkoušek, atestů, revizí a záručních listů v jazyce českém. Při provádění předepsaných zkoušek přizve zhotovitel k účasti zástupce technického dozoru a </w:t>
      </w:r>
      <w:r>
        <w:rPr>
          <w:bCs/>
        </w:rPr>
        <w:t>objednatele</w:t>
      </w:r>
      <w:r w:rsidRPr="00323F07">
        <w:rPr>
          <w:bCs/>
        </w:rPr>
        <w:t xml:space="preserve"> min.</w:t>
      </w:r>
      <w:r>
        <w:rPr>
          <w:bCs/>
        </w:rPr>
        <w:t xml:space="preserve"> </w:t>
      </w:r>
      <w:r w:rsidRPr="00323F07">
        <w:rPr>
          <w:bCs/>
        </w:rPr>
        <w:t xml:space="preserve">3 dny předem. </w:t>
      </w:r>
    </w:p>
    <w:p w:rsidR="003D1E8F" w:rsidRPr="003649B6" w:rsidRDefault="003649B6" w:rsidP="003D1E8F">
      <w:pPr>
        <w:numPr>
          <w:ilvl w:val="0"/>
          <w:numId w:val="29"/>
        </w:numPr>
        <w:ind w:left="709" w:hanging="283"/>
        <w:rPr>
          <w:bCs/>
        </w:rPr>
      </w:pPr>
      <w:r w:rsidRPr="00EC5505">
        <w:t>vypracování kompletních vyhotovení dokumentace skutečného provedení stavby v</w:t>
      </w:r>
      <w:r>
        <w:t> </w:t>
      </w:r>
      <w:r w:rsidRPr="00EC5505">
        <w:t>počtu</w:t>
      </w:r>
      <w:r>
        <w:t xml:space="preserve"> tří (3)</w:t>
      </w:r>
      <w:r w:rsidRPr="00EC5505">
        <w:t xml:space="preserve"> originálních </w:t>
      </w:r>
      <w:proofErr w:type="spellStart"/>
      <w:r w:rsidRPr="00EC5505">
        <w:t>paré</w:t>
      </w:r>
      <w:proofErr w:type="spellEnd"/>
      <w:r w:rsidRPr="00EC5505">
        <w:t xml:space="preserve">. Tato dokumentace bude zpracovaná v rozsahu dle vyhlášky č. 499/2006 </w:t>
      </w:r>
      <w:r w:rsidRPr="008301A9">
        <w:rPr>
          <w:color w:val="000000"/>
        </w:rPr>
        <w:t>Sb., o dokumentaci staveb, ve znění pozdějších předpisů, tj. se zakreslením všech odchylek, změn, dopadů a vlivů vzniklých v průběhu realizace předmětu smlouvy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 *.</w:t>
      </w:r>
      <w:proofErr w:type="spellStart"/>
      <w:r w:rsidRPr="008301A9">
        <w:rPr>
          <w:color w:val="000000"/>
        </w:rPr>
        <w:t>pdf</w:t>
      </w:r>
      <w:proofErr w:type="spellEnd"/>
      <w:r w:rsidRPr="008301A9">
        <w:rPr>
          <w:color w:val="000000"/>
        </w:rPr>
        <w:t xml:space="preserve"> a zápis *.</w:t>
      </w:r>
      <w:proofErr w:type="spellStart"/>
      <w:r w:rsidRPr="008301A9">
        <w:rPr>
          <w:color w:val="000000"/>
        </w:rPr>
        <w:t>dwg</w:t>
      </w:r>
      <w:proofErr w:type="spellEnd"/>
      <w:r w:rsidRPr="008301A9">
        <w:rPr>
          <w:color w:val="000000"/>
        </w:rPr>
        <w:t xml:space="preserve"> kompatibilním s programem </w:t>
      </w:r>
      <w:proofErr w:type="spellStart"/>
      <w:r w:rsidRPr="008301A9">
        <w:rPr>
          <w:color w:val="000000"/>
        </w:rPr>
        <w:t>AutoCAD</w:t>
      </w:r>
      <w:proofErr w:type="spellEnd"/>
      <w:r w:rsidRPr="008301A9">
        <w:rPr>
          <w:color w:val="000000"/>
        </w:rPr>
        <w:t xml:space="preserve"> 2010,</w:t>
      </w:r>
    </w:p>
    <w:p w:rsidR="003649B6" w:rsidRPr="00323F07" w:rsidRDefault="003649B6" w:rsidP="003D1E8F">
      <w:pPr>
        <w:numPr>
          <w:ilvl w:val="0"/>
          <w:numId w:val="29"/>
        </w:numPr>
        <w:ind w:left="709" w:hanging="283"/>
        <w:rPr>
          <w:bCs/>
        </w:rPr>
      </w:pPr>
      <w:r w:rsidRPr="008301A9">
        <w:rPr>
          <w:color w:val="000000"/>
        </w:rPr>
        <w:t>zajištění zatřídění 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 Pokyn GFŘ č. D-6 k jednotnému postupu při uplatňování některých ustanovení zákona č. 586/1992 Sb., o daních z příjmů, ve znění pozdějších předpisů“, uveřejněný ve Finančním zpravodaji číslo 7/2011 a následné zatřídění jednotlivých stavebních a inženýrských objektů a jejich části dle statistických klasifikací CZ-CPA, CZ-CC. Tyto podklady budou potvrzeny zhotovitelem a ekonomickým poradcem, specializujícím se na zatříďování zboží a služeb dle jednotné klasifikace MF ČR</w:t>
      </w:r>
      <w:r>
        <w:rPr>
          <w:color w:val="000000"/>
        </w:rPr>
        <w:t>.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D7299F">
        <w:t>239</w:t>
      </w:r>
      <w:r w:rsidR="005B341A">
        <w:t>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</w:t>
      </w:r>
      <w:r w:rsidR="00262C2C">
        <w:lastRenderedPageBreak/>
        <w:t xml:space="preserve">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6812AA" w:rsidRDefault="00CD1B54" w:rsidP="00F50051">
      <w:pPr>
        <w:pStyle w:val="Zkladntextodsazen-slo"/>
        <w:numPr>
          <w:ilvl w:val="0"/>
          <w:numId w:val="0"/>
        </w:numPr>
        <w:ind w:left="284"/>
      </w:pPr>
      <w:r>
        <w:t xml:space="preserve">Zhotovitel </w:t>
      </w:r>
      <w:r w:rsidR="00044F88">
        <w:t>není oprávněn</w:t>
      </w:r>
      <w:r>
        <w:t xml:space="preserve"> provádět vícepráce </w:t>
      </w:r>
      <w:r w:rsidR="00044F88">
        <w:t xml:space="preserve">před uzavřením </w:t>
      </w:r>
      <w:r w:rsidR="00F50051">
        <w:t xml:space="preserve">dodatku </w:t>
      </w:r>
      <w:r>
        <w:t>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proofErr w:type="gramStart"/>
      <w:r>
        <w:t>odst.1 této</w:t>
      </w:r>
      <w:proofErr w:type="gramEnd"/>
      <w:r>
        <w:t xml:space="preserve">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D7299F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D7299F" w:rsidRPr="00D7299F">
        <w:rPr>
          <w:rFonts w:ascii="Arial" w:hAnsi="Arial" w:cs="Arial"/>
          <w:b/>
          <w:i/>
          <w:sz w:val="20"/>
          <w:highlight w:val="yellow"/>
        </w:rPr>
        <w:t>(uchazeč doplní a uvede pouze v těch částech, pro které podává nabídku)</w:t>
      </w:r>
    </w:p>
    <w:p w:rsidR="00D7299F" w:rsidRPr="00D7299F" w:rsidRDefault="00D7299F" w:rsidP="00D7299F">
      <w:pPr>
        <w:pStyle w:val="Zkladntextodsazen-slo"/>
        <w:numPr>
          <w:ilvl w:val="0"/>
          <w:numId w:val="0"/>
        </w:numPr>
        <w:ind w:left="284"/>
        <w:rPr>
          <w:rFonts w:ascii="Arial" w:hAnsi="Arial" w:cs="Arial"/>
          <w:b/>
          <w:i/>
          <w:sz w:val="20"/>
          <w:highlight w:val="yellow"/>
        </w:rPr>
      </w:pPr>
      <w:r>
        <w:rPr>
          <w:rFonts w:ascii="Arial" w:hAnsi="Arial" w:cs="Arial"/>
          <w:b/>
          <w:i/>
          <w:sz w:val="20"/>
          <w:highlight w:val="yellow"/>
        </w:rPr>
        <w:t>(</w:t>
      </w:r>
      <w:r w:rsidRPr="00D7299F">
        <w:rPr>
          <w:rFonts w:ascii="Arial" w:hAnsi="Arial" w:cs="Arial"/>
          <w:b/>
          <w:i/>
          <w:sz w:val="20"/>
          <w:highlight w:val="yellow"/>
        </w:rPr>
        <w:t>Část 1. veřejné zakázky - Základní škola na ulici Trnkovecká</w:t>
      </w:r>
      <w:r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1B28C3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7299F" w:rsidRDefault="00D7299F" w:rsidP="00D7299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D7299F">
              <w:rPr>
                <w:rFonts w:ascii="Arial" w:hAnsi="Arial" w:cs="Arial"/>
                <w:bCs/>
                <w:snapToGrid w:val="0"/>
                <w:sz w:val="20"/>
              </w:rPr>
              <w:t>„Stavební úpravy budovy základní školy na ulici Trnkovecká v Ostravě - Radvanicích“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B563BD" w:rsidRDefault="001B28C3" w:rsidP="00B563BD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1B28C3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B563BD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B563BD" w:rsidRDefault="001B28C3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402521" w:rsidRDefault="00402521" w:rsidP="00402521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Výroba a instalace velkoplošného informačního panelu (billboardu)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402521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Výroba a instalace trvalé pamětní desky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B563BD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40483A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B563BD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D7299F" w:rsidRDefault="00D7299F" w:rsidP="00D7299F">
      <w:pPr>
        <w:pStyle w:val="Zkladntextodsazen-slo"/>
        <w:numPr>
          <w:ilvl w:val="0"/>
          <w:numId w:val="0"/>
        </w:numPr>
        <w:ind w:left="284"/>
      </w:pPr>
    </w:p>
    <w:p w:rsidR="00D7299F" w:rsidRPr="00D7299F" w:rsidRDefault="00D7299F" w:rsidP="00D7299F">
      <w:pPr>
        <w:pStyle w:val="Zkladntextodsazen-slo"/>
        <w:numPr>
          <w:ilvl w:val="0"/>
          <w:numId w:val="0"/>
        </w:numPr>
        <w:ind w:left="284"/>
        <w:rPr>
          <w:rFonts w:ascii="Arial" w:hAnsi="Arial" w:cs="Arial"/>
          <w:b/>
          <w:i/>
          <w:sz w:val="20"/>
          <w:highlight w:val="yellow"/>
        </w:rPr>
      </w:pPr>
      <w:r>
        <w:rPr>
          <w:rFonts w:ascii="Arial" w:hAnsi="Arial" w:cs="Arial"/>
          <w:b/>
          <w:i/>
          <w:sz w:val="20"/>
          <w:highlight w:val="yellow"/>
        </w:rPr>
        <w:t>(</w:t>
      </w:r>
      <w:r w:rsidRPr="00D7299F">
        <w:rPr>
          <w:rFonts w:ascii="Arial" w:hAnsi="Arial" w:cs="Arial"/>
          <w:b/>
          <w:i/>
          <w:sz w:val="20"/>
          <w:highlight w:val="yellow"/>
        </w:rPr>
        <w:t>Část 2. veřejné zakázky - Základní škola na ulici U Statku</w:t>
      </w:r>
      <w:r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402521" w:rsidRDefault="00D7299F" w:rsidP="00402521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 xml:space="preserve">„Stavební úpravy budovy základní školy v Ostravě – </w:t>
            </w:r>
            <w:proofErr w:type="spellStart"/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Bartovicích</w:t>
            </w:r>
            <w:proofErr w:type="spellEnd"/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“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8071D6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402521" w:rsidRDefault="00402521" w:rsidP="008071D6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Výroba a instalace velkoplošného informačního panelu (billboardu)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8071D6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8071D6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lastRenderedPageBreak/>
              <w:t>Výroba a instalace trvalé pamětní desky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D7299F" w:rsidRDefault="00D7299F" w:rsidP="00D7299F">
      <w:pPr>
        <w:pStyle w:val="Zkladntextodsazen-slo"/>
        <w:numPr>
          <w:ilvl w:val="0"/>
          <w:numId w:val="0"/>
        </w:numPr>
        <w:ind w:left="284"/>
      </w:pPr>
    </w:p>
    <w:p w:rsidR="00D7299F" w:rsidRPr="00D7299F" w:rsidRDefault="00D7299F" w:rsidP="00D7299F">
      <w:pPr>
        <w:pStyle w:val="Zkladntextodsazen-slo"/>
        <w:numPr>
          <w:ilvl w:val="0"/>
          <w:numId w:val="0"/>
        </w:numPr>
        <w:ind w:left="284"/>
        <w:rPr>
          <w:rFonts w:ascii="Arial" w:hAnsi="Arial" w:cs="Arial"/>
          <w:b/>
          <w:i/>
          <w:sz w:val="20"/>
          <w:highlight w:val="yellow"/>
        </w:rPr>
      </w:pPr>
      <w:r>
        <w:rPr>
          <w:rFonts w:ascii="Arial" w:hAnsi="Arial" w:cs="Arial"/>
          <w:b/>
          <w:i/>
          <w:sz w:val="20"/>
          <w:highlight w:val="yellow"/>
        </w:rPr>
        <w:t>(</w:t>
      </w:r>
      <w:r w:rsidRPr="00D7299F">
        <w:rPr>
          <w:rFonts w:ascii="Arial" w:hAnsi="Arial" w:cs="Arial"/>
          <w:b/>
          <w:i/>
          <w:sz w:val="20"/>
          <w:highlight w:val="yellow"/>
        </w:rPr>
        <w:t>Část 3. veřejné zakázky - Objekt na ulici Provaznická</w:t>
      </w:r>
      <w:r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402521" w:rsidRDefault="00D7299F" w:rsidP="00402521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„Snížení energetické náročnosti budovy Provaznická 1244/62, Ostrava – Hrabůvka“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tabs>
                <w:tab w:val="num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402521" w:rsidRDefault="00402521" w:rsidP="008071D6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Výroba a instalace velkoplošného informačního panelu (billboardu)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402521" w:rsidRPr="00B563BD" w:rsidTr="00D7299F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8071D6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402521">
              <w:rPr>
                <w:rFonts w:ascii="Arial" w:hAnsi="Arial" w:cs="Arial"/>
                <w:bCs/>
                <w:snapToGrid w:val="0"/>
                <w:sz w:val="20"/>
              </w:rPr>
              <w:t>Výroba a instalace trvalé pamětní desky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2521" w:rsidRPr="00B563BD" w:rsidRDefault="00402521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D7299F" w:rsidRPr="00B563BD" w:rsidTr="00D7299F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563BD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299F" w:rsidRPr="00B563BD" w:rsidRDefault="00D7299F" w:rsidP="00D7299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D7299F" w:rsidRDefault="00D7299F" w:rsidP="00D7299F">
      <w:pPr>
        <w:pStyle w:val="Zkladntextodsazen-slo"/>
        <w:numPr>
          <w:ilvl w:val="0"/>
          <w:numId w:val="0"/>
        </w:numPr>
        <w:ind w:left="284"/>
      </w:pPr>
    </w:p>
    <w:p w:rsidR="00562D8B" w:rsidRPr="009104D2" w:rsidRDefault="00562D8B" w:rsidP="007550B1">
      <w:pPr>
        <w:pStyle w:val="Zkladntextodsazen-slo"/>
      </w:pPr>
      <w:r w:rsidRPr="009104D2">
        <w:t xml:space="preserve">Součástí této smlouvy je </w:t>
      </w:r>
      <w:r w:rsidR="005B341A">
        <w:t>kalkulace nákladů</w:t>
      </w:r>
      <w:r w:rsidR="00D62A10">
        <w:t xml:space="preserve"> pro jednotlivé stavby</w:t>
      </w:r>
      <w:r w:rsidRPr="009104D2">
        <w:t>, kter</w:t>
      </w:r>
      <w:r w:rsidR="002639E4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>této smlouvy</w:t>
      </w:r>
      <w:r w:rsidR="00CE1807">
        <w:t xml:space="preserve"> </w:t>
      </w:r>
      <w:r w:rsidR="00CE1807" w:rsidRPr="00CE1807">
        <w:rPr>
          <w:rFonts w:ascii="Arial" w:hAnsi="Arial" w:cs="Arial"/>
          <w:b/>
          <w:i/>
          <w:sz w:val="20"/>
          <w:highlight w:val="yellow"/>
        </w:rPr>
        <w:t xml:space="preserve">(doplní uchazeč pro jednotlivé části předmětu veřejné zakázky, pro které podává </w:t>
      </w:r>
      <w:r w:rsidR="00CE1807">
        <w:rPr>
          <w:rFonts w:ascii="Arial" w:hAnsi="Arial" w:cs="Arial"/>
          <w:b/>
          <w:i/>
          <w:sz w:val="20"/>
          <w:highlight w:val="yellow"/>
        </w:rPr>
        <w:t xml:space="preserve">svou </w:t>
      </w:r>
      <w:r w:rsidR="00CE1807" w:rsidRPr="00CE1807">
        <w:rPr>
          <w:rFonts w:ascii="Arial" w:hAnsi="Arial" w:cs="Arial"/>
          <w:b/>
          <w:i/>
          <w:sz w:val="20"/>
          <w:highlight w:val="yellow"/>
        </w:rPr>
        <w:t>nabídku)</w:t>
      </w:r>
      <w:r w:rsidRPr="009104D2">
        <w:t xml:space="preserve">. </w:t>
      </w:r>
    </w:p>
    <w:p w:rsidR="00562D8B" w:rsidRPr="009104D2" w:rsidRDefault="00562D8B" w:rsidP="007550B1">
      <w:pPr>
        <w:pStyle w:val="Zkladntextodsazen-slo"/>
      </w:pPr>
      <w:r w:rsidRPr="009104D2">
        <w:t>Cen</w:t>
      </w:r>
      <w:r w:rsidR="007459FF">
        <w:t>y bez DPH uvedené</w:t>
      </w:r>
      <w:r w:rsidRPr="009104D2">
        <w:t xml:space="preserve"> v odstavci 1. tohoto článku j</w:t>
      </w:r>
      <w:r w:rsidR="007459FF">
        <w:t>sou</w:t>
      </w:r>
      <w:r w:rsidRPr="009104D2">
        <w:t xml:space="preserve"> dohodnut</w:t>
      </w:r>
      <w:r w:rsidR="007459FF">
        <w:t>y</w:t>
      </w:r>
      <w:r w:rsidRPr="009104D2">
        <w:t xml:space="preserve"> jako nejvýše přípustn</w:t>
      </w:r>
      <w:r w:rsidR="007459FF">
        <w:t>é</w:t>
      </w:r>
      <w:r w:rsidRPr="009104D2">
        <w:t xml:space="preserve"> a platí po celou dobu účinnosti smlouvy.</w:t>
      </w:r>
    </w:p>
    <w:p w:rsidR="00A87929" w:rsidRPr="009104D2" w:rsidRDefault="007459FF" w:rsidP="007550B1">
      <w:pPr>
        <w:pStyle w:val="Zkladntextodsazen-slo"/>
      </w:pPr>
      <w:r>
        <w:t>Sjednané</w:t>
      </w:r>
      <w:r w:rsidR="00A87929" w:rsidRPr="009104D2">
        <w:t xml:space="preserve"> cen</w:t>
      </w:r>
      <w:r>
        <w:t>y</w:t>
      </w:r>
      <w:r w:rsidR="005B341A">
        <w:t xml:space="preserve"> bez DPH</w:t>
      </w:r>
      <w:r w:rsidR="00A87929" w:rsidRPr="009104D2">
        <w:t xml:space="preserve"> v odst. 1 tohoto článku zahrnuj</w:t>
      </w:r>
      <w:r>
        <w:t>í</w:t>
      </w:r>
      <w:r w:rsidR="00A87929" w:rsidRPr="009104D2">
        <w:t xml:space="preserve"> veškeré profesně předpokládané náklady zhotovitele nutné k provedení celého díla v rozsahu čl. II</w:t>
      </w:r>
      <w:r w:rsidR="00C860B5">
        <w:t xml:space="preserve"> této smlouvy</w:t>
      </w:r>
      <w:r w:rsidR="00C44D0F">
        <w:t xml:space="preserve"> -</w:t>
      </w:r>
      <w:r w:rsidR="00A87929" w:rsidRPr="009104D2">
        <w:t xml:space="preserve"> Předmět smlouvy v kvalitě a druhu určených materiálů a komponentů specifikovaných </w:t>
      </w:r>
      <w:r w:rsidR="0093390E">
        <w:t xml:space="preserve">ve </w:t>
      </w:r>
      <w:r w:rsidR="00A87929"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="00A87929" w:rsidRPr="009104D2">
        <w:t>, předpokládané inflační vlivy, apod.</w:t>
      </w:r>
    </w:p>
    <w:p w:rsidR="00562D8B" w:rsidRPr="009104D2" w:rsidRDefault="00A87929" w:rsidP="007550B1">
      <w:pPr>
        <w:pStyle w:val="Zkladntextodsazen-slo"/>
      </w:pPr>
      <w:r w:rsidRPr="009104D2">
        <w:t>Součástí sjednan</w:t>
      </w:r>
      <w:r w:rsidR="00C44D0F">
        <w:t>ých</w:t>
      </w:r>
      <w:r w:rsidRPr="009104D2">
        <w:t xml:space="preserve"> cen</w:t>
      </w:r>
      <w:r w:rsidR="005B341A">
        <w:t xml:space="preserve"> bez DPH</w:t>
      </w:r>
      <w:r w:rsidRPr="009104D2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</w:t>
      </w:r>
      <w:r w:rsidR="00C44D0F">
        <w:t xml:space="preserve"> zajištění povinné publicity,</w:t>
      </w:r>
      <w:r w:rsidR="00242212" w:rsidRPr="009104D2">
        <w:t xml:space="preserve"> apod.</w:t>
      </w:r>
    </w:p>
    <w:p w:rsidR="00562D8B" w:rsidRDefault="00562D8B" w:rsidP="007550B1">
      <w:pPr>
        <w:pStyle w:val="Zkladntextodsazen-slo"/>
      </w:pPr>
      <w:r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t xml:space="preserve">Smluvní strany se dohodly, že dojde-li v průběhu plnění předmětu této smlouvy ke změně zákonné sazby DPH stanovené pro příslušné plnění vyplývající z této smlouvy, je zhotovitel od okamžiku nabytí účinnosti změny zákonné sazby DPH povinen </w:t>
      </w:r>
      <w:r w:rsidR="00C44D0F">
        <w:t>stanovit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Default="00C428C3" w:rsidP="007550B1">
      <w:pPr>
        <w:pStyle w:val="Zkladntextodsazen-slo"/>
      </w:pPr>
      <w:r w:rsidRPr="00B46A19">
        <w:t xml:space="preserve">Objednatel prohlašuje, že plnění, které je předmětem této smlouvy, nebude sloužit výlučně pro výkon veřejné správy. Pro výše uvedené plnění bude aplikován režim přenesené daňové povinností dle § 92a zákona </w:t>
      </w:r>
      <w:r w:rsidRPr="00B46A19">
        <w:rPr>
          <w:color w:val="000000"/>
        </w:rPr>
        <w:t xml:space="preserve">č. 235/2004 Sb., o dani z přidané hodnoty, </w:t>
      </w:r>
      <w:r w:rsidRPr="00B46A19">
        <w:t>ve znění pozdějších předpisů</w:t>
      </w:r>
      <w:r w:rsidRPr="00B46A19">
        <w:rPr>
          <w:color w:val="000000"/>
        </w:rPr>
        <w:t xml:space="preserve"> </w:t>
      </w:r>
      <w:r w:rsidRPr="00B46A19">
        <w:t xml:space="preserve">a v souladu s tím vystaví </w:t>
      </w:r>
      <w:r w:rsidR="00526823" w:rsidRPr="00B46A19">
        <w:t xml:space="preserve">zhotovitel </w:t>
      </w:r>
      <w:r w:rsidRPr="00B46A19">
        <w:t>daňový doklad se všemi náležitostmi.</w:t>
      </w:r>
    </w:p>
    <w:p w:rsidR="004D1AFC" w:rsidRDefault="004D1AFC" w:rsidP="007550B1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0D157A">
        <w:t>.</w:t>
      </w:r>
    </w:p>
    <w:p w:rsidR="003649B6" w:rsidRPr="00B46A19" w:rsidRDefault="003649B6" w:rsidP="007550B1">
      <w:pPr>
        <w:pStyle w:val="Zkladntextodsazen-slo"/>
      </w:pPr>
      <w:r w:rsidRPr="00BD48EE">
        <w:t xml:space="preserve">Ke změně ceny </w:t>
      </w:r>
      <w:r w:rsidRPr="00CE500E">
        <w:t xml:space="preserve">bez DPH </w:t>
      </w:r>
      <w:r w:rsidRPr="00BD48EE">
        <w:t>dle čl. IV. bodu 1. této smlouvy může dojít pouze na základě písemného dodatku k této smlouvě, odsouhlaseného a podepsaného oprávněnými zástupci obou smluvních stran</w:t>
      </w:r>
      <w:r w:rsidR="00615BE4">
        <w:t>.</w:t>
      </w:r>
      <w:r w:rsidRPr="00BD48EE">
        <w:t xml:space="preserve"> </w:t>
      </w:r>
    </w:p>
    <w:p w:rsidR="005E2DD2" w:rsidRPr="00B46A19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FF19C2">
        <w:t xml:space="preserve"> v červnu 2015, a to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9104D2" w:rsidRDefault="00EE5B60" w:rsidP="00617425">
      <w:pPr>
        <w:pStyle w:val="Zkladntextodsazen-slo"/>
      </w:pPr>
      <w:r>
        <w:t>Termín provedení díla (tj. jeho dokončení a př</w:t>
      </w:r>
      <w:r w:rsidR="000D157A">
        <w:t>edání objednateli) činí ……týdnů</w:t>
      </w:r>
      <w:r w:rsidR="00617425">
        <w:t xml:space="preserve"> 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617425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FF19C2">
        <w:rPr>
          <w:rFonts w:ascii="Arial" w:hAnsi="Arial" w:cs="Arial"/>
          <w:b/>
          <w:i/>
          <w:sz w:val="20"/>
          <w:highlight w:val="yellow"/>
        </w:rPr>
        <w:t>20</w:t>
      </w:r>
      <w:r w:rsidR="00617425">
        <w:rPr>
          <w:rFonts w:ascii="Arial" w:hAnsi="Arial" w:cs="Arial"/>
          <w:b/>
          <w:i/>
          <w:sz w:val="20"/>
          <w:highlight w:val="yellow"/>
        </w:rPr>
        <w:t xml:space="preserve"> týdnů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Pr="009104D2">
        <w:rPr>
          <w:b/>
          <w:i/>
        </w:rPr>
        <w:t xml:space="preserve"> </w:t>
      </w:r>
      <w:r w:rsidRPr="009104D2">
        <w:t>od protokolárního předání a převzetí staveniště</w:t>
      </w:r>
      <w:r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řízení podle </w:t>
      </w:r>
      <w:r w:rsidR="000D157A">
        <w:t>odst.</w:t>
      </w:r>
      <w:r w:rsidR="00D31EFE">
        <w:t xml:space="preserve"> 2 čl. XIII. této smlouvy.</w:t>
      </w:r>
    </w:p>
    <w:p w:rsidR="005E2DD2" w:rsidRPr="009104D2" w:rsidRDefault="005E2DD2" w:rsidP="00617425">
      <w:pPr>
        <w:pStyle w:val="Zkladntextodsazen-slo"/>
      </w:pPr>
      <w:r w:rsidRPr="009104D2">
        <w:lastRenderedPageBreak/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617425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technologických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budou</w:t>
      </w:r>
      <w:r w:rsidRPr="001059C2">
        <w:t xml:space="preserve"> prodloužen</w:t>
      </w:r>
      <w:r>
        <w:t>y</w:t>
      </w:r>
      <w:r w:rsidRPr="001059C2">
        <w:t xml:space="preserve"> termín</w:t>
      </w:r>
      <w:r>
        <w:t>y</w:t>
      </w:r>
      <w:r w:rsidRPr="001059C2">
        <w:t xml:space="preserve"> plnění díla.</w:t>
      </w:r>
      <w:r w:rsidR="00CC4D46">
        <w:t xml:space="preserve"> Za nepříznivé klimatické podmínky bude považován stav, kdy povětrnostní podmínky, to znamená srážky a venkovní teploty, neumožňují dle technick</w:t>
      </w:r>
      <w:r w:rsidR="00CE1807">
        <w:t xml:space="preserve">y </w:t>
      </w:r>
      <w:r w:rsidR="00CC4D46">
        <w:t xml:space="preserve">kvalitativních podmínek provádět dané stavební práce. </w:t>
      </w:r>
    </w:p>
    <w:p w:rsidR="0075192B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</w:t>
      </w:r>
      <w:proofErr w:type="gramStart"/>
      <w:r w:rsidRPr="00F363D7">
        <w:t>č.2 této</w:t>
      </w:r>
      <w:proofErr w:type="gramEnd"/>
      <w:r w:rsidRPr="00F363D7">
        <w:t xml:space="preserve"> smlouvy)</w:t>
      </w:r>
      <w:r w:rsidR="0062378D">
        <w:t xml:space="preserve"> </w:t>
      </w:r>
      <w:r w:rsidR="0062378D" w:rsidRPr="00BD48EE">
        <w:t>uzpůsobený jednotlivým fázím výstavby pro plán provádě</w:t>
      </w:r>
      <w:r w:rsidR="0062378D">
        <w:t>ní kontrolních prohlídek stavby</w:t>
      </w:r>
      <w:r w:rsidR="00C611FB">
        <w:t xml:space="preserve"> </w:t>
      </w:r>
      <w:r w:rsidR="00C611FB" w:rsidRPr="00C611FB">
        <w:rPr>
          <w:rFonts w:ascii="Arial" w:hAnsi="Arial" w:cs="Arial"/>
          <w:b/>
          <w:i/>
          <w:sz w:val="20"/>
          <w:highlight w:val="yellow"/>
        </w:rPr>
        <w:t xml:space="preserve">(doplní uchazeč pro jednotlivé části předmětu veřejné zakázky, pro které podává </w:t>
      </w:r>
      <w:r w:rsidR="00C611FB">
        <w:rPr>
          <w:rFonts w:ascii="Arial" w:hAnsi="Arial" w:cs="Arial"/>
          <w:b/>
          <w:i/>
          <w:sz w:val="20"/>
          <w:highlight w:val="yellow"/>
        </w:rPr>
        <w:t xml:space="preserve">svou </w:t>
      </w:r>
      <w:r w:rsidR="00C611FB" w:rsidRPr="00C611FB">
        <w:rPr>
          <w:rFonts w:ascii="Arial" w:hAnsi="Arial" w:cs="Arial"/>
          <w:b/>
          <w:i/>
          <w:sz w:val="20"/>
          <w:highlight w:val="yellow"/>
        </w:rPr>
        <w:t>nabídku)</w:t>
      </w:r>
      <w:r w:rsidR="0062378D">
        <w:t>:</w:t>
      </w:r>
    </w:p>
    <w:p w:rsidR="0062378D" w:rsidRPr="00ED6391" w:rsidRDefault="0062378D" w:rsidP="0062378D">
      <w:pPr>
        <w:pStyle w:val="Odstavecseseznamem"/>
        <w:numPr>
          <w:ilvl w:val="0"/>
          <w:numId w:val="36"/>
        </w:numPr>
      </w:pPr>
      <w:r w:rsidRPr="00ED6391">
        <w:t>Harmonogram začíná termínem předání a převzetí staveniště a končí termínem předání a převzetí díla včetně lhůty pro vyklizení staveniště. V harmonogramu musí být uvedeny základní druhy prací jednotlivých stavebních objektů (stavební díly) a u nich uvedeny předpokládané termíny realizace v členění na kalendářní týdny.</w:t>
      </w:r>
    </w:p>
    <w:p w:rsidR="0062378D" w:rsidRPr="00ED6391" w:rsidRDefault="0062378D" w:rsidP="0062378D">
      <w:pPr>
        <w:pStyle w:val="Odstavecseseznamem"/>
        <w:numPr>
          <w:ilvl w:val="0"/>
          <w:numId w:val="36"/>
        </w:numPr>
      </w:pPr>
      <w:r w:rsidRPr="00ED6391">
        <w:t xml:space="preserve">Jestliže objednatel v průběhu prací zjistí, že dochází k prodlení se zahájením, prováděním či dokončením prací dle dohodnutého harmonogramu, požádá zhotovitele zápisem ve stavebním deníku o závazné vyjádření k tomuto zjištění a návrh opatření (věcně a časově určených) k jejich odstranění. </w:t>
      </w:r>
    </w:p>
    <w:p w:rsidR="0062378D" w:rsidRPr="0059066C" w:rsidRDefault="0062378D" w:rsidP="0062378D">
      <w:pPr>
        <w:pStyle w:val="Odstavecseseznamem"/>
        <w:numPr>
          <w:ilvl w:val="0"/>
          <w:numId w:val="36"/>
        </w:numPr>
      </w:pPr>
      <w:r w:rsidRPr="00ED6391">
        <w:t>Zhotovitel je povinen vyjádření a návrh opatření předat objednateli v přiměřené lhůtě stanovené technickým dozorem objednatele.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62378D" w:rsidRPr="006D6589" w:rsidRDefault="0062378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číslo a datum vystavení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lastRenderedPageBreak/>
        <w:t xml:space="preserve">číslo smlouvy a datum jejího uzavření, </w:t>
      </w:r>
      <w:r w:rsidR="00584D30" w:rsidRPr="00F31C5A">
        <w:rPr>
          <w:color w:val="000000" w:themeColor="text1"/>
        </w:rPr>
        <w:t>číslo investiční akce,</w:t>
      </w:r>
      <w:r w:rsidR="0062378D">
        <w:rPr>
          <w:color w:val="000000" w:themeColor="text1"/>
        </w:rPr>
        <w:t xml:space="preserve"> identifikátor veřejné zakázky,</w:t>
      </w:r>
    </w:p>
    <w:p w:rsidR="00C611FB" w:rsidRPr="00C611FB" w:rsidRDefault="00C611FB" w:rsidP="00C611FB">
      <w:pPr>
        <w:numPr>
          <w:ilvl w:val="0"/>
          <w:numId w:val="11"/>
        </w:numPr>
        <w:rPr>
          <w:szCs w:val="22"/>
        </w:rPr>
      </w:pPr>
      <w:r w:rsidRPr="007F2A7B">
        <w:rPr>
          <w:szCs w:val="22"/>
        </w:rPr>
        <w:t xml:space="preserve">označení textem: Projekt „EKOTERMO </w:t>
      </w:r>
      <w:r>
        <w:rPr>
          <w:szCs w:val="22"/>
        </w:rPr>
        <w:t>IV</w:t>
      </w:r>
      <w:r w:rsidRPr="007F2A7B">
        <w:rPr>
          <w:szCs w:val="22"/>
        </w:rPr>
        <w:t xml:space="preserve">“, č. projektu </w:t>
      </w:r>
      <w:r>
        <w:rPr>
          <w:szCs w:val="22"/>
        </w:rPr>
        <w:t>CZ.1.02/3.2.00/14.25405</w:t>
      </w:r>
      <w:r w:rsidRPr="007F2A7B">
        <w:rPr>
          <w:szCs w:val="22"/>
        </w:rPr>
        <w:t xml:space="preserve"> a akceptační číslo projektu </w:t>
      </w:r>
      <w:r>
        <w:rPr>
          <w:szCs w:val="22"/>
        </w:rPr>
        <w:t>14204193;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584D30" w:rsidRPr="00F31C5A" w:rsidRDefault="00584D30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označení banky 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>. § 21 zákona o DPH sjednávají smluvní strany dílčí plnění. Dílčí plnění se považuje za samostatné zdanitelné plnění uskutečněné p</w:t>
      </w:r>
      <w:r w:rsidR="00F31C5A">
        <w:t>rvní pracovní den následujícího měsíce</w:t>
      </w:r>
      <w:r w:rsidRPr="00317D28">
        <w:t xml:space="preserve">. 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</w:t>
      </w:r>
      <w:r w:rsidR="008A5E9E">
        <w:t xml:space="preserve">Objednatel není povinen zaplatit zhotoviteli v rámci fakturace dle tohoto ustanovení ty práce, u nichž bude mít za to, že jsou provedeny v rozporu se smlouvou, a to bez ohledu na obsah zjišťovacího protokolu. Tímto nejsou nijak dotčena práva objednatele z vadného plnění. </w:t>
      </w:r>
      <w:r w:rsidRPr="00317D28">
        <w:t xml:space="preserve">Dílčí faktury </w:t>
      </w:r>
      <w:r w:rsidR="00A168F5">
        <w:t xml:space="preserve">za </w:t>
      </w:r>
      <w:r w:rsidRPr="00317D28">
        <w:t>samostatn</w:t>
      </w:r>
      <w:r w:rsidR="00A168F5">
        <w:t>á</w:t>
      </w:r>
      <w:r w:rsidRPr="00317D28">
        <w:t xml:space="preserve"> zdanitelná plnění budou hrazeny objednatelem na základě skutečně 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do </w:t>
      </w:r>
      <w:r w:rsidR="001625CC" w:rsidRPr="00317D28">
        <w:t>5</w:t>
      </w:r>
      <w:r w:rsidRPr="00317D28">
        <w:t xml:space="preserve"> kalendářních 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</w:t>
      </w:r>
      <w:proofErr w:type="spellStart"/>
      <w:r w:rsidRPr="00317D28">
        <w:t>sml</w:t>
      </w:r>
      <w:proofErr w:type="spellEnd"/>
      <w:r w:rsidRPr="00317D28">
        <w:t xml:space="preserve">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D8553D">
        <w:t>3</w:t>
      </w:r>
      <w:r w:rsidR="00DD399C" w:rsidRPr="00317D28">
        <w:t xml:space="preserve">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nesprávně </w:t>
      </w:r>
      <w:r w:rsidR="00916F21" w:rsidRPr="00C14BFB">
        <w:t xml:space="preserve">uvedena </w:t>
      </w:r>
      <w:r w:rsidRPr="00C14BFB">
        <w:t xml:space="preserve">DPH, je objednatel oprávněn fakturu před uplynutím </w:t>
      </w:r>
      <w:r w:rsidR="000D2284">
        <w:t>doby</w:t>
      </w:r>
      <w:r w:rsidR="000D2284" w:rsidRPr="00C14BFB">
        <w:t xml:space="preserve"> </w:t>
      </w:r>
      <w:r w:rsidRPr="00C14BFB">
        <w:t>splatnosti vrátit zhotoviteli k provedení opravy. Ve vrácené faktuře vyznačí důvod vrácení. Zhotovitel 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C14BFB" w:rsidRDefault="002F0438" w:rsidP="00037387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721CAE" w:rsidRPr="00C14BFB" w:rsidRDefault="00721CAE" w:rsidP="00037387">
      <w:pPr>
        <w:pStyle w:val="Zkladntextodsazen-slo"/>
      </w:pPr>
      <w:r w:rsidRPr="00C14BFB">
        <w:t xml:space="preserve">Objednatel je oprávněn provést kontrolu vyfakturovaných </w:t>
      </w:r>
      <w:r w:rsidR="000077E8" w:rsidRPr="00C14BFB">
        <w:t xml:space="preserve">dodávek, </w:t>
      </w:r>
      <w:r w:rsidRPr="00C14BFB">
        <w:t xml:space="preserve">prací a </w:t>
      </w:r>
      <w:r w:rsidR="000077E8" w:rsidRPr="00C14BFB">
        <w:t>služeb</w:t>
      </w:r>
      <w:r w:rsidRPr="00C14BFB">
        <w:t>. Zhotovitel je povinen oprávněným zástupcům objednatele provedení kontroly umožnit.</w:t>
      </w:r>
    </w:p>
    <w:p w:rsidR="00721CAE" w:rsidRPr="00C14BFB" w:rsidRDefault="00721CAE" w:rsidP="00037387">
      <w:pPr>
        <w:pStyle w:val="Zkladntextodsazen-slo"/>
      </w:pPr>
      <w:r w:rsidRPr="00C14BFB">
        <w:lastRenderedPageBreak/>
        <w:t xml:space="preserve">Doručení faktur </w:t>
      </w:r>
      <w:r w:rsidR="0096707E" w:rsidRPr="00C14BFB">
        <w:t xml:space="preserve">provede </w:t>
      </w:r>
      <w:r w:rsidRPr="00C14BFB">
        <w:t xml:space="preserve">zhotovitel osobně proti podpisu </w:t>
      </w:r>
      <w:r w:rsidR="0044347F">
        <w:t>oprávněného zástupce objednatele</w:t>
      </w:r>
      <w:r w:rsidRPr="00C14BFB">
        <w:t xml:space="preserve"> </w:t>
      </w:r>
      <w:r w:rsidR="00427679" w:rsidRPr="00C14BFB">
        <w:t xml:space="preserve">nejpozději </w:t>
      </w:r>
      <w:r w:rsidR="00427679" w:rsidRPr="00037387">
        <w:t xml:space="preserve">do </w:t>
      </w:r>
      <w:r w:rsidR="00037387" w:rsidRPr="00037387">
        <w:t>5</w:t>
      </w:r>
      <w:r w:rsidR="004A1D22" w:rsidRPr="00037387">
        <w:t xml:space="preserve"> </w:t>
      </w:r>
      <w:r w:rsidR="00427679" w:rsidRPr="00037387">
        <w:t>dnů ode dne uskutečnění zdanitelného plnění</w:t>
      </w:r>
      <w:r w:rsidRPr="00037387">
        <w:t>.</w:t>
      </w:r>
      <w:r w:rsidR="00DD399C" w:rsidRPr="00037387">
        <w:t xml:space="preserve"> Zhotovitel</w:t>
      </w:r>
      <w:r w:rsidR="00DD399C" w:rsidRPr="00C14BFB">
        <w:t xml:space="preserve"> je povinen kopie faktur, včetně všech povinných příloh (soupisy provedených prací a zjišťovací protokol ve formátu *.</w:t>
      </w:r>
      <w:proofErr w:type="spellStart"/>
      <w:r w:rsidR="00DD399C" w:rsidRPr="00C14BFB">
        <w:t>xls</w:t>
      </w:r>
      <w:proofErr w:type="spellEnd"/>
      <w:r w:rsidR="00DD399C" w:rsidRPr="00C14BFB">
        <w:t>) rovněž zasílat emailovou korespondencí zástupc</w:t>
      </w:r>
      <w:r w:rsidR="0096707E" w:rsidRPr="00C14BFB">
        <w:t>i</w:t>
      </w:r>
      <w:r w:rsidR="00DD399C" w:rsidRPr="00C14BFB">
        <w:t xml:space="preserve"> objednatele nejpozději do </w:t>
      </w:r>
      <w:r w:rsidR="00C75050">
        <w:t>5</w:t>
      </w:r>
      <w:r w:rsidR="004A1D22" w:rsidRPr="00C14BFB">
        <w:t xml:space="preserve"> </w:t>
      </w:r>
      <w:r w:rsidR="00DD399C" w:rsidRPr="00C14BFB">
        <w:t>dnů ode dne uskutečnění zdanitelného plnění.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 xml:space="preserve">Zaplacením částky ve výši daně na účet správce daně </w:t>
      </w:r>
      <w:r w:rsidR="00602FA2" w:rsidRPr="000D157A">
        <w:t>zhotovitele</w:t>
      </w:r>
      <w:r w:rsidRPr="000D157A">
        <w:t xml:space="preserve"> a zaplacením ceny bez DPH </w:t>
      </w:r>
      <w:r w:rsidR="00602FA2" w:rsidRPr="000D157A">
        <w:t>zhotovite</w:t>
      </w:r>
      <w:r w:rsidR="00602FA2" w:rsidRPr="00602FA2">
        <w:t>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D78D8" w:rsidRPr="00043156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E16426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E16426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BE5B25" w:rsidRPr="00C90B33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</w:t>
      </w:r>
      <w:r w:rsidR="00FE7BD4">
        <w:t>v termínu podle článku V. této smlouvy</w:t>
      </w:r>
      <w:r w:rsidR="00BE5B25" w:rsidRPr="00C90B33">
        <w:t xml:space="preserve">.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</w:t>
      </w:r>
      <w:proofErr w:type="gramStart"/>
      <w:r w:rsidR="009C0B8B">
        <w:t>10-ti</w:t>
      </w:r>
      <w:proofErr w:type="gramEnd"/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142D7D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>2 sady projektové dokumentace pro provádění stavby, včetně 1x CD-R s kompletní dokumentací v elektronické podobě ve formátu *.</w:t>
      </w:r>
      <w:proofErr w:type="spellStart"/>
      <w:r w:rsidRPr="00142D7D">
        <w:rPr>
          <w:color w:val="000000" w:themeColor="text1"/>
        </w:rPr>
        <w:t>dwg</w:t>
      </w:r>
      <w:proofErr w:type="spellEnd"/>
      <w:r w:rsidRPr="00142D7D">
        <w:rPr>
          <w:color w:val="000000" w:themeColor="text1"/>
        </w:rPr>
        <w:t>,</w:t>
      </w:r>
    </w:p>
    <w:p w:rsidR="009A387E" w:rsidRPr="00142D7D" w:rsidRDefault="009E524C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kopie </w:t>
      </w:r>
      <w:r w:rsidR="009A387E" w:rsidRPr="00142D7D">
        <w:rPr>
          <w:color w:val="000000" w:themeColor="text1"/>
        </w:rPr>
        <w:t>vyjádření dotčených orgánů a organizací.</w:t>
      </w: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lastRenderedPageBreak/>
        <w:t>zdůvodnění odchylek v postupech prací a v použitých materiálech oproti projektové dokumentaci stavby, další údaje, které souvisí s hospodárností 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</w:t>
      </w:r>
      <w:r w:rsidR="00597780">
        <w:t xml:space="preserve"> </w:t>
      </w:r>
      <w:r w:rsidRPr="00357CD9">
        <w:t>zhotovitel povinen do 3 pracovních dnů připojit k záznamu své písemné stanovisko, jinak se má za to, že s  obsahem tohoto záznamu souhlasí.</w:t>
      </w:r>
    </w:p>
    <w:p w:rsidR="0043638B" w:rsidRPr="00357CD9" w:rsidRDefault="0043638B" w:rsidP="008E6FC8">
      <w:pPr>
        <w:pStyle w:val="Zkladntextodsazen-slo"/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6A312B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 platném znění, je povinností zhotovitele stavby poskytovat koordinátorovi součinnost potřebnou pro plnění jeho úkolů po celou dobu přípravy a realizace stavby.</w:t>
      </w:r>
    </w:p>
    <w:p w:rsidR="006B54E9" w:rsidRPr="000317BF" w:rsidRDefault="006B54E9" w:rsidP="00501635">
      <w:pPr>
        <w:pStyle w:val="Zkladntextodsazen-slo"/>
      </w:pPr>
      <w:r w:rsidRPr="000317BF">
        <w:lastRenderedPageBreak/>
        <w:t xml:space="preserve">Nejpozději </w:t>
      </w:r>
      <w:r w:rsidR="00FE7BD4">
        <w:t>5</w:t>
      </w:r>
      <w:r w:rsidRPr="000317BF">
        <w:t xml:space="preserve"> dnů před zahájením prací na staveništi je zhotovitel povinen doložit objednateli, že informoval koordinátora o rizicích vznikajících při pracovních nebo technologických postupech, které zvolil.</w:t>
      </w:r>
    </w:p>
    <w:p w:rsidR="00FF4905" w:rsidRPr="009104D2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FE7BD4">
        <w:t>týdně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6A312B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A312B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A312B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A312B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501635" w:rsidRDefault="00FF4905" w:rsidP="00501635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Při provádění prací musí zhotovitel dodržovat požadavky vlastníků pozemků, které jsou uvedeny v souhlasech příp. ve smlouvách budoucích o zřízení věcného břemene.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 w:rsidRPr="000317BF">
        <w:t xml:space="preserve"> d</w:t>
      </w:r>
      <w:r w:rsidRPr="000317BF">
        <w:rPr>
          <w:rStyle w:val="slostrnky"/>
        </w:rPr>
        <w:t>održovat hranice dočasných záborů daných stavebním povolením.</w:t>
      </w:r>
    </w:p>
    <w:p w:rsidR="00501635" w:rsidRPr="000317BF" w:rsidRDefault="00501635" w:rsidP="00501635">
      <w:pPr>
        <w:pStyle w:val="Zkladntextodsazen-slo"/>
      </w:pPr>
      <w:r w:rsidRPr="000317BF">
        <w:t>Zhotovitel 15 pracovních dnů předem oznámí správcům sítí a zástupci objednatele práci v ochranném pásmu či křížení těchto sítí.</w:t>
      </w:r>
    </w:p>
    <w:p w:rsidR="00501635" w:rsidRPr="000317BF" w:rsidRDefault="00501635" w:rsidP="00501635">
      <w:pPr>
        <w:pStyle w:val="Zkladntextodsazen-slo"/>
      </w:pPr>
      <w:r w:rsidRPr="000317BF">
        <w:t xml:space="preserve">Zhotovitel je povinen provedené stavební práce, zařizovací předměty, materiál a výrobky </w:t>
      </w:r>
      <w:r w:rsidRPr="000317BF">
        <w:rPr>
          <w:rStyle w:val="slostrnky"/>
        </w:rPr>
        <w:t>nutné pro realizaci stavby</w:t>
      </w:r>
      <w:r w:rsidRPr="000317BF">
        <w:t xml:space="preserve"> zabezpečit před poškozením a krádežemi až do předání dokončeného díla, nebo jeho části, k užívání objednateli, a to na vlastní náklady.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0317BF">
        <w:t>V průběhu realizace předmětu smlouvy 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0317BF" w:rsidRPr="00B374A9">
        <w:rPr>
          <w:rStyle w:val="slostrnky"/>
        </w:rPr>
        <w:t>n</w:t>
      </w:r>
      <w:r w:rsidRPr="00B374A9">
        <w:rPr>
          <w:rStyle w:val="slostrnky"/>
        </w:rPr>
        <w:t xml:space="preserve">ařízením vlády č. 591/2006 Sb., </w:t>
      </w:r>
      <w:r w:rsidR="000317BF" w:rsidRPr="00B374A9">
        <w:rPr>
          <w:rStyle w:val="slostrnky"/>
        </w:rPr>
        <w:t>o bližších minimálních požadavcích na bezpečnost a ochranu zdraví při práci na staveništích, ve znění pozdějších předpisů</w:t>
      </w:r>
      <w:r w:rsidRPr="00B374A9">
        <w:rPr>
          <w:rStyle w:val="slostrnky"/>
        </w:rPr>
        <w:t>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</w:t>
      </w:r>
      <w:r w:rsidR="00063F5D">
        <w:rPr>
          <w:rStyle w:val="slostrnky"/>
        </w:rPr>
        <w:t>objektů</w:t>
      </w:r>
      <w:r w:rsidRPr="00B374A9">
        <w:rPr>
          <w:rStyle w:val="slostrnky"/>
        </w:rPr>
        <w:t xml:space="preserve"> v místě právě probíhajících prací pro vozidla záchranné služby, hasičů a dopravní obsluhy.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501635" w:rsidRPr="00063F5D" w:rsidRDefault="00501635" w:rsidP="00501635">
      <w:pPr>
        <w:pStyle w:val="Zkladntextodsazen-slo"/>
        <w:spacing w:after="80"/>
      </w:pPr>
      <w:r w:rsidRPr="00B374A9">
        <w:rPr>
          <w:rStyle w:val="slostrnky"/>
        </w:rPr>
        <w:t>Při nakládání se závadnými látkami bude zhotovitel postupovat v souladu se zákonem č. 254/2001 Sb., o vodách a o změně některých dalších zákonů</w:t>
      </w:r>
      <w:r w:rsidR="000317BF" w:rsidRPr="00B374A9">
        <w:rPr>
          <w:rStyle w:val="slostrnky"/>
        </w:rPr>
        <w:t xml:space="preserve"> (vodní zákon), ve znění pozdějších předpisů</w:t>
      </w:r>
      <w:r w:rsidRPr="00B374A9">
        <w:rPr>
          <w:rStyle w:val="slostrnky"/>
        </w:rPr>
        <w:t xml:space="preserve">, v souladu se zákonem č. 185/2001 Sb., o odpadech a o změně některých dalších zákonů a ve smyslu zákona </w:t>
      </w:r>
      <w:r w:rsidRPr="00B374A9">
        <w:br/>
      </w:r>
      <w:r w:rsidRPr="00B374A9">
        <w:rPr>
          <w:rStyle w:val="slostrnky"/>
        </w:rPr>
        <w:t xml:space="preserve">č. 350/2011 Sb., o chemických látkách a chemických směsích a o změně některých zákonů (chemický </w:t>
      </w:r>
      <w:r w:rsidRPr="00B374A9">
        <w:rPr>
          <w:rStyle w:val="slostrnky"/>
        </w:rPr>
        <w:lastRenderedPageBreak/>
        <w:t>zákon)</w:t>
      </w:r>
      <w:r w:rsidR="000317BF" w:rsidRPr="00B374A9">
        <w:rPr>
          <w:rStyle w:val="slostrnky"/>
        </w:rPr>
        <w:t>, ve znění pozdějších předpisů</w:t>
      </w:r>
      <w:r w:rsidRPr="00B374A9">
        <w:rPr>
          <w:rStyle w:val="slostrnky"/>
        </w:rPr>
        <w:t xml:space="preserve"> a v souladu s prováděcími vyhláškami těchto zákonů, přičemž nejpozději při předání staveniště zhotovitel předloží objednateli doklady, ze kterých bude zřejmé, </w:t>
      </w:r>
      <w:r w:rsidR="00DF3E57" w:rsidRPr="00B374A9">
        <w:rPr>
          <w:rStyle w:val="slostrnky"/>
        </w:rPr>
        <w:t xml:space="preserve">že odstranění odpadů vzniklých </w:t>
      </w:r>
      <w:r w:rsidRPr="00B374A9">
        <w:rPr>
          <w:rStyle w:val="slostrnky"/>
        </w:rPr>
        <w:t>při výstavbě díla, bude prováděno v souladu s těmito předpisy.</w:t>
      </w:r>
      <w:r w:rsidR="00063F5D">
        <w:rPr>
          <w:rStyle w:val="slostrnky"/>
        </w:rPr>
        <w:t xml:space="preserve"> </w:t>
      </w:r>
      <w:r w:rsidRPr="00063F5D">
        <w:t>Zhotovitel bude postupovat dle zákona č. 201/2012 Sb., o ochraně ovzduší</w:t>
      </w:r>
      <w:r w:rsidR="0087203B" w:rsidRPr="00063F5D">
        <w:t>, ve znění pozdějších předpisů</w:t>
      </w:r>
      <w:r w:rsidRPr="00063F5D">
        <w:t xml:space="preserve"> a </w:t>
      </w:r>
      <w:r w:rsidR="00D62A10">
        <w:t xml:space="preserve">dle </w:t>
      </w:r>
      <w:r w:rsidRPr="00063F5D">
        <w:t>prováděcích vyhlášek k tomuto zákonu.</w:t>
      </w:r>
    </w:p>
    <w:p w:rsidR="00DF3E57" w:rsidRPr="000317BF" w:rsidRDefault="00501635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 xml:space="preserve"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</w:t>
      </w:r>
      <w:r w:rsidRPr="000317BF">
        <w:rPr>
          <w:rStyle w:val="slostrnky"/>
          <w:iCs/>
        </w:rPr>
        <w:t>v areálu provozovatele</w:t>
      </w:r>
      <w:r w:rsidRPr="000317BF">
        <w:rPr>
          <w:rStyle w:val="slostrnky"/>
        </w:rPr>
        <w:t xml:space="preserve"> a jeho následnou likvidaci.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Zhotovitel písemně vyzve kromě zástupce objednatele i správce podzemních vedení a inženýrských sítí dotčených stavbou k jejich kontrole a převzetí a zjištěnou skutečnost nechá potvrdit zápisem ve stavebním deníku. Zhotovitel před jejich zakrytím zajistí na své náklady geodetická zaměření, která nejpozději před dokončením stavby předá objednateli.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Zjistí-li zhotovitel při provádění díla skryté překážky bránící řádnému provedení díla, je povinen to bez odkladu oznámit objednateli a navrhnout mu další postup.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Při zjištění nezakreslených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C14BFB" w:rsidRDefault="00FF4905" w:rsidP="00CA7488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C14BFB" w:rsidRDefault="00FF4068" w:rsidP="00CA7488">
      <w:pPr>
        <w:pStyle w:val="Zkladntextodsazen-slo"/>
      </w:pPr>
      <w:r w:rsidRPr="00C14BFB">
        <w:t xml:space="preserve">Přejímací řízení </w:t>
      </w:r>
      <w:r w:rsidR="0066007B">
        <w:t xml:space="preserve">dokončeného díla </w:t>
      </w:r>
      <w:r w:rsidRPr="00C14BFB">
        <w:t xml:space="preserve">bude objednatelem zahájeno do </w:t>
      </w:r>
      <w:r w:rsidR="00BE4506">
        <w:t>5</w:t>
      </w:r>
      <w:r w:rsidR="00BE4506" w:rsidRPr="00C14BFB">
        <w:t xml:space="preserve"> </w:t>
      </w:r>
      <w:r w:rsidRPr="00C14BFB">
        <w:t xml:space="preserve">pracovních dnů po obdržení písemné výzvy zhotovitele a ukončeno nejpozději do </w:t>
      </w:r>
      <w:r w:rsidR="00BE4506">
        <w:t>10</w:t>
      </w:r>
      <w:r w:rsidR="00BE4506" w:rsidRPr="00C14BFB">
        <w:t xml:space="preserve"> </w:t>
      </w:r>
      <w:r w:rsidRPr="00C14BFB">
        <w:t>pracovních dnů ode dne zahájení.</w:t>
      </w:r>
    </w:p>
    <w:p w:rsidR="00FF4905" w:rsidRPr="009104D2" w:rsidRDefault="0060046C" w:rsidP="00172451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následující doklady v českém jazyce</w:t>
      </w:r>
      <w:r w:rsidR="0087203B">
        <w:t>:</w:t>
      </w:r>
    </w:p>
    <w:p w:rsidR="00FF4905" w:rsidRDefault="0087203B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>
        <w:t>ve 3 vyhotoveních</w:t>
      </w:r>
      <w:r w:rsidRPr="00CA7488">
        <w:rPr>
          <w:color w:val="000000" w:themeColor="text1"/>
        </w:rPr>
        <w:t xml:space="preserve"> </w:t>
      </w:r>
      <w:r w:rsidR="00FF4905" w:rsidRPr="00CA7488">
        <w:rPr>
          <w:color w:val="000000" w:themeColor="text1"/>
        </w:rPr>
        <w:t>dokumentaci skutečného provedení díla se zakreslením všech změn podle skutečného stavu provedených prací, autorizovaná oprávněným projektantem</w:t>
      </w:r>
      <w:r w:rsidR="00BE4506">
        <w:rPr>
          <w:color w:val="000000" w:themeColor="text1"/>
        </w:rPr>
        <w:t xml:space="preserve"> a zhotovitelem</w:t>
      </w:r>
      <w:r w:rsidR="009B3A7B" w:rsidRPr="00CA7488">
        <w:rPr>
          <w:color w:val="000000" w:themeColor="text1"/>
        </w:rPr>
        <w:t>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závěrečné zprávy ke všem provedeným zkouškám prokazujícím kvalitu díla</w:t>
      </w:r>
      <w:r w:rsidR="00332D26" w:rsidRPr="00CA7488">
        <w:rPr>
          <w:color w:val="000000" w:themeColor="text1"/>
        </w:rPr>
        <w:t xml:space="preserve">, </w:t>
      </w:r>
      <w:r w:rsidR="0096707E" w:rsidRPr="00CA7488">
        <w:rPr>
          <w:color w:val="000000" w:themeColor="text1"/>
        </w:rPr>
        <w:t>z nichž</w:t>
      </w:r>
      <w:r w:rsidRPr="00CA7488">
        <w:rPr>
          <w:color w:val="000000" w:themeColor="text1"/>
        </w:rPr>
        <w:t xml:space="preserve"> bude z</w:t>
      </w:r>
      <w:r w:rsidR="001D3773" w:rsidRPr="00CA7488">
        <w:rPr>
          <w:color w:val="000000" w:themeColor="text1"/>
        </w:rPr>
        <w:t>řejmé, že daná zkouška vyhověla</w:t>
      </w:r>
      <w:r w:rsidR="009B3A7B" w:rsidRPr="00CA7488">
        <w:rPr>
          <w:color w:val="000000" w:themeColor="text1"/>
        </w:rPr>
        <w:t>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certifikáty, atesty a prohlášení o shodě všech použitých materiálů (průkazné zkoušky) a výrobků a výsledky provedených „kontrolních zkoušek“, jakož i záruční listy, revizní zprávy, apod.,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zápisy o provedení prací a konstrukcí zakrytých v průběhu provádění díla,</w:t>
      </w:r>
    </w:p>
    <w:p w:rsidR="00FF4905" w:rsidRPr="00CA7488" w:rsidRDefault="00E862E1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stavební deník</w:t>
      </w:r>
      <w:r w:rsidR="00FF4905" w:rsidRPr="00CA7488">
        <w:rPr>
          <w:color w:val="000000" w:themeColor="text1"/>
        </w:rPr>
        <w:t>,</w:t>
      </w:r>
      <w:r w:rsidR="003A4BEF" w:rsidRPr="00CA7488">
        <w:rPr>
          <w:color w:val="000000" w:themeColor="text1"/>
        </w:rPr>
        <w:t xml:space="preserve">  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originály dokladů o zpětném převzetí dotčených objektů (míst realizace) jejich vlastníky,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doklady o odstranění odpadů vzniklých při stavební činnosti v souladu s platnou legislativou,</w:t>
      </w:r>
    </w:p>
    <w:p w:rsidR="00846C8C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>protokol z komplexního vyzkoušení</w:t>
      </w:r>
      <w:r w:rsidR="0096707E" w:rsidRPr="00CA7488">
        <w:rPr>
          <w:color w:val="000000" w:themeColor="text1"/>
        </w:rPr>
        <w:t xml:space="preserve"> díla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zápisy o provedení prací a konstrukcí zakrytých v průběhu provádění díla,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rStyle w:val="slostrnky"/>
          <w:szCs w:val="22"/>
        </w:rPr>
      </w:pPr>
      <w:r w:rsidRPr="000317BF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</w:t>
      </w:r>
      <w:r w:rsidR="00A62512">
        <w:rPr>
          <w:rStyle w:val="slostrnky"/>
          <w:bCs/>
          <w:szCs w:val="22"/>
        </w:rPr>
        <w:t>pisy nejsou ve stavebním deníku.</w:t>
      </w:r>
    </w:p>
    <w:p w:rsidR="00FF4905" w:rsidRPr="004956CC" w:rsidRDefault="00FF4905" w:rsidP="00172451">
      <w:pPr>
        <w:spacing w:after="40"/>
        <w:ind w:left="284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BD2A37" w:rsidRPr="009104D2" w:rsidRDefault="00BD2A37" w:rsidP="00BD2A37">
      <w:pPr>
        <w:pStyle w:val="Zkladntextodsazen-slo"/>
      </w:pPr>
      <w:r w:rsidRPr="00FF06A2">
        <w:t xml:space="preserve">O provedení díla bude sepsán </w:t>
      </w:r>
      <w:r>
        <w:t>„Z</w:t>
      </w:r>
      <w:r w:rsidRPr="00FF06A2">
        <w:t>ápis o převzetí díla</w:t>
      </w:r>
      <w:r>
        <w:t>“</w:t>
      </w:r>
      <w:r w:rsidRPr="009104D2">
        <w:t>, který sepíše zhotovitel do formuláře, který mu předá objednatel v průběhu 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lastRenderedPageBreak/>
        <w:t>prohlášení zhotovitele, že dílo předává a objednatele, zda dílo přejímá,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A95AA3" w:rsidRPr="008301A9" w:rsidRDefault="00A95AA3" w:rsidP="00A95AA3">
      <w:pPr>
        <w:pStyle w:val="Zkladntextodsazen-slo"/>
        <w:numPr>
          <w:ilvl w:val="0"/>
          <w:numId w:val="16"/>
        </w:numPr>
        <w:rPr>
          <w:color w:val="000000"/>
        </w:rPr>
      </w:pPr>
      <w:r w:rsidRPr="008301A9">
        <w:rPr>
          <w:color w:val="000000"/>
        </w:rPr>
        <w:t>seznam převzaté dokumentace,</w:t>
      </w:r>
    </w:p>
    <w:p w:rsidR="00A95AA3" w:rsidRPr="008301A9" w:rsidRDefault="00A95AA3" w:rsidP="00A95AA3">
      <w:pPr>
        <w:pStyle w:val="Zkladntextodsazen-slo"/>
        <w:numPr>
          <w:ilvl w:val="0"/>
          <w:numId w:val="16"/>
        </w:numPr>
        <w:rPr>
          <w:color w:val="000000"/>
        </w:rPr>
      </w:pPr>
      <w:r w:rsidRPr="008301A9">
        <w:rPr>
          <w:color w:val="000000"/>
        </w:rPr>
        <w:t xml:space="preserve">soupis nákladů od zahájení po dokončení díla nebo jeho části, </w:t>
      </w:r>
    </w:p>
    <w:p w:rsidR="00A95AA3" w:rsidRPr="008301A9" w:rsidRDefault="00A95AA3" w:rsidP="00A95AA3">
      <w:pPr>
        <w:pStyle w:val="Zkladntextodsazen-slo"/>
        <w:numPr>
          <w:ilvl w:val="0"/>
          <w:numId w:val="16"/>
        </w:numPr>
        <w:rPr>
          <w:color w:val="000000"/>
        </w:rPr>
      </w:pPr>
      <w:r w:rsidRPr="008301A9">
        <w:rPr>
          <w:color w:val="000000"/>
        </w:rPr>
        <w:t>soupis případných drobných vad s termínem jejich odstranění,</w:t>
      </w:r>
    </w:p>
    <w:p w:rsidR="00A95AA3" w:rsidRPr="008301A9" w:rsidRDefault="00A95AA3" w:rsidP="00A95AA3">
      <w:pPr>
        <w:pStyle w:val="Zkladntextodsazen-slo"/>
        <w:numPr>
          <w:ilvl w:val="0"/>
          <w:numId w:val="16"/>
        </w:numPr>
        <w:rPr>
          <w:color w:val="000000"/>
        </w:rPr>
      </w:pPr>
      <w:r w:rsidRPr="008301A9">
        <w:rPr>
          <w:color w:val="000000"/>
        </w:rPr>
        <w:t>datum vydání a číslo stavebního povolení,</w:t>
      </w:r>
    </w:p>
    <w:p w:rsidR="00A95AA3" w:rsidRPr="008301A9" w:rsidRDefault="00A95AA3" w:rsidP="00A95AA3">
      <w:pPr>
        <w:pStyle w:val="Zkladntextodsazen-slo"/>
        <w:numPr>
          <w:ilvl w:val="0"/>
          <w:numId w:val="16"/>
        </w:numPr>
        <w:rPr>
          <w:color w:val="000000"/>
        </w:rPr>
      </w:pPr>
      <w:r w:rsidRPr="008301A9">
        <w:rPr>
          <w:color w:val="000000"/>
        </w:rPr>
        <w:t>termín vyklizení staveniště,</w:t>
      </w:r>
    </w:p>
    <w:p w:rsidR="00A95AA3" w:rsidRPr="00CA7488" w:rsidRDefault="00A95AA3" w:rsidP="00172451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615BE4">
        <w:rPr>
          <w:color w:val="000000"/>
        </w:rPr>
        <w:t>datum skončení záruky</w:t>
      </w:r>
      <w:r w:rsidR="00615BE4" w:rsidRPr="00615BE4">
        <w:rPr>
          <w:color w:val="000000"/>
        </w:rPr>
        <w:t xml:space="preserve"> za jakost</w:t>
      </w:r>
    </w:p>
    <w:p w:rsidR="00FF4905" w:rsidRPr="00615BE4" w:rsidRDefault="00FF4905" w:rsidP="00411E47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>o úplnosti a kompletnosti díla, musí být i doklady uvedené v </w:t>
      </w:r>
      <w:r w:rsidR="00926A50">
        <w:t>odstavci</w:t>
      </w:r>
      <w:r w:rsidRPr="009D155F">
        <w:t xml:space="preserve"> </w:t>
      </w:r>
      <w:r w:rsidR="00696815">
        <w:t>3</w:t>
      </w:r>
      <w:r w:rsidRPr="009D155F">
        <w:t xml:space="preserve">. 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125A8C">
        <w:t xml:space="preserve"> za jakost</w:t>
      </w:r>
      <w:r w:rsidRPr="009D155F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172451">
      <w:pPr>
        <w:pStyle w:val="Zkladntextodsazen-slo"/>
        <w:rPr>
          <w:b/>
        </w:rPr>
      </w:pPr>
      <w:r w:rsidRPr="00050255">
        <w:t>K přejímání díla je za objednatele oprávněn vedoucí odboru</w:t>
      </w:r>
      <w:r w:rsidR="00172451">
        <w:t xml:space="preserve"> investičního</w:t>
      </w:r>
      <w:r>
        <w:t xml:space="preserve"> Magistrátu města Ostravy,</w:t>
      </w:r>
      <w:r w:rsidRPr="00050255">
        <w:t xml:space="preserve"> případně jím pověřený </w:t>
      </w:r>
      <w:r>
        <w:t>zaměstnanec zařazený do odboru</w:t>
      </w:r>
      <w:r w:rsidR="00172451">
        <w:t xml:space="preserve"> investičního</w:t>
      </w:r>
      <w:r>
        <w:t xml:space="preserve"> Magistrátu města Ostravy</w:t>
      </w:r>
      <w:r w:rsidRPr="00050255">
        <w:t>, za zhotovitele je k  předávání díla oprávněn</w:t>
      </w:r>
      <w:r>
        <w:t xml:space="preserve"> </w:t>
      </w:r>
      <w:proofErr w:type="gramStart"/>
      <w:r>
        <w:t xml:space="preserve">stavbyvedoucí </w:t>
      </w:r>
      <w:r w:rsidR="000270BC">
        <w:t>.............</w:t>
      </w:r>
      <w:r w:rsidR="00D27902">
        <w:t>…</w:t>
      </w:r>
      <w:proofErr w:type="gramEnd"/>
      <w:r>
        <w:t xml:space="preserve"> (tel.: </w:t>
      </w:r>
      <w:r w:rsidR="00D27902">
        <w:t>…</w:t>
      </w:r>
      <w:r>
        <w:t>)</w:t>
      </w:r>
      <w:r w:rsidR="00172451">
        <w:t xml:space="preserve"> </w:t>
      </w:r>
      <w:r w:rsidR="00172451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>
        <w:t>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E01A3D">
        <w:t> </w:t>
      </w:r>
      <w:r w:rsidRPr="00F61092">
        <w:t>délce</w:t>
      </w:r>
      <w:r w:rsidR="00E01A3D">
        <w:t xml:space="preserve"> </w:t>
      </w:r>
      <w:r w:rsidR="00E01A3D" w:rsidRPr="004B3C4B">
        <w:t>60 měsíců. Veškeré dodávky zařízení a technologie, předměty postupné spotřeby mají záruku shodnou se zárukou poskytnutou dodavatelem (případně výrobcem) těchto prvků, a to dle platné legislativy.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</w:t>
      </w:r>
      <w:r w:rsidR="00125A8C">
        <w:t xml:space="preserve"> za jakost</w:t>
      </w:r>
      <w:r>
        <w:t xml:space="preserve">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C14BFB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</w:t>
      </w:r>
      <w:r w:rsidR="00570AC4">
        <w:t>předmětné stavby</w:t>
      </w:r>
      <w:r w:rsidRPr="00C14BFB">
        <w:t xml:space="preserve"> bez DPH</w:t>
      </w:r>
      <w:r w:rsidR="00690FDE" w:rsidRPr="00C14BFB">
        <w:t xml:space="preserve"> </w:t>
      </w:r>
      <w:r w:rsidRPr="00C14BFB">
        <w:t>za každý i započatý den prodlení s</w:t>
      </w:r>
      <w:r w:rsidR="00570AC4">
        <w:t xml:space="preserve"> jejím </w:t>
      </w:r>
      <w:r w:rsidRPr="00C14BFB">
        <w:t>předáním bez vad.</w:t>
      </w:r>
      <w:r w:rsidR="00681508" w:rsidRPr="00C14BFB"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za každý i započatý den prodlení.</w:t>
      </w:r>
    </w:p>
    <w:p w:rsidR="00FF4905" w:rsidRPr="009104D2" w:rsidRDefault="00FF4905" w:rsidP="00CA4F49">
      <w:pPr>
        <w:pStyle w:val="Zkladntextodsazen-slo"/>
      </w:pPr>
      <w:r w:rsidRPr="009104D2">
        <w:t xml:space="preserve">Zhotovitel je povinen zaplatit objednateli smluvní pokutu ve výši </w:t>
      </w:r>
      <w:r w:rsidR="00570AC4">
        <w:t>5</w:t>
      </w:r>
      <w:r w:rsidRPr="009104D2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CA4F49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</w:t>
      </w:r>
      <w:r w:rsidR="00D62A10">
        <w:t>příslušné stavby</w:t>
      </w:r>
      <w:r w:rsidRPr="009104D2">
        <w:t xml:space="preserve"> je zhotovitel povinen zaplatit objednateli smluvní pokutu ve výši </w:t>
      </w:r>
      <w:r w:rsidR="00570AC4">
        <w:t>5</w:t>
      </w:r>
      <w:r w:rsidR="006550F9" w:rsidRPr="009104D2">
        <w:t xml:space="preserve">.000,- Kč </w:t>
      </w:r>
      <w:r w:rsidRPr="009104D2">
        <w:t>za každý i započatý den prodlení a zjištěný případ.</w:t>
      </w:r>
    </w:p>
    <w:p w:rsidR="00A54463" w:rsidRPr="009104D2" w:rsidRDefault="00A54463" w:rsidP="00CA4F49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570AC4">
        <w:t>1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2F342A" w:rsidRDefault="001F70B2" w:rsidP="002F342A">
      <w:pPr>
        <w:pStyle w:val="Zkladntextodsazen-slo"/>
      </w:pPr>
      <w:r w:rsidRPr="009104D2">
        <w:t xml:space="preserve">V případě nedodržení termínu k odstranění vad zjištěných při kolaudaci </w:t>
      </w:r>
      <w:r w:rsidR="00D62A10">
        <w:t>díla nebo jeho části</w:t>
      </w:r>
      <w:r w:rsidRPr="009104D2">
        <w:t xml:space="preserve"> je objednatel oprávněn vyúčtovat smluvní pokutu ve výši</w:t>
      </w:r>
      <w:r w:rsidR="00CA4F49">
        <w:t xml:space="preserve"> </w:t>
      </w:r>
      <w:r w:rsidR="00570AC4">
        <w:t>5</w:t>
      </w:r>
      <w:r w:rsidR="006550F9" w:rsidRPr="009104D2">
        <w:t xml:space="preserve">.000,- Kč </w:t>
      </w:r>
      <w:r w:rsidRPr="009104D2">
        <w:t>za každý i započatý den prodlení a zjištěný případ.</w:t>
      </w:r>
    </w:p>
    <w:p w:rsidR="002F342A" w:rsidRPr="002F342A" w:rsidRDefault="002F342A" w:rsidP="002F342A">
      <w:pPr>
        <w:pStyle w:val="Zkladntextodsazen-slo"/>
      </w:pPr>
      <w:r w:rsidRPr="00ED6391">
        <w:t>Sankce za nesplnění úkolu z kontrolního dne:</w:t>
      </w:r>
      <w:r w:rsidRPr="002F342A">
        <w:t xml:space="preserve"> V případě, že zhotovitel nesplní jeden nebo více úkolů v termínu dohodnutém v zápisu z kontrolního dne nebo ve stavebním deníku je objednatel oprávněn uplatnit a zhotovitel povinen zaplatit smluvní pokutu ve výši 5.000,-Kč za každý den prodlení se splněním úkolu nebo úkolů vyplývajících z příslušného protokolu z kontrolního dne, a to ve vztahu ke každému protokolu z kontrolního dne zvlášť.</w:t>
      </w:r>
    </w:p>
    <w:p w:rsidR="009C23C9" w:rsidRDefault="009C23C9" w:rsidP="00CA4F4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CA4F49">
      <w:pPr>
        <w:pStyle w:val="Zkladntextodsazen-slo"/>
      </w:pPr>
      <w:r w:rsidRPr="009104D2">
        <w:lastRenderedPageBreak/>
        <w:t xml:space="preserve">V případě nedodržení termínu k odstranění vady, která se projevila v záruční době, je zhotovitel povinen zaplatit objednateli smluvní pokutu ve výši </w:t>
      </w:r>
      <w:r w:rsidR="00570AC4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570AC4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CA4F49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C309DA">
        <w:t>1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9104D2" w:rsidRDefault="00C24430" w:rsidP="00CA4F49">
      <w:pPr>
        <w:pStyle w:val="Zkladntextodsazen-slo"/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</w:t>
      </w:r>
      <w:r w:rsidR="00C309DA">
        <w:t>otovitel smluvní pokutu ve výši 1</w:t>
      </w:r>
      <w:r w:rsidR="00C309DA" w:rsidRPr="009104D2">
        <w:t>.000,- Kč</w:t>
      </w:r>
      <w:r w:rsidR="00C309DA">
        <w:t>.</w:t>
      </w:r>
    </w:p>
    <w:p w:rsidR="00557D3D" w:rsidRDefault="00557D3D" w:rsidP="00A168F5">
      <w:pPr>
        <w:pStyle w:val="Nadpis2"/>
      </w:pPr>
    </w:p>
    <w:p w:rsidR="00CC617B" w:rsidRPr="003F4199" w:rsidRDefault="00CC617B" w:rsidP="00CC617B">
      <w:pPr>
        <w:pStyle w:val="Nadpis3"/>
        <w:rPr>
          <w:color w:val="FF0000"/>
          <w:szCs w:val="24"/>
        </w:rPr>
      </w:pPr>
      <w:r w:rsidRPr="00E84EED">
        <w:rPr>
          <w:color w:val="000000"/>
          <w:szCs w:val="24"/>
        </w:rPr>
        <w:t>Další povinnosti zhotovitele související se spolufinancováním projektu v rámci operačního programu Životního prostředí (OPŽP)</w:t>
      </w:r>
      <w:r>
        <w:rPr>
          <w:color w:val="000000"/>
          <w:szCs w:val="24"/>
        </w:rPr>
        <w:t xml:space="preserve">   </w:t>
      </w:r>
    </w:p>
    <w:p w:rsidR="00CC617B" w:rsidRDefault="00CC617B" w:rsidP="00CC617B">
      <w:pPr>
        <w:pStyle w:val="Zkladntextodsazen-slo"/>
      </w:pPr>
      <w:r>
        <w:t xml:space="preserve">Zhotovitel je povinen uchovávat odpovídajícím způsobem v souladu se zákonem č. 499/2004 Sb., o archivnictví a spisové službě a o změně některých zákonů, ve znění pozdějších předpisů, a v souladu se zákonem č. 563/1991 Sb., o účetnictví, ve znění pozdějších předpisů, veškeré dokumenty související s projektem (tj. především smlouvu, účetní písemnosti, projektovou dokumentaci, veškeré související potvrzení a průvodní materiály, apod.) v písemné podobě, na technických nosičích anebo mikrografických záznamech. Zhotovitel je povinen zajistit archivaci veškeré související dokumentace nejméně po dobu 10 let od ukončení financování projektu, zároveň však alespoň po dobu 3 let od ukončení OPŽP (informace o uzavření OPŽP bude zveřejněna na internetových stránkách Státního fondu životního prostředí ČR). </w:t>
      </w:r>
      <w:r w:rsidRPr="00661ED1">
        <w:t>Zhotovitel</w:t>
      </w:r>
      <w:r>
        <w:t xml:space="preserve"> </w:t>
      </w:r>
      <w:r w:rsidRPr="00661ED1">
        <w:t xml:space="preserve">je povinen zajistit </w:t>
      </w:r>
      <w:r>
        <w:t xml:space="preserve">plnění povinností </w:t>
      </w:r>
      <w:r w:rsidRPr="00661ED1">
        <w:t>v tomto odstavci uvedených svými subdodavateli.</w:t>
      </w:r>
    </w:p>
    <w:p w:rsidR="00CC617B" w:rsidRDefault="00CC617B" w:rsidP="00CC617B">
      <w:pPr>
        <w:pStyle w:val="Zkladntextodsazen-slo"/>
      </w:pPr>
      <w:r>
        <w:t xml:space="preserve">Zhotovitel se zavazuje vytvořit zaměstnancům nebo zmocněncům poskytovatele dotace, Ministerstvu pro místní rozvoj ČR, Ministerstvu financí ČR, auditnímu orgánu, Evropské komisi, Evropskému účetnímu dvoru, Nejvyššímu kontrolnímu úřadu a dalším oprávněným orgánům státní správy, </w:t>
      </w:r>
      <w:r w:rsidRPr="00D36039">
        <w:t xml:space="preserve">podmínky k provedení kontroly dokladů souvisejících </w:t>
      </w:r>
      <w:r w:rsidRPr="005F7EA0">
        <w:t>s realizací projekt</w:t>
      </w:r>
      <w:r>
        <w:t>u</w:t>
      </w:r>
      <w:r w:rsidRPr="00CD481F">
        <w:rPr>
          <w:color w:val="FF0000"/>
        </w:rPr>
        <w:t xml:space="preserve"> </w:t>
      </w:r>
      <w:r w:rsidRPr="00D36039">
        <w:t xml:space="preserve">a poskytnout jim při provádění kontroly součinnost. </w:t>
      </w:r>
      <w:r w:rsidRPr="00661ED1">
        <w:t>Zhotovitel</w:t>
      </w:r>
      <w:r>
        <w:t xml:space="preserve"> </w:t>
      </w:r>
      <w:r w:rsidRPr="00661ED1">
        <w:t xml:space="preserve">je povinen zajistit </w:t>
      </w:r>
      <w:r>
        <w:t xml:space="preserve">plnění povinností </w:t>
      </w:r>
      <w:r w:rsidRPr="00661ED1">
        <w:t>v tomto odstavci uvedených svými subdodavateli.</w:t>
      </w:r>
    </w:p>
    <w:p w:rsidR="00CC617B" w:rsidRDefault="00CC617B" w:rsidP="00CC617B">
      <w:pPr>
        <w:pStyle w:val="Zkladntextodsazen-slo"/>
      </w:pPr>
      <w:r>
        <w:t>Zhotovitel je povinen dodržovat povinnosti objednatele, provádět informační a propagační opatření vycházející z Nařízení Rady (ES) č. 1083/2006 a Nařízení Evropské komise (ES) č. 1828/2006, kterým se stanoví prováděcí pravidla k Nařízení Rady (ES) č. 1083/2006.</w:t>
      </w:r>
    </w:p>
    <w:p w:rsidR="00AF4125" w:rsidRDefault="00872215" w:rsidP="00CC617B">
      <w:pPr>
        <w:pStyle w:val="Zkladntextodsazen-slo"/>
      </w:pPr>
      <w:r w:rsidRPr="00872215">
        <w:t>Zhotovitel je povinen při plnění předmětu této smlouvy dodržovat</w:t>
      </w:r>
      <w:bookmarkStart w:id="0" w:name="_GoBack"/>
      <w:bookmarkEnd w:id="0"/>
      <w:r w:rsidRPr="00872215">
        <w:t xml:space="preserve"> pravidla publicity a propagace OPŽP, která jsou formulována v Závazných pokynech pro žadatele a příjemce podpory v OPŽP a v Grafickém manuálu publicity OPŽP (dostupné na </w:t>
      </w:r>
      <w:hyperlink w:history="1">
        <w:r w:rsidRPr="00872215">
          <w:t>http://www.opzp.cz)</w:t>
        </w:r>
      </w:hyperlink>
      <w:r w:rsidR="00CC617B">
        <w:t>.</w:t>
      </w:r>
    </w:p>
    <w:p w:rsidR="00CC617B" w:rsidRDefault="00AF4125" w:rsidP="00CC617B">
      <w:pPr>
        <w:pStyle w:val="Zkladntextodsazen-slo"/>
      </w:pPr>
      <w:r>
        <w:t>Zhotovitel se zavazuje počínat si při provádění díla tak, aby nedošlo k porušení dotačních podmínek. V případě, že zhotovitel svým jednáním při provádění díla způsobí, že dotace nebude objednateli z důvodů ležících na straně zhotovitele přiznána, nebo dotace nebude po ukončení díla objednateli proplacena vůbec či dotace bude objednateli krácena, zodpovídá zhotovitel objednateli za újmu takto vniklou.</w:t>
      </w:r>
      <w:r w:rsidR="00CC617B">
        <w:t xml:space="preserve"> </w:t>
      </w:r>
    </w:p>
    <w:p w:rsidR="00CC617B" w:rsidRDefault="00CC617B" w:rsidP="00CC617B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9104D2" w:rsidRDefault="004D3ACA" w:rsidP="00BA46FD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uzavření této smlouvy rozhodla rada města usnesením č. ____/RM</w:t>
      </w:r>
      <w:r w:rsidR="005820E2" w:rsidRPr="009104D2">
        <w:t>1</w:t>
      </w:r>
      <w:r w:rsidR="00C001CD">
        <w:t>4</w:t>
      </w:r>
      <w:r w:rsidR="005820E2" w:rsidRPr="009104D2">
        <w:t>1</w:t>
      </w:r>
      <w:r w:rsidR="00C001CD">
        <w:t>8</w:t>
      </w:r>
      <w:r w:rsidRPr="009104D2">
        <w:t xml:space="preserve">/___ ze </w:t>
      </w:r>
      <w:proofErr w:type="gramStart"/>
      <w:r w:rsidRPr="009104D2">
        <w:t>dne __.__.201</w:t>
      </w:r>
      <w:r w:rsidR="00C001CD">
        <w:t>5</w:t>
      </w:r>
      <w:proofErr w:type="gramEnd"/>
      <w:r w:rsidR="00C001CD">
        <w:t xml:space="preserve">, kterým bylo rozhodnuto o zadání veřejné zakázky v otevřeném řízení pod označením „EKOTERMO IV“, </w:t>
      </w:r>
      <w:proofErr w:type="spellStart"/>
      <w:r w:rsidR="00C001CD">
        <w:t>poř.č</w:t>
      </w:r>
      <w:proofErr w:type="spellEnd"/>
      <w:r w:rsidR="00C001CD">
        <w:t>. 239/2014</w:t>
      </w:r>
      <w:r w:rsidRPr="009104D2">
        <w:t>.</w:t>
      </w:r>
    </w:p>
    <w:p w:rsidR="00AF49FC" w:rsidRDefault="004D3ACA" w:rsidP="00BA46FD">
      <w:pPr>
        <w:pStyle w:val="Zkladntextodsazen-slo"/>
      </w:pPr>
      <w:r w:rsidRPr="009104D2">
        <w:t>Tato smlouva nabývá účinnosti dnem uzavření smlouvy.</w:t>
      </w:r>
    </w:p>
    <w:p w:rsidR="00AF49FC" w:rsidRPr="00666544" w:rsidRDefault="00AF49FC" w:rsidP="00BA46FD">
      <w:pPr>
        <w:pStyle w:val="Zkladntextodsazen-slo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C030A8">
        <w:t>,</w:t>
      </w:r>
      <w:r w:rsidR="006D7E38">
        <w:t xml:space="preserve"> § 1978 odst. 2,</w:t>
      </w:r>
      <w:r w:rsidR="00322A92">
        <w:t xml:space="preserve"> </w:t>
      </w:r>
      <w:r w:rsidR="0068338E">
        <w:t>§ 2093</w:t>
      </w:r>
      <w:r w:rsidR="00C030A8">
        <w:t xml:space="preserve"> a</w:t>
      </w:r>
      <w:r w:rsidR="006A3422">
        <w:t xml:space="preserve"> § 2591 </w:t>
      </w:r>
      <w:r w:rsidR="006D7E38">
        <w:t>NOZ</w:t>
      </w:r>
      <w:r w:rsidR="00BA46FD">
        <w:t>.</w:t>
      </w:r>
    </w:p>
    <w:p w:rsidR="007F6670" w:rsidRDefault="007F6670" w:rsidP="00BA46FD">
      <w:pPr>
        <w:pStyle w:val="Zkladntextodsazen-slo"/>
      </w:pPr>
      <w:r w:rsidRPr="00666544">
        <w:t>Smluvní strany se dále dohodly  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čl. IV. odst. </w:t>
      </w:r>
      <w:r w:rsidR="000B64FF">
        <w:t>7</w:t>
      </w:r>
      <w:r w:rsidR="00C6560C" w:rsidRPr="009104D2">
        <w:t xml:space="preserve"> </w:t>
      </w:r>
      <w:r w:rsidR="007D5F06" w:rsidRPr="009104D2">
        <w:t>této smlouvy</w:t>
      </w:r>
      <w:r w:rsidR="00D4547E">
        <w:t xml:space="preserve">, posunu termínů dle čl. V odst. </w:t>
      </w:r>
      <w:r w:rsidR="000B64FF">
        <w:t>4</w:t>
      </w:r>
      <w:r w:rsidR="00D4547E">
        <w:t xml:space="preserve"> a </w:t>
      </w:r>
      <w:r w:rsidR="000B64FF">
        <w:t>5</w:t>
      </w:r>
      <w:r w:rsidR="00D4547E">
        <w:t xml:space="preserve"> této smlouvy </w:t>
      </w:r>
      <w:r w:rsidR="007D5F06" w:rsidRPr="009104D2">
        <w:t xml:space="preserve">a změny subdodavatele dle odst. </w:t>
      </w:r>
      <w:r w:rsidR="00CD606C">
        <w:t>1</w:t>
      </w:r>
      <w:r w:rsidR="00271984">
        <w:t>3</w:t>
      </w:r>
      <w:r w:rsidR="00CD606C" w:rsidRPr="009104D2">
        <w:t xml:space="preserve"> </w:t>
      </w:r>
      <w:r w:rsidR="007D5F06" w:rsidRPr="009104D2">
        <w:t>tohoto článku smlouvy</w:t>
      </w:r>
      <w:r w:rsidRPr="009104D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271984" w:rsidRDefault="00271984" w:rsidP="00BA46FD">
      <w:pPr>
        <w:pStyle w:val="Zkladntextodsazen-slo"/>
      </w:pPr>
      <w:r w:rsidRPr="007E65E4">
        <w:t>Objednatel si vyhrazuje právo odstoupit od smlouvy v případě, že mu nebude poskytnuta podpora v rámci Operačního programu Životního prostředí</w:t>
      </w:r>
      <w:r>
        <w:t>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proofErr w:type="gramStart"/>
      <w:r w:rsidR="00F5394F" w:rsidRPr="009104D2">
        <w:t>30</w:t>
      </w:r>
      <w:r w:rsidRPr="009104D2">
        <w:t>-ti</w:t>
      </w:r>
      <w:proofErr w:type="gramEnd"/>
      <w:r w:rsidRPr="009104D2">
        <w:t xml:space="preserve">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smlouvy, je uveden v příloze č. 4</w:t>
      </w:r>
      <w:r w:rsidR="00271984">
        <w:t xml:space="preserve">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B76094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Default="004D3ACA" w:rsidP="00BA46FD">
      <w:pPr>
        <w:pStyle w:val="Zkladntextodsazen-slo"/>
      </w:pPr>
      <w:r>
        <w:t>Zhotovitel je povinen poskytovat objednateli veškeré informace, doklady apod. písemnou formou.</w:t>
      </w:r>
    </w:p>
    <w:p w:rsidR="00F65A74" w:rsidRPr="00785A56" w:rsidRDefault="00F65A74" w:rsidP="00BA46FD">
      <w:pPr>
        <w:pStyle w:val="Zkladntextodsazen-slo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D477C2">
        <w:t>NOZ</w:t>
      </w:r>
      <w:r w:rsidRPr="00785A56">
        <w:t xml:space="preserve">. </w:t>
      </w:r>
    </w:p>
    <w:p w:rsidR="004D3ACA" w:rsidRDefault="004D3ACA" w:rsidP="00BA46FD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4D3ACA" w:rsidRDefault="004D3ACA" w:rsidP="00BA46FD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4D3ACA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lastRenderedPageBreak/>
        <w:t xml:space="preserve">Smlouva je vyhotovena v </w:t>
      </w:r>
      <w:r w:rsidR="00D8371A">
        <w:rPr>
          <w:color w:val="000000" w:themeColor="text1"/>
        </w:rPr>
        <w:t>pěti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D8371A">
        <w:rPr>
          <w:color w:val="000000" w:themeColor="text1"/>
        </w:rPr>
        <w:t>čtyři</w:t>
      </w:r>
      <w:r w:rsidRPr="00C14BFB">
        <w:rPr>
          <w:color w:val="000000" w:themeColor="text1"/>
        </w:rPr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1C1E1C">
        <w:rPr>
          <w:color w:val="000000" w:themeColor="text1"/>
        </w:rPr>
        <w:t>,</w:t>
      </w:r>
      <w:r w:rsidR="006550F9">
        <w:rPr>
          <w:color w:val="000000" w:themeColor="text1"/>
        </w:rPr>
        <w:t xml:space="preserve"> 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1C1E1C">
        <w:rPr>
          <w:color w:val="000000" w:themeColor="text1"/>
        </w:rPr>
        <w:t>Hana Hostašová</w:t>
      </w:r>
      <w:r w:rsidRPr="00C14BFB">
        <w:rPr>
          <w:color w:val="000000" w:themeColor="text1"/>
        </w:rPr>
        <w:t xml:space="preserve"> e-mail: </w:t>
      </w:r>
      <w:r w:rsidR="001C1E1C">
        <w:rPr>
          <w:color w:val="000000" w:themeColor="text1"/>
        </w:rPr>
        <w:t>hhostasova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4D3ACA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</w:p>
    <w:p w:rsidR="005D78D8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5D78D8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9A169A" w:rsidP="009A169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="001C1E1C">
        <w:rPr>
          <w:rFonts w:ascii="Arial" w:hAnsi="Arial" w:cs="Arial"/>
          <w:b/>
          <w:sz w:val="20"/>
        </w:rPr>
        <w:t>…</w:t>
      </w:r>
      <w:r w:rsidRPr="005E4788">
        <w:rPr>
          <w:b/>
          <w:szCs w:val="22"/>
        </w:rPr>
        <w:tab/>
      </w:r>
      <w:proofErr w:type="spellStart"/>
      <w:r w:rsidRPr="00431AD6">
        <w:rPr>
          <w:rFonts w:ascii="Arial" w:hAnsi="Arial" w:cs="Arial"/>
          <w:b/>
          <w:sz w:val="20"/>
        </w:rPr>
        <w:t>Tit</w:t>
      </w:r>
      <w:proofErr w:type="spellEnd"/>
      <w:r w:rsidRPr="00431AD6">
        <w:rPr>
          <w:rFonts w:ascii="Arial" w:hAnsi="Arial" w:cs="Arial"/>
          <w:b/>
          <w:sz w:val="20"/>
        </w:rPr>
        <w:t>. Jméno Příjmení</w:t>
      </w:r>
      <w:r>
        <w:rPr>
          <w:b/>
          <w:szCs w:val="22"/>
        </w:rPr>
        <w:t xml:space="preserve"> </w:t>
      </w:r>
      <w:r w:rsidRPr="001C1E1C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947674">
          <w:headerReference w:type="default" r:id="rId14"/>
          <w:footerReference w:type="default" r:id="rId15"/>
          <w:pgSz w:w="11906" w:h="16838"/>
          <w:pgMar w:top="1797" w:right="1106" w:bottom="1418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C611FB" w:rsidRPr="00C611FB" w:rsidRDefault="00C611FB" w:rsidP="00C611F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</w:pPr>
      <w:r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(doplní uchazeč - pouze </w:t>
      </w:r>
      <w:r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pro </w:t>
      </w:r>
      <w:r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>ty stavby /části veřejné zakázky/, pro které podává svou nabídku)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C611FB" w:rsidRPr="00C611FB" w:rsidRDefault="00C611FB" w:rsidP="00C611F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</w:pPr>
      <w:r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(doplní uchazeč - pouze </w:t>
      </w:r>
      <w:r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pro </w:t>
      </w:r>
      <w:r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>ty stavby /části veřejné zakázky/, pro které podává svou nabídku)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  <w:r w:rsidR="00C611FB">
        <w:t xml:space="preserve"> </w:t>
      </w:r>
      <w:r w:rsidR="00C611FB" w:rsidRPr="00C611FB">
        <w:rPr>
          <w:i/>
          <w:noProof/>
          <w:sz w:val="20"/>
          <w:highlight w:val="yellow"/>
        </w:rPr>
        <w:t xml:space="preserve">(uchazeč </w:t>
      </w:r>
      <w:r w:rsidR="00C611FB" w:rsidRPr="00C611FB">
        <w:rPr>
          <w:i/>
          <w:sz w:val="20"/>
          <w:highlight w:val="yellow"/>
        </w:rPr>
        <w:t xml:space="preserve">uvede pouze ty stavby /části veřejné zakázky/, pro které podává </w:t>
      </w:r>
      <w:r w:rsidR="00C611FB">
        <w:rPr>
          <w:i/>
          <w:sz w:val="20"/>
          <w:highlight w:val="yellow"/>
        </w:rPr>
        <w:t xml:space="preserve">svou </w:t>
      </w:r>
      <w:r w:rsidR="00C611FB" w:rsidRPr="00C611FB">
        <w:rPr>
          <w:i/>
          <w:sz w:val="20"/>
          <w:highlight w:val="yellow"/>
        </w:rPr>
        <w:t>nabídku)</w:t>
      </w:r>
    </w:p>
    <w:p w:rsidR="00C611FB" w:rsidRPr="00C611FB" w:rsidRDefault="00C611FB" w:rsidP="00C611FB">
      <w:pPr>
        <w:pStyle w:val="Zkladntext"/>
        <w:numPr>
          <w:ilvl w:val="0"/>
          <w:numId w:val="34"/>
        </w:numPr>
        <w:spacing w:after="0" w:line="276" w:lineRule="auto"/>
        <w:ind w:left="284" w:hanging="284"/>
        <w:rPr>
          <w:rFonts w:ascii="Arial" w:hAnsi="Arial" w:cs="Arial"/>
          <w:b/>
          <w:bCs/>
          <w:kern w:val="32"/>
          <w:sz w:val="20"/>
        </w:rPr>
      </w:pPr>
      <w:r w:rsidRPr="00C611FB">
        <w:rPr>
          <w:rFonts w:ascii="Arial" w:hAnsi="Arial" w:cs="Arial"/>
          <w:b/>
          <w:bCs/>
          <w:kern w:val="32"/>
          <w:sz w:val="20"/>
        </w:rPr>
        <w:t>Stavební úpravy budovy ZŠ na ulici Trnkovecká v Ostravě - Radvanicích;</w:t>
      </w:r>
    </w:p>
    <w:p w:rsidR="00C611FB" w:rsidRPr="00C611FB" w:rsidRDefault="00C611FB" w:rsidP="00C611FB">
      <w:pPr>
        <w:pStyle w:val="Zkladntext"/>
        <w:numPr>
          <w:ilvl w:val="0"/>
          <w:numId w:val="34"/>
        </w:numPr>
        <w:spacing w:after="0" w:line="276" w:lineRule="auto"/>
        <w:ind w:left="284" w:hanging="284"/>
        <w:rPr>
          <w:rFonts w:ascii="Arial" w:hAnsi="Arial" w:cs="Arial"/>
          <w:b/>
          <w:bCs/>
          <w:kern w:val="32"/>
          <w:sz w:val="20"/>
        </w:rPr>
      </w:pPr>
      <w:r w:rsidRPr="00C611FB">
        <w:rPr>
          <w:rFonts w:ascii="Arial" w:hAnsi="Arial" w:cs="Arial"/>
          <w:b/>
          <w:bCs/>
          <w:kern w:val="32"/>
          <w:sz w:val="20"/>
        </w:rPr>
        <w:t xml:space="preserve">Stavební úpravy budovy ZŠ v Ostravě – </w:t>
      </w:r>
      <w:proofErr w:type="spellStart"/>
      <w:r w:rsidRPr="00C611FB">
        <w:rPr>
          <w:rFonts w:ascii="Arial" w:hAnsi="Arial" w:cs="Arial"/>
          <w:b/>
          <w:bCs/>
          <w:kern w:val="32"/>
          <w:sz w:val="20"/>
        </w:rPr>
        <w:t>Bartovicích</w:t>
      </w:r>
      <w:proofErr w:type="spellEnd"/>
      <w:r w:rsidRPr="00C611FB">
        <w:rPr>
          <w:rFonts w:ascii="Arial" w:hAnsi="Arial" w:cs="Arial"/>
          <w:b/>
          <w:bCs/>
          <w:kern w:val="32"/>
          <w:sz w:val="20"/>
        </w:rPr>
        <w:t>;</w:t>
      </w:r>
    </w:p>
    <w:p w:rsidR="00C611FB" w:rsidRPr="00C611FB" w:rsidRDefault="00C611FB" w:rsidP="00C611FB">
      <w:pPr>
        <w:pStyle w:val="Zkladntext"/>
        <w:numPr>
          <w:ilvl w:val="0"/>
          <w:numId w:val="34"/>
        </w:numPr>
        <w:spacing w:after="0" w:line="276" w:lineRule="auto"/>
        <w:ind w:left="284" w:hanging="284"/>
        <w:rPr>
          <w:rFonts w:ascii="Arial" w:hAnsi="Arial" w:cs="Arial"/>
          <w:b/>
          <w:bCs/>
          <w:kern w:val="32"/>
          <w:sz w:val="20"/>
        </w:rPr>
      </w:pPr>
      <w:r w:rsidRPr="00C611FB">
        <w:rPr>
          <w:rFonts w:ascii="Arial" w:hAnsi="Arial" w:cs="Arial"/>
          <w:b/>
          <w:bCs/>
          <w:kern w:val="32"/>
          <w:sz w:val="20"/>
        </w:rPr>
        <w:t>Snížení energetické náročnosti budovy Provaznická 1244/62, Ostrava – Hrabůvka.</w:t>
      </w: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</w:t>
      </w:r>
      <w:r w:rsidR="00C611FB">
        <w:rPr>
          <w:szCs w:val="22"/>
        </w:rPr>
        <w:t>…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 xml:space="preserve">zastoupena/jednající, 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1C1E1C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>
        <w:rPr>
          <w:szCs w:val="22"/>
        </w:rPr>
        <w:t>ých</w:t>
      </w:r>
      <w:r w:rsidRPr="005158AD">
        <w:rPr>
          <w:szCs w:val="22"/>
        </w:rPr>
        <w:t xml:space="preserve"> stav</w:t>
      </w:r>
      <w:r>
        <w:rPr>
          <w:szCs w:val="22"/>
        </w:rPr>
        <w:t>eb</w:t>
      </w:r>
      <w:r w:rsidRPr="005158AD">
        <w:rPr>
          <w:szCs w:val="22"/>
        </w:rPr>
        <w:t xml:space="preserve">. </w:t>
      </w:r>
    </w:p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5158AD" w:rsidRDefault="00F3286E" w:rsidP="00F3286E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C611FB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1A3E16">
              <w:rPr>
                <w:szCs w:val="22"/>
              </w:rPr>
              <w:t>zmocněnec</w:t>
            </w:r>
            <w:r w:rsidRPr="001A3E16">
              <w:rPr>
                <w:b/>
                <w:szCs w:val="22"/>
              </w:rPr>
              <w:t xml:space="preserve"> </w:t>
            </w:r>
            <w:r w:rsidR="00C611FB">
              <w:rPr>
                <w:rFonts w:ascii="Arial" w:hAnsi="Arial" w:cs="Arial"/>
                <w:b/>
                <w:sz w:val="20"/>
              </w:rPr>
              <w:t>…</w:t>
            </w:r>
            <w:r w:rsidRPr="001A3E16">
              <w:rPr>
                <w:b/>
                <w:szCs w:val="22"/>
              </w:rPr>
              <w:t xml:space="preserve"> 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Pr="001C1E1C" w:rsidRDefault="00F3286E" w:rsidP="001C1E1C">
            <w:pPr>
              <w:numPr>
                <w:ilvl w:val="12"/>
                <w:numId w:val="0"/>
              </w:numPr>
              <w:tabs>
                <w:tab w:val="left" w:pos="360"/>
                <w:tab w:val="left" w:pos="1418"/>
              </w:tabs>
              <w:rPr>
                <w:rFonts w:ascii="Arial" w:hAnsi="Arial" w:cs="Arial"/>
                <w:b/>
                <w:bCs/>
                <w:i/>
                <w:kern w:val="32"/>
                <w:sz w:val="20"/>
                <w:szCs w:val="32"/>
                <w:highlight w:val="yellow"/>
              </w:rPr>
            </w:pPr>
            <w:r>
              <w:rPr>
                <w:szCs w:val="22"/>
              </w:rPr>
              <w:t xml:space="preserve">                   </w:t>
            </w:r>
            <w:r w:rsidRPr="001C1E1C">
              <w:rPr>
                <w:rFonts w:ascii="Arial" w:hAnsi="Arial" w:cs="Arial"/>
                <w:b/>
                <w:bCs/>
                <w:i/>
                <w:kern w:val="32"/>
                <w:sz w:val="20"/>
                <w:szCs w:val="32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C611FB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</w:pPr>
      <w:r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>(doplní uchazeč</w:t>
      </w:r>
      <w:r w:rsidR="00C611FB"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 - pouze </w:t>
      </w:r>
      <w:r w:rsid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 xml:space="preserve">pro </w:t>
      </w:r>
      <w:r w:rsidR="00C611FB" w:rsidRPr="00C611FB">
        <w:rPr>
          <w:rFonts w:ascii="Arial" w:hAnsi="Arial" w:cs="Arial"/>
          <w:b/>
          <w:bCs/>
          <w:i/>
          <w:kern w:val="32"/>
          <w:sz w:val="20"/>
          <w:szCs w:val="32"/>
          <w:highlight w:val="yellow"/>
        </w:rPr>
        <w:t>ty stavby /části veřejné zakázky/, pro které podává svou nabídku)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6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7E" w:rsidRDefault="00B4357E">
      <w:r>
        <w:separator/>
      </w:r>
    </w:p>
  </w:endnote>
  <w:endnote w:type="continuationSeparator" w:id="0">
    <w:p w:rsidR="00B4357E" w:rsidRDefault="00B4357E">
      <w:r>
        <w:continuationSeparator/>
      </w:r>
    </w:p>
  </w:endnote>
  <w:endnote w:type="continuationNotice" w:id="1">
    <w:p w:rsidR="00B4357E" w:rsidRDefault="00B4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3" w:rsidRPr="009104D2" w:rsidRDefault="00A95AA3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556FF0A3" wp14:editId="426F8058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F14F0">
      <w:rPr>
        <w:rStyle w:val="slostrnky"/>
        <w:rFonts w:ascii="Arial" w:hAnsi="Arial" w:cs="Arial"/>
        <w:noProof/>
        <w:color w:val="003C69"/>
        <w:sz w:val="16"/>
      </w:rPr>
      <w:t>16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F14F0">
      <w:rPr>
        <w:rStyle w:val="slostrnky"/>
        <w:rFonts w:ascii="Arial" w:hAnsi="Arial" w:cs="Arial"/>
        <w:noProof/>
        <w:color w:val="003C69"/>
        <w:sz w:val="16"/>
      </w:rPr>
      <w:t>22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EKOTERMO IV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7E" w:rsidRDefault="00B4357E">
      <w:r>
        <w:separator/>
      </w:r>
    </w:p>
  </w:footnote>
  <w:footnote w:type="continuationSeparator" w:id="0">
    <w:p w:rsidR="00B4357E" w:rsidRDefault="00B4357E">
      <w:r>
        <w:continuationSeparator/>
      </w:r>
    </w:p>
  </w:footnote>
  <w:footnote w:type="continuationNotice" w:id="1">
    <w:p w:rsidR="00B4357E" w:rsidRDefault="00B435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3" w:rsidRPr="004B331E" w:rsidRDefault="00A95AA3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71706" wp14:editId="19FB36B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A3" w:rsidRPr="004B331E" w:rsidRDefault="00A95AA3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A95AA3" w:rsidRPr="004B331E" w:rsidRDefault="00A95AA3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A95AA3" w:rsidRDefault="00A95AA3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A3" w:rsidRPr="004B331E" w:rsidRDefault="00A95AA3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A3" w:rsidRPr="004B331E" w:rsidRDefault="00A95AA3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A95AA3" w:rsidRPr="004B331E" w:rsidRDefault="00A95AA3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A95AA3" w:rsidRPr="004B331E" w:rsidRDefault="00A95AA3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A95AA3" w:rsidRDefault="00A95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591"/>
    <w:multiLevelType w:val="hybridMultilevel"/>
    <w:tmpl w:val="293C57FE"/>
    <w:lvl w:ilvl="0" w:tplc="04050005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1E6249CE"/>
    <w:multiLevelType w:val="hybridMultilevel"/>
    <w:tmpl w:val="2C18220A"/>
    <w:lvl w:ilvl="0" w:tplc="28E8C8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26407"/>
    <w:multiLevelType w:val="hybridMultilevel"/>
    <w:tmpl w:val="2764B214"/>
    <w:lvl w:ilvl="0" w:tplc="C270C9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DA"/>
    <w:multiLevelType w:val="hybridMultilevel"/>
    <w:tmpl w:val="5C187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2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C0B0D"/>
    <w:multiLevelType w:val="hybridMultilevel"/>
    <w:tmpl w:val="5CE08A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6D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C0C44"/>
    <w:multiLevelType w:val="hybridMultilevel"/>
    <w:tmpl w:val="7E8AE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2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5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871968"/>
    <w:multiLevelType w:val="singleLevel"/>
    <w:tmpl w:val="A43633F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8063D47"/>
    <w:multiLevelType w:val="hybridMultilevel"/>
    <w:tmpl w:val="37005B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14"/>
  </w:num>
  <w:num w:numId="5">
    <w:abstractNumId w:val="10"/>
  </w:num>
  <w:num w:numId="6">
    <w:abstractNumId w:val="20"/>
  </w:num>
  <w:num w:numId="7">
    <w:abstractNumId w:val="1"/>
  </w:num>
  <w:num w:numId="8">
    <w:abstractNumId w:val="26"/>
  </w:num>
  <w:num w:numId="9">
    <w:abstractNumId w:val="29"/>
  </w:num>
  <w:num w:numId="10">
    <w:abstractNumId w:val="16"/>
  </w:num>
  <w:num w:numId="11">
    <w:abstractNumId w:val="22"/>
  </w:num>
  <w:num w:numId="12">
    <w:abstractNumId w:val="0"/>
  </w:num>
  <w:num w:numId="13">
    <w:abstractNumId w:val="4"/>
  </w:num>
  <w:num w:numId="14">
    <w:abstractNumId w:val="3"/>
  </w:num>
  <w:num w:numId="15">
    <w:abstractNumId w:val="26"/>
  </w:num>
  <w:num w:numId="16">
    <w:abstractNumId w:val="23"/>
  </w:num>
  <w:num w:numId="17">
    <w:abstractNumId w:val="26"/>
  </w:num>
  <w:num w:numId="18">
    <w:abstractNumId w:val="6"/>
  </w:num>
  <w:num w:numId="19">
    <w:abstractNumId w:val="24"/>
  </w:num>
  <w:num w:numId="20">
    <w:abstractNumId w:val="15"/>
  </w:num>
  <w:num w:numId="21">
    <w:abstractNumId w:val="19"/>
  </w:num>
  <w:num w:numId="22">
    <w:abstractNumId w:val="11"/>
  </w:num>
  <w:num w:numId="23">
    <w:abstractNumId w:val="30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8"/>
  </w:num>
  <w:num w:numId="29">
    <w:abstractNumId w:val="27"/>
  </w:num>
  <w:num w:numId="30">
    <w:abstractNumId w:val="2"/>
  </w:num>
  <w:num w:numId="31">
    <w:abstractNumId w:val="26"/>
  </w:num>
  <w:num w:numId="32">
    <w:abstractNumId w:val="26"/>
  </w:num>
  <w:num w:numId="33">
    <w:abstractNumId w:val="25"/>
  </w:num>
  <w:num w:numId="34">
    <w:abstractNumId w:val="18"/>
  </w:num>
  <w:num w:numId="35">
    <w:abstractNumId w:val="8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467D"/>
    <w:rsid w:val="00006F18"/>
    <w:rsid w:val="000077E8"/>
    <w:rsid w:val="00011882"/>
    <w:rsid w:val="00015162"/>
    <w:rsid w:val="0001594F"/>
    <w:rsid w:val="00016DDB"/>
    <w:rsid w:val="00020B19"/>
    <w:rsid w:val="000219DA"/>
    <w:rsid w:val="00025166"/>
    <w:rsid w:val="00025A4E"/>
    <w:rsid w:val="000270BC"/>
    <w:rsid w:val="00030BB1"/>
    <w:rsid w:val="000317BF"/>
    <w:rsid w:val="00037387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3F5D"/>
    <w:rsid w:val="00065E3B"/>
    <w:rsid w:val="00070C83"/>
    <w:rsid w:val="00072DA9"/>
    <w:rsid w:val="0007303D"/>
    <w:rsid w:val="00075096"/>
    <w:rsid w:val="00080755"/>
    <w:rsid w:val="000824E4"/>
    <w:rsid w:val="00082651"/>
    <w:rsid w:val="00086D7E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B38A9"/>
    <w:rsid w:val="000B4E44"/>
    <w:rsid w:val="000B50B5"/>
    <w:rsid w:val="000B6068"/>
    <w:rsid w:val="000B64FF"/>
    <w:rsid w:val="000B7E3F"/>
    <w:rsid w:val="000C67AB"/>
    <w:rsid w:val="000C7659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10334F"/>
    <w:rsid w:val="00103EC5"/>
    <w:rsid w:val="001061EA"/>
    <w:rsid w:val="00106B63"/>
    <w:rsid w:val="00115A89"/>
    <w:rsid w:val="0012406F"/>
    <w:rsid w:val="00124466"/>
    <w:rsid w:val="00125A8C"/>
    <w:rsid w:val="00130D48"/>
    <w:rsid w:val="00131E59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25CC"/>
    <w:rsid w:val="00162725"/>
    <w:rsid w:val="00167268"/>
    <w:rsid w:val="00172451"/>
    <w:rsid w:val="00176AEE"/>
    <w:rsid w:val="00180372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1E1C"/>
    <w:rsid w:val="001C2999"/>
    <w:rsid w:val="001C6486"/>
    <w:rsid w:val="001C6598"/>
    <w:rsid w:val="001D0EC2"/>
    <w:rsid w:val="001D24FB"/>
    <w:rsid w:val="001D2FBF"/>
    <w:rsid w:val="001D3773"/>
    <w:rsid w:val="001D3868"/>
    <w:rsid w:val="001E144F"/>
    <w:rsid w:val="001E17F8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3FE"/>
    <w:rsid w:val="00204AA7"/>
    <w:rsid w:val="002052C6"/>
    <w:rsid w:val="002061C5"/>
    <w:rsid w:val="002123E9"/>
    <w:rsid w:val="002147E0"/>
    <w:rsid w:val="00216BC5"/>
    <w:rsid w:val="00217861"/>
    <w:rsid w:val="002231FE"/>
    <w:rsid w:val="00226F86"/>
    <w:rsid w:val="002326E7"/>
    <w:rsid w:val="002352AC"/>
    <w:rsid w:val="002361AF"/>
    <w:rsid w:val="002361F0"/>
    <w:rsid w:val="0023794D"/>
    <w:rsid w:val="00237ECB"/>
    <w:rsid w:val="00242212"/>
    <w:rsid w:val="00243832"/>
    <w:rsid w:val="002501EB"/>
    <w:rsid w:val="00252C80"/>
    <w:rsid w:val="002578AA"/>
    <w:rsid w:val="00262C2C"/>
    <w:rsid w:val="002639E4"/>
    <w:rsid w:val="0027065E"/>
    <w:rsid w:val="00271984"/>
    <w:rsid w:val="002769C6"/>
    <w:rsid w:val="00276FD0"/>
    <w:rsid w:val="00285971"/>
    <w:rsid w:val="00285AAF"/>
    <w:rsid w:val="00287DCF"/>
    <w:rsid w:val="00292DFB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3539"/>
    <w:rsid w:val="002E36EC"/>
    <w:rsid w:val="002E5812"/>
    <w:rsid w:val="002E755A"/>
    <w:rsid w:val="002F02F5"/>
    <w:rsid w:val="002F0438"/>
    <w:rsid w:val="002F0B35"/>
    <w:rsid w:val="002F179F"/>
    <w:rsid w:val="002F316B"/>
    <w:rsid w:val="002F342A"/>
    <w:rsid w:val="002F3823"/>
    <w:rsid w:val="002F5659"/>
    <w:rsid w:val="002F7F3E"/>
    <w:rsid w:val="00301732"/>
    <w:rsid w:val="00303C9B"/>
    <w:rsid w:val="00305D99"/>
    <w:rsid w:val="00312C9E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3E0E"/>
    <w:rsid w:val="00346E3C"/>
    <w:rsid w:val="0035437D"/>
    <w:rsid w:val="00354A7E"/>
    <w:rsid w:val="00354CC6"/>
    <w:rsid w:val="003649B6"/>
    <w:rsid w:val="00367821"/>
    <w:rsid w:val="0036786C"/>
    <w:rsid w:val="003707DC"/>
    <w:rsid w:val="00374C5B"/>
    <w:rsid w:val="00384286"/>
    <w:rsid w:val="0038587F"/>
    <w:rsid w:val="00387E7C"/>
    <w:rsid w:val="00394E5A"/>
    <w:rsid w:val="0039602A"/>
    <w:rsid w:val="003A4BEF"/>
    <w:rsid w:val="003A4D95"/>
    <w:rsid w:val="003C6655"/>
    <w:rsid w:val="003D0979"/>
    <w:rsid w:val="003D1E8F"/>
    <w:rsid w:val="003D437B"/>
    <w:rsid w:val="003D55CB"/>
    <w:rsid w:val="003D7BC3"/>
    <w:rsid w:val="003E141E"/>
    <w:rsid w:val="003E1D57"/>
    <w:rsid w:val="003E4363"/>
    <w:rsid w:val="003F169B"/>
    <w:rsid w:val="003F22CD"/>
    <w:rsid w:val="003F32E4"/>
    <w:rsid w:val="003F419F"/>
    <w:rsid w:val="003F452E"/>
    <w:rsid w:val="003F7989"/>
    <w:rsid w:val="004006EF"/>
    <w:rsid w:val="00402521"/>
    <w:rsid w:val="0040483A"/>
    <w:rsid w:val="0040795D"/>
    <w:rsid w:val="00411E47"/>
    <w:rsid w:val="00414750"/>
    <w:rsid w:val="00420156"/>
    <w:rsid w:val="00424A8E"/>
    <w:rsid w:val="00427373"/>
    <w:rsid w:val="00427679"/>
    <w:rsid w:val="0043135C"/>
    <w:rsid w:val="00431AD6"/>
    <w:rsid w:val="0043638B"/>
    <w:rsid w:val="004375C0"/>
    <w:rsid w:val="0044347F"/>
    <w:rsid w:val="0044750E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82057"/>
    <w:rsid w:val="00482451"/>
    <w:rsid w:val="00492B57"/>
    <w:rsid w:val="00497356"/>
    <w:rsid w:val="00497F4F"/>
    <w:rsid w:val="004A1D22"/>
    <w:rsid w:val="004A4012"/>
    <w:rsid w:val="004A46D1"/>
    <w:rsid w:val="004A5647"/>
    <w:rsid w:val="004A6EE9"/>
    <w:rsid w:val="004B5853"/>
    <w:rsid w:val="004B697E"/>
    <w:rsid w:val="004D1482"/>
    <w:rsid w:val="004D1AFC"/>
    <w:rsid w:val="004D3ACA"/>
    <w:rsid w:val="004D4F32"/>
    <w:rsid w:val="004E3AE1"/>
    <w:rsid w:val="004E514B"/>
    <w:rsid w:val="004E5776"/>
    <w:rsid w:val="004E7958"/>
    <w:rsid w:val="004F2732"/>
    <w:rsid w:val="004F2CD8"/>
    <w:rsid w:val="004F59F6"/>
    <w:rsid w:val="00501333"/>
    <w:rsid w:val="00501635"/>
    <w:rsid w:val="005019AE"/>
    <w:rsid w:val="00501DD6"/>
    <w:rsid w:val="00507D38"/>
    <w:rsid w:val="005160D2"/>
    <w:rsid w:val="005208B6"/>
    <w:rsid w:val="00521203"/>
    <w:rsid w:val="005232C6"/>
    <w:rsid w:val="005246BB"/>
    <w:rsid w:val="005247FB"/>
    <w:rsid w:val="0052653F"/>
    <w:rsid w:val="00526823"/>
    <w:rsid w:val="00527504"/>
    <w:rsid w:val="00530570"/>
    <w:rsid w:val="00532213"/>
    <w:rsid w:val="00534810"/>
    <w:rsid w:val="00534A4A"/>
    <w:rsid w:val="00542DE0"/>
    <w:rsid w:val="00551D88"/>
    <w:rsid w:val="00553F5A"/>
    <w:rsid w:val="00557D3D"/>
    <w:rsid w:val="00560D59"/>
    <w:rsid w:val="00562D8B"/>
    <w:rsid w:val="00563907"/>
    <w:rsid w:val="005659D3"/>
    <w:rsid w:val="00566D35"/>
    <w:rsid w:val="00570AC4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97780"/>
    <w:rsid w:val="005A0CDA"/>
    <w:rsid w:val="005A380A"/>
    <w:rsid w:val="005A3E65"/>
    <w:rsid w:val="005B3335"/>
    <w:rsid w:val="005B341A"/>
    <w:rsid w:val="005B3CEB"/>
    <w:rsid w:val="005B4645"/>
    <w:rsid w:val="005B48B9"/>
    <w:rsid w:val="005C0F25"/>
    <w:rsid w:val="005C1095"/>
    <w:rsid w:val="005C2E9D"/>
    <w:rsid w:val="005C4331"/>
    <w:rsid w:val="005C528D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1E9D"/>
    <w:rsid w:val="00615BE4"/>
    <w:rsid w:val="00617425"/>
    <w:rsid w:val="0061765E"/>
    <w:rsid w:val="0062378D"/>
    <w:rsid w:val="006310DF"/>
    <w:rsid w:val="0063592E"/>
    <w:rsid w:val="00637C02"/>
    <w:rsid w:val="006408E2"/>
    <w:rsid w:val="00641460"/>
    <w:rsid w:val="00644B04"/>
    <w:rsid w:val="0064692E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6544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815"/>
    <w:rsid w:val="00696FB7"/>
    <w:rsid w:val="0069726E"/>
    <w:rsid w:val="00697C81"/>
    <w:rsid w:val="006A0E3F"/>
    <w:rsid w:val="006A312B"/>
    <w:rsid w:val="006A3422"/>
    <w:rsid w:val="006B54E9"/>
    <w:rsid w:val="006C3807"/>
    <w:rsid w:val="006C4A4C"/>
    <w:rsid w:val="006D014A"/>
    <w:rsid w:val="006D1DAB"/>
    <w:rsid w:val="006D2B12"/>
    <w:rsid w:val="006D3643"/>
    <w:rsid w:val="006D49D3"/>
    <w:rsid w:val="006D5552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6F61B5"/>
    <w:rsid w:val="0070063D"/>
    <w:rsid w:val="00700834"/>
    <w:rsid w:val="00711C52"/>
    <w:rsid w:val="00712A26"/>
    <w:rsid w:val="00713B24"/>
    <w:rsid w:val="00721CAE"/>
    <w:rsid w:val="00725BCD"/>
    <w:rsid w:val="00725C87"/>
    <w:rsid w:val="00731360"/>
    <w:rsid w:val="00736DC1"/>
    <w:rsid w:val="007371A1"/>
    <w:rsid w:val="00737AA7"/>
    <w:rsid w:val="0074033C"/>
    <w:rsid w:val="00740BCE"/>
    <w:rsid w:val="00742332"/>
    <w:rsid w:val="0074597C"/>
    <w:rsid w:val="007459FF"/>
    <w:rsid w:val="0075192B"/>
    <w:rsid w:val="00751CCF"/>
    <w:rsid w:val="007550B1"/>
    <w:rsid w:val="007562AC"/>
    <w:rsid w:val="00763B9E"/>
    <w:rsid w:val="007729FE"/>
    <w:rsid w:val="00773D4A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71"/>
    <w:rsid w:val="008071D6"/>
    <w:rsid w:val="008075EB"/>
    <w:rsid w:val="00816A30"/>
    <w:rsid w:val="00816D5B"/>
    <w:rsid w:val="0082120F"/>
    <w:rsid w:val="00821CB4"/>
    <w:rsid w:val="00822038"/>
    <w:rsid w:val="00833B38"/>
    <w:rsid w:val="00834B0A"/>
    <w:rsid w:val="00836680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215"/>
    <w:rsid w:val="00872A2C"/>
    <w:rsid w:val="00875FA1"/>
    <w:rsid w:val="00876CD6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E02D3"/>
    <w:rsid w:val="008E6FC8"/>
    <w:rsid w:val="008F14F0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42A9"/>
    <w:rsid w:val="00926A50"/>
    <w:rsid w:val="009306BC"/>
    <w:rsid w:val="0093390E"/>
    <w:rsid w:val="009344E3"/>
    <w:rsid w:val="009369BA"/>
    <w:rsid w:val="00940277"/>
    <w:rsid w:val="009403E3"/>
    <w:rsid w:val="00941E5F"/>
    <w:rsid w:val="0094421B"/>
    <w:rsid w:val="00947674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F7A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168F5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512"/>
    <w:rsid w:val="00A628C0"/>
    <w:rsid w:val="00A650ED"/>
    <w:rsid w:val="00A66CBB"/>
    <w:rsid w:val="00A75008"/>
    <w:rsid w:val="00A75110"/>
    <w:rsid w:val="00A83FAF"/>
    <w:rsid w:val="00A86C27"/>
    <w:rsid w:val="00A87929"/>
    <w:rsid w:val="00A932BB"/>
    <w:rsid w:val="00A95AA3"/>
    <w:rsid w:val="00A95FE2"/>
    <w:rsid w:val="00AA61AE"/>
    <w:rsid w:val="00AA7A7B"/>
    <w:rsid w:val="00AC06F3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125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357E"/>
    <w:rsid w:val="00B46A19"/>
    <w:rsid w:val="00B475E9"/>
    <w:rsid w:val="00B5468C"/>
    <w:rsid w:val="00B563BD"/>
    <w:rsid w:val="00B563F8"/>
    <w:rsid w:val="00B5759F"/>
    <w:rsid w:val="00B60633"/>
    <w:rsid w:val="00B60B75"/>
    <w:rsid w:val="00B622F3"/>
    <w:rsid w:val="00B647C9"/>
    <w:rsid w:val="00B65512"/>
    <w:rsid w:val="00B74469"/>
    <w:rsid w:val="00B76094"/>
    <w:rsid w:val="00B810AD"/>
    <w:rsid w:val="00B840CD"/>
    <w:rsid w:val="00B91FF6"/>
    <w:rsid w:val="00B95CB5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BD1"/>
    <w:rsid w:val="00BD71E6"/>
    <w:rsid w:val="00BE03F6"/>
    <w:rsid w:val="00BE0544"/>
    <w:rsid w:val="00BE0CB6"/>
    <w:rsid w:val="00BE4506"/>
    <w:rsid w:val="00BE4E6C"/>
    <w:rsid w:val="00BE5B25"/>
    <w:rsid w:val="00BF292C"/>
    <w:rsid w:val="00BF3D84"/>
    <w:rsid w:val="00BF4563"/>
    <w:rsid w:val="00C001CD"/>
    <w:rsid w:val="00C01F94"/>
    <w:rsid w:val="00C030A8"/>
    <w:rsid w:val="00C04E1D"/>
    <w:rsid w:val="00C06761"/>
    <w:rsid w:val="00C06C5A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9DA"/>
    <w:rsid w:val="00C30E34"/>
    <w:rsid w:val="00C323E0"/>
    <w:rsid w:val="00C34750"/>
    <w:rsid w:val="00C41616"/>
    <w:rsid w:val="00C41AB7"/>
    <w:rsid w:val="00C428C3"/>
    <w:rsid w:val="00C44D0F"/>
    <w:rsid w:val="00C55209"/>
    <w:rsid w:val="00C56D28"/>
    <w:rsid w:val="00C611FB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36B1"/>
    <w:rsid w:val="00CA4F49"/>
    <w:rsid w:val="00CA60C5"/>
    <w:rsid w:val="00CA7488"/>
    <w:rsid w:val="00CA7728"/>
    <w:rsid w:val="00CB092F"/>
    <w:rsid w:val="00CB64BE"/>
    <w:rsid w:val="00CB71B9"/>
    <w:rsid w:val="00CC202A"/>
    <w:rsid w:val="00CC2B1E"/>
    <w:rsid w:val="00CC2C7D"/>
    <w:rsid w:val="00CC4D46"/>
    <w:rsid w:val="00CC617B"/>
    <w:rsid w:val="00CD1B54"/>
    <w:rsid w:val="00CD3188"/>
    <w:rsid w:val="00CD5E9D"/>
    <w:rsid w:val="00CD5F83"/>
    <w:rsid w:val="00CD606C"/>
    <w:rsid w:val="00CE0B1A"/>
    <w:rsid w:val="00CE1807"/>
    <w:rsid w:val="00CE3D05"/>
    <w:rsid w:val="00CE411B"/>
    <w:rsid w:val="00CE4EA8"/>
    <w:rsid w:val="00CF575B"/>
    <w:rsid w:val="00CF6DD8"/>
    <w:rsid w:val="00D009AF"/>
    <w:rsid w:val="00D036A4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4184C"/>
    <w:rsid w:val="00D4547E"/>
    <w:rsid w:val="00D477C2"/>
    <w:rsid w:val="00D47804"/>
    <w:rsid w:val="00D522D0"/>
    <w:rsid w:val="00D6027F"/>
    <w:rsid w:val="00D6256D"/>
    <w:rsid w:val="00D62A10"/>
    <w:rsid w:val="00D63AA6"/>
    <w:rsid w:val="00D7006E"/>
    <w:rsid w:val="00D7299F"/>
    <w:rsid w:val="00D73C79"/>
    <w:rsid w:val="00D77CEE"/>
    <w:rsid w:val="00D8174F"/>
    <w:rsid w:val="00D8371A"/>
    <w:rsid w:val="00D8553D"/>
    <w:rsid w:val="00D85826"/>
    <w:rsid w:val="00D86C23"/>
    <w:rsid w:val="00D903DD"/>
    <w:rsid w:val="00D9044D"/>
    <w:rsid w:val="00D941B4"/>
    <w:rsid w:val="00D961F8"/>
    <w:rsid w:val="00D971FE"/>
    <w:rsid w:val="00DA183C"/>
    <w:rsid w:val="00DA2C03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E59FA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7A08"/>
    <w:rsid w:val="00E801A2"/>
    <w:rsid w:val="00E819B9"/>
    <w:rsid w:val="00E84341"/>
    <w:rsid w:val="00E862E1"/>
    <w:rsid w:val="00E87E87"/>
    <w:rsid w:val="00E91E58"/>
    <w:rsid w:val="00E92925"/>
    <w:rsid w:val="00E92AC7"/>
    <w:rsid w:val="00E9564C"/>
    <w:rsid w:val="00E9694F"/>
    <w:rsid w:val="00E9761B"/>
    <w:rsid w:val="00EA3245"/>
    <w:rsid w:val="00EA4C8B"/>
    <w:rsid w:val="00EA7BF2"/>
    <w:rsid w:val="00EB233B"/>
    <w:rsid w:val="00EB43C1"/>
    <w:rsid w:val="00EB449F"/>
    <w:rsid w:val="00EB6F35"/>
    <w:rsid w:val="00EE11F5"/>
    <w:rsid w:val="00EE14AE"/>
    <w:rsid w:val="00EE16AF"/>
    <w:rsid w:val="00EE2E03"/>
    <w:rsid w:val="00EE5B60"/>
    <w:rsid w:val="00EF71E3"/>
    <w:rsid w:val="00F10D19"/>
    <w:rsid w:val="00F16BD8"/>
    <w:rsid w:val="00F22DDC"/>
    <w:rsid w:val="00F23482"/>
    <w:rsid w:val="00F23BF6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BA9"/>
    <w:rsid w:val="00F6240B"/>
    <w:rsid w:val="00F62D31"/>
    <w:rsid w:val="00F65A74"/>
    <w:rsid w:val="00F72F5E"/>
    <w:rsid w:val="00F731FF"/>
    <w:rsid w:val="00F82B36"/>
    <w:rsid w:val="00F93658"/>
    <w:rsid w:val="00FA5AF9"/>
    <w:rsid w:val="00FB13AF"/>
    <w:rsid w:val="00FB28AD"/>
    <w:rsid w:val="00FB4995"/>
    <w:rsid w:val="00FB7B45"/>
    <w:rsid w:val="00FC0287"/>
    <w:rsid w:val="00FC2A33"/>
    <w:rsid w:val="00FC316E"/>
    <w:rsid w:val="00FD0B49"/>
    <w:rsid w:val="00FD0DE1"/>
    <w:rsid w:val="00FD3DEA"/>
    <w:rsid w:val="00FE0F1A"/>
    <w:rsid w:val="00FE20E6"/>
    <w:rsid w:val="00FE3873"/>
    <w:rsid w:val="00FE6752"/>
    <w:rsid w:val="00FE68D3"/>
    <w:rsid w:val="00FE7039"/>
    <w:rsid w:val="00FE7BD4"/>
    <w:rsid w:val="00FF19C2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394E5A"/>
    <w:rPr>
      <w:color w:val="800080" w:themeColor="followedHyperlink"/>
      <w:u w:val="single"/>
    </w:rPr>
  </w:style>
  <w:style w:type="paragraph" w:customStyle="1" w:styleId="zkladntextodsazen-slo0">
    <w:name w:val="zkladntextodsazen-slo"/>
    <w:basedOn w:val="Normln"/>
    <w:rsid w:val="00CC617B"/>
    <w:pPr>
      <w:ind w:left="284" w:hanging="284"/>
    </w:pPr>
    <w:rPr>
      <w:szCs w:val="22"/>
    </w:rPr>
  </w:style>
  <w:style w:type="character" w:customStyle="1" w:styleId="ZhlavChar">
    <w:name w:val="Záhlaví Char"/>
    <w:link w:val="Zhlav"/>
    <w:rsid w:val="008220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uiPriority w:val="99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394E5A"/>
    <w:rPr>
      <w:color w:val="800080" w:themeColor="followedHyperlink"/>
      <w:u w:val="single"/>
    </w:rPr>
  </w:style>
  <w:style w:type="paragraph" w:customStyle="1" w:styleId="zkladntextodsazen-slo0">
    <w:name w:val="zkladntextodsazen-slo"/>
    <w:basedOn w:val="Normln"/>
    <w:rsid w:val="00CC617B"/>
    <w:pPr>
      <w:ind w:left="284" w:hanging="284"/>
    </w:pPr>
    <w:rPr>
      <w:szCs w:val="22"/>
    </w:rPr>
  </w:style>
  <w:style w:type="character" w:customStyle="1" w:styleId="ZhlavChar">
    <w:name w:val="Záhlaví Char"/>
    <w:link w:val="Zhlav"/>
    <w:rsid w:val="008220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zp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sfcr.cz/folder/4628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zp.cz/sekce/382/pravidla-publicity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D4BE-B5A8-4A38-8B23-8E1563F50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94E9C-15B7-4C12-AA62-7759474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9258</Words>
  <Characters>55316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4</cp:revision>
  <cp:lastPrinted>2014-05-21T07:38:00Z</cp:lastPrinted>
  <dcterms:created xsi:type="dcterms:W3CDTF">2014-11-24T09:41:00Z</dcterms:created>
  <dcterms:modified xsi:type="dcterms:W3CDTF">2014-11-26T08:24:00Z</dcterms:modified>
</cp:coreProperties>
</file>