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4B6" w:rsidRPr="008A24B6">
        <w:rPr>
          <w:rFonts w:ascii="Times New Roman" w:hAnsi="Times New Roman" w:cs="Times New Roman"/>
        </w:rPr>
        <w:t>Dodávka páteřních síťových zařízení CISCO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8A24B6">
      <w:rPr>
        <w:rFonts w:ascii="Times New Roman" w:hAnsi="Times New Roman" w:cs="Times New Roman"/>
      </w:rPr>
      <w:t>4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A3ACD"/>
    <w:rsid w:val="003E5395"/>
    <w:rsid w:val="003F4F49"/>
    <w:rsid w:val="00412CAA"/>
    <w:rsid w:val="004202E2"/>
    <w:rsid w:val="005F322C"/>
    <w:rsid w:val="005F3A40"/>
    <w:rsid w:val="0089309F"/>
    <w:rsid w:val="008A24B6"/>
    <w:rsid w:val="00C907D7"/>
    <w:rsid w:val="00D446AB"/>
    <w:rsid w:val="00DB550D"/>
    <w:rsid w:val="00E57FC1"/>
    <w:rsid w:val="00E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Tichavská Helena</cp:lastModifiedBy>
  <cp:revision>4</cp:revision>
  <dcterms:created xsi:type="dcterms:W3CDTF">2015-05-07T13:24:00Z</dcterms:created>
  <dcterms:modified xsi:type="dcterms:W3CDTF">2015-05-11T13:42:00Z</dcterms:modified>
</cp:coreProperties>
</file>