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44" w:rsidRDefault="00C15944" w:rsidP="00EF54D6">
      <w:pPr>
        <w:pStyle w:val="Odstavecseseznamem"/>
        <w:ind w:left="-142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760720" cy="757018"/>
            <wp:effectExtent l="0" t="0" r="0" b="5080"/>
            <wp:docPr id="2" name="Obrázek 2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944" w:rsidRDefault="00C15944" w:rsidP="00EF54D6">
      <w:pPr>
        <w:pStyle w:val="Odstavecseseznamem"/>
        <w:ind w:left="-142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B42255" w:rsidRPr="00B42255" w:rsidRDefault="00EF54D6" w:rsidP="00EF54D6">
      <w:pPr>
        <w:pStyle w:val="Odstavecseseznamem"/>
        <w:ind w:left="-142"/>
        <w:rPr>
          <w:rFonts w:ascii="Arial" w:hAnsi="Arial" w:cs="Arial"/>
          <w:b/>
          <w:sz w:val="40"/>
          <w:szCs w:val="40"/>
        </w:rPr>
      </w:pPr>
      <w:r w:rsidRPr="00B42255">
        <w:rPr>
          <w:rFonts w:ascii="Arial" w:hAnsi="Arial" w:cs="Arial"/>
          <w:b/>
          <w:sz w:val="40"/>
          <w:szCs w:val="40"/>
        </w:rPr>
        <w:t xml:space="preserve">Odůvodnění veřejné </w:t>
      </w:r>
      <w:r w:rsidR="00B42255" w:rsidRPr="00B42255">
        <w:rPr>
          <w:rFonts w:ascii="Arial" w:hAnsi="Arial" w:cs="Arial"/>
          <w:b/>
          <w:sz w:val="40"/>
          <w:szCs w:val="40"/>
        </w:rPr>
        <w:t>zakázky</w:t>
      </w:r>
    </w:p>
    <w:p w:rsidR="00B42255" w:rsidRDefault="001D500E" w:rsidP="00B42255">
      <w:pPr>
        <w:pStyle w:val="Odstavecseseznamem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EF54D6" w:rsidRPr="001D500E">
        <w:rPr>
          <w:rFonts w:ascii="Arial" w:hAnsi="Arial" w:cs="Arial"/>
          <w:b/>
        </w:rPr>
        <w:t>podle vyhlášky č. 232/2012 Sb., o podrobnostech rozsahu odůvodnění účelnosti veřejné zakázky a odůvodnění veřejné zakázky</w:t>
      </w:r>
      <w:r w:rsidR="009A3E1A">
        <w:rPr>
          <w:rFonts w:ascii="Arial" w:hAnsi="Arial" w:cs="Arial"/>
          <w:b/>
        </w:rPr>
        <w:t xml:space="preserve"> (dále jen „vyhláška“)</w:t>
      </w:r>
      <w:r>
        <w:rPr>
          <w:rFonts w:ascii="Arial" w:hAnsi="Arial" w:cs="Arial"/>
          <w:b/>
        </w:rPr>
        <w:t>)</w:t>
      </w:r>
    </w:p>
    <w:p w:rsidR="00B42255" w:rsidRDefault="00B42255" w:rsidP="00B42255">
      <w:pPr>
        <w:pStyle w:val="Odstavecseseznamem"/>
        <w:ind w:left="-142"/>
        <w:rPr>
          <w:rFonts w:ascii="Arial" w:hAnsi="Arial" w:cs="Arial"/>
          <w:b/>
        </w:rPr>
      </w:pPr>
    </w:p>
    <w:p w:rsidR="00B42255" w:rsidRDefault="00B42255" w:rsidP="00B42255">
      <w:pPr>
        <w:pStyle w:val="Odstavecseseznamem"/>
        <w:spacing w:after="12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 xml:space="preserve">Název veřejné zakázky: </w:t>
      </w:r>
    </w:p>
    <w:p w:rsidR="00B42255" w:rsidRPr="00B42255" w:rsidRDefault="00B42255" w:rsidP="004A02A9">
      <w:pPr>
        <w:pStyle w:val="Odstavecseseznamem"/>
        <w:spacing w:before="240" w:after="36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>„</w:t>
      </w:r>
      <w:r w:rsidR="00C15944">
        <w:rPr>
          <w:rFonts w:ascii="Arial" w:hAnsi="Arial" w:cs="Arial"/>
          <w:b/>
        </w:rPr>
        <w:t>Rozšíření výukového areálu Bělský les – výsadba zeleně</w:t>
      </w:r>
      <w:r w:rsidRPr="00B42255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poř</w:t>
      </w:r>
      <w:proofErr w:type="spellEnd"/>
      <w:r>
        <w:rPr>
          <w:rFonts w:ascii="Arial" w:hAnsi="Arial" w:cs="Arial"/>
          <w:b/>
        </w:rPr>
        <w:t>.</w:t>
      </w:r>
      <w:r w:rsidR="003E6E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č.</w:t>
      </w:r>
      <w:r w:rsidR="003E6E58">
        <w:rPr>
          <w:rFonts w:ascii="Arial" w:hAnsi="Arial" w:cs="Arial"/>
          <w:b/>
        </w:rPr>
        <w:t xml:space="preserve"> </w:t>
      </w:r>
      <w:r w:rsidR="00C15944">
        <w:rPr>
          <w:rFonts w:ascii="Arial" w:hAnsi="Arial" w:cs="Arial"/>
          <w:b/>
        </w:rPr>
        <w:t>145</w:t>
      </w:r>
      <w:r>
        <w:rPr>
          <w:rFonts w:ascii="Arial" w:hAnsi="Arial" w:cs="Arial"/>
          <w:b/>
        </w:rPr>
        <w:t>/201</w:t>
      </w:r>
      <w:r w:rsidR="00785BEC">
        <w:rPr>
          <w:rFonts w:ascii="Arial" w:hAnsi="Arial" w:cs="Arial"/>
          <w:b/>
        </w:rPr>
        <w:t>3</w:t>
      </w:r>
    </w:p>
    <w:p w:rsidR="00EF54D6" w:rsidRDefault="00B42255" w:rsidP="00B42C6C">
      <w:pPr>
        <w:pStyle w:val="Odstavecseseznamem"/>
        <w:ind w:left="-142"/>
      </w:pPr>
      <w:r w:rsidRPr="00317DDC">
        <w:t xml:space="preserve"> </w:t>
      </w:r>
    </w:p>
    <w:p w:rsidR="004A02A9" w:rsidRPr="00EF54D6" w:rsidRDefault="004A02A9" w:rsidP="00B42C6C">
      <w:pPr>
        <w:pStyle w:val="Odstavecseseznamem"/>
        <w:ind w:left="-142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2B0E" w:rsidTr="00A52B0E">
        <w:trPr>
          <w:trHeight w:val="330"/>
        </w:trPr>
        <w:tc>
          <w:tcPr>
            <w:tcW w:w="9212" w:type="dxa"/>
            <w:gridSpan w:val="2"/>
            <w:vAlign w:val="center"/>
          </w:tcPr>
          <w:p w:rsidR="00A52B0E" w:rsidRPr="00A52B0E" w:rsidRDefault="00A52B0E" w:rsidP="00A52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B0E">
              <w:rPr>
                <w:rFonts w:ascii="Arial" w:hAnsi="Arial" w:cs="Arial"/>
                <w:b/>
                <w:sz w:val="20"/>
                <w:szCs w:val="20"/>
              </w:rPr>
              <w:t>Odůvodnění účelnosti veřejné zakázky podle § 2 vyhlášky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1E6238">
            <w:pPr>
              <w:spacing w:before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Veřejný zadavatel popíše změny</w:t>
            </w:r>
          </w:p>
          <w:p w:rsidR="00675E43" w:rsidRPr="00675E43" w:rsidRDefault="00675E43" w:rsidP="001E6238">
            <w:pPr>
              <w:pStyle w:val="Odstavecseseznamem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 popisu potřeb, které mají být splněním veřejné zakázky naplněny;</w:t>
            </w:r>
          </w:p>
          <w:p w:rsidR="00675E43" w:rsidRPr="00675E43" w:rsidRDefault="00675E43" w:rsidP="001E6238">
            <w:pPr>
              <w:pStyle w:val="Odstavecseseznamem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 popisu předmětu veřejné zakázky;</w:t>
            </w:r>
          </w:p>
          <w:p w:rsidR="00675E43" w:rsidRPr="00675E43" w:rsidRDefault="00675E43" w:rsidP="001E6238">
            <w:pPr>
              <w:pStyle w:val="Odstavecseseznamem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vzájemného vztahu předmětu veřejné zakázky a potřeb zadavatele;</w:t>
            </w:r>
          </w:p>
          <w:p w:rsidR="00675E43" w:rsidRPr="00675E43" w:rsidRDefault="00675E43" w:rsidP="001E6238">
            <w:pPr>
              <w:pStyle w:val="Odstavecseseznamem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 předpokládaném termínu splnění veřejné zakázky;</w:t>
            </w:r>
          </w:p>
          <w:p w:rsidR="00675E43" w:rsidRPr="00675E43" w:rsidRDefault="00675E43" w:rsidP="001E62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oproti skutečnostem uvedeným podle § 1 vyhlášky.</w:t>
            </w:r>
          </w:p>
        </w:tc>
        <w:tc>
          <w:tcPr>
            <w:tcW w:w="4606" w:type="dxa"/>
          </w:tcPr>
          <w:p w:rsidR="00C15944" w:rsidRPr="00177587" w:rsidRDefault="0045734C" w:rsidP="004A02A9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Změny nebyly provedeny.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 xml:space="preserve">Popis rizik souvisejících s plněním veřejné zakázky, která zadavatel zohlednil při stanovení zadávacích podmínek. Jde zejména o rizika </w:t>
            </w:r>
            <w:proofErr w:type="spellStart"/>
            <w:r w:rsidRPr="00675E43">
              <w:rPr>
                <w:rFonts w:ascii="Arial" w:hAnsi="Arial" w:cs="Arial"/>
                <w:sz w:val="20"/>
                <w:szCs w:val="20"/>
              </w:rPr>
              <w:t>nerealizace</w:t>
            </w:r>
            <w:proofErr w:type="spellEnd"/>
            <w:r w:rsidRPr="00675E43">
              <w:rPr>
                <w:rFonts w:ascii="Arial" w:hAnsi="Arial" w:cs="Arial"/>
                <w:sz w:val="20"/>
                <w:szCs w:val="20"/>
              </w:rPr>
              <w:t xml:space="preserve"> veřejné zakázky, prodlení s plněním veřejné zakázky, snížení kvality plnění, vynaložení dalších finančních nákladů.</w:t>
            </w:r>
          </w:p>
        </w:tc>
        <w:tc>
          <w:tcPr>
            <w:tcW w:w="4606" w:type="dxa"/>
          </w:tcPr>
          <w:p w:rsidR="00675E43" w:rsidRPr="00841B8F" w:rsidRDefault="00675E43" w:rsidP="0045734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37E1">
              <w:rPr>
                <w:rFonts w:ascii="Arial" w:hAnsi="Arial" w:cs="Arial"/>
                <w:sz w:val="20"/>
                <w:szCs w:val="20"/>
              </w:rPr>
              <w:t>Nerealizací</w:t>
            </w:r>
            <w:proofErr w:type="spellEnd"/>
            <w:r w:rsidRPr="005C37E1">
              <w:rPr>
                <w:rFonts w:ascii="Arial" w:hAnsi="Arial" w:cs="Arial"/>
                <w:sz w:val="20"/>
                <w:szCs w:val="20"/>
              </w:rPr>
              <w:t xml:space="preserve"> plnění veřejné zakázky může dojít k nenaplnění potřeb zadavatele. Rizika se zadavatel snaží eliminovat ujednáními o smluvních pokutách </w:t>
            </w:r>
            <w:r w:rsidR="0045734C">
              <w:rPr>
                <w:rFonts w:ascii="Arial" w:hAnsi="Arial" w:cs="Arial"/>
                <w:sz w:val="20"/>
                <w:szCs w:val="20"/>
              </w:rPr>
              <w:t xml:space="preserve">a odpovědnosti za škodu </w:t>
            </w:r>
            <w:r w:rsidRPr="005C37E1">
              <w:rPr>
                <w:rFonts w:ascii="Arial" w:hAnsi="Arial" w:cs="Arial"/>
                <w:sz w:val="20"/>
                <w:szCs w:val="20"/>
              </w:rPr>
              <w:t>v</w:t>
            </w:r>
            <w:r w:rsidR="0045734C">
              <w:rPr>
                <w:rFonts w:ascii="Arial" w:hAnsi="Arial" w:cs="Arial"/>
                <w:sz w:val="20"/>
                <w:szCs w:val="20"/>
              </w:rPr>
              <w:t>e stanovených obchodních podmínkách</w:t>
            </w:r>
            <w:r w:rsidRPr="005C37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4606" w:type="dxa"/>
          </w:tcPr>
          <w:p w:rsidR="00675E43" w:rsidRPr="003B24A6" w:rsidRDefault="00675E43" w:rsidP="00932749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1B8F">
              <w:rPr>
                <w:rFonts w:ascii="Arial" w:hAnsi="Arial" w:cs="Arial"/>
                <w:sz w:val="20"/>
                <w:szCs w:val="20"/>
              </w:rPr>
              <w:t>Zadavatel nevymezuje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Veřejný zadavatel může vymezit, do jaké míry ovlivní veřejná zakázka plnění plánovaného cíle.</w:t>
            </w:r>
          </w:p>
        </w:tc>
        <w:tc>
          <w:tcPr>
            <w:tcW w:w="4606" w:type="dxa"/>
          </w:tcPr>
          <w:p w:rsidR="00675E43" w:rsidRPr="00A52B0E" w:rsidRDefault="00675E43" w:rsidP="00E249D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41B8F">
              <w:rPr>
                <w:rFonts w:ascii="Arial" w:hAnsi="Arial" w:cs="Arial"/>
                <w:sz w:val="20"/>
                <w:szCs w:val="20"/>
              </w:rPr>
              <w:t>Zadavatel nevymezuje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Zadavatel může uvést další informace odůvodňující účelnost veřejné zakázky.</w:t>
            </w:r>
          </w:p>
        </w:tc>
        <w:tc>
          <w:tcPr>
            <w:tcW w:w="4606" w:type="dxa"/>
          </w:tcPr>
          <w:p w:rsidR="00675E43" w:rsidRPr="003B24A6" w:rsidRDefault="00675E43" w:rsidP="00841B8F">
            <w:pPr>
              <w:spacing w:before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1B8F">
              <w:rPr>
                <w:rFonts w:ascii="Arial" w:hAnsi="Arial" w:cs="Arial"/>
                <w:sz w:val="20"/>
                <w:szCs w:val="20"/>
              </w:rPr>
              <w:t>Zadavatel ne</w:t>
            </w:r>
            <w:r>
              <w:rPr>
                <w:rFonts w:ascii="Arial" w:hAnsi="Arial" w:cs="Arial"/>
                <w:sz w:val="20"/>
                <w:szCs w:val="20"/>
              </w:rPr>
              <w:t>uvádí.</w:t>
            </w:r>
          </w:p>
        </w:tc>
      </w:tr>
    </w:tbl>
    <w:p w:rsidR="00841B8F" w:rsidRDefault="00841B8F"/>
    <w:p w:rsidR="004A02A9" w:rsidRDefault="004A02A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675E43" w:rsidRPr="00675E43" w:rsidTr="00B5764A">
        <w:trPr>
          <w:trHeight w:val="20"/>
        </w:trPr>
        <w:tc>
          <w:tcPr>
            <w:tcW w:w="9212" w:type="dxa"/>
            <w:gridSpan w:val="2"/>
            <w:vAlign w:val="center"/>
          </w:tcPr>
          <w:p w:rsidR="00675E43" w:rsidRPr="00E47E9D" w:rsidRDefault="00675E43" w:rsidP="00675E4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Odůvodnění přiměřenosti požadavků na technické kvalifikační předpoklady pro plnění veřejné </w:t>
            </w:r>
            <w:r w:rsidRPr="00E47E9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zakázky na služby podle § 3 odst. 2 vyhlášky</w:t>
            </w:r>
          </w:p>
          <w:p w:rsidR="00675E43" w:rsidRPr="00675E43" w:rsidRDefault="00675E43" w:rsidP="00675E4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bCs/>
                <w:sz w:val="20"/>
                <w:szCs w:val="20"/>
              </w:rPr>
              <w:t>Veřejný zadavatel odůvodní přiměřenost požadavků na technické kvalifikační předpoklady ve vztahu k předmětu veřejné zakázky a k rizikům souvisejícím s plněním veřejné zakázky</w:t>
            </w:r>
          </w:p>
        </w:tc>
      </w:tr>
      <w:tr w:rsidR="0045734C" w:rsidRPr="00675E43" w:rsidTr="00B5764A">
        <w:trPr>
          <w:trHeight w:val="20"/>
        </w:trPr>
        <w:tc>
          <w:tcPr>
            <w:tcW w:w="4644" w:type="dxa"/>
          </w:tcPr>
          <w:p w:rsidR="0045734C" w:rsidRPr="00675E43" w:rsidRDefault="0045734C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Odůvodnění přiměřenosti požadavků na seznam významných služeb. (Zadavatel povinně vyplní, pokud požadovaná finanční hodnota všech významných služeb činí v souhrnu minimálně trojnásobek předpokládané hodnoty veřejné zakázky.)</w:t>
            </w:r>
          </w:p>
        </w:tc>
        <w:tc>
          <w:tcPr>
            <w:tcW w:w="4568" w:type="dxa"/>
          </w:tcPr>
          <w:p w:rsidR="0045734C" w:rsidRPr="005C52AF" w:rsidRDefault="0045734C" w:rsidP="00682E9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2AF">
              <w:rPr>
                <w:rFonts w:ascii="Arial" w:hAnsi="Arial" w:cs="Arial"/>
                <w:sz w:val="20"/>
                <w:szCs w:val="20"/>
              </w:rPr>
              <w:t>Zadavatel nepožaduje vyšší hodnotu, než stanoví vyhláška.</w:t>
            </w:r>
          </w:p>
          <w:p w:rsidR="0045734C" w:rsidRPr="00B01392" w:rsidRDefault="0045734C" w:rsidP="00682E9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4C" w:rsidRPr="00675E43" w:rsidTr="00B5764A">
        <w:trPr>
          <w:trHeight w:val="20"/>
        </w:trPr>
        <w:tc>
          <w:tcPr>
            <w:tcW w:w="4644" w:type="dxa"/>
          </w:tcPr>
          <w:p w:rsidR="0045734C" w:rsidRPr="00675E43" w:rsidRDefault="0045734C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C08">
              <w:rPr>
                <w:rFonts w:ascii="Arial" w:hAnsi="Arial" w:cs="Arial"/>
                <w:color w:val="auto"/>
                <w:sz w:val="20"/>
                <w:szCs w:val="20"/>
              </w:rPr>
              <w:t>Odůvodnění přiměřenosti požadavku na předložení seznamu techniků či technických útvarů. (Zadavatel povinně vyplní, pokud požaduje předložení seznamu více než tří techniků nebo technických útvarů.)</w:t>
            </w:r>
          </w:p>
        </w:tc>
        <w:tc>
          <w:tcPr>
            <w:tcW w:w="4568" w:type="dxa"/>
          </w:tcPr>
          <w:p w:rsidR="0045734C" w:rsidRPr="00B01392" w:rsidRDefault="00520DA3" w:rsidP="001D771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</w:t>
            </w:r>
          </w:p>
        </w:tc>
      </w:tr>
      <w:tr w:rsidR="00675E43" w:rsidRPr="00675E43" w:rsidTr="00B5764A">
        <w:trPr>
          <w:trHeight w:val="20"/>
        </w:trPr>
        <w:tc>
          <w:tcPr>
            <w:tcW w:w="4644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lastRenderedPageBreak/>
              <w:t xml:space="preserve">Odůvodnění přiměřenosti požadavku na předložení popisu technického vybavení a opatření používaných dodavatelem k zajištění jakosti a popis zařízení či vybavení dodavatele určeného k provádění výzkumu. </w:t>
            </w:r>
          </w:p>
        </w:tc>
        <w:tc>
          <w:tcPr>
            <w:tcW w:w="4568" w:type="dxa"/>
          </w:tcPr>
          <w:p w:rsidR="00675E43" w:rsidRPr="00675E43" w:rsidRDefault="0045734C" w:rsidP="00682E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  <w:tr w:rsidR="00675E43" w:rsidRPr="00675E43" w:rsidTr="00B5764A">
        <w:trPr>
          <w:trHeight w:val="20"/>
        </w:trPr>
        <w:tc>
          <w:tcPr>
            <w:tcW w:w="4644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 xml:space="preserve">Odůvodnění přiměřenosti požadavku na provedení kontroly technické kapacity veřejným zadavatelem nebo jinou osobou jeho jménem, případně provedení kontroly opatření týkajících se zabezpečení jakosti a výzkumu. </w:t>
            </w:r>
          </w:p>
        </w:tc>
        <w:tc>
          <w:tcPr>
            <w:tcW w:w="4568" w:type="dxa"/>
          </w:tcPr>
          <w:p w:rsidR="00675E43" w:rsidRPr="00675E43" w:rsidRDefault="00682E9E" w:rsidP="00682E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  <w:tr w:rsidR="00AC7C08" w:rsidRPr="00AC7C08" w:rsidTr="00B5764A">
        <w:trPr>
          <w:trHeight w:val="20"/>
        </w:trPr>
        <w:tc>
          <w:tcPr>
            <w:tcW w:w="4644" w:type="dxa"/>
          </w:tcPr>
          <w:p w:rsidR="00675E43" w:rsidRPr="00AC7C08" w:rsidRDefault="00675E43" w:rsidP="00675E4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7C08">
              <w:rPr>
                <w:rFonts w:ascii="Arial" w:hAnsi="Arial" w:cs="Arial"/>
                <w:color w:val="auto"/>
                <w:sz w:val="20"/>
                <w:szCs w:val="20"/>
              </w:rPr>
              <w:t xml:space="preserve">Odůvodnění přiměřenosti požadavku na předložení osvědčení o vzdělání a odborné kvalifikaci dodavatele nebo vedoucích zaměstnanců dodavatele nebo osob v obdobném postavení a osob odpovědných za poskytování příslušných služeb (Zadavatel povinně vyplní, pokud požaduje předložení osvědčení o vyšším stupni vzdělání než je středoškolské s maturitou, nebo osvědčení o odborné kvalifikaci delší než tři roky.) </w:t>
            </w:r>
          </w:p>
        </w:tc>
        <w:tc>
          <w:tcPr>
            <w:tcW w:w="4568" w:type="dxa"/>
          </w:tcPr>
          <w:p w:rsidR="00D15FBC" w:rsidRPr="00AC7C08" w:rsidRDefault="00F77A42" w:rsidP="00BF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2945">
              <w:rPr>
                <w:rFonts w:ascii="Arial" w:hAnsi="Arial" w:cs="Arial"/>
                <w:sz w:val="20"/>
                <w:szCs w:val="20"/>
              </w:rPr>
              <w:t xml:space="preserve">Zadavatel </w:t>
            </w:r>
            <w:r w:rsidR="00520DA3" w:rsidRPr="00DD2945">
              <w:rPr>
                <w:rFonts w:ascii="Arial" w:hAnsi="Arial" w:cs="Arial"/>
                <w:sz w:val="20"/>
                <w:szCs w:val="20"/>
              </w:rPr>
              <w:t>požaduje</w:t>
            </w:r>
            <w:r w:rsidRPr="00DD2945">
              <w:rPr>
                <w:rFonts w:ascii="Arial" w:hAnsi="Arial" w:cs="Arial"/>
                <w:sz w:val="20"/>
                <w:szCs w:val="20"/>
              </w:rPr>
              <w:t xml:space="preserve">, aby uchazeč předložil </w:t>
            </w:r>
            <w:r w:rsidR="00D31B92" w:rsidRPr="00DD2945">
              <w:rPr>
                <w:rFonts w:ascii="Arial" w:hAnsi="Arial" w:cs="Arial"/>
                <w:sz w:val="20"/>
                <w:szCs w:val="20"/>
              </w:rPr>
              <w:t>odbornou kvalifikaci, vzdělání a praxi těchto osob z důvodu zajištění kvality zhotovení zakázky (zejména správné identifikace vysazovaných dřevin, posouzení kvality sadebního materiálu, dodržení správné technologie výsadby dřevin, provedení správného zakládacího a výchovného řezu vysazovaných dřevin, provedení kvalitního                   a odborného ošetření stávajících vzrostlých dřevin, snížení rizika nevhodných a neodborných zásahů vedoucích k trvalým poškozením dřevin).</w:t>
            </w:r>
          </w:p>
        </w:tc>
      </w:tr>
      <w:tr w:rsidR="00682E9E" w:rsidRPr="00675E43" w:rsidTr="00B5764A">
        <w:trPr>
          <w:trHeight w:val="20"/>
        </w:trPr>
        <w:tc>
          <w:tcPr>
            <w:tcW w:w="4644" w:type="dxa"/>
          </w:tcPr>
          <w:p w:rsidR="00682E9E" w:rsidRPr="00675E43" w:rsidRDefault="00682E9E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přehledu průměrného ročního počtu zaměstnanců dodavatele nebo jiných osob podílejících se na plnění zakázek podobného charakteru a počtu vedoucích zaměstnanců dodavatele nebo osob v obdobném postavení. </w:t>
            </w:r>
          </w:p>
        </w:tc>
        <w:tc>
          <w:tcPr>
            <w:tcW w:w="4568" w:type="dxa"/>
          </w:tcPr>
          <w:p w:rsidR="00682E9E" w:rsidRPr="00675E43" w:rsidRDefault="00682E9E" w:rsidP="00D24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  <w:tr w:rsidR="00682E9E" w:rsidRPr="00675E43" w:rsidTr="00B5764A">
        <w:trPr>
          <w:trHeight w:val="20"/>
        </w:trPr>
        <w:tc>
          <w:tcPr>
            <w:tcW w:w="4644" w:type="dxa"/>
          </w:tcPr>
          <w:p w:rsidR="00682E9E" w:rsidRPr="00675E43" w:rsidRDefault="00682E9E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přehledu nástrojů nebo pomůcek, provozních a technických zařízení, které bude mít dodavatel při plnění veřejné zakázky k dispozici. </w:t>
            </w:r>
          </w:p>
        </w:tc>
        <w:tc>
          <w:tcPr>
            <w:tcW w:w="4568" w:type="dxa"/>
          </w:tcPr>
          <w:p w:rsidR="00682E9E" w:rsidRPr="00675E43" w:rsidRDefault="00682E9E" w:rsidP="00D24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</w:tbl>
    <w:p w:rsidR="00841B8F" w:rsidRDefault="00841B8F"/>
    <w:p w:rsidR="00896B9A" w:rsidRDefault="00896B9A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675E43" w:rsidRPr="00675E43" w:rsidTr="00B5764A">
        <w:trPr>
          <w:trHeight w:val="20"/>
        </w:trPr>
        <w:tc>
          <w:tcPr>
            <w:tcW w:w="9288" w:type="dxa"/>
            <w:gridSpan w:val="2"/>
          </w:tcPr>
          <w:p w:rsidR="00675E43" w:rsidRPr="00675E43" w:rsidRDefault="00675E43" w:rsidP="00675E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sz w:val="20"/>
                <w:szCs w:val="20"/>
              </w:rPr>
              <w:t>Odůvodnění vymezení obchodních podmínek veřejné zakázky</w:t>
            </w:r>
            <w:r w:rsidRPr="00675E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5E43">
              <w:rPr>
                <w:rFonts w:ascii="Arial" w:hAnsi="Arial" w:cs="Arial"/>
                <w:b/>
                <w:sz w:val="20"/>
                <w:szCs w:val="20"/>
              </w:rPr>
              <w:t>na dodávky a veřejné zakázky na služby podle § 4 vyhlášky</w:t>
            </w:r>
          </w:p>
        </w:tc>
      </w:tr>
      <w:tr w:rsidR="00D24E88" w:rsidRPr="00675E43" w:rsidTr="00B5764A">
        <w:trPr>
          <w:trHeight w:val="20"/>
        </w:trPr>
        <w:tc>
          <w:tcPr>
            <w:tcW w:w="4644" w:type="dxa"/>
          </w:tcPr>
          <w:p w:rsidR="00D24E88" w:rsidRPr="00675E43" w:rsidRDefault="00D24E88" w:rsidP="001E62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Odůvodnění vymezení obchodní podmínky stanovící delší lhůtu splatnosti faktur než 30 dnů.</w:t>
            </w:r>
          </w:p>
        </w:tc>
        <w:tc>
          <w:tcPr>
            <w:tcW w:w="4644" w:type="dxa"/>
          </w:tcPr>
          <w:p w:rsidR="00D24E88" w:rsidRPr="00EE093B" w:rsidRDefault="00896B9A" w:rsidP="003647B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2AF">
              <w:rPr>
                <w:rFonts w:ascii="Arial" w:hAnsi="Arial" w:cs="Arial"/>
                <w:sz w:val="20"/>
                <w:szCs w:val="20"/>
              </w:rPr>
              <w:t>Zadavatel ne</w:t>
            </w:r>
            <w:r>
              <w:rPr>
                <w:rFonts w:ascii="Arial" w:hAnsi="Arial" w:cs="Arial"/>
                <w:sz w:val="20"/>
                <w:szCs w:val="20"/>
              </w:rPr>
              <w:t>stanovil</w:t>
            </w:r>
            <w:r w:rsidRPr="005C52AF">
              <w:rPr>
                <w:rFonts w:ascii="Arial" w:hAnsi="Arial" w:cs="Arial"/>
                <w:sz w:val="20"/>
                <w:szCs w:val="20"/>
              </w:rPr>
              <w:t xml:space="preserve"> vyšší hodnotu, než stanoví vyhláška.</w:t>
            </w:r>
          </w:p>
        </w:tc>
      </w:tr>
      <w:tr w:rsidR="00D24E88" w:rsidRPr="00675E43" w:rsidTr="00B5764A">
        <w:trPr>
          <w:trHeight w:val="20"/>
        </w:trPr>
        <w:tc>
          <w:tcPr>
            <w:tcW w:w="4644" w:type="dxa"/>
          </w:tcPr>
          <w:p w:rsidR="00D24E88" w:rsidRPr="00675E43" w:rsidRDefault="00D24E88" w:rsidP="001E62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Odůvodnění vymezení obchodní podmínky stanovící požadavek na pojištění odpovědnosti za škodu způsobenou dodavatelem třetím osobám ve výši přesahující dvojnásobek předpokládané hodnoty veřejné zakázky.</w:t>
            </w:r>
          </w:p>
        </w:tc>
        <w:tc>
          <w:tcPr>
            <w:tcW w:w="4644" w:type="dxa"/>
          </w:tcPr>
          <w:p w:rsidR="00D24E88" w:rsidRPr="00EE093B" w:rsidRDefault="00DC3A25" w:rsidP="001E623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2AF">
              <w:rPr>
                <w:rFonts w:ascii="Arial" w:hAnsi="Arial" w:cs="Arial"/>
                <w:sz w:val="20"/>
                <w:szCs w:val="20"/>
              </w:rPr>
              <w:t>Zadavatel ne</w:t>
            </w:r>
            <w:r>
              <w:rPr>
                <w:rFonts w:ascii="Arial" w:hAnsi="Arial" w:cs="Arial"/>
                <w:sz w:val="20"/>
                <w:szCs w:val="20"/>
              </w:rPr>
              <w:t>stanovil</w:t>
            </w:r>
            <w:r w:rsidRPr="005C52AF">
              <w:rPr>
                <w:rFonts w:ascii="Arial" w:hAnsi="Arial" w:cs="Arial"/>
                <w:sz w:val="20"/>
                <w:szCs w:val="20"/>
              </w:rPr>
              <w:t xml:space="preserve"> vyšší hodnotu, než stanoví vyhláška.</w:t>
            </w:r>
          </w:p>
        </w:tc>
      </w:tr>
      <w:tr w:rsidR="00D24E88" w:rsidRPr="00675E43" w:rsidTr="00B5764A">
        <w:trPr>
          <w:trHeight w:val="20"/>
        </w:trPr>
        <w:tc>
          <w:tcPr>
            <w:tcW w:w="4644" w:type="dxa"/>
          </w:tcPr>
          <w:p w:rsidR="00D24E88" w:rsidRPr="00675E43" w:rsidRDefault="00D24E88" w:rsidP="001E62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Odůvodnění vymezení obchodní podmínky stanovící požadavek bankovní záruky vyšší než je 5% ceny veřejné zakázky.</w:t>
            </w:r>
          </w:p>
        </w:tc>
        <w:tc>
          <w:tcPr>
            <w:tcW w:w="4644" w:type="dxa"/>
          </w:tcPr>
          <w:p w:rsidR="00D24E88" w:rsidRPr="00EE093B" w:rsidRDefault="00D24E88" w:rsidP="001E623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Zadavatel nepožaduje. </w:t>
            </w:r>
          </w:p>
        </w:tc>
      </w:tr>
      <w:tr w:rsidR="00D24E88" w:rsidRPr="00675E43" w:rsidTr="00B5764A">
        <w:trPr>
          <w:trHeight w:val="20"/>
        </w:trPr>
        <w:tc>
          <w:tcPr>
            <w:tcW w:w="4644" w:type="dxa"/>
          </w:tcPr>
          <w:p w:rsidR="00D24E88" w:rsidRPr="00675E43" w:rsidRDefault="00D24E88" w:rsidP="001E62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Odůvodnění vymezení obchodní podmínky stanovící požadavek záruční lhůtu delší než 24 měsíců.</w:t>
            </w:r>
          </w:p>
        </w:tc>
        <w:tc>
          <w:tcPr>
            <w:tcW w:w="4644" w:type="dxa"/>
          </w:tcPr>
          <w:p w:rsidR="00D24E88" w:rsidRPr="00D42D56" w:rsidRDefault="00DC3A25" w:rsidP="0096596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2AF">
              <w:rPr>
                <w:rFonts w:ascii="Arial" w:hAnsi="Arial" w:cs="Arial"/>
                <w:sz w:val="20"/>
                <w:szCs w:val="20"/>
              </w:rPr>
              <w:t>Zadavatel ne</w:t>
            </w:r>
            <w:r>
              <w:rPr>
                <w:rFonts w:ascii="Arial" w:hAnsi="Arial" w:cs="Arial"/>
                <w:sz w:val="20"/>
                <w:szCs w:val="20"/>
              </w:rPr>
              <w:t>stanovil</w:t>
            </w:r>
            <w:r w:rsidRPr="005C52AF">
              <w:rPr>
                <w:rFonts w:ascii="Arial" w:hAnsi="Arial" w:cs="Arial"/>
                <w:sz w:val="20"/>
                <w:szCs w:val="20"/>
              </w:rPr>
              <w:t xml:space="preserve"> vyšší hodnotu, než stanoví vyhláška.</w:t>
            </w:r>
          </w:p>
        </w:tc>
      </w:tr>
      <w:tr w:rsidR="00D24E88" w:rsidRPr="00675E43" w:rsidTr="00B5764A">
        <w:trPr>
          <w:trHeight w:val="20"/>
        </w:trPr>
        <w:tc>
          <w:tcPr>
            <w:tcW w:w="4644" w:type="dxa"/>
          </w:tcPr>
          <w:p w:rsidR="00D24E88" w:rsidRPr="00675E43" w:rsidRDefault="00D24E88" w:rsidP="001E62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Odůvodnění vymezení obchodní podmínky stanovící smluvní pokutu za prodlení dodavatele vyšší než 0,2% z předpokládané hodnoty veřejné zakázky za každý den prodlení.</w:t>
            </w:r>
          </w:p>
        </w:tc>
        <w:tc>
          <w:tcPr>
            <w:tcW w:w="4644" w:type="dxa"/>
          </w:tcPr>
          <w:p w:rsidR="00D24E88" w:rsidRPr="00EE093B" w:rsidRDefault="00D24E88" w:rsidP="001E623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C5C">
              <w:rPr>
                <w:rFonts w:ascii="Arial" w:hAnsi="Arial" w:cs="Arial"/>
                <w:sz w:val="20"/>
                <w:szCs w:val="20"/>
              </w:rPr>
              <w:t>Zadavatel nestanovil vyšší hodnotu, než stanoví vyhláška.</w:t>
            </w:r>
          </w:p>
        </w:tc>
      </w:tr>
      <w:tr w:rsidR="00D24E88" w:rsidRPr="00675E43" w:rsidTr="00B5764A">
        <w:trPr>
          <w:trHeight w:val="20"/>
        </w:trPr>
        <w:tc>
          <w:tcPr>
            <w:tcW w:w="4644" w:type="dxa"/>
          </w:tcPr>
          <w:p w:rsidR="00D24E88" w:rsidRPr="00675E43" w:rsidRDefault="00D24E88" w:rsidP="001E62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 xml:space="preserve">Odůvodnění vymezení obchodní podmínky stanovící smluvní pokutu za prodlení zadavatele s úhradou faktur vyšší než 0,05% z dlužné částky </w:t>
            </w:r>
            <w:r w:rsidRPr="00675E43">
              <w:rPr>
                <w:rFonts w:ascii="Arial" w:hAnsi="Arial" w:cs="Arial"/>
                <w:sz w:val="20"/>
                <w:szCs w:val="20"/>
              </w:rPr>
              <w:lastRenderedPageBreak/>
              <w:t>za každý den prodlení.</w:t>
            </w:r>
          </w:p>
        </w:tc>
        <w:tc>
          <w:tcPr>
            <w:tcW w:w="4644" w:type="dxa"/>
          </w:tcPr>
          <w:p w:rsidR="00D24E88" w:rsidRPr="00EE093B" w:rsidRDefault="00D24E88" w:rsidP="001E623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C5C">
              <w:rPr>
                <w:rFonts w:ascii="Arial" w:hAnsi="Arial" w:cs="Arial"/>
                <w:sz w:val="20"/>
                <w:szCs w:val="20"/>
              </w:rPr>
              <w:lastRenderedPageBreak/>
              <w:t>Zadavatel nestanovil vyšší hodnotu, než stanoví vyhláška.</w:t>
            </w:r>
          </w:p>
        </w:tc>
      </w:tr>
      <w:tr w:rsidR="00D24E88" w:rsidRPr="00675E43" w:rsidTr="00B5764A">
        <w:trPr>
          <w:trHeight w:val="20"/>
        </w:trPr>
        <w:tc>
          <w:tcPr>
            <w:tcW w:w="4644" w:type="dxa"/>
          </w:tcPr>
          <w:p w:rsidR="00D24E88" w:rsidRPr="00675E43" w:rsidRDefault="00D24E88" w:rsidP="001E62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lastRenderedPageBreak/>
              <w:t>Odůvodnění vymezení dalších obchodních podmínek dle § 4 odst. 2. Veřejný zadavatel odůvodní vymezení obchodních podmínek veřejné zakázky ve vztahu ke svým potřebám a k rizikům souvisejícím s plněním veřejné zakázky.</w:t>
            </w:r>
          </w:p>
        </w:tc>
        <w:tc>
          <w:tcPr>
            <w:tcW w:w="4644" w:type="dxa"/>
          </w:tcPr>
          <w:p w:rsidR="00D24E88" w:rsidRPr="00EE093B" w:rsidRDefault="00D24E88" w:rsidP="00896B9A">
            <w:pPr>
              <w:pStyle w:val="Default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5C5C">
              <w:rPr>
                <w:rFonts w:ascii="Arial" w:hAnsi="Arial" w:cs="Arial"/>
                <w:sz w:val="20"/>
                <w:szCs w:val="20"/>
              </w:rPr>
              <w:t xml:space="preserve">Další obchodní podmínky jsou vymezeny </w:t>
            </w:r>
            <w:r w:rsidR="00896B9A">
              <w:rPr>
                <w:rFonts w:ascii="Arial" w:hAnsi="Arial" w:cs="Arial"/>
                <w:sz w:val="20"/>
                <w:szCs w:val="20"/>
              </w:rPr>
              <w:t>v požadavcích</w:t>
            </w:r>
            <w:r w:rsidR="00052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C5C">
              <w:rPr>
                <w:rFonts w:ascii="Arial" w:hAnsi="Arial" w:cs="Arial"/>
                <w:sz w:val="20"/>
                <w:szCs w:val="20"/>
              </w:rPr>
              <w:t xml:space="preserve">na obsah smlouvy </w:t>
            </w:r>
            <w:r w:rsidR="00896B9A">
              <w:rPr>
                <w:rFonts w:ascii="Arial" w:hAnsi="Arial" w:cs="Arial"/>
                <w:sz w:val="20"/>
                <w:szCs w:val="20"/>
              </w:rPr>
              <w:t xml:space="preserve">(příloha č. 2 Zadávací dokumentace) </w:t>
            </w:r>
            <w:r w:rsidRPr="00EE5C5C">
              <w:rPr>
                <w:rFonts w:ascii="Arial" w:hAnsi="Arial" w:cs="Arial"/>
                <w:sz w:val="20"/>
                <w:szCs w:val="20"/>
              </w:rPr>
              <w:t>v rozsahu zabezpečujícím splnění předmětu veřejné zakázky v termínu, množství, kvalitě, a s ohledem na obchodní zvyklosti zadavatele.</w:t>
            </w:r>
          </w:p>
        </w:tc>
      </w:tr>
    </w:tbl>
    <w:p w:rsidR="00675E43" w:rsidRDefault="00675E43"/>
    <w:p w:rsidR="00896B9A" w:rsidRDefault="00896B9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D81FC3" w:rsidRPr="00D81FC3" w:rsidTr="0045734C">
        <w:trPr>
          <w:trHeight w:val="397"/>
        </w:trPr>
        <w:tc>
          <w:tcPr>
            <w:tcW w:w="9212" w:type="dxa"/>
            <w:gridSpan w:val="2"/>
          </w:tcPr>
          <w:p w:rsidR="00D81FC3" w:rsidRPr="00D81FC3" w:rsidRDefault="00D81FC3" w:rsidP="004573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FC3">
              <w:rPr>
                <w:rFonts w:ascii="Arial" w:hAnsi="Arial" w:cs="Arial"/>
                <w:b/>
                <w:sz w:val="20"/>
                <w:szCs w:val="20"/>
              </w:rPr>
              <w:t>Odůvodnění vymezení technických podmínek veřejné zakázky podle § 5 vyhlášky</w:t>
            </w:r>
          </w:p>
        </w:tc>
      </w:tr>
      <w:tr w:rsidR="00D81FC3" w:rsidRPr="00D81FC3" w:rsidTr="0045734C">
        <w:trPr>
          <w:trHeight w:val="397"/>
        </w:trPr>
        <w:tc>
          <w:tcPr>
            <w:tcW w:w="4644" w:type="dxa"/>
          </w:tcPr>
          <w:p w:rsidR="00D81FC3" w:rsidRPr="00D81FC3" w:rsidRDefault="00D81FC3" w:rsidP="004573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FC3">
              <w:rPr>
                <w:rFonts w:ascii="Arial" w:hAnsi="Arial" w:cs="Arial"/>
                <w:b/>
                <w:sz w:val="20"/>
                <w:szCs w:val="20"/>
              </w:rPr>
              <w:t>Technická podmínka</w:t>
            </w:r>
          </w:p>
        </w:tc>
        <w:tc>
          <w:tcPr>
            <w:tcW w:w="4568" w:type="dxa"/>
            <w:vAlign w:val="center"/>
          </w:tcPr>
          <w:p w:rsidR="00D81FC3" w:rsidRPr="00D81FC3" w:rsidRDefault="00D81FC3" w:rsidP="00457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FC3">
              <w:rPr>
                <w:rFonts w:ascii="Arial" w:hAnsi="Arial" w:cs="Arial"/>
                <w:b/>
                <w:sz w:val="20"/>
                <w:szCs w:val="20"/>
              </w:rPr>
              <w:t>Odůvodnění technické podmínky</w:t>
            </w:r>
          </w:p>
        </w:tc>
      </w:tr>
      <w:tr w:rsidR="00E457B8" w:rsidRPr="00D81FC3" w:rsidTr="00E457B8">
        <w:trPr>
          <w:trHeight w:val="1418"/>
        </w:trPr>
        <w:tc>
          <w:tcPr>
            <w:tcW w:w="4644" w:type="dxa"/>
          </w:tcPr>
          <w:p w:rsidR="00E457B8" w:rsidRPr="00D50E15" w:rsidRDefault="00BB2BFF" w:rsidP="00BB2BFF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Technické podmínky veřejné zakázky jsou</w:t>
            </w:r>
            <w:r w:rsidRPr="004C4CA6">
              <w:rPr>
                <w:rFonts w:ascii="Arial" w:hAnsi="Arial" w:cs="Arial"/>
                <w:sz w:val="20"/>
                <w:szCs w:val="20"/>
              </w:rPr>
              <w:t xml:space="preserve"> vymezen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4C4CA6">
              <w:rPr>
                <w:rFonts w:ascii="Arial" w:hAnsi="Arial" w:cs="Arial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z w:val="20"/>
                <w:szCs w:val="20"/>
              </w:rPr>
              <w:t> tendrové dokumentaci</w:t>
            </w:r>
            <w:r w:rsidRPr="003652B7">
              <w:rPr>
                <w:rFonts w:ascii="Arial" w:hAnsi="Arial" w:cs="Arial"/>
                <w:sz w:val="20"/>
                <w:szCs w:val="20"/>
              </w:rPr>
              <w:t xml:space="preserve"> „Rozšíření školního zařízení Ostravských městských lesů – Bělský les“, kterou zpracoval Ing. Pavel Šimek – </w:t>
            </w:r>
            <w:proofErr w:type="spellStart"/>
            <w:r w:rsidRPr="003652B7">
              <w:rPr>
                <w:rFonts w:ascii="Arial" w:hAnsi="Arial" w:cs="Arial"/>
                <w:sz w:val="20"/>
                <w:szCs w:val="20"/>
              </w:rPr>
              <w:t>Florart</w:t>
            </w:r>
            <w:proofErr w:type="spellEnd"/>
            <w:r w:rsidRPr="003652B7">
              <w:rPr>
                <w:rFonts w:ascii="Arial" w:hAnsi="Arial" w:cs="Arial"/>
                <w:sz w:val="20"/>
                <w:szCs w:val="20"/>
              </w:rPr>
              <w:t>, projekční a poradenská kancelář pro zahradní a krajinářskou tvorbu, v dubnu 2013</w:t>
            </w:r>
            <w:r w:rsidRPr="009063A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68" w:type="dxa"/>
          </w:tcPr>
          <w:p w:rsidR="00E457B8" w:rsidRPr="00D50E15" w:rsidRDefault="00BB2BFF" w:rsidP="00BB2BF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Technické podmínky vymezují požadované technické charakteristiky a požadavky na předmětné s</w:t>
            </w:r>
            <w:r w:rsidRPr="009063A0">
              <w:rPr>
                <w:rFonts w:ascii="Arial" w:hAnsi="Arial" w:cs="Arial"/>
                <w:sz w:val="20"/>
                <w:szCs w:val="20"/>
              </w:rPr>
              <w:t>lužby</w:t>
            </w:r>
            <w:r>
              <w:rPr>
                <w:rFonts w:ascii="Arial" w:hAnsi="Arial" w:cs="Arial"/>
                <w:sz w:val="20"/>
                <w:szCs w:val="20"/>
              </w:rPr>
              <w:t xml:space="preserve"> a dodávky související s těmito službami</w:t>
            </w:r>
            <w:r w:rsidRPr="009063A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jejichž prostřednictvím je předmět veřejné zakázky na služby popsán jednoznačně a objektivně způsobem vyjadřujícím účel využití požadovaného plnění.</w:t>
            </w:r>
          </w:p>
        </w:tc>
      </w:tr>
    </w:tbl>
    <w:p w:rsidR="00675E43" w:rsidRDefault="00675E43"/>
    <w:p w:rsidR="00D81FC3" w:rsidRDefault="00D81FC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675E43" w:rsidRPr="00675E43" w:rsidTr="00E457B8">
        <w:trPr>
          <w:trHeight w:val="20"/>
        </w:trPr>
        <w:tc>
          <w:tcPr>
            <w:tcW w:w="9212" w:type="dxa"/>
            <w:gridSpan w:val="2"/>
          </w:tcPr>
          <w:p w:rsidR="00675E43" w:rsidRPr="00675E43" w:rsidRDefault="00675E43" w:rsidP="00675E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sz w:val="20"/>
                <w:szCs w:val="20"/>
              </w:rPr>
              <w:t>Odůvodnění stanovení základních a dílčích hodnotících kritérií podle § 6 vyhlášky</w:t>
            </w:r>
          </w:p>
        </w:tc>
      </w:tr>
      <w:tr w:rsidR="00675E43" w:rsidRPr="00675E43" w:rsidTr="00E457B8">
        <w:trPr>
          <w:trHeight w:val="20"/>
        </w:trPr>
        <w:tc>
          <w:tcPr>
            <w:tcW w:w="4644" w:type="dxa"/>
          </w:tcPr>
          <w:p w:rsidR="00675E43" w:rsidRPr="00675E43" w:rsidRDefault="00675E43" w:rsidP="00675E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sz w:val="20"/>
                <w:szCs w:val="20"/>
              </w:rPr>
              <w:t>Hodnotící kritérium</w:t>
            </w:r>
          </w:p>
        </w:tc>
        <w:tc>
          <w:tcPr>
            <w:tcW w:w="4568" w:type="dxa"/>
            <w:vAlign w:val="center"/>
          </w:tcPr>
          <w:p w:rsidR="00675E43" w:rsidRPr="00675E43" w:rsidRDefault="00675E43" w:rsidP="0067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</w:p>
        </w:tc>
      </w:tr>
      <w:tr w:rsidR="00E457B8" w:rsidRPr="00675E43" w:rsidTr="00E457B8">
        <w:trPr>
          <w:trHeight w:val="20"/>
        </w:trPr>
        <w:tc>
          <w:tcPr>
            <w:tcW w:w="4644" w:type="dxa"/>
          </w:tcPr>
          <w:p w:rsidR="00E457B8" w:rsidRPr="00832259" w:rsidRDefault="00E457B8" w:rsidP="00541C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225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  <w:r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832259">
              <w:rPr>
                <w:rFonts w:ascii="Arial" w:hAnsi="Arial" w:cs="Arial"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8" w:type="dxa"/>
          </w:tcPr>
          <w:p w:rsidR="00E457B8" w:rsidRPr="004F07C4" w:rsidRDefault="00E457B8" w:rsidP="00E457B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898">
              <w:rPr>
                <w:rFonts w:ascii="Arial" w:hAnsi="Arial" w:cs="Arial"/>
                <w:sz w:val="20"/>
                <w:szCs w:val="20"/>
              </w:rPr>
              <w:t>S ohledem na jednoznačnou specifikaci a stanovení podmínek plnění předmětu veřejné zakázky zadavatel upřednostní minimální finanční náročnost pořizovaného plnění.</w:t>
            </w:r>
          </w:p>
        </w:tc>
      </w:tr>
    </w:tbl>
    <w:p w:rsidR="00675E43" w:rsidRDefault="00675E43"/>
    <w:p w:rsidR="00E41D7F" w:rsidRDefault="00E41D7F"/>
    <w:sectPr w:rsidR="00E41D7F" w:rsidSect="00F033FF">
      <w:headerReference w:type="default" r:id="rId10"/>
      <w:footerReference w:type="default" r:id="rId11"/>
      <w:pgSz w:w="11906" w:h="16838"/>
      <w:pgMar w:top="1417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2F" w:rsidRDefault="00B33B2F" w:rsidP="00B42255">
      <w:r>
        <w:separator/>
      </w:r>
    </w:p>
  </w:endnote>
  <w:endnote w:type="continuationSeparator" w:id="0">
    <w:p w:rsidR="00B33B2F" w:rsidRDefault="00B33B2F" w:rsidP="00B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67" w:rsidRDefault="00965967" w:rsidP="00B42C6C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9D35FEB" wp14:editId="6D139A0D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228" y="0"/>
              <wp:lineTo x="0" y="1867"/>
              <wp:lineTo x="0" y="18674"/>
              <wp:lineTo x="228" y="20542"/>
              <wp:lineTo x="21471" y="20542"/>
              <wp:lineTo x="21471" y="0"/>
              <wp:lineTo x="228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965967" w:rsidRPr="00870D4E" w:rsidRDefault="00965967" w:rsidP="00B42C6C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265E1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265E1">
      <w:rPr>
        <w:rStyle w:val="slostrnky"/>
        <w:rFonts w:ascii="Arial" w:hAnsi="Arial" w:cs="Arial"/>
        <w:noProof/>
        <w:color w:val="003C69"/>
        <w:sz w:val="16"/>
      </w:rPr>
      <w:t>3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:rsidR="00965967" w:rsidRDefault="00965967" w:rsidP="00B4225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965967" w:rsidRDefault="009659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2F" w:rsidRDefault="00B33B2F" w:rsidP="00B42255">
      <w:r>
        <w:separator/>
      </w:r>
    </w:p>
  </w:footnote>
  <w:footnote w:type="continuationSeparator" w:id="0">
    <w:p w:rsidR="00B33B2F" w:rsidRDefault="00B33B2F" w:rsidP="00B4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67" w:rsidRPr="00B42255" w:rsidRDefault="00965967" w:rsidP="00B4225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8A668" wp14:editId="6B94C39D">
              <wp:simplePos x="0" y="0"/>
              <wp:positionH relativeFrom="column">
                <wp:posOffset>3119756</wp:posOffset>
              </wp:positionH>
              <wp:positionV relativeFrom="paragraph">
                <wp:posOffset>-11430</wp:posOffset>
              </wp:positionV>
              <wp:extent cx="2934970" cy="42862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967" w:rsidRPr="002B3C81" w:rsidRDefault="00965967" w:rsidP="00B4225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2B3C81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Odůvodnění VZ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5.65pt;margin-top:-.9pt;width:231.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YGuwIAAL4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" filled="f" stroked="f">
              <v:textbox>
                <w:txbxContent>
                  <w:p w:rsidR="00965967" w:rsidRPr="002B3C81" w:rsidRDefault="00965967" w:rsidP="00B4225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2B3C81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Odůvodnění VZ</w:t>
                    </w:r>
                  </w:p>
                </w:txbxContent>
              </v:textbox>
            </v:shape>
          </w:pict>
        </mc:Fallback>
      </mc:AlternateContent>
    </w:r>
    <w:r w:rsidRPr="00B4225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B42255">
      <w:rPr>
        <w:rFonts w:ascii="Arial" w:hAnsi="Arial" w:cs="Arial"/>
        <w:b/>
        <w:sz w:val="20"/>
        <w:szCs w:val="20"/>
      </w:rPr>
      <w:t xml:space="preserve"> </w:t>
    </w:r>
    <w:r w:rsidRPr="00B4225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965967" w:rsidRDefault="00965967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w:t>Magistrát</w:t>
    </w:r>
  </w:p>
  <w:p w:rsidR="00965967" w:rsidRPr="00335898" w:rsidRDefault="00965967" w:rsidP="002B3C81">
    <w:pPr>
      <w:pStyle w:val="Zhlav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D86"/>
    <w:multiLevelType w:val="hybridMultilevel"/>
    <w:tmpl w:val="25C0AF26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33F30"/>
    <w:multiLevelType w:val="hybridMultilevel"/>
    <w:tmpl w:val="580C236C"/>
    <w:lvl w:ilvl="0" w:tplc="952EB09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AD44DC"/>
    <w:multiLevelType w:val="hybridMultilevel"/>
    <w:tmpl w:val="226C05AE"/>
    <w:lvl w:ilvl="0" w:tplc="24C05D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E5F"/>
    <w:multiLevelType w:val="hybridMultilevel"/>
    <w:tmpl w:val="B2588034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A75445"/>
    <w:multiLevelType w:val="hybridMultilevel"/>
    <w:tmpl w:val="C3BEE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00BD"/>
    <w:multiLevelType w:val="hybridMultilevel"/>
    <w:tmpl w:val="94B2F5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04822"/>
    <w:multiLevelType w:val="hybridMultilevel"/>
    <w:tmpl w:val="EA821104"/>
    <w:lvl w:ilvl="0" w:tplc="067626E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70558FD"/>
    <w:multiLevelType w:val="hybridMultilevel"/>
    <w:tmpl w:val="309EA2A4"/>
    <w:lvl w:ilvl="0" w:tplc="B3F0B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B729F"/>
    <w:multiLevelType w:val="hybridMultilevel"/>
    <w:tmpl w:val="40185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97A53"/>
    <w:multiLevelType w:val="hybridMultilevel"/>
    <w:tmpl w:val="9E025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C281F"/>
    <w:multiLevelType w:val="hybridMultilevel"/>
    <w:tmpl w:val="CAE0AFC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E0"/>
    <w:rsid w:val="00034059"/>
    <w:rsid w:val="00042EFC"/>
    <w:rsid w:val="000525B2"/>
    <w:rsid w:val="00052CEB"/>
    <w:rsid w:val="00056B74"/>
    <w:rsid w:val="000608E6"/>
    <w:rsid w:val="00091FEB"/>
    <w:rsid w:val="000D0544"/>
    <w:rsid w:val="000E1CB4"/>
    <w:rsid w:val="000F4AD6"/>
    <w:rsid w:val="00114FA1"/>
    <w:rsid w:val="0014789D"/>
    <w:rsid w:val="00156F96"/>
    <w:rsid w:val="00177587"/>
    <w:rsid w:val="001D500E"/>
    <w:rsid w:val="001D771D"/>
    <w:rsid w:val="001E6238"/>
    <w:rsid w:val="001E65A0"/>
    <w:rsid w:val="00202737"/>
    <w:rsid w:val="00203EC6"/>
    <w:rsid w:val="002050EA"/>
    <w:rsid w:val="00206007"/>
    <w:rsid w:val="00220849"/>
    <w:rsid w:val="00221452"/>
    <w:rsid w:val="00267A92"/>
    <w:rsid w:val="002B3C81"/>
    <w:rsid w:val="002D7D5C"/>
    <w:rsid w:val="002E157F"/>
    <w:rsid w:val="002E5FF0"/>
    <w:rsid w:val="00331F05"/>
    <w:rsid w:val="00335898"/>
    <w:rsid w:val="00344BF8"/>
    <w:rsid w:val="00352ED8"/>
    <w:rsid w:val="00361DE0"/>
    <w:rsid w:val="003647BF"/>
    <w:rsid w:val="00375831"/>
    <w:rsid w:val="003A0564"/>
    <w:rsid w:val="003B24A6"/>
    <w:rsid w:val="003B42EE"/>
    <w:rsid w:val="003C5059"/>
    <w:rsid w:val="003D2771"/>
    <w:rsid w:val="003E240A"/>
    <w:rsid w:val="003E6E58"/>
    <w:rsid w:val="0040505D"/>
    <w:rsid w:val="004106E7"/>
    <w:rsid w:val="004160C4"/>
    <w:rsid w:val="00422214"/>
    <w:rsid w:val="00422E17"/>
    <w:rsid w:val="004324C1"/>
    <w:rsid w:val="0043561A"/>
    <w:rsid w:val="0045734C"/>
    <w:rsid w:val="00486F9B"/>
    <w:rsid w:val="004A02A9"/>
    <w:rsid w:val="004A0F08"/>
    <w:rsid w:val="004A1046"/>
    <w:rsid w:val="004A605E"/>
    <w:rsid w:val="004C4CA6"/>
    <w:rsid w:val="004F07C4"/>
    <w:rsid w:val="004F7C91"/>
    <w:rsid w:val="0050649D"/>
    <w:rsid w:val="00507906"/>
    <w:rsid w:val="00520DA3"/>
    <w:rsid w:val="00534ACA"/>
    <w:rsid w:val="00571550"/>
    <w:rsid w:val="005809E3"/>
    <w:rsid w:val="0059231B"/>
    <w:rsid w:val="005B57BD"/>
    <w:rsid w:val="005C37E1"/>
    <w:rsid w:val="005C52AF"/>
    <w:rsid w:val="00602765"/>
    <w:rsid w:val="00675E43"/>
    <w:rsid w:val="00682E9E"/>
    <w:rsid w:val="006A12E9"/>
    <w:rsid w:val="006B3D98"/>
    <w:rsid w:val="006D236F"/>
    <w:rsid w:val="0070122E"/>
    <w:rsid w:val="00702470"/>
    <w:rsid w:val="00710649"/>
    <w:rsid w:val="00710D51"/>
    <w:rsid w:val="0071465B"/>
    <w:rsid w:val="007271FA"/>
    <w:rsid w:val="00732F57"/>
    <w:rsid w:val="007356C3"/>
    <w:rsid w:val="00750DEB"/>
    <w:rsid w:val="00776C78"/>
    <w:rsid w:val="00785BEC"/>
    <w:rsid w:val="007B51A6"/>
    <w:rsid w:val="007D4149"/>
    <w:rsid w:val="007E4219"/>
    <w:rsid w:val="00815735"/>
    <w:rsid w:val="00832259"/>
    <w:rsid w:val="0083249F"/>
    <w:rsid w:val="00841B8F"/>
    <w:rsid w:val="00841E74"/>
    <w:rsid w:val="008643A3"/>
    <w:rsid w:val="00884899"/>
    <w:rsid w:val="00887B7C"/>
    <w:rsid w:val="00896B9A"/>
    <w:rsid w:val="008B1B2F"/>
    <w:rsid w:val="008C4092"/>
    <w:rsid w:val="008D5F27"/>
    <w:rsid w:val="009202EB"/>
    <w:rsid w:val="00932537"/>
    <w:rsid w:val="00932749"/>
    <w:rsid w:val="0095378C"/>
    <w:rsid w:val="00965967"/>
    <w:rsid w:val="009A272E"/>
    <w:rsid w:val="009A2D34"/>
    <w:rsid w:val="009A3E1A"/>
    <w:rsid w:val="00A13626"/>
    <w:rsid w:val="00A33BAB"/>
    <w:rsid w:val="00A345D7"/>
    <w:rsid w:val="00A41B95"/>
    <w:rsid w:val="00A52B0E"/>
    <w:rsid w:val="00A77EB4"/>
    <w:rsid w:val="00A84D5A"/>
    <w:rsid w:val="00A97600"/>
    <w:rsid w:val="00AC32B3"/>
    <w:rsid w:val="00AC7C08"/>
    <w:rsid w:val="00AD1531"/>
    <w:rsid w:val="00AD394B"/>
    <w:rsid w:val="00B01392"/>
    <w:rsid w:val="00B117DE"/>
    <w:rsid w:val="00B265E1"/>
    <w:rsid w:val="00B33B2F"/>
    <w:rsid w:val="00B42255"/>
    <w:rsid w:val="00B42C6C"/>
    <w:rsid w:val="00B5764A"/>
    <w:rsid w:val="00B71BBF"/>
    <w:rsid w:val="00B73669"/>
    <w:rsid w:val="00B774DA"/>
    <w:rsid w:val="00BB1803"/>
    <w:rsid w:val="00BB2BFF"/>
    <w:rsid w:val="00BC5EAF"/>
    <w:rsid w:val="00BD3715"/>
    <w:rsid w:val="00BD511A"/>
    <w:rsid w:val="00BE737B"/>
    <w:rsid w:val="00BF453B"/>
    <w:rsid w:val="00C13A30"/>
    <w:rsid w:val="00C15944"/>
    <w:rsid w:val="00C55BEF"/>
    <w:rsid w:val="00C730FD"/>
    <w:rsid w:val="00C8098E"/>
    <w:rsid w:val="00C94C30"/>
    <w:rsid w:val="00CA7245"/>
    <w:rsid w:val="00CB0352"/>
    <w:rsid w:val="00D02C9D"/>
    <w:rsid w:val="00D15FBC"/>
    <w:rsid w:val="00D24E88"/>
    <w:rsid w:val="00D31B92"/>
    <w:rsid w:val="00D322F4"/>
    <w:rsid w:val="00D42D14"/>
    <w:rsid w:val="00D42D56"/>
    <w:rsid w:val="00D43826"/>
    <w:rsid w:val="00D467F4"/>
    <w:rsid w:val="00D50E15"/>
    <w:rsid w:val="00D55AAA"/>
    <w:rsid w:val="00D81FC3"/>
    <w:rsid w:val="00D82593"/>
    <w:rsid w:val="00DA2712"/>
    <w:rsid w:val="00DB5291"/>
    <w:rsid w:val="00DC3A25"/>
    <w:rsid w:val="00DC68B4"/>
    <w:rsid w:val="00DD0940"/>
    <w:rsid w:val="00DD2945"/>
    <w:rsid w:val="00DD544D"/>
    <w:rsid w:val="00DE4207"/>
    <w:rsid w:val="00DF389D"/>
    <w:rsid w:val="00DF4B73"/>
    <w:rsid w:val="00E12B26"/>
    <w:rsid w:val="00E249D2"/>
    <w:rsid w:val="00E41D7F"/>
    <w:rsid w:val="00E457B8"/>
    <w:rsid w:val="00E46A7D"/>
    <w:rsid w:val="00E47E9D"/>
    <w:rsid w:val="00E52D91"/>
    <w:rsid w:val="00E55350"/>
    <w:rsid w:val="00E6386E"/>
    <w:rsid w:val="00E83708"/>
    <w:rsid w:val="00E85029"/>
    <w:rsid w:val="00E90B04"/>
    <w:rsid w:val="00E94EFF"/>
    <w:rsid w:val="00EA2D29"/>
    <w:rsid w:val="00EC5543"/>
    <w:rsid w:val="00EE093B"/>
    <w:rsid w:val="00EE0A68"/>
    <w:rsid w:val="00EE5C5C"/>
    <w:rsid w:val="00EF54D6"/>
    <w:rsid w:val="00EF551B"/>
    <w:rsid w:val="00F033FF"/>
    <w:rsid w:val="00F43D08"/>
    <w:rsid w:val="00F647C9"/>
    <w:rsid w:val="00F77A42"/>
    <w:rsid w:val="00F87B4B"/>
    <w:rsid w:val="00F949E7"/>
    <w:rsid w:val="00FC17A4"/>
    <w:rsid w:val="00FE286A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714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4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465B"/>
  </w:style>
  <w:style w:type="paragraph" w:styleId="Pedmtkomente">
    <w:name w:val="annotation subject"/>
    <w:basedOn w:val="Textkomente"/>
    <w:next w:val="Textkomente"/>
    <w:link w:val="PedmtkomenteChar"/>
    <w:rsid w:val="00714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4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714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4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465B"/>
  </w:style>
  <w:style w:type="paragraph" w:styleId="Pedmtkomente">
    <w:name w:val="annotation subject"/>
    <w:basedOn w:val="Textkomente"/>
    <w:next w:val="Textkomente"/>
    <w:link w:val="PedmtkomenteChar"/>
    <w:rsid w:val="00714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4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2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51779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148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05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95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3284-2921-45C0-A386-AC1C3655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996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Horák Aleš</cp:lastModifiedBy>
  <cp:revision>9</cp:revision>
  <cp:lastPrinted>2013-11-25T12:23:00Z</cp:lastPrinted>
  <dcterms:created xsi:type="dcterms:W3CDTF">2013-10-17T07:00:00Z</dcterms:created>
  <dcterms:modified xsi:type="dcterms:W3CDTF">2013-11-25T12:26:00Z</dcterms:modified>
</cp:coreProperties>
</file>