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B16314" w:rsidRPr="00517D58" w:rsidRDefault="00B16314" w:rsidP="00B16314">
      <w:pPr>
        <w:pStyle w:val="Nzev"/>
        <w:spacing w:before="240"/>
      </w:pPr>
    </w:p>
    <w:p w:rsidR="000113C5" w:rsidRPr="00517D58" w:rsidRDefault="000113C5" w:rsidP="000113C5">
      <w:pPr>
        <w:pStyle w:val="Nzev"/>
      </w:pPr>
      <w:r w:rsidRPr="00517D58">
        <w:t xml:space="preserve">POŽADAVKY </w:t>
      </w:r>
      <w:r w:rsidR="00DD37DC" w:rsidRPr="00517D58">
        <w:t>n</w:t>
      </w:r>
      <w:r w:rsidRPr="00517D58">
        <w:t>A</w:t>
      </w:r>
      <w:r w:rsidR="00DD37DC" w:rsidRPr="00517D58">
        <w:t xml:space="preserve"> t</w:t>
      </w:r>
      <w:r w:rsidRPr="00517D58">
        <w:t>E</w:t>
      </w:r>
      <w:r w:rsidR="00DD37DC" w:rsidRPr="00517D58">
        <w:t>stování</w:t>
      </w:r>
      <w:r w:rsidRPr="00517D58">
        <w:t xml:space="preserve"> </w:t>
      </w:r>
      <w:r w:rsidR="00DD37DC" w:rsidRPr="00517D58">
        <w:t>funkčnosti</w:t>
      </w:r>
      <w:r w:rsidRPr="00517D58">
        <w:t xml:space="preserve"> </w:t>
      </w:r>
      <w:r w:rsidR="00DD37DC" w:rsidRPr="00517D58">
        <w:t>n</w:t>
      </w:r>
      <w:r w:rsidRPr="00517D58">
        <w:t>A</w:t>
      </w:r>
      <w:r w:rsidR="00DD37DC" w:rsidRPr="00517D58">
        <w:t>bízeného plnění</w:t>
      </w: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0113C5" w:rsidRPr="008E647A" w:rsidRDefault="000113C5"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2863D9" w:rsidRPr="008E647A" w:rsidRDefault="002863D9" w:rsidP="000113C5">
      <w:pPr>
        <w:rPr>
          <w:rFonts w:ascii="Times New Roman" w:hAnsi="Times New Roman"/>
        </w:rPr>
      </w:pPr>
    </w:p>
    <w:p w:rsidR="000113C5" w:rsidRPr="008E647A" w:rsidRDefault="000113C5" w:rsidP="000113C5">
      <w:pPr>
        <w:tabs>
          <w:tab w:val="left" w:pos="6885"/>
        </w:tabs>
        <w:rPr>
          <w:rFonts w:ascii="Times New Roman" w:hAnsi="Times New Roman"/>
        </w:rPr>
      </w:pPr>
      <w:r w:rsidRPr="008E647A">
        <w:rPr>
          <w:rFonts w:ascii="Times New Roman" w:hAnsi="Times New Roman"/>
        </w:rPr>
        <w:tab/>
      </w:r>
    </w:p>
    <w:p w:rsidR="000113C5" w:rsidRPr="008E647A" w:rsidRDefault="000113C5" w:rsidP="000113C5">
      <w:pPr>
        <w:rPr>
          <w:rFonts w:ascii="Times New Roman" w:hAnsi="Times New Roman"/>
        </w:rPr>
        <w:sectPr w:rsidR="000113C5" w:rsidRPr="008E647A" w:rsidSect="00CD73CA">
          <w:headerReference w:type="default" r:id="rId8"/>
          <w:footerReference w:type="default" r:id="rId9"/>
          <w:headerReference w:type="first" r:id="rId10"/>
          <w:pgSz w:w="11906" w:h="16838"/>
          <w:pgMar w:top="1418" w:right="1418" w:bottom="1418" w:left="1418" w:header="709" w:footer="709" w:gutter="0"/>
          <w:cols w:space="708"/>
          <w:rtlGutter/>
          <w:docGrid w:linePitch="360"/>
        </w:sectPr>
      </w:pPr>
    </w:p>
    <w:p w:rsidR="00C94729" w:rsidRPr="008E647A" w:rsidRDefault="00A962FC" w:rsidP="00626B24">
      <w:pPr>
        <w:pStyle w:val="Nadpis1"/>
        <w:jc w:val="center"/>
        <w:rPr>
          <w:rFonts w:ascii="Times New Roman" w:hAnsi="Times New Roman"/>
        </w:rPr>
      </w:pPr>
      <w:r w:rsidRPr="008E647A">
        <w:rPr>
          <w:rFonts w:ascii="Times New Roman" w:hAnsi="Times New Roman"/>
        </w:rPr>
        <w:lastRenderedPageBreak/>
        <w:t>P</w:t>
      </w:r>
      <w:r w:rsidR="005D20B3" w:rsidRPr="008E647A">
        <w:rPr>
          <w:rFonts w:ascii="Times New Roman" w:hAnsi="Times New Roman"/>
        </w:rPr>
        <w:t>o</w:t>
      </w:r>
      <w:r w:rsidR="001A37AC" w:rsidRPr="008E647A">
        <w:rPr>
          <w:rFonts w:ascii="Times New Roman" w:hAnsi="Times New Roman"/>
        </w:rPr>
        <w:t xml:space="preserve">žadavky </w:t>
      </w:r>
      <w:r w:rsidR="00DD37DC" w:rsidRPr="008E647A">
        <w:rPr>
          <w:rFonts w:ascii="Times New Roman" w:hAnsi="Times New Roman"/>
        </w:rPr>
        <w:t>na testování funkčnosti nabízeného plnění</w:t>
      </w:r>
    </w:p>
    <w:p w:rsidR="00566F1F" w:rsidRPr="008E647A" w:rsidRDefault="00566F1F" w:rsidP="00566F1F">
      <w:pPr>
        <w:rPr>
          <w:rFonts w:ascii="Times New Roman" w:hAnsi="Times New Roman"/>
        </w:rPr>
      </w:pPr>
    </w:p>
    <w:p w:rsidR="009452B3" w:rsidRPr="008E647A" w:rsidRDefault="00AD256D" w:rsidP="00D97BD8">
      <w:pPr>
        <w:pStyle w:val="StylZarovnatdobloku"/>
        <w:rPr>
          <w:rFonts w:ascii="Times New Roman" w:hAnsi="Times New Roman"/>
          <w:szCs w:val="22"/>
        </w:rPr>
      </w:pPr>
      <w:r w:rsidRPr="008E647A">
        <w:rPr>
          <w:rFonts w:ascii="Times New Roman" w:hAnsi="Times New Roman"/>
          <w:szCs w:val="22"/>
        </w:rPr>
        <w:t xml:space="preserve">Zadavatel požaduje, aby </w:t>
      </w:r>
      <w:r w:rsidR="008E647A">
        <w:rPr>
          <w:rFonts w:ascii="Times New Roman" w:hAnsi="Times New Roman"/>
          <w:szCs w:val="22"/>
        </w:rPr>
        <w:t xml:space="preserve">funkční vzorek </w:t>
      </w:r>
      <w:r w:rsidRPr="008E647A">
        <w:rPr>
          <w:rFonts w:ascii="Times New Roman" w:hAnsi="Times New Roman"/>
          <w:szCs w:val="22"/>
        </w:rPr>
        <w:t>nabízené</w:t>
      </w:r>
      <w:r w:rsidR="003658EC">
        <w:rPr>
          <w:rFonts w:ascii="Times New Roman" w:hAnsi="Times New Roman"/>
          <w:szCs w:val="22"/>
        </w:rPr>
        <w:t>ho</w:t>
      </w:r>
      <w:r w:rsidRPr="008E647A">
        <w:rPr>
          <w:rFonts w:ascii="Times New Roman" w:hAnsi="Times New Roman"/>
          <w:szCs w:val="22"/>
        </w:rPr>
        <w:t xml:space="preserve"> zařízení disponoval požadovanými funkcemi již v době podání nabídky</w:t>
      </w:r>
      <w:r w:rsidR="000E0D0A">
        <w:rPr>
          <w:rFonts w:ascii="Times New Roman" w:hAnsi="Times New Roman"/>
          <w:szCs w:val="22"/>
        </w:rPr>
        <w:t>,</w:t>
      </w:r>
      <w:r w:rsidRPr="008E647A">
        <w:rPr>
          <w:rFonts w:ascii="Times New Roman" w:hAnsi="Times New Roman"/>
          <w:szCs w:val="22"/>
        </w:rPr>
        <w:t xml:space="preserve"> a vyhrazuje si právo </w:t>
      </w:r>
      <w:r w:rsidR="008E647A">
        <w:rPr>
          <w:rFonts w:ascii="Times New Roman" w:hAnsi="Times New Roman"/>
          <w:szCs w:val="22"/>
        </w:rPr>
        <w:t xml:space="preserve">otestovat níže v tabulce specifikované </w:t>
      </w:r>
      <w:r w:rsidRPr="008E647A">
        <w:rPr>
          <w:rFonts w:ascii="Times New Roman" w:hAnsi="Times New Roman"/>
          <w:szCs w:val="22"/>
        </w:rPr>
        <w:t xml:space="preserve">vlastnosti nabízeného zařízení </w:t>
      </w:r>
      <w:r w:rsidR="008E647A">
        <w:rPr>
          <w:rFonts w:ascii="Times New Roman" w:hAnsi="Times New Roman"/>
          <w:szCs w:val="22"/>
        </w:rPr>
        <w:t>v rámci posouzení nabídky uchazeče, který prokázal splnění kvalifikačních předpokladů</w:t>
      </w:r>
      <w:r w:rsidR="00653408" w:rsidRPr="008E647A">
        <w:rPr>
          <w:rFonts w:ascii="Times New Roman" w:hAnsi="Times New Roman"/>
          <w:szCs w:val="22"/>
        </w:rPr>
        <w:t>. Ověření bude provedeno</w:t>
      </w:r>
      <w:r w:rsidR="00A962FC" w:rsidRPr="008E647A">
        <w:rPr>
          <w:rFonts w:ascii="Times New Roman" w:hAnsi="Times New Roman"/>
          <w:szCs w:val="22"/>
        </w:rPr>
        <w:t xml:space="preserve"> na </w:t>
      </w:r>
      <w:r w:rsidR="004E6357" w:rsidRPr="008E647A">
        <w:rPr>
          <w:rFonts w:ascii="Times New Roman" w:hAnsi="Times New Roman"/>
          <w:szCs w:val="22"/>
        </w:rPr>
        <w:t>dvou</w:t>
      </w:r>
      <w:r w:rsidR="00631953" w:rsidRPr="008E647A">
        <w:rPr>
          <w:rFonts w:ascii="Times New Roman" w:hAnsi="Times New Roman"/>
          <w:szCs w:val="22"/>
        </w:rPr>
        <w:t xml:space="preserve"> níže </w:t>
      </w:r>
      <w:r w:rsidR="00A962FC" w:rsidRPr="008E647A">
        <w:rPr>
          <w:rFonts w:ascii="Times New Roman" w:hAnsi="Times New Roman"/>
          <w:szCs w:val="22"/>
        </w:rPr>
        <w:t>určen</w:t>
      </w:r>
      <w:r w:rsidR="00631953" w:rsidRPr="008E647A">
        <w:rPr>
          <w:rFonts w:ascii="Times New Roman" w:hAnsi="Times New Roman"/>
          <w:szCs w:val="22"/>
        </w:rPr>
        <w:t>ých</w:t>
      </w:r>
      <w:r w:rsidR="00A962FC" w:rsidRPr="008E647A">
        <w:rPr>
          <w:rFonts w:ascii="Times New Roman" w:hAnsi="Times New Roman"/>
          <w:szCs w:val="22"/>
        </w:rPr>
        <w:t xml:space="preserve"> lokalit</w:t>
      </w:r>
      <w:r w:rsidR="00631953" w:rsidRPr="008E647A">
        <w:rPr>
          <w:rFonts w:ascii="Times New Roman" w:hAnsi="Times New Roman"/>
          <w:szCs w:val="22"/>
        </w:rPr>
        <w:t>ách</w:t>
      </w:r>
      <w:r w:rsidR="00A962FC" w:rsidRPr="008E647A">
        <w:rPr>
          <w:rFonts w:ascii="Times New Roman" w:hAnsi="Times New Roman"/>
          <w:szCs w:val="22"/>
        </w:rPr>
        <w:t xml:space="preserve"> </w:t>
      </w:r>
      <w:r w:rsidR="00E44B97" w:rsidRPr="008E647A">
        <w:rPr>
          <w:rFonts w:ascii="Times New Roman" w:hAnsi="Times New Roman"/>
          <w:szCs w:val="22"/>
        </w:rPr>
        <w:t xml:space="preserve">ve </w:t>
      </w:r>
      <w:r w:rsidR="00A962FC" w:rsidRPr="008E647A">
        <w:rPr>
          <w:rFonts w:ascii="Times New Roman" w:hAnsi="Times New Roman"/>
          <w:szCs w:val="22"/>
        </w:rPr>
        <w:t>městě</w:t>
      </w:r>
      <w:r w:rsidR="0044597C" w:rsidRPr="008E647A">
        <w:rPr>
          <w:rFonts w:ascii="Times New Roman" w:hAnsi="Times New Roman"/>
          <w:szCs w:val="22"/>
        </w:rPr>
        <w:t xml:space="preserve"> Ostrava.</w:t>
      </w:r>
    </w:p>
    <w:p w:rsidR="00C506CB" w:rsidRPr="008E647A" w:rsidRDefault="00C506CB" w:rsidP="00D97BD8">
      <w:pPr>
        <w:rPr>
          <w:rFonts w:ascii="Times New Roman" w:hAnsi="Times New Roman"/>
        </w:rPr>
      </w:pPr>
    </w:p>
    <w:p w:rsidR="00631953" w:rsidRPr="008E647A" w:rsidRDefault="009452B3" w:rsidP="00D97BD8">
      <w:pPr>
        <w:rPr>
          <w:rFonts w:ascii="Times New Roman" w:hAnsi="Times New Roman"/>
        </w:rPr>
      </w:pPr>
      <w:r w:rsidRPr="008E647A">
        <w:rPr>
          <w:rFonts w:ascii="Times New Roman" w:hAnsi="Times New Roman"/>
        </w:rPr>
        <w:t xml:space="preserve">K provedení zkoušky </w:t>
      </w:r>
      <w:r w:rsidR="007237C1" w:rsidRPr="008E647A">
        <w:rPr>
          <w:rFonts w:ascii="Times New Roman" w:hAnsi="Times New Roman"/>
        </w:rPr>
        <w:t xml:space="preserve">jsou </w:t>
      </w:r>
      <w:r w:rsidRPr="008E647A">
        <w:rPr>
          <w:rFonts w:ascii="Times New Roman" w:hAnsi="Times New Roman"/>
        </w:rPr>
        <w:t>vybrán</w:t>
      </w:r>
      <w:r w:rsidR="007237C1" w:rsidRPr="008E647A">
        <w:rPr>
          <w:rFonts w:ascii="Times New Roman" w:hAnsi="Times New Roman"/>
        </w:rPr>
        <w:t>y</w:t>
      </w:r>
      <w:r w:rsidRPr="008E647A">
        <w:rPr>
          <w:rFonts w:ascii="Times New Roman" w:hAnsi="Times New Roman"/>
        </w:rPr>
        <w:t xml:space="preserve"> křižovatk</w:t>
      </w:r>
      <w:r w:rsidR="007237C1" w:rsidRPr="008E647A">
        <w:rPr>
          <w:rFonts w:ascii="Times New Roman" w:hAnsi="Times New Roman"/>
        </w:rPr>
        <w:t>y</w:t>
      </w:r>
      <w:r w:rsidR="00631953" w:rsidRPr="008E647A">
        <w:rPr>
          <w:rFonts w:ascii="Times New Roman" w:hAnsi="Times New Roman"/>
        </w:rPr>
        <w:t xml:space="preserve">: </w:t>
      </w:r>
    </w:p>
    <w:p w:rsidR="009452B3" w:rsidRPr="008E647A" w:rsidRDefault="009452B3" w:rsidP="00D97BD8">
      <w:pPr>
        <w:rPr>
          <w:rFonts w:ascii="Times New Roman" w:hAnsi="Times New Roman"/>
          <w:b/>
          <w:i/>
          <w:u w:val="single"/>
        </w:rPr>
      </w:pPr>
      <w:r w:rsidRPr="008E647A">
        <w:rPr>
          <w:rFonts w:ascii="Times New Roman" w:hAnsi="Times New Roman"/>
          <w:b/>
          <w:i/>
          <w:u w:val="single"/>
        </w:rPr>
        <w:t xml:space="preserve">č. </w:t>
      </w:r>
      <w:proofErr w:type="gramStart"/>
      <w:r w:rsidRPr="008E647A">
        <w:rPr>
          <w:rFonts w:ascii="Times New Roman" w:hAnsi="Times New Roman"/>
          <w:b/>
          <w:i/>
          <w:u w:val="single"/>
        </w:rPr>
        <w:t>4008 17.listopadu</w:t>
      </w:r>
      <w:proofErr w:type="gramEnd"/>
      <w:r w:rsidRPr="008E647A">
        <w:rPr>
          <w:rFonts w:ascii="Times New Roman" w:hAnsi="Times New Roman"/>
          <w:b/>
          <w:i/>
          <w:u w:val="single"/>
        </w:rPr>
        <w:t xml:space="preserve"> x Nábřeží SPB x K Myslivně</w:t>
      </w:r>
      <w:r w:rsidR="007237C1" w:rsidRPr="008E647A">
        <w:rPr>
          <w:rFonts w:ascii="Times New Roman" w:hAnsi="Times New Roman"/>
          <w:b/>
          <w:i/>
          <w:u w:val="single"/>
        </w:rPr>
        <w:t xml:space="preserve"> a</w:t>
      </w:r>
      <w:r w:rsidR="00DD37DC" w:rsidRPr="008E647A">
        <w:rPr>
          <w:rFonts w:ascii="Times New Roman" w:hAnsi="Times New Roman"/>
          <w:b/>
          <w:i/>
          <w:u w:val="single"/>
        </w:rPr>
        <w:t xml:space="preserve"> </w:t>
      </w:r>
      <w:r w:rsidRPr="008E647A">
        <w:rPr>
          <w:rFonts w:ascii="Times New Roman" w:hAnsi="Times New Roman"/>
          <w:b/>
          <w:i/>
          <w:u w:val="single"/>
        </w:rPr>
        <w:t>č. 4009 17.listopadu x Vřesinská</w:t>
      </w:r>
    </w:p>
    <w:p w:rsidR="00C506CB" w:rsidRPr="008E647A" w:rsidRDefault="00C506CB" w:rsidP="00D97BD8">
      <w:pPr>
        <w:rPr>
          <w:rFonts w:ascii="Times New Roman" w:hAnsi="Times New Roman"/>
          <w:b/>
          <w:i/>
          <w:u w:val="single"/>
        </w:rPr>
      </w:pPr>
    </w:p>
    <w:p w:rsidR="009452B3" w:rsidRPr="008E647A" w:rsidRDefault="00F01A4E" w:rsidP="00CD24D9">
      <w:pPr>
        <w:spacing w:line="360" w:lineRule="auto"/>
        <w:rPr>
          <w:rFonts w:ascii="Times New Roman" w:hAnsi="Times New Roman"/>
          <w:szCs w:val="22"/>
        </w:rPr>
      </w:pPr>
      <w:r>
        <w:rPr>
          <w:rFonts w:ascii="Times New Roman" w:hAnsi="Times New Roman"/>
          <w:noProof/>
          <w:szCs w:val="22"/>
        </w:rPr>
        <w:drawing>
          <wp:inline distT="0" distB="0" distL="0" distR="0">
            <wp:extent cx="6086475" cy="44481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086475" cy="4448175"/>
                    </a:xfrm>
                    <a:prstGeom prst="rect">
                      <a:avLst/>
                    </a:prstGeom>
                    <a:noFill/>
                    <a:ln w="9525">
                      <a:noFill/>
                      <a:miter lim="800000"/>
                      <a:headEnd/>
                      <a:tailEnd/>
                    </a:ln>
                  </pic:spPr>
                </pic:pic>
              </a:graphicData>
            </a:graphic>
          </wp:inline>
        </w:drawing>
      </w:r>
    </w:p>
    <w:p w:rsidR="001E0302" w:rsidRPr="008E647A" w:rsidRDefault="005A5E5B" w:rsidP="00D97BD8">
      <w:pPr>
        <w:pStyle w:val="StylZarovnatdobloku"/>
        <w:rPr>
          <w:rFonts w:ascii="Times New Roman" w:hAnsi="Times New Roman"/>
          <w:szCs w:val="22"/>
        </w:rPr>
      </w:pPr>
      <w:r w:rsidRPr="008E647A">
        <w:rPr>
          <w:rFonts w:ascii="Times New Roman" w:hAnsi="Times New Roman"/>
          <w:szCs w:val="22"/>
        </w:rPr>
        <w:t>Obě tyto křižovatky jsou liniově koordinovány,</w:t>
      </w:r>
      <w:r w:rsidR="002934EF" w:rsidRPr="008E647A">
        <w:rPr>
          <w:rFonts w:ascii="Times New Roman" w:hAnsi="Times New Roman"/>
          <w:szCs w:val="22"/>
        </w:rPr>
        <w:t xml:space="preserve"> uchazeč</w:t>
      </w:r>
      <w:r w:rsidRPr="008E647A">
        <w:rPr>
          <w:rFonts w:ascii="Times New Roman" w:hAnsi="Times New Roman"/>
          <w:szCs w:val="22"/>
        </w:rPr>
        <w:t xml:space="preserve"> zde</w:t>
      </w:r>
      <w:r w:rsidR="002934EF" w:rsidRPr="008E647A">
        <w:rPr>
          <w:rFonts w:ascii="Times New Roman" w:hAnsi="Times New Roman"/>
          <w:szCs w:val="22"/>
        </w:rPr>
        <w:t xml:space="preserve"> předvede jak komunikaci</w:t>
      </w:r>
      <w:r w:rsidR="00F04B7C" w:rsidRPr="008E647A">
        <w:rPr>
          <w:rFonts w:ascii="Times New Roman" w:hAnsi="Times New Roman"/>
          <w:szCs w:val="22"/>
        </w:rPr>
        <w:t xml:space="preserve"> řadiče SSZ</w:t>
      </w:r>
      <w:r w:rsidR="002934EF" w:rsidRPr="008E647A">
        <w:rPr>
          <w:rFonts w:ascii="Times New Roman" w:hAnsi="Times New Roman"/>
          <w:szCs w:val="22"/>
        </w:rPr>
        <w:t xml:space="preserve"> s</w:t>
      </w:r>
      <w:r w:rsidR="00631953" w:rsidRPr="008E647A">
        <w:rPr>
          <w:rFonts w:ascii="Times New Roman" w:hAnsi="Times New Roman"/>
          <w:szCs w:val="22"/>
        </w:rPr>
        <w:t xml:space="preserve"> nabízenou </w:t>
      </w:r>
      <w:r w:rsidR="002934EF" w:rsidRPr="008E647A">
        <w:rPr>
          <w:rFonts w:ascii="Times New Roman" w:hAnsi="Times New Roman"/>
          <w:szCs w:val="22"/>
        </w:rPr>
        <w:t xml:space="preserve">DÚ </w:t>
      </w:r>
      <w:r w:rsidR="004E5F9B">
        <w:rPr>
          <w:rFonts w:ascii="Times New Roman" w:hAnsi="Times New Roman"/>
          <w:szCs w:val="22"/>
        </w:rPr>
        <w:t>a</w:t>
      </w:r>
      <w:r w:rsidR="004E5F9B" w:rsidRPr="008E647A">
        <w:rPr>
          <w:rFonts w:ascii="Times New Roman" w:hAnsi="Times New Roman"/>
          <w:szCs w:val="22"/>
        </w:rPr>
        <w:t xml:space="preserve"> </w:t>
      </w:r>
      <w:r w:rsidR="002934EF" w:rsidRPr="008E647A">
        <w:rPr>
          <w:rFonts w:ascii="Times New Roman" w:hAnsi="Times New Roman"/>
          <w:szCs w:val="22"/>
        </w:rPr>
        <w:t xml:space="preserve">s vozy MHD, </w:t>
      </w:r>
      <w:r w:rsidR="00BC1133" w:rsidRPr="008E647A">
        <w:rPr>
          <w:rFonts w:ascii="Times New Roman" w:hAnsi="Times New Roman"/>
          <w:szCs w:val="22"/>
        </w:rPr>
        <w:t>tak</w:t>
      </w:r>
      <w:r w:rsidR="002934EF" w:rsidRPr="008E647A">
        <w:rPr>
          <w:rFonts w:ascii="Times New Roman" w:hAnsi="Times New Roman"/>
          <w:szCs w:val="22"/>
        </w:rPr>
        <w:t xml:space="preserve"> i zajištění </w:t>
      </w:r>
      <w:r w:rsidR="00F04B7C" w:rsidRPr="008E647A">
        <w:rPr>
          <w:rFonts w:ascii="Times New Roman" w:hAnsi="Times New Roman"/>
          <w:szCs w:val="22"/>
        </w:rPr>
        <w:t xml:space="preserve">úrovně </w:t>
      </w:r>
      <w:r w:rsidR="002934EF" w:rsidRPr="008E647A">
        <w:rPr>
          <w:rFonts w:ascii="Times New Roman" w:hAnsi="Times New Roman"/>
          <w:szCs w:val="22"/>
        </w:rPr>
        <w:t>preference MHD</w:t>
      </w:r>
      <w:r w:rsidR="00F04B7C" w:rsidRPr="008E647A">
        <w:rPr>
          <w:rFonts w:ascii="Times New Roman" w:hAnsi="Times New Roman"/>
          <w:szCs w:val="22"/>
        </w:rPr>
        <w:t>, včetně dosaženého dopravního komfortu</w:t>
      </w:r>
      <w:r w:rsidR="002934EF" w:rsidRPr="008E647A">
        <w:rPr>
          <w:rFonts w:ascii="Times New Roman" w:hAnsi="Times New Roman"/>
          <w:szCs w:val="22"/>
        </w:rPr>
        <w:t xml:space="preserve">. </w:t>
      </w:r>
      <w:r w:rsidR="001E0302" w:rsidRPr="008E647A">
        <w:rPr>
          <w:rFonts w:ascii="Times New Roman" w:hAnsi="Times New Roman"/>
          <w:szCs w:val="22"/>
        </w:rPr>
        <w:t>Zadavatel tak bude moci</w:t>
      </w:r>
      <w:r w:rsidR="00BC1133" w:rsidRPr="008E647A">
        <w:rPr>
          <w:rFonts w:ascii="Times New Roman" w:hAnsi="Times New Roman"/>
          <w:szCs w:val="22"/>
        </w:rPr>
        <w:t xml:space="preserve"> mimo jiné i</w:t>
      </w:r>
      <w:r w:rsidR="001E0302" w:rsidRPr="008E647A">
        <w:rPr>
          <w:rFonts w:ascii="Times New Roman" w:hAnsi="Times New Roman"/>
          <w:szCs w:val="22"/>
        </w:rPr>
        <w:t xml:space="preserve"> posoudit, zda doba potřebná k do</w:t>
      </w:r>
      <w:r w:rsidR="00F04B7C" w:rsidRPr="008E647A">
        <w:rPr>
          <w:rFonts w:ascii="Times New Roman" w:hAnsi="Times New Roman"/>
          <w:szCs w:val="22"/>
        </w:rPr>
        <w:t>cíle</w:t>
      </w:r>
      <w:r w:rsidR="001E0302" w:rsidRPr="008E647A">
        <w:rPr>
          <w:rFonts w:ascii="Times New Roman" w:hAnsi="Times New Roman"/>
          <w:szCs w:val="22"/>
        </w:rPr>
        <w:t>ní požadovaného stavu zadavatelem na definovaném množství SSZ v zadávací dokumentaci je v reálné shodě s</w:t>
      </w:r>
      <w:r w:rsidR="008E647A">
        <w:rPr>
          <w:rFonts w:ascii="Times New Roman" w:hAnsi="Times New Roman"/>
          <w:szCs w:val="22"/>
        </w:rPr>
        <w:t> harmonogramem plnění dle přílohy č. 3 smlouvy na realizaci veřejné zakázky</w:t>
      </w:r>
      <w:r w:rsidR="001E0302" w:rsidRPr="008E647A">
        <w:rPr>
          <w:rFonts w:ascii="Times New Roman" w:hAnsi="Times New Roman"/>
          <w:szCs w:val="22"/>
        </w:rPr>
        <w:t>.</w:t>
      </w:r>
    </w:p>
    <w:p w:rsidR="00AD256D" w:rsidRPr="008E647A" w:rsidRDefault="00AD256D" w:rsidP="00D97BD8">
      <w:pPr>
        <w:pStyle w:val="StylZarovnatdobloku"/>
        <w:rPr>
          <w:rFonts w:ascii="Times New Roman" w:hAnsi="Times New Roman"/>
          <w:szCs w:val="22"/>
        </w:rPr>
      </w:pPr>
    </w:p>
    <w:p w:rsidR="00AD256D" w:rsidRPr="008E647A" w:rsidRDefault="00433514" w:rsidP="00D97BD8">
      <w:pPr>
        <w:pStyle w:val="StylZarovnatdobloku"/>
        <w:rPr>
          <w:rFonts w:ascii="Times New Roman" w:hAnsi="Times New Roman"/>
          <w:szCs w:val="22"/>
        </w:rPr>
      </w:pPr>
      <w:r w:rsidRPr="008E647A">
        <w:rPr>
          <w:rFonts w:ascii="Times New Roman" w:hAnsi="Times New Roman"/>
          <w:szCs w:val="22"/>
        </w:rPr>
        <w:t>Zadavatel za účelem maximálního ověření důvěryhodnosti nabídky</w:t>
      </w:r>
      <w:r w:rsidR="008E647A">
        <w:rPr>
          <w:rFonts w:ascii="Times New Roman" w:hAnsi="Times New Roman"/>
          <w:szCs w:val="22"/>
        </w:rPr>
        <w:t xml:space="preserve"> požaduje</w:t>
      </w:r>
      <w:r w:rsidRPr="008E647A">
        <w:rPr>
          <w:rFonts w:ascii="Times New Roman" w:hAnsi="Times New Roman"/>
          <w:szCs w:val="22"/>
        </w:rPr>
        <w:t xml:space="preserve"> na náklady uchazeče zajištění ukázky</w:t>
      </w:r>
      <w:r w:rsidR="007D0D03" w:rsidRPr="008E647A">
        <w:rPr>
          <w:rFonts w:ascii="Times New Roman" w:hAnsi="Times New Roman"/>
          <w:szCs w:val="22"/>
        </w:rPr>
        <w:t xml:space="preserve"> </w:t>
      </w:r>
      <w:r w:rsidR="00A962FC" w:rsidRPr="008E647A">
        <w:rPr>
          <w:rFonts w:ascii="Times New Roman" w:hAnsi="Times New Roman"/>
          <w:szCs w:val="22"/>
        </w:rPr>
        <w:t xml:space="preserve">funkční zkoušky navrhovaných komponentů systému preference MHD, </w:t>
      </w:r>
      <w:r w:rsidR="007D0D03" w:rsidRPr="008E647A">
        <w:rPr>
          <w:rFonts w:ascii="Times New Roman" w:hAnsi="Times New Roman"/>
          <w:szCs w:val="22"/>
        </w:rPr>
        <w:t xml:space="preserve">jejíž rozsah </w:t>
      </w:r>
      <w:r w:rsidR="008E647A">
        <w:rPr>
          <w:rFonts w:ascii="Times New Roman" w:hAnsi="Times New Roman"/>
          <w:szCs w:val="22"/>
        </w:rPr>
        <w:t xml:space="preserve">je níže </w:t>
      </w:r>
      <w:r w:rsidR="007D0D03" w:rsidRPr="008E647A">
        <w:rPr>
          <w:rFonts w:ascii="Times New Roman" w:hAnsi="Times New Roman"/>
          <w:szCs w:val="22"/>
        </w:rPr>
        <w:t>stanoven zadavatelem</w:t>
      </w:r>
      <w:r w:rsidR="008A3836" w:rsidRPr="008E647A">
        <w:rPr>
          <w:rFonts w:ascii="Times New Roman" w:hAnsi="Times New Roman"/>
          <w:szCs w:val="22"/>
        </w:rPr>
        <w:t xml:space="preserve"> -</w:t>
      </w:r>
      <w:r w:rsidR="00A962FC" w:rsidRPr="008E647A">
        <w:rPr>
          <w:rFonts w:ascii="Times New Roman" w:hAnsi="Times New Roman"/>
          <w:szCs w:val="22"/>
        </w:rPr>
        <w:t xml:space="preserve"> </w:t>
      </w:r>
      <w:r w:rsidR="008A3836" w:rsidRPr="008E647A">
        <w:rPr>
          <w:rFonts w:ascii="Times New Roman" w:hAnsi="Times New Roman"/>
          <w:szCs w:val="22"/>
        </w:rPr>
        <w:t>n</w:t>
      </w:r>
      <w:r w:rsidR="00A962FC" w:rsidRPr="008E647A">
        <w:rPr>
          <w:rFonts w:ascii="Times New Roman" w:hAnsi="Times New Roman"/>
          <w:szCs w:val="22"/>
        </w:rPr>
        <w:t xml:space="preserve">ejedná se o předvedení funkčnosti celého systému </w:t>
      </w:r>
      <w:r w:rsidR="008A3836" w:rsidRPr="008E647A">
        <w:rPr>
          <w:rFonts w:ascii="Times New Roman" w:hAnsi="Times New Roman"/>
          <w:szCs w:val="22"/>
        </w:rPr>
        <w:t>(</w:t>
      </w:r>
      <w:r w:rsidR="00A962FC" w:rsidRPr="008E647A">
        <w:rPr>
          <w:rFonts w:ascii="Times New Roman" w:hAnsi="Times New Roman"/>
          <w:szCs w:val="22"/>
        </w:rPr>
        <w:t>kompletního díla</w:t>
      </w:r>
      <w:r w:rsidR="008A3836" w:rsidRPr="008E647A">
        <w:rPr>
          <w:rFonts w:ascii="Times New Roman" w:hAnsi="Times New Roman"/>
          <w:szCs w:val="22"/>
        </w:rPr>
        <w:t xml:space="preserve">). </w:t>
      </w:r>
    </w:p>
    <w:p w:rsidR="00010A98" w:rsidRPr="008E647A" w:rsidRDefault="00010A98" w:rsidP="00D97BD8">
      <w:pPr>
        <w:pStyle w:val="StylZarovnatdobloku"/>
        <w:rPr>
          <w:rFonts w:ascii="Times New Roman" w:hAnsi="Times New Roman"/>
          <w:szCs w:val="22"/>
        </w:rPr>
      </w:pPr>
    </w:p>
    <w:p w:rsidR="00902804" w:rsidRPr="008E647A" w:rsidRDefault="00902804" w:rsidP="00D97BD8">
      <w:pPr>
        <w:pStyle w:val="StylZarovnatdobloku"/>
        <w:rPr>
          <w:rFonts w:ascii="Times New Roman" w:hAnsi="Times New Roman"/>
          <w:b/>
          <w:szCs w:val="22"/>
        </w:rPr>
      </w:pPr>
      <w:r w:rsidRPr="008E647A">
        <w:rPr>
          <w:rFonts w:ascii="Times New Roman" w:hAnsi="Times New Roman"/>
          <w:b/>
          <w:szCs w:val="22"/>
        </w:rPr>
        <w:t>Upozornění:</w:t>
      </w:r>
    </w:p>
    <w:p w:rsidR="00AD256D" w:rsidRPr="008E647A" w:rsidRDefault="00AD256D" w:rsidP="00D97BD8">
      <w:pPr>
        <w:pStyle w:val="StylZarovnatdobloku"/>
        <w:rPr>
          <w:rFonts w:ascii="Times New Roman" w:hAnsi="Times New Roman"/>
          <w:b/>
          <w:szCs w:val="22"/>
        </w:rPr>
      </w:pPr>
      <w:r w:rsidRPr="008E647A">
        <w:rPr>
          <w:rFonts w:ascii="Times New Roman" w:hAnsi="Times New Roman"/>
          <w:b/>
          <w:szCs w:val="22"/>
        </w:rPr>
        <w:t xml:space="preserve">Nesplnění kteréhokoliv </w:t>
      </w:r>
      <w:r w:rsidR="00653408" w:rsidRPr="008E647A">
        <w:rPr>
          <w:rFonts w:ascii="Times New Roman" w:hAnsi="Times New Roman"/>
          <w:b/>
          <w:szCs w:val="22"/>
        </w:rPr>
        <w:t xml:space="preserve">z následujících </w:t>
      </w:r>
      <w:r w:rsidRPr="008E647A">
        <w:rPr>
          <w:rFonts w:ascii="Times New Roman" w:hAnsi="Times New Roman"/>
          <w:b/>
          <w:szCs w:val="22"/>
        </w:rPr>
        <w:t>požadavk</w:t>
      </w:r>
      <w:r w:rsidR="00653408" w:rsidRPr="008E647A">
        <w:rPr>
          <w:rFonts w:ascii="Times New Roman" w:hAnsi="Times New Roman"/>
          <w:b/>
          <w:szCs w:val="22"/>
        </w:rPr>
        <w:t>ů</w:t>
      </w:r>
      <w:r w:rsidRPr="008E647A">
        <w:rPr>
          <w:rFonts w:ascii="Times New Roman" w:hAnsi="Times New Roman"/>
          <w:b/>
          <w:szCs w:val="22"/>
        </w:rPr>
        <w:t xml:space="preserve"> </w:t>
      </w:r>
      <w:r w:rsidR="004E5F9B">
        <w:rPr>
          <w:rFonts w:ascii="Times New Roman" w:hAnsi="Times New Roman"/>
          <w:b/>
          <w:szCs w:val="22"/>
        </w:rPr>
        <w:t xml:space="preserve">v rámci průběhu testování </w:t>
      </w:r>
      <w:r w:rsidRPr="008E647A">
        <w:rPr>
          <w:rFonts w:ascii="Times New Roman" w:hAnsi="Times New Roman"/>
          <w:b/>
          <w:szCs w:val="22"/>
        </w:rPr>
        <w:t>je důvodem k</w:t>
      </w:r>
      <w:r w:rsidR="004E5F9B">
        <w:rPr>
          <w:rFonts w:ascii="Times New Roman" w:hAnsi="Times New Roman"/>
          <w:b/>
          <w:szCs w:val="22"/>
        </w:rPr>
        <w:t xml:space="preserve"> vyřazení </w:t>
      </w:r>
      <w:r w:rsidRPr="008E647A">
        <w:rPr>
          <w:rFonts w:ascii="Times New Roman" w:hAnsi="Times New Roman"/>
          <w:b/>
          <w:szCs w:val="22"/>
        </w:rPr>
        <w:t xml:space="preserve">takové nabídky ze </w:t>
      </w:r>
      <w:r w:rsidR="00843777" w:rsidRPr="008E647A">
        <w:rPr>
          <w:rFonts w:ascii="Times New Roman" w:hAnsi="Times New Roman"/>
          <w:b/>
          <w:szCs w:val="22"/>
        </w:rPr>
        <w:t>zadávacího řízení</w:t>
      </w:r>
      <w:r w:rsidRPr="008E647A">
        <w:rPr>
          <w:rFonts w:ascii="Times New Roman" w:hAnsi="Times New Roman"/>
          <w:b/>
          <w:szCs w:val="22"/>
        </w:rPr>
        <w:t>.</w:t>
      </w:r>
    </w:p>
    <w:p w:rsidR="00AD256D" w:rsidRPr="008E647A" w:rsidRDefault="00AD256D" w:rsidP="00566F1F">
      <w:pPr>
        <w:rPr>
          <w:rFonts w:ascii="Times New Roman" w:hAnsi="Times New Roman"/>
        </w:rPr>
      </w:pPr>
    </w:p>
    <w:p w:rsidR="00CD24D9" w:rsidRPr="008E647A" w:rsidRDefault="00CD24D9" w:rsidP="00566F1F">
      <w:pPr>
        <w:rPr>
          <w:rFonts w:ascii="Times New Roman" w:hAnsi="Times New Roman"/>
        </w:rPr>
      </w:pPr>
    </w:p>
    <w:p w:rsidR="003658EC" w:rsidRDefault="003658EC" w:rsidP="00717AEB">
      <w:pPr>
        <w:pStyle w:val="Nadpis2"/>
        <w:rPr>
          <w:rFonts w:ascii="Times New Roman" w:hAnsi="Times New Roman"/>
          <w:i w:val="0"/>
          <w:szCs w:val="22"/>
        </w:rPr>
      </w:pPr>
    </w:p>
    <w:p w:rsidR="00F31D89" w:rsidRPr="00373CD6" w:rsidRDefault="00F31D89" w:rsidP="00373CD6"/>
    <w:p w:rsidR="00717AEB" w:rsidRPr="008E647A" w:rsidRDefault="00717AEB" w:rsidP="00717AEB">
      <w:pPr>
        <w:pStyle w:val="Nadpis2"/>
        <w:rPr>
          <w:rFonts w:ascii="Times New Roman" w:hAnsi="Times New Roman"/>
          <w:i w:val="0"/>
          <w:szCs w:val="22"/>
        </w:rPr>
      </w:pPr>
      <w:r w:rsidRPr="008E647A">
        <w:rPr>
          <w:rFonts w:ascii="Times New Roman" w:hAnsi="Times New Roman"/>
          <w:i w:val="0"/>
          <w:szCs w:val="22"/>
        </w:rPr>
        <w:lastRenderedPageBreak/>
        <w:t xml:space="preserve">Obsah </w:t>
      </w:r>
      <w:r w:rsidR="0031268E">
        <w:rPr>
          <w:rFonts w:ascii="Times New Roman" w:hAnsi="Times New Roman"/>
          <w:i w:val="0"/>
          <w:szCs w:val="22"/>
        </w:rPr>
        <w:t>testování:</w:t>
      </w:r>
    </w:p>
    <w:p w:rsidR="00902804" w:rsidRPr="008E647A" w:rsidRDefault="00902804" w:rsidP="00566F1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42"/>
        <w:gridCol w:w="4249"/>
        <w:gridCol w:w="1372"/>
      </w:tblGrid>
      <w:tr w:rsidR="005B3C94" w:rsidRPr="008E647A" w:rsidTr="00B215FF">
        <w:trPr>
          <w:jc w:val="center"/>
        </w:trPr>
        <w:tc>
          <w:tcPr>
            <w:tcW w:w="9797" w:type="dxa"/>
            <w:gridSpan w:val="4"/>
            <w:tcBorders>
              <w:top w:val="double" w:sz="4" w:space="0" w:color="auto"/>
              <w:left w:val="double" w:sz="4" w:space="0" w:color="auto"/>
              <w:bottom w:val="single" w:sz="4" w:space="0" w:color="auto"/>
              <w:right w:val="double" w:sz="4" w:space="0" w:color="auto"/>
            </w:tcBorders>
            <w:shd w:val="clear" w:color="auto" w:fill="5B9BD5"/>
          </w:tcPr>
          <w:p w:rsidR="005B3C94" w:rsidRPr="008E647A" w:rsidRDefault="005B3C94" w:rsidP="005138C0">
            <w:pPr>
              <w:jc w:val="both"/>
              <w:rPr>
                <w:rFonts w:ascii="Times New Roman" w:hAnsi="Times New Roman"/>
                <w:b/>
                <w:color w:val="000000"/>
              </w:rPr>
            </w:pPr>
            <w:r w:rsidRPr="008E647A">
              <w:rPr>
                <w:rFonts w:ascii="Times New Roman" w:hAnsi="Times New Roman"/>
                <w:b/>
                <w:color w:val="000000"/>
              </w:rPr>
              <w:t>- pro zkoušku si každý uchazeč připraví v areálu OK, a.s. svou DÚ vytvořenou potřebným SW nakonfigurovaným pro obě předmětné křižovatky</w:t>
            </w:r>
            <w:r w:rsidR="004E5F9B">
              <w:rPr>
                <w:rFonts w:ascii="Times New Roman" w:hAnsi="Times New Roman"/>
                <w:b/>
                <w:color w:val="000000"/>
              </w:rPr>
              <w:t xml:space="preserve"> a potřebným HW;</w:t>
            </w:r>
            <w:r w:rsidRPr="008E647A">
              <w:rPr>
                <w:rFonts w:ascii="Times New Roman" w:hAnsi="Times New Roman"/>
                <w:b/>
                <w:color w:val="000000"/>
              </w:rPr>
              <w:t xml:space="preserve"> požadavky pro konfiguraci DÚ jsou patrné z textů níže</w:t>
            </w:r>
          </w:p>
          <w:p w:rsidR="005B3C94" w:rsidRPr="008E647A" w:rsidRDefault="005B3C94" w:rsidP="00C9448E">
            <w:pPr>
              <w:rPr>
                <w:rFonts w:ascii="Times New Roman" w:hAnsi="Times New Roman"/>
              </w:rPr>
            </w:pPr>
            <w:r w:rsidRPr="008E647A">
              <w:rPr>
                <w:rFonts w:ascii="Times New Roman" w:hAnsi="Times New Roman"/>
                <w:b/>
                <w:color w:val="000000"/>
              </w:rPr>
              <w:t xml:space="preserve">- </w:t>
            </w:r>
            <w:r w:rsidR="00C9448E">
              <w:rPr>
                <w:rFonts w:ascii="Times New Roman" w:hAnsi="Times New Roman"/>
                <w:b/>
                <w:color w:val="000000"/>
              </w:rPr>
              <w:t xml:space="preserve">všechny body se testují na místě samém, </w:t>
            </w:r>
            <w:r w:rsidRPr="008E647A">
              <w:rPr>
                <w:rFonts w:ascii="Times New Roman" w:hAnsi="Times New Roman"/>
                <w:b/>
                <w:color w:val="000000"/>
              </w:rPr>
              <w:t xml:space="preserve">řádky označené </w:t>
            </w:r>
            <w:r w:rsidR="004E5F9B">
              <w:rPr>
                <w:rFonts w:ascii="Times New Roman" w:hAnsi="Times New Roman"/>
                <w:b/>
                <w:color w:val="000000"/>
              </w:rPr>
              <w:t>„</w:t>
            </w:r>
            <w:r w:rsidRPr="008E647A">
              <w:rPr>
                <w:rFonts w:ascii="Times New Roman" w:hAnsi="Times New Roman"/>
                <w:b/>
                <w:color w:val="000000"/>
              </w:rPr>
              <w:t>DÚ</w:t>
            </w:r>
            <w:r w:rsidR="004E5F9B">
              <w:rPr>
                <w:rFonts w:ascii="Times New Roman" w:hAnsi="Times New Roman"/>
                <w:b/>
                <w:color w:val="000000"/>
              </w:rPr>
              <w:t>“</w:t>
            </w:r>
            <w:r w:rsidRPr="008E647A">
              <w:rPr>
                <w:rFonts w:ascii="Times New Roman" w:hAnsi="Times New Roman"/>
                <w:b/>
                <w:color w:val="000000"/>
              </w:rPr>
              <w:t xml:space="preserve"> </w:t>
            </w:r>
            <w:r w:rsidR="00C9448E">
              <w:rPr>
                <w:rFonts w:ascii="Times New Roman" w:hAnsi="Times New Roman"/>
                <w:b/>
                <w:color w:val="000000"/>
              </w:rPr>
              <w:t>se testují  i na</w:t>
            </w:r>
            <w:r w:rsidRPr="008E647A">
              <w:rPr>
                <w:rFonts w:ascii="Times New Roman" w:hAnsi="Times New Roman"/>
                <w:b/>
                <w:color w:val="000000"/>
              </w:rPr>
              <w:t> dopravní ústředn</w:t>
            </w:r>
            <w:r w:rsidR="00C9448E">
              <w:rPr>
                <w:rFonts w:ascii="Times New Roman" w:hAnsi="Times New Roman"/>
                <w:b/>
                <w:color w:val="000000"/>
              </w:rPr>
              <w:t>ě</w:t>
            </w:r>
            <w:r w:rsidRPr="008E647A">
              <w:rPr>
                <w:rFonts w:ascii="Times New Roman" w:hAnsi="Times New Roman"/>
                <w:b/>
                <w:color w:val="000000"/>
              </w:rPr>
              <w:t>, a to jak pro spojení optickým kabelem, tak bezdrátově</w:t>
            </w:r>
          </w:p>
        </w:tc>
      </w:tr>
      <w:tr w:rsidR="001506D3" w:rsidRPr="008E647A" w:rsidTr="00B215FF">
        <w:trPr>
          <w:jc w:val="center"/>
        </w:trPr>
        <w:tc>
          <w:tcPr>
            <w:tcW w:w="534" w:type="dxa"/>
            <w:tcBorders>
              <w:top w:val="double" w:sz="4" w:space="0" w:color="auto"/>
              <w:left w:val="double" w:sz="4" w:space="0" w:color="auto"/>
            </w:tcBorders>
            <w:shd w:val="clear" w:color="auto" w:fill="FFFFCC"/>
            <w:vAlign w:val="center"/>
          </w:tcPr>
          <w:p w:rsidR="001506D3" w:rsidRPr="008E647A" w:rsidRDefault="001506D3" w:rsidP="005138C0">
            <w:pPr>
              <w:rPr>
                <w:rFonts w:ascii="Times New Roman" w:hAnsi="Times New Roman"/>
                <w:sz w:val="21"/>
                <w:szCs w:val="21"/>
              </w:rPr>
            </w:pPr>
          </w:p>
        </w:tc>
        <w:tc>
          <w:tcPr>
            <w:tcW w:w="3642" w:type="dxa"/>
            <w:tcBorders>
              <w:top w:val="double" w:sz="4" w:space="0" w:color="auto"/>
            </w:tcBorders>
            <w:shd w:val="clear" w:color="auto" w:fill="FFFFCC"/>
            <w:vAlign w:val="center"/>
          </w:tcPr>
          <w:p w:rsidR="001506D3" w:rsidRPr="00B215FF" w:rsidRDefault="001506D3" w:rsidP="005138C0">
            <w:pPr>
              <w:rPr>
                <w:rFonts w:ascii="Times New Roman" w:hAnsi="Times New Roman"/>
                <w:b/>
                <w:color w:val="000000"/>
                <w:sz w:val="21"/>
                <w:szCs w:val="21"/>
              </w:rPr>
            </w:pPr>
            <w:r w:rsidRPr="00B215FF">
              <w:rPr>
                <w:rFonts w:ascii="Times New Roman" w:hAnsi="Times New Roman"/>
                <w:b/>
                <w:color w:val="000000"/>
                <w:sz w:val="21"/>
                <w:szCs w:val="21"/>
              </w:rPr>
              <w:t>POŽADAVEK</w:t>
            </w:r>
          </w:p>
        </w:tc>
        <w:tc>
          <w:tcPr>
            <w:tcW w:w="4249" w:type="dxa"/>
            <w:tcBorders>
              <w:top w:val="double" w:sz="4" w:space="0" w:color="auto"/>
            </w:tcBorders>
            <w:shd w:val="clear" w:color="auto" w:fill="FFFFCC"/>
            <w:vAlign w:val="center"/>
          </w:tcPr>
          <w:p w:rsidR="001506D3" w:rsidRPr="00B215FF" w:rsidRDefault="001506D3" w:rsidP="001506D3">
            <w:pPr>
              <w:rPr>
                <w:rFonts w:ascii="Times New Roman" w:hAnsi="Times New Roman"/>
                <w:b/>
                <w:color w:val="000000"/>
                <w:sz w:val="21"/>
                <w:szCs w:val="21"/>
              </w:rPr>
            </w:pPr>
            <w:r w:rsidRPr="00B215FF">
              <w:rPr>
                <w:rFonts w:ascii="Times New Roman" w:hAnsi="Times New Roman"/>
                <w:b/>
                <w:color w:val="000000"/>
                <w:sz w:val="21"/>
                <w:szCs w:val="21"/>
              </w:rPr>
              <w:t>ZPŮSOB PROKÁZÁNÍ</w:t>
            </w:r>
          </w:p>
        </w:tc>
        <w:tc>
          <w:tcPr>
            <w:tcW w:w="1372" w:type="dxa"/>
            <w:tcBorders>
              <w:top w:val="double" w:sz="4" w:space="0" w:color="auto"/>
              <w:right w:val="double" w:sz="4" w:space="0" w:color="auto"/>
            </w:tcBorders>
            <w:shd w:val="clear" w:color="auto" w:fill="FFFFCC"/>
            <w:vAlign w:val="center"/>
          </w:tcPr>
          <w:p w:rsidR="001506D3" w:rsidRPr="00B215FF" w:rsidRDefault="001506D3" w:rsidP="001506D3">
            <w:pPr>
              <w:rPr>
                <w:rFonts w:ascii="Times New Roman" w:hAnsi="Times New Roman"/>
                <w:b/>
                <w:sz w:val="21"/>
                <w:szCs w:val="21"/>
              </w:rPr>
            </w:pPr>
            <w:r w:rsidRPr="00B215FF">
              <w:rPr>
                <w:rFonts w:ascii="Times New Roman" w:hAnsi="Times New Roman"/>
                <w:b/>
                <w:sz w:val="21"/>
                <w:szCs w:val="21"/>
              </w:rPr>
              <w:t>VÝSLEDEK TESTU</w:t>
            </w:r>
          </w:p>
        </w:tc>
      </w:tr>
      <w:tr w:rsidR="005B3C94" w:rsidRPr="008E647A" w:rsidTr="00B215FF">
        <w:trPr>
          <w:jc w:val="center"/>
        </w:trPr>
        <w:tc>
          <w:tcPr>
            <w:tcW w:w="534" w:type="dxa"/>
            <w:tcBorders>
              <w:top w:val="double" w:sz="4" w:space="0" w:color="auto"/>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c>
          <w:tcPr>
            <w:tcW w:w="3642" w:type="dxa"/>
            <w:tcBorders>
              <w:top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hodnota měřeného příkonu každého výstupního obvodu k návěstidlu v případě napájecího napětí návěstidel AC 42 V musí být nastavitelná od 4 W; hodnota musí být nastavitelná pro každý kanál (výstup) samostatně</w:t>
            </w:r>
          </w:p>
        </w:tc>
        <w:tc>
          <w:tcPr>
            <w:tcW w:w="4249" w:type="dxa"/>
            <w:tcBorders>
              <w:top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uchazeč převede, jakým způsobem pracuje SW pro nastavování příkonů jednotlivých kanálů – tzn. jaké hodnoty je možné pro jednotlivé kanály nastavit; poté se určí 1°kanál, na nějž se připojí zátěž o příkonu 4 W, s níž musí řadič bezvadně pracovat – po jejím odpojení musí řadič vyhodnotit chybu a přejít do poruchového režimu</w:t>
            </w:r>
          </w:p>
        </w:tc>
        <w:tc>
          <w:tcPr>
            <w:tcW w:w="1372" w:type="dxa"/>
            <w:tcBorders>
              <w:top w:val="double" w:sz="4" w:space="0" w:color="auto"/>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 xml:space="preserve">zobrazení typu poruchy SSZ (minimální rozsah je odlišení poruchy řadiče od poruchy venkovní výstroje; porucha na venkovní výstroji musí být rozlišena na přerušení </w:t>
            </w:r>
            <w:proofErr w:type="spellStart"/>
            <w:r w:rsidRPr="008E647A">
              <w:rPr>
                <w:rFonts w:ascii="Times New Roman" w:hAnsi="Times New Roman"/>
                <w:color w:val="000000"/>
                <w:sz w:val="21"/>
                <w:szCs w:val="21"/>
              </w:rPr>
              <w:t>proudookruhu</w:t>
            </w:r>
            <w:proofErr w:type="spellEnd"/>
            <w:r w:rsidRPr="008E647A">
              <w:rPr>
                <w:rFonts w:ascii="Times New Roman" w:hAnsi="Times New Roman"/>
                <w:color w:val="000000"/>
                <w:sz w:val="21"/>
                <w:szCs w:val="21"/>
              </w:rPr>
              <w:t xml:space="preserve"> návěstidla nebo parazitní napětí na vodičích vedoucích k návěstidlům)</w:t>
            </w:r>
          </w:p>
        </w:tc>
        <w:tc>
          <w:tcPr>
            <w:tcW w:w="4249" w:type="dxa"/>
            <w:shd w:val="clear" w:color="auto" w:fill="FFFFCC"/>
            <w:vAlign w:val="center"/>
          </w:tcPr>
          <w:p w:rsidR="005B3C94" w:rsidRPr="008E647A" w:rsidRDefault="005B3C94" w:rsidP="005B3C94">
            <w:pPr>
              <w:numPr>
                <w:ilvl w:val="0"/>
                <w:numId w:val="6"/>
              </w:numPr>
              <w:rPr>
                <w:rFonts w:ascii="Times New Roman" w:hAnsi="Times New Roman"/>
                <w:color w:val="000000"/>
                <w:sz w:val="21"/>
                <w:szCs w:val="21"/>
              </w:rPr>
            </w:pPr>
            <w:r w:rsidRPr="008E647A">
              <w:rPr>
                <w:rFonts w:ascii="Times New Roman" w:hAnsi="Times New Roman"/>
                <w:color w:val="000000"/>
                <w:sz w:val="21"/>
                <w:szCs w:val="21"/>
              </w:rPr>
              <w:t>uchazeč použije přepálenou pojistku obvodu/ů návěstidla/el (pokud je řadič používá) – řadič musí vyhodnotit poruchu a přejít do poruchového režimu; informace o konkrétním typu poruchy musí být znázorněna na on-line připojeném PC</w:t>
            </w:r>
          </w:p>
          <w:p w:rsidR="005B3C94" w:rsidRPr="008E647A" w:rsidRDefault="005B3C94" w:rsidP="005B3C94">
            <w:pPr>
              <w:numPr>
                <w:ilvl w:val="0"/>
                <w:numId w:val="6"/>
              </w:numPr>
              <w:rPr>
                <w:rFonts w:ascii="Times New Roman" w:hAnsi="Times New Roman"/>
                <w:color w:val="000000"/>
                <w:sz w:val="21"/>
                <w:szCs w:val="21"/>
              </w:rPr>
            </w:pPr>
            <w:r w:rsidRPr="008E647A">
              <w:rPr>
                <w:rFonts w:ascii="Times New Roman" w:hAnsi="Times New Roman"/>
                <w:color w:val="000000"/>
                <w:sz w:val="21"/>
                <w:szCs w:val="21"/>
              </w:rPr>
              <w:t>v běžném provozu se přeruší proudový okruh určeného světelného signálu - řadič musí vyhodnotit poruchu a přejít do poruchového režimu; informace o konkrétním typu poruchy musí být znázorněna na on-line připojeném PC</w:t>
            </w:r>
          </w:p>
          <w:p w:rsidR="005B3C94" w:rsidRPr="008E647A" w:rsidRDefault="005B3C94" w:rsidP="005B3C94">
            <w:pPr>
              <w:numPr>
                <w:ilvl w:val="0"/>
                <w:numId w:val="6"/>
              </w:numPr>
              <w:rPr>
                <w:rFonts w:ascii="Times New Roman" w:hAnsi="Times New Roman"/>
                <w:color w:val="000000"/>
                <w:sz w:val="21"/>
                <w:szCs w:val="21"/>
              </w:rPr>
            </w:pPr>
            <w:r w:rsidRPr="008E647A">
              <w:rPr>
                <w:rFonts w:ascii="Times New Roman" w:hAnsi="Times New Roman"/>
                <w:color w:val="000000"/>
                <w:sz w:val="21"/>
                <w:szCs w:val="21"/>
              </w:rPr>
              <w:t>v běžném provozu se přivede parazitní napětí na obvody určeného světelného signálu - řadič musí vyhodnotit poruchu a přejít do poruchového režimu; informace o konkrétním typu poruchy musí být znázorněna na on-line připojeném PC</w:t>
            </w:r>
          </w:p>
          <w:p w:rsidR="005B3C94" w:rsidRPr="008E647A" w:rsidRDefault="005B3C94" w:rsidP="00B215FF">
            <w:pPr>
              <w:numPr>
                <w:ilvl w:val="0"/>
                <w:numId w:val="6"/>
              </w:numPr>
              <w:rPr>
                <w:rFonts w:ascii="Times New Roman" w:hAnsi="Times New Roman"/>
                <w:color w:val="000000"/>
                <w:sz w:val="21"/>
                <w:szCs w:val="21"/>
              </w:rPr>
            </w:pPr>
            <w:r w:rsidRPr="008E647A">
              <w:rPr>
                <w:rFonts w:ascii="Times New Roman" w:hAnsi="Times New Roman"/>
                <w:color w:val="000000"/>
                <w:sz w:val="21"/>
                <w:szCs w:val="21"/>
              </w:rPr>
              <w:t>veškeré informace o typech poruchy musí být uloženy s časovou značkou v elektronickém deníku řadiče</w:t>
            </w:r>
          </w:p>
          <w:p w:rsidR="005B3C94" w:rsidRPr="008E647A" w:rsidRDefault="005B3C94" w:rsidP="00B215FF">
            <w:pPr>
              <w:numPr>
                <w:ilvl w:val="0"/>
                <w:numId w:val="6"/>
              </w:numPr>
              <w:rPr>
                <w:rFonts w:ascii="Times New Roman" w:hAnsi="Times New Roman"/>
                <w:sz w:val="21"/>
                <w:szCs w:val="21"/>
              </w:rPr>
            </w:pPr>
            <w:r w:rsidRPr="008E647A">
              <w:rPr>
                <w:rFonts w:ascii="Times New Roman" w:hAnsi="Times New Roman"/>
                <w:color w:val="000000"/>
                <w:sz w:val="21"/>
                <w:szCs w:val="21"/>
              </w:rPr>
              <w:t>informace, o jaký druh poruchy se jedná, musí být zjistitelná i z DÚ</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systém musí mít schopnost nastavení minimálně 3 hasičských tras, a to jak při použití autonomního zařízení, tak z nadřízeného dopravního dispečinku (dopravní ústředny)</w:t>
            </w:r>
          </w:p>
        </w:tc>
        <w:tc>
          <w:tcPr>
            <w:tcW w:w="4249" w:type="dxa"/>
            <w:shd w:val="clear" w:color="auto" w:fill="FFFFCC"/>
            <w:vAlign w:val="center"/>
          </w:tcPr>
          <w:p w:rsidR="005B3C94" w:rsidRPr="008E647A" w:rsidRDefault="005B3C94" w:rsidP="005B3C94">
            <w:pPr>
              <w:numPr>
                <w:ilvl w:val="0"/>
                <w:numId w:val="6"/>
              </w:numPr>
              <w:rPr>
                <w:rFonts w:ascii="Times New Roman" w:hAnsi="Times New Roman"/>
                <w:color w:val="000000"/>
                <w:sz w:val="21"/>
                <w:szCs w:val="21"/>
              </w:rPr>
            </w:pPr>
            <w:r w:rsidRPr="008E647A">
              <w:rPr>
                <w:rFonts w:ascii="Times New Roman" w:hAnsi="Times New Roman"/>
                <w:color w:val="000000"/>
                <w:sz w:val="21"/>
                <w:szCs w:val="21"/>
              </w:rPr>
              <w:t>každou trasu bude uchazeč lokálně simulovat propojením příslušných svorek v řadiči, které jsou určeny pro připojení externího zařízení detekujícího vozidla IZS</w:t>
            </w:r>
          </w:p>
          <w:p w:rsidR="005B3C94" w:rsidRPr="008E647A" w:rsidRDefault="005B3C94" w:rsidP="005B3C94">
            <w:pPr>
              <w:numPr>
                <w:ilvl w:val="0"/>
                <w:numId w:val="6"/>
              </w:numPr>
              <w:rPr>
                <w:rFonts w:ascii="Times New Roman" w:hAnsi="Times New Roman"/>
                <w:color w:val="000000"/>
                <w:sz w:val="21"/>
                <w:szCs w:val="21"/>
              </w:rPr>
            </w:pPr>
            <w:r w:rsidRPr="008E647A">
              <w:rPr>
                <w:rFonts w:ascii="Times New Roman" w:hAnsi="Times New Roman"/>
                <w:color w:val="000000"/>
                <w:sz w:val="21"/>
                <w:szCs w:val="21"/>
              </w:rPr>
              <w:t>uchazeč spustí předem nadefinovanou trasu vedoucí přes obě SSZ z DÚ tak, aby byla vidět schopnost systému pracovat s časovým posunem pro vyvolání tras na jednotlivých SSZ, včetně možnosti zadání různých délek jednotlivých tras</w:t>
            </w:r>
          </w:p>
          <w:p w:rsidR="005B3C94" w:rsidRPr="008E647A" w:rsidRDefault="005B3C94" w:rsidP="00B215FF">
            <w:pPr>
              <w:numPr>
                <w:ilvl w:val="0"/>
                <w:numId w:val="6"/>
              </w:numPr>
              <w:rPr>
                <w:rFonts w:ascii="Times New Roman" w:hAnsi="Times New Roman"/>
                <w:sz w:val="21"/>
                <w:szCs w:val="21"/>
              </w:rPr>
            </w:pPr>
            <w:r w:rsidRPr="008E647A">
              <w:rPr>
                <w:rFonts w:ascii="Times New Roman" w:hAnsi="Times New Roman"/>
                <w:color w:val="000000"/>
                <w:sz w:val="21"/>
                <w:szCs w:val="21"/>
              </w:rPr>
              <w:t xml:space="preserve">na připojeném PC předvede uchazeč zobrazení informace o aktivaci a trvání konkrétní trasy (číslo, název, popis) – po skončení prokáže uložení těchto údajů (čas zahájení trasy, číslo či </w:t>
            </w:r>
            <w:r w:rsidRPr="008E647A">
              <w:rPr>
                <w:rFonts w:ascii="Times New Roman" w:hAnsi="Times New Roman"/>
                <w:color w:val="000000"/>
                <w:sz w:val="21"/>
                <w:szCs w:val="21"/>
              </w:rPr>
              <w:lastRenderedPageBreak/>
              <w:t>název trasy, čas ukončení trasy) do elektronického deníku pro možnost stanovení její délky v sekundách</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lastRenderedPageBreak/>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řadič musí disponovat funkcí "stmívání" (pro návěstidla se světelným zdrojem LED s provozním napětím AC 42V); stmívání musí být volitelné, takže musí být odvozeno od západu a východu slunce, od reálného času nebo od aktuálního provozního stavu veřejného osvětlení</w:t>
            </w:r>
          </w:p>
        </w:tc>
        <w:tc>
          <w:tcPr>
            <w:tcW w:w="4249" w:type="dxa"/>
            <w:shd w:val="clear" w:color="auto" w:fill="FFFFCC"/>
            <w:vAlign w:val="center"/>
          </w:tcPr>
          <w:p w:rsidR="005B3C94" w:rsidRPr="008E647A" w:rsidRDefault="005B3C94" w:rsidP="005B3C94">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stmívání od reálného času uchazeč předvede tak, že řadič naprogramuje na určitou dobu, v níž dojde k vizuálně ověřitelnému ztlumení svitu návěstidel</w:t>
            </w:r>
          </w:p>
          <w:p w:rsidR="005B3C94" w:rsidRPr="008E647A" w:rsidRDefault="005B3C94" w:rsidP="005B3C94">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stmívání od zeměpisné polohy předvede uchazeč tak, že naprogramuje do řadiče zeměpisnou šířku a délku Ostravy, z níž SW určí čas východu a západu slunce pro daný kalendářní den</w:t>
            </w:r>
          </w:p>
          <w:p w:rsidR="005B3C94" w:rsidRPr="008E647A" w:rsidRDefault="005B3C94" w:rsidP="005B3C94">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stmívání od stavu VO předvede uchazeč tak, že naprogramuje řadič pro reakci na propojení příslušných svorek, na něž se připojí informace od VO</w:t>
            </w:r>
          </w:p>
          <w:p w:rsidR="005B3C94" w:rsidRPr="008E647A" w:rsidRDefault="005B3C94" w:rsidP="00B215FF">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na připojeném PC musí být informace o tom, že SSZ je ve ztlumeném stavu; v provozním deníku musí být zobrazeny časové údaje o okamžiku ztlumení návěstidel a přepnutí do plného svitu</w:t>
            </w:r>
          </w:p>
          <w:p w:rsidR="005B3C94" w:rsidRPr="008E647A" w:rsidRDefault="005B3C94" w:rsidP="00B215FF">
            <w:pPr>
              <w:numPr>
                <w:ilvl w:val="0"/>
                <w:numId w:val="5"/>
              </w:numPr>
              <w:rPr>
                <w:rFonts w:ascii="Times New Roman" w:hAnsi="Times New Roman"/>
                <w:sz w:val="21"/>
                <w:szCs w:val="21"/>
              </w:rPr>
            </w:pPr>
            <w:r w:rsidRPr="008E647A">
              <w:rPr>
                <w:rFonts w:ascii="Times New Roman" w:hAnsi="Times New Roman"/>
                <w:color w:val="000000"/>
                <w:sz w:val="21"/>
                <w:szCs w:val="21"/>
              </w:rPr>
              <w:t>stav o ztlumení musí být zjistitelný i z DÚ</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v případě koordinovaného tahu, kdy jsou řadiče propojeny koordinačním kabelem (metalickým nebo optickým), řadiče spolu musí vzájemně komunikovat pomocí sériové datové linky (v případě metalického kabelu vytvořené jediným párem) a systém musí být schopen ovládání celého tahu jedním (nadřízeným) řadičem; tato funkce musí být zachována bez ohledu na způsob i při připojení (kabelové nebo prostřednictvím sítě GSM) k dopravní ústředně</w:t>
            </w:r>
          </w:p>
        </w:tc>
        <w:tc>
          <w:tcPr>
            <w:tcW w:w="4249" w:type="dxa"/>
            <w:shd w:val="clear" w:color="auto" w:fill="FFFFCC"/>
            <w:vAlign w:val="center"/>
          </w:tcPr>
          <w:p w:rsidR="005B3C94" w:rsidRPr="008E647A" w:rsidRDefault="005B3C94" w:rsidP="00B215FF">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oba řadiče propojí uchazeč jediným metalickým párem stávajícího koordinačního kabelu; poté bude do nadřízeného řadiče uchazeč z PC odesílat požadavky pro přechod do jednotlivých signálních plánů a KŽ – podřízený řadič musí přejít do stejných stavů</w:t>
            </w:r>
          </w:p>
          <w:p w:rsidR="005B3C94" w:rsidRPr="008E647A" w:rsidRDefault="005B3C94" w:rsidP="00B215FF">
            <w:pPr>
              <w:numPr>
                <w:ilvl w:val="0"/>
                <w:numId w:val="5"/>
              </w:numPr>
              <w:rPr>
                <w:rFonts w:ascii="Times New Roman" w:hAnsi="Times New Roman"/>
                <w:sz w:val="21"/>
                <w:szCs w:val="21"/>
              </w:rPr>
            </w:pPr>
            <w:r w:rsidRPr="008E647A">
              <w:rPr>
                <w:rFonts w:ascii="Times New Roman" w:hAnsi="Times New Roman"/>
                <w:color w:val="000000"/>
                <w:sz w:val="21"/>
                <w:szCs w:val="21"/>
              </w:rPr>
              <w:t>na DÚ musí být možnost ověřit provozní režimy, respektive jejich shodu</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v případě koordinovaného tahu, kdy jsou řadiče propojeny koordinačním kabelem (metalickým nebo optickým), řadiče spolu musí vzájemně komunikovat pomocí sériové datové linky za účelem přenosu informací důležitých pro přenos míry preference MHD z různých směrů na jednotlivých křižovatkách (datová komunikace mezi řadiči musí být napřímo – nikoliv přes jakoukoliv nadřízenou úroveň)</w:t>
            </w:r>
          </w:p>
        </w:tc>
        <w:tc>
          <w:tcPr>
            <w:tcW w:w="4249" w:type="dxa"/>
            <w:shd w:val="clear" w:color="auto" w:fill="FFFFCC"/>
            <w:vAlign w:val="center"/>
          </w:tcPr>
          <w:p w:rsidR="005B3C94" w:rsidRPr="008E647A" w:rsidRDefault="005B3C94" w:rsidP="002530A9">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pro přenos předmětných informací uchazeč propojí oba řadiče buď stejnou sériovou linkou jako pro koordinaci nebo jinou</w:t>
            </w:r>
          </w:p>
          <w:p w:rsidR="005B3C94" w:rsidRPr="008E647A" w:rsidRDefault="005B3C94" w:rsidP="002530A9">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uchazeč předloží, které informace nezbytné pro dopravně závislé řízení s preferencí MHD budou mezi řadiči přenášeny a jaká má být na ně reakce</w:t>
            </w:r>
          </w:p>
          <w:p w:rsidR="005B3C94" w:rsidRPr="008E647A" w:rsidRDefault="005B3C94" w:rsidP="002530A9">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současně na PC připojeném k druhému řadiči musí uchazeč předvést příjem těchto informací a předvede reakci na ně</w:t>
            </w:r>
          </w:p>
          <w:p w:rsidR="005B3C94" w:rsidRPr="008E647A" w:rsidRDefault="005B3C94" w:rsidP="002530A9">
            <w:pPr>
              <w:numPr>
                <w:ilvl w:val="0"/>
                <w:numId w:val="5"/>
              </w:numPr>
              <w:rPr>
                <w:rFonts w:ascii="Times New Roman" w:hAnsi="Times New Roman"/>
                <w:sz w:val="21"/>
                <w:szCs w:val="21"/>
              </w:rPr>
            </w:pPr>
            <w:r w:rsidRPr="008E647A">
              <w:rPr>
                <w:rFonts w:ascii="Times New Roman" w:hAnsi="Times New Roman"/>
                <w:color w:val="000000"/>
                <w:sz w:val="21"/>
                <w:szCs w:val="21"/>
              </w:rPr>
              <w:t>tyto informace ani reakce na ně musí být předávány napřímo – nesmí vyžadovat existenci DÚ</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 xml:space="preserve">zobrazení právě probíhajícího signálního plánu formou pásového diagramu včetně zobrazení oblasti prodlužování u signálních skupin majících prodlužovací detektor (odlišným označením v pásu signální skupiny ve vazbě na číslo </w:t>
            </w:r>
            <w:r w:rsidRPr="008E647A">
              <w:rPr>
                <w:rFonts w:ascii="Times New Roman" w:hAnsi="Times New Roman"/>
                <w:color w:val="000000"/>
                <w:sz w:val="21"/>
                <w:szCs w:val="21"/>
              </w:rPr>
              <w:lastRenderedPageBreak/>
              <w:t>prodlužovacího kroku) - zobrazením oblasti prodlužování se rozumí, aby v pásovém diagramu u každé signální skupiny, která může v rámci dopravně závislého řízení prodloužit svůj signál Volno, bylo graficky jednoznačně odlišeno, do kterého okamžiku pásového diagramu trvá pasivní doba signálu Volno (ve své zadané délce nebo tím, že je závislá na nějaké jiné signální skupině) a od jakého okamžiku signální skupina aktivně prodlužuje od nějaké komponenty (detektor, zařízení pro komunikaci s vozy MHD v rámci preference apod.) - současně se požaduje, aby v oblasti prodlužování signálu Volno byly taktéž graficky znázorněny jednotlivé úseky podle vazeb na parametry prodlužování (prodlužovací krok, obsazenost detektoru, délka kolony, velikost kongesce, kombinace parametrů apod.)</w:t>
            </w:r>
          </w:p>
        </w:tc>
        <w:tc>
          <w:tcPr>
            <w:tcW w:w="4249" w:type="dxa"/>
            <w:shd w:val="clear" w:color="auto" w:fill="FFFFCC"/>
            <w:vAlign w:val="center"/>
          </w:tcPr>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lastRenderedPageBreak/>
              <w:t xml:space="preserve">v on-line pásovém diagramu uchazeč předvede na příslušných signálních skupinách, jaký způsobem je znázorněna základní doba zelené, od jakého okamžiku je prodlužována detektorem/y, podle jakých podmínek a v jakých délkách; vysvětlí a </w:t>
            </w:r>
            <w:r w:rsidRPr="008E647A">
              <w:rPr>
                <w:rFonts w:ascii="Times New Roman" w:hAnsi="Times New Roman"/>
                <w:color w:val="000000"/>
                <w:sz w:val="21"/>
                <w:szCs w:val="21"/>
              </w:rPr>
              <w:lastRenderedPageBreak/>
              <w:t xml:space="preserve">předvede, která/é signální skupina/y ovlivňuje/í délku právě probíhající dopravní fáze a jakými parametry a jak jsou graficky v on-line pásovém diagramu znázorněny; </w:t>
            </w:r>
          </w:p>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stejné informace musí být dosažitelné i z DÚ</w:t>
            </w:r>
          </w:p>
          <w:p w:rsidR="005B3C94" w:rsidRPr="008E647A" w:rsidRDefault="00CB3D42" w:rsidP="00D224C1">
            <w:pPr>
              <w:numPr>
                <w:ilvl w:val="0"/>
                <w:numId w:val="5"/>
              </w:numPr>
              <w:rPr>
                <w:rFonts w:ascii="Times New Roman" w:hAnsi="Times New Roman"/>
                <w:sz w:val="21"/>
                <w:szCs w:val="21"/>
              </w:rPr>
            </w:pPr>
            <w:r>
              <w:rPr>
                <w:rFonts w:ascii="Times New Roman" w:hAnsi="Times New Roman"/>
                <w:color w:val="000000"/>
                <w:sz w:val="21"/>
                <w:szCs w:val="21"/>
              </w:rPr>
              <w:t xml:space="preserve">zadavatel v rámci zkoušky požaduje předvést prostředky, kterými po </w:t>
            </w:r>
            <w:r w:rsidR="00D224C1">
              <w:rPr>
                <w:rFonts w:ascii="Times New Roman" w:hAnsi="Times New Roman"/>
                <w:color w:val="000000"/>
                <w:sz w:val="21"/>
                <w:szCs w:val="21"/>
              </w:rPr>
              <w:t>akceptaci Díla</w:t>
            </w:r>
            <w:r>
              <w:rPr>
                <w:rFonts w:ascii="Times New Roman" w:hAnsi="Times New Roman"/>
                <w:color w:val="000000"/>
                <w:sz w:val="21"/>
                <w:szCs w:val="21"/>
              </w:rPr>
              <w:t xml:space="preserve"> bude disponovat, a které </w:t>
            </w:r>
            <w:r w:rsidR="00640AA1">
              <w:rPr>
                <w:rFonts w:ascii="Times New Roman" w:hAnsi="Times New Roman"/>
                <w:color w:val="000000"/>
                <w:sz w:val="21"/>
                <w:szCs w:val="21"/>
              </w:rPr>
              <w:t xml:space="preserve">mu </w:t>
            </w:r>
            <w:r>
              <w:rPr>
                <w:rFonts w:ascii="Times New Roman" w:hAnsi="Times New Roman"/>
                <w:color w:val="000000"/>
                <w:sz w:val="21"/>
                <w:szCs w:val="21"/>
              </w:rPr>
              <w:t>umožní kontrolu správnosti a shody funkce SSZ se zpracovaným dopravně závislým řízením</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lastRenderedPageBreak/>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 xml:space="preserve">zobrazení časového údaje, za jak dlouho dojde k </w:t>
            </w:r>
            <w:proofErr w:type="spellStart"/>
            <w:r w:rsidRPr="008E647A">
              <w:rPr>
                <w:rFonts w:ascii="Times New Roman" w:hAnsi="Times New Roman"/>
                <w:color w:val="000000"/>
                <w:sz w:val="21"/>
                <w:szCs w:val="21"/>
              </w:rPr>
              <w:t>zasynchronizování</w:t>
            </w:r>
            <w:proofErr w:type="spellEnd"/>
            <w:r w:rsidRPr="008E647A">
              <w:rPr>
                <w:rFonts w:ascii="Times New Roman" w:hAnsi="Times New Roman"/>
                <w:color w:val="000000"/>
                <w:sz w:val="21"/>
                <w:szCs w:val="21"/>
              </w:rPr>
              <w:t xml:space="preserve"> časové osy signálních plánů po zapnutí SSZ nebo po přepnutí signálních plánů (velikostí tzv. offsetu)</w:t>
            </w:r>
          </w:p>
        </w:tc>
        <w:tc>
          <w:tcPr>
            <w:tcW w:w="4249" w:type="dxa"/>
            <w:shd w:val="clear" w:color="auto" w:fill="FFFFCC"/>
            <w:vAlign w:val="center"/>
          </w:tcPr>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uchazeč z připojeného PC přepne koordinovaný signální plán a vysvětlí, podle jakých údajů na monitoru lze zjistit, za jak dlouho dojde k </w:t>
            </w:r>
            <w:proofErr w:type="spellStart"/>
            <w:r w:rsidRPr="008E647A">
              <w:rPr>
                <w:rFonts w:ascii="Times New Roman" w:hAnsi="Times New Roman"/>
                <w:color w:val="000000"/>
                <w:sz w:val="21"/>
                <w:szCs w:val="21"/>
              </w:rPr>
              <w:t>sesynchronizování</w:t>
            </w:r>
            <w:proofErr w:type="spellEnd"/>
            <w:r w:rsidRPr="008E647A">
              <w:rPr>
                <w:rFonts w:ascii="Times New Roman" w:hAnsi="Times New Roman"/>
                <w:color w:val="000000"/>
                <w:sz w:val="21"/>
                <w:szCs w:val="21"/>
              </w:rPr>
              <w:t xml:space="preserve"> časové osy právě probíhajícího signálního plánu a jak lze průkazně ověřit, že došlo k </w:t>
            </w:r>
            <w:proofErr w:type="spellStart"/>
            <w:r w:rsidRPr="008E647A">
              <w:rPr>
                <w:rFonts w:ascii="Times New Roman" w:hAnsi="Times New Roman"/>
                <w:color w:val="000000"/>
                <w:sz w:val="21"/>
                <w:szCs w:val="21"/>
              </w:rPr>
              <w:t>zasynchronizování</w:t>
            </w:r>
            <w:proofErr w:type="spellEnd"/>
          </w:p>
          <w:p w:rsidR="005B3C94" w:rsidRPr="00D220FC"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tyto stavy musí být zjistitelné i na DÚ</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načtení dopravních intenzit ze všech do řadiče připojených detektorů</w:t>
            </w:r>
          </w:p>
        </w:tc>
        <w:tc>
          <w:tcPr>
            <w:tcW w:w="4249" w:type="dxa"/>
            <w:shd w:val="clear" w:color="auto" w:fill="FFFFCC"/>
            <w:vAlign w:val="center"/>
          </w:tcPr>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uchazeč načte intenzity ze všech k řadiči připojených detektorů a předvede jejich převod do formátu Excel</w:t>
            </w:r>
          </w:p>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jednotlivé časové úseky (od 1 s, např. 1 minuta, 5 minut, 10 minut apod., ale max. 15 minut) musí být stále stejné a jednotlivé časové úseky musí v každém jejich součtu tvořit celou hodinu</w:t>
            </w:r>
          </w:p>
          <w:p w:rsidR="005B3C94" w:rsidRPr="00D220FC"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uchazeč předvede načtení dopravních intenzit i na DÚ podle stejných podmínek</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CB3D42">
            <w:pPr>
              <w:rPr>
                <w:rFonts w:ascii="Times New Roman" w:hAnsi="Times New Roman"/>
                <w:sz w:val="21"/>
                <w:szCs w:val="21"/>
              </w:rPr>
            </w:pPr>
            <w:r w:rsidRPr="008E647A">
              <w:rPr>
                <w:rFonts w:ascii="Times New Roman" w:hAnsi="Times New Roman"/>
                <w:color w:val="000000"/>
                <w:sz w:val="21"/>
                <w:szCs w:val="21"/>
              </w:rPr>
              <w:t>načtení elektronického provozního deníku, do něhož jsou ukládány všechny provozní údaje, s</w:t>
            </w:r>
            <w:r w:rsidR="00CB3D42">
              <w:rPr>
                <w:rFonts w:ascii="Times New Roman" w:hAnsi="Times New Roman"/>
                <w:color w:val="000000"/>
                <w:sz w:val="21"/>
                <w:szCs w:val="21"/>
              </w:rPr>
              <w:t> možností filtrace záznamů (</w:t>
            </w:r>
            <w:r w:rsidRPr="008E647A">
              <w:rPr>
                <w:rFonts w:ascii="Times New Roman" w:hAnsi="Times New Roman"/>
                <w:color w:val="000000"/>
                <w:sz w:val="21"/>
                <w:szCs w:val="21"/>
              </w:rPr>
              <w:t>servisní, provozní, poruchov</w:t>
            </w:r>
            <w:r w:rsidR="00CB3D42">
              <w:rPr>
                <w:rFonts w:ascii="Times New Roman" w:hAnsi="Times New Roman"/>
                <w:color w:val="000000"/>
                <w:sz w:val="21"/>
                <w:szCs w:val="21"/>
              </w:rPr>
              <w:t>á)</w:t>
            </w:r>
            <w:r w:rsidRPr="008E647A">
              <w:rPr>
                <w:rFonts w:ascii="Times New Roman" w:hAnsi="Times New Roman"/>
                <w:color w:val="000000"/>
                <w:sz w:val="21"/>
                <w:szCs w:val="21"/>
              </w:rPr>
              <w:t>; v případě připojení externího zařízení pro zajišťování preferenčních průjezdů vozidlům s právem přednosti v jízdě musí být uloženy čísla tras včetně dob jejich trvání a zobrazení poruchy a ztráty napájení externích zařízení napájených z řadiče a jeho opětného obnovení</w:t>
            </w:r>
          </w:p>
        </w:tc>
        <w:tc>
          <w:tcPr>
            <w:tcW w:w="4249" w:type="dxa"/>
            <w:shd w:val="clear" w:color="auto" w:fill="FFFFCC"/>
            <w:vAlign w:val="center"/>
          </w:tcPr>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 xml:space="preserve">uchazeč předvede načtení veškerých informací uložených v paměti řadiče </w:t>
            </w:r>
            <w:proofErr w:type="gramStart"/>
            <w:r w:rsidRPr="008E647A">
              <w:rPr>
                <w:rFonts w:ascii="Times New Roman" w:hAnsi="Times New Roman"/>
                <w:color w:val="000000"/>
                <w:sz w:val="21"/>
                <w:szCs w:val="21"/>
              </w:rPr>
              <w:t>do</w:t>
            </w:r>
            <w:proofErr w:type="gramEnd"/>
            <w:r w:rsidRPr="008E647A">
              <w:rPr>
                <w:rFonts w:ascii="Times New Roman" w:hAnsi="Times New Roman"/>
                <w:color w:val="000000"/>
                <w:sz w:val="21"/>
                <w:szCs w:val="21"/>
              </w:rPr>
              <w:t>:</w:t>
            </w:r>
          </w:p>
          <w:p w:rsidR="00F46896" w:rsidRDefault="005B3C94" w:rsidP="00F46896">
            <w:pPr>
              <w:numPr>
                <w:ilvl w:val="0"/>
                <w:numId w:val="7"/>
              </w:numPr>
              <w:tabs>
                <w:tab w:val="clear" w:pos="720"/>
                <w:tab w:val="num" w:pos="914"/>
              </w:tabs>
              <w:ind w:left="914" w:hanging="142"/>
              <w:rPr>
                <w:rFonts w:ascii="Times New Roman" w:hAnsi="Times New Roman"/>
                <w:color w:val="000000"/>
                <w:sz w:val="21"/>
                <w:szCs w:val="21"/>
              </w:rPr>
            </w:pPr>
            <w:r w:rsidRPr="008E647A">
              <w:rPr>
                <w:rFonts w:ascii="Times New Roman" w:hAnsi="Times New Roman"/>
                <w:color w:val="000000"/>
                <w:sz w:val="21"/>
                <w:szCs w:val="21"/>
              </w:rPr>
              <w:t>on-line připojeného PC</w:t>
            </w:r>
          </w:p>
          <w:p w:rsidR="005B3C94" w:rsidRPr="00F46896" w:rsidRDefault="005B3C94" w:rsidP="00F46896">
            <w:pPr>
              <w:numPr>
                <w:ilvl w:val="0"/>
                <w:numId w:val="7"/>
              </w:numPr>
              <w:tabs>
                <w:tab w:val="clear" w:pos="720"/>
                <w:tab w:val="num" w:pos="914"/>
              </w:tabs>
              <w:ind w:left="914" w:hanging="142"/>
              <w:rPr>
                <w:rFonts w:ascii="Times New Roman" w:hAnsi="Times New Roman"/>
                <w:color w:val="000000"/>
                <w:sz w:val="21"/>
                <w:szCs w:val="21"/>
              </w:rPr>
            </w:pPr>
            <w:r w:rsidRPr="00F46896">
              <w:rPr>
                <w:rFonts w:ascii="Times New Roman" w:hAnsi="Times New Roman"/>
                <w:color w:val="000000"/>
                <w:sz w:val="21"/>
                <w:szCs w:val="21"/>
              </w:rPr>
              <w:t>DÚ</w:t>
            </w:r>
          </w:p>
          <w:p w:rsidR="005B3C94" w:rsidRPr="008E647A" w:rsidRDefault="005B3C94" w:rsidP="00D220FC">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a převod do formátu čitelného běžnými prostředky; dále předvede možnost filtrování uložených informací podle typu událostí</w:t>
            </w:r>
          </w:p>
          <w:p w:rsidR="005B3C94" w:rsidRPr="00F46896" w:rsidRDefault="005B3C94" w:rsidP="00F46896">
            <w:pPr>
              <w:ind w:left="720"/>
              <w:rPr>
                <w:rFonts w:ascii="Times New Roman" w:hAnsi="Times New Roman"/>
                <w:color w:val="000000"/>
                <w:sz w:val="21"/>
                <w:szCs w:val="21"/>
              </w:rPr>
            </w:pP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 xml:space="preserve">v případě uplatnění preference MHD možnost kontroly její funkce (jejího vlivu na ostatní účastníky silničního provozu) - využití takových kontrolních </w:t>
            </w:r>
            <w:r w:rsidRPr="008E647A">
              <w:rPr>
                <w:rFonts w:ascii="Times New Roman" w:hAnsi="Times New Roman"/>
                <w:color w:val="000000"/>
                <w:sz w:val="21"/>
                <w:szCs w:val="21"/>
              </w:rPr>
              <w:lastRenderedPageBreak/>
              <w:t>mechanismů, jakými lze toto prokazatelně a co nejjednodušeji posoudit (např. pomocí fiktivních skupin se zobrazením jejich výběru do fází a oblastí jejich prodlužování ve smyslu předchozích textů)</w:t>
            </w:r>
          </w:p>
        </w:tc>
        <w:tc>
          <w:tcPr>
            <w:tcW w:w="4249" w:type="dxa"/>
            <w:shd w:val="clear" w:color="auto" w:fill="FFFFCC"/>
            <w:vAlign w:val="center"/>
          </w:tcPr>
          <w:p w:rsidR="005B3C94" w:rsidRPr="008E647A" w:rsidRDefault="005B3C94" w:rsidP="00F46896">
            <w:pPr>
              <w:numPr>
                <w:ilvl w:val="0"/>
                <w:numId w:val="5"/>
              </w:numPr>
              <w:rPr>
                <w:rFonts w:ascii="Times New Roman" w:hAnsi="Times New Roman"/>
                <w:color w:val="000000"/>
                <w:sz w:val="21"/>
                <w:szCs w:val="21"/>
              </w:rPr>
            </w:pPr>
            <w:r w:rsidRPr="008E647A">
              <w:rPr>
                <w:rFonts w:ascii="Times New Roman" w:hAnsi="Times New Roman"/>
                <w:color w:val="000000"/>
                <w:sz w:val="21"/>
                <w:szCs w:val="21"/>
              </w:rPr>
              <w:lastRenderedPageBreak/>
              <w:t xml:space="preserve">uchazeč v on-line pásovém diagramu na lokálně připojeném PC předvede mechanizmy umožňující kontrolu reakcí dopravně závislého řízení na </w:t>
            </w:r>
            <w:r w:rsidRPr="008E647A">
              <w:rPr>
                <w:rFonts w:ascii="Times New Roman" w:hAnsi="Times New Roman"/>
                <w:color w:val="000000"/>
                <w:sz w:val="21"/>
                <w:szCs w:val="21"/>
              </w:rPr>
              <w:lastRenderedPageBreak/>
              <w:t>požadavky z vozů MHD – na přijetí příslušných paketů a reakce na ně (jedná se o rozšíření požadavku výše uvedeného bodu požadujícího znázornění oblastí prodlužování apod.); z požadavků detektorů a z on-line signálního plánu musí být graficky znázorněno a zřejmé, jak průběh a chování dopravní fáze ovlivnil</w:t>
            </w:r>
            <w:r w:rsidR="00CE6984">
              <w:rPr>
                <w:rFonts w:ascii="Times New Roman" w:hAnsi="Times New Roman"/>
                <w:color w:val="000000"/>
                <w:sz w:val="21"/>
                <w:szCs w:val="21"/>
              </w:rPr>
              <w:t>y</w:t>
            </w:r>
            <w:r w:rsidRPr="008E647A">
              <w:rPr>
                <w:rFonts w:ascii="Times New Roman" w:hAnsi="Times New Roman"/>
                <w:color w:val="000000"/>
                <w:sz w:val="21"/>
                <w:szCs w:val="21"/>
              </w:rPr>
              <w:t xml:space="preserve"> zpracování požadavků na zajištění preferencí MHD</w:t>
            </w:r>
          </w:p>
          <w:p w:rsidR="005B3C94" w:rsidRPr="008E647A" w:rsidRDefault="00F01A4E" w:rsidP="00F46896">
            <w:pPr>
              <w:numPr>
                <w:ilvl w:val="0"/>
                <w:numId w:val="5"/>
              </w:numPr>
              <w:rPr>
                <w:rFonts w:ascii="Times New Roman" w:hAnsi="Times New Roman"/>
                <w:color w:val="000000"/>
                <w:sz w:val="21"/>
                <w:szCs w:val="21"/>
              </w:rPr>
            </w:pPr>
            <w:r>
              <w:rPr>
                <w:rFonts w:ascii="Times New Roman" w:hAnsi="Times New Roman"/>
                <w:color w:val="000000"/>
                <w:sz w:val="21"/>
                <w:szCs w:val="21"/>
              </w:rPr>
              <w:t xml:space="preserve">zadavatel v rámci zkoušky požaduje předvést prostředky, kterými po </w:t>
            </w:r>
            <w:r w:rsidR="005238B6">
              <w:rPr>
                <w:rFonts w:ascii="Times New Roman" w:hAnsi="Times New Roman"/>
                <w:color w:val="000000"/>
                <w:sz w:val="21"/>
                <w:szCs w:val="21"/>
              </w:rPr>
              <w:t>akceptaci Díla</w:t>
            </w:r>
            <w:r>
              <w:rPr>
                <w:rFonts w:ascii="Times New Roman" w:hAnsi="Times New Roman"/>
                <w:color w:val="000000"/>
                <w:sz w:val="21"/>
                <w:szCs w:val="21"/>
              </w:rPr>
              <w:t xml:space="preserve"> bude disponovat, </w:t>
            </w:r>
            <w:r w:rsidR="005238B6">
              <w:rPr>
                <w:rFonts w:ascii="Times New Roman" w:hAnsi="Times New Roman"/>
                <w:color w:val="000000"/>
                <w:sz w:val="21"/>
                <w:szCs w:val="21"/>
              </w:rPr>
              <w:t xml:space="preserve">a které </w:t>
            </w:r>
            <w:r w:rsidR="00640AA1">
              <w:rPr>
                <w:rFonts w:ascii="Times New Roman" w:hAnsi="Times New Roman"/>
                <w:color w:val="000000"/>
                <w:sz w:val="21"/>
                <w:szCs w:val="21"/>
              </w:rPr>
              <w:t xml:space="preserve">mu </w:t>
            </w:r>
            <w:bookmarkStart w:id="0" w:name="_GoBack"/>
            <w:bookmarkEnd w:id="0"/>
            <w:r w:rsidR="005238B6">
              <w:rPr>
                <w:rFonts w:ascii="Times New Roman" w:hAnsi="Times New Roman"/>
                <w:color w:val="000000"/>
                <w:sz w:val="21"/>
                <w:szCs w:val="21"/>
              </w:rPr>
              <w:t>umožní kontrolu správnosti a shody funkce SSZ se zpracovaným dopravně závislým řízením</w:t>
            </w:r>
            <w:r w:rsidR="005238B6" w:rsidDel="005238B6">
              <w:rPr>
                <w:rFonts w:ascii="Times New Roman" w:hAnsi="Times New Roman"/>
                <w:color w:val="000000"/>
                <w:sz w:val="21"/>
                <w:szCs w:val="21"/>
              </w:rPr>
              <w:t xml:space="preserve"> </w:t>
            </w:r>
          </w:p>
          <w:p w:rsidR="005B3C94" w:rsidRPr="008E647A" w:rsidRDefault="005B3C94" w:rsidP="00F46896">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uchazeč předvede zobrazení veškerých informací přicházejících z vozů MHD, které požaduje ve smyslu komunikačního protokolu přijímat do řadiče za účelem zajištění preference MHD – informace nesmí být formou žádných číselných kódů, ale musí být převedena na srozumitelné a jednoznačné české texty obsahující příslušné údaje</w:t>
            </w:r>
          </w:p>
          <w:p w:rsidR="005B3C94" w:rsidRPr="008E647A" w:rsidRDefault="005B3C94" w:rsidP="00F46896">
            <w:pPr>
              <w:numPr>
                <w:ilvl w:val="0"/>
                <w:numId w:val="5"/>
              </w:numPr>
              <w:rPr>
                <w:rFonts w:ascii="Times New Roman" w:hAnsi="Times New Roman"/>
                <w:sz w:val="21"/>
                <w:szCs w:val="21"/>
              </w:rPr>
            </w:pPr>
            <w:r w:rsidRPr="008E647A">
              <w:rPr>
                <w:rFonts w:ascii="Times New Roman" w:hAnsi="Times New Roman"/>
                <w:color w:val="000000"/>
                <w:sz w:val="21"/>
                <w:szCs w:val="21"/>
              </w:rPr>
              <w:t>stejné informace musí být dostupné na DÚ</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lastRenderedPageBreak/>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časová odezva od odeslání příkazu do řadiče SSZ ze zařízení připojeného k řadiči do návratu hodnot z řadiče, tzn. časový rozdíl mezi informacemi v pásovém diagramu (vyjadřujícího signální obraz na jednotlivých signálních skupinách) a skutečným stavem na signálních skupinách venku na SSZ musí být do 2 s (sekund); tato hodnota platí jak při lokálním připojení servisního PC, tak pro spojení s dopravní ústřednou, a to jak pro připojení pomocí kabelu (metalického či optického), tak i bezdrátovým způsobem (GSM/GPRS)</w:t>
            </w:r>
          </w:p>
        </w:tc>
        <w:tc>
          <w:tcPr>
            <w:tcW w:w="4249" w:type="dxa"/>
            <w:shd w:val="clear" w:color="auto" w:fill="FFFFCC"/>
            <w:vAlign w:val="center"/>
          </w:tcPr>
          <w:p w:rsidR="005B3C94" w:rsidRPr="008E647A" w:rsidRDefault="005B3C94" w:rsidP="000A16C7">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 xml:space="preserve">posoudí se, že není překročena doba časového posunu (rozdílu) při změně signálních obrazů na signálních skupinách, </w:t>
            </w:r>
            <w:proofErr w:type="gramStart"/>
            <w:r w:rsidRPr="008E647A">
              <w:rPr>
                <w:rFonts w:ascii="Times New Roman" w:hAnsi="Times New Roman"/>
                <w:color w:val="000000"/>
                <w:sz w:val="21"/>
                <w:szCs w:val="21"/>
              </w:rPr>
              <w:t>t.j. mezi</w:t>
            </w:r>
            <w:proofErr w:type="gramEnd"/>
            <w:r w:rsidRPr="008E647A">
              <w:rPr>
                <w:rFonts w:ascii="Times New Roman" w:hAnsi="Times New Roman"/>
                <w:color w:val="000000"/>
                <w:sz w:val="21"/>
                <w:szCs w:val="21"/>
              </w:rPr>
              <w:t xml:space="preserve"> skutečností na návěstidlech a stavem v on-line signálním plánu na monitoru (za jakou dobu dojde ke shodě mezi skutečným stavem na návěstidlech a pásovým diagramem):</w:t>
            </w:r>
          </w:p>
          <w:p w:rsidR="00A01311" w:rsidRDefault="005B3C94" w:rsidP="000A16C7">
            <w:pPr>
              <w:numPr>
                <w:ilvl w:val="0"/>
                <w:numId w:val="7"/>
              </w:numPr>
              <w:tabs>
                <w:tab w:val="clear" w:pos="720"/>
                <w:tab w:val="num" w:pos="914"/>
              </w:tabs>
              <w:ind w:left="914" w:hanging="142"/>
              <w:rPr>
                <w:rFonts w:ascii="Times New Roman" w:hAnsi="Times New Roman"/>
                <w:color w:val="000000"/>
                <w:sz w:val="21"/>
                <w:szCs w:val="21"/>
              </w:rPr>
            </w:pPr>
            <w:r w:rsidRPr="008E647A">
              <w:rPr>
                <w:rFonts w:ascii="Times New Roman" w:hAnsi="Times New Roman"/>
                <w:color w:val="000000"/>
                <w:sz w:val="21"/>
                <w:szCs w:val="21"/>
              </w:rPr>
              <w:t>lokálně:</w:t>
            </w:r>
          </w:p>
          <w:p w:rsidR="005B3C94" w:rsidRPr="00A01311" w:rsidRDefault="005B3C94" w:rsidP="00A01311">
            <w:pPr>
              <w:ind w:left="914"/>
              <w:rPr>
                <w:rFonts w:ascii="Times New Roman" w:hAnsi="Times New Roman"/>
                <w:color w:val="000000"/>
                <w:sz w:val="21"/>
                <w:szCs w:val="21"/>
              </w:rPr>
            </w:pPr>
            <w:r w:rsidRPr="00A01311">
              <w:rPr>
                <w:rFonts w:ascii="Times New Roman" w:hAnsi="Times New Roman"/>
                <w:color w:val="000000"/>
                <w:sz w:val="21"/>
                <w:szCs w:val="21"/>
              </w:rPr>
              <w:t>uchazeč spustí na on-line připojeném PC signální plán ve formě pásového diagramu a provede se porovnání u několika signálních skupin</w:t>
            </w:r>
          </w:p>
          <w:p w:rsidR="005B3C94" w:rsidRPr="008E647A" w:rsidRDefault="005B3C94" w:rsidP="000A16C7">
            <w:pPr>
              <w:numPr>
                <w:ilvl w:val="0"/>
                <w:numId w:val="7"/>
              </w:numPr>
              <w:tabs>
                <w:tab w:val="clear" w:pos="720"/>
                <w:tab w:val="num" w:pos="914"/>
              </w:tabs>
              <w:ind w:left="914" w:hanging="142"/>
              <w:rPr>
                <w:rFonts w:ascii="Times New Roman" w:hAnsi="Times New Roman"/>
                <w:color w:val="000000"/>
                <w:sz w:val="21"/>
                <w:szCs w:val="21"/>
              </w:rPr>
            </w:pPr>
            <w:r w:rsidRPr="008E647A">
              <w:rPr>
                <w:rFonts w:ascii="Times New Roman" w:hAnsi="Times New Roman"/>
                <w:color w:val="000000"/>
                <w:sz w:val="21"/>
                <w:szCs w:val="21"/>
              </w:rPr>
              <w:t>z DÚ (verbálně mezi vizuálním zjištěním zástupců zadavatele v místě křižovatky a na DÚ):</w:t>
            </w:r>
          </w:p>
          <w:p w:rsidR="005B3C94" w:rsidRPr="008E647A"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8E647A">
              <w:rPr>
                <w:rFonts w:ascii="Times New Roman" w:hAnsi="Times New Roman"/>
                <w:color w:val="000000"/>
                <w:sz w:val="21"/>
                <w:szCs w:val="21"/>
              </w:rPr>
              <w:t xml:space="preserve">uchazeč spustí signální plán ve formě pásového diagramu a provede se porovnání u několika signálních skupin </w:t>
            </w:r>
          </w:p>
          <w:p w:rsidR="005B3C94" w:rsidRPr="008E647A"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8E647A">
              <w:rPr>
                <w:rFonts w:ascii="Times New Roman" w:hAnsi="Times New Roman"/>
                <w:color w:val="000000"/>
                <w:sz w:val="21"/>
                <w:szCs w:val="21"/>
              </w:rPr>
              <w:t xml:space="preserve">uchazeč odpojí některou ze zkušebních křižovatek od sítě </w:t>
            </w:r>
            <w:proofErr w:type="spellStart"/>
            <w:r w:rsidRPr="008E647A">
              <w:rPr>
                <w:rFonts w:ascii="Times New Roman" w:hAnsi="Times New Roman"/>
                <w:color w:val="000000"/>
                <w:sz w:val="21"/>
                <w:szCs w:val="21"/>
              </w:rPr>
              <w:t>Ovanet</w:t>
            </w:r>
            <w:proofErr w:type="spellEnd"/>
            <w:r w:rsidRPr="008E647A">
              <w:rPr>
                <w:rFonts w:ascii="Times New Roman" w:hAnsi="Times New Roman"/>
                <w:color w:val="000000"/>
                <w:sz w:val="21"/>
                <w:szCs w:val="21"/>
              </w:rPr>
              <w:t xml:space="preserve"> a připojí se prostřednictvím sítě GSM (za účelem vyloučení zpoždění způsobeným operátorem použije vytáčené datové spojení); po spojení se provede porovnání u několika signálních skupin</w:t>
            </w:r>
          </w:p>
          <w:p w:rsidR="005B3C94" w:rsidRPr="008E647A" w:rsidRDefault="005B3C94" w:rsidP="005138C0">
            <w:pPr>
              <w:rPr>
                <w:rFonts w:ascii="Times New Roman" w:hAnsi="Times New Roman"/>
                <w:sz w:val="21"/>
                <w:szCs w:val="21"/>
              </w:rPr>
            </w:pP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lastRenderedPageBreak/>
              <w:t>DÚ</w:t>
            </w: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schopnost kompletní dálkové správy SW řadiče - provádění změn zadaného dopravního řešení, a to včetně úprav parametrů dynamiky či HW zadání, odeslání kompletního nového dopravního řešení s novými i dopravně závislými signálními plány, nastavení parametrů indukčních smyčkových detektorů vozidel připojených k řadiči (zavedení nových, tedy i dopravně závislých signálních plánů, musí proběhnout za běhu, tedy bez vypnutí SSZ)</w:t>
            </w:r>
          </w:p>
        </w:tc>
        <w:tc>
          <w:tcPr>
            <w:tcW w:w="4249" w:type="dxa"/>
            <w:shd w:val="clear" w:color="auto" w:fill="FFFFCC"/>
            <w:vAlign w:val="center"/>
          </w:tcPr>
          <w:p w:rsidR="005B3C94" w:rsidRDefault="005B3C94" w:rsidP="00A01311">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 xml:space="preserve">uchazeč ze svého on-line připojeného PC a následně z DÚ změní délky </w:t>
            </w:r>
            <w:r w:rsidR="00CE6984" w:rsidRPr="008E647A">
              <w:rPr>
                <w:rFonts w:ascii="Times New Roman" w:hAnsi="Times New Roman"/>
                <w:color w:val="000000"/>
                <w:sz w:val="21"/>
                <w:szCs w:val="21"/>
              </w:rPr>
              <w:t>některých</w:t>
            </w:r>
            <w:r w:rsidR="00CE6984">
              <w:rPr>
                <w:rFonts w:ascii="Times New Roman" w:hAnsi="Times New Roman"/>
                <w:color w:val="000000"/>
                <w:sz w:val="21"/>
                <w:szCs w:val="21"/>
              </w:rPr>
              <w:t xml:space="preserve"> </w:t>
            </w:r>
            <w:r w:rsidRPr="008E647A">
              <w:rPr>
                <w:rFonts w:ascii="Times New Roman" w:hAnsi="Times New Roman"/>
                <w:color w:val="000000"/>
                <w:sz w:val="21"/>
                <w:szCs w:val="21"/>
              </w:rPr>
              <w:t>zelených signálních skupin a parametrů dopravně závislého řízení a následně doplní další signální plán, aniž by byl řadič vypnut</w:t>
            </w:r>
          </w:p>
          <w:p w:rsidR="005B3C94" w:rsidRPr="00A01311" w:rsidRDefault="005B3C94" w:rsidP="000A16C7">
            <w:pPr>
              <w:numPr>
                <w:ilvl w:val="0"/>
                <w:numId w:val="5"/>
              </w:numPr>
              <w:rPr>
                <w:rFonts w:ascii="Times New Roman" w:hAnsi="Times New Roman"/>
                <w:color w:val="000000"/>
                <w:sz w:val="21"/>
                <w:szCs w:val="21"/>
              </w:rPr>
            </w:pPr>
            <w:r w:rsidRPr="00A01311">
              <w:rPr>
                <w:rFonts w:ascii="Times New Roman" w:hAnsi="Times New Roman"/>
                <w:color w:val="000000"/>
                <w:sz w:val="21"/>
                <w:szCs w:val="21"/>
              </w:rPr>
              <w:t xml:space="preserve">uchazeč předvede zavedení kompletního programu (dopravní řešení i konfigurace SSZ) do SW řadiče jak z on-line připojeného PC, tak z DÚ (a to jak při spojení prostřednictvím sítě </w:t>
            </w:r>
            <w:proofErr w:type="spellStart"/>
            <w:r w:rsidRPr="00A01311">
              <w:rPr>
                <w:rFonts w:ascii="Times New Roman" w:hAnsi="Times New Roman"/>
                <w:color w:val="000000"/>
                <w:sz w:val="21"/>
                <w:szCs w:val="21"/>
              </w:rPr>
              <w:t>Ovanet</w:t>
            </w:r>
            <w:proofErr w:type="spellEnd"/>
            <w:r w:rsidRPr="00A01311">
              <w:rPr>
                <w:rFonts w:ascii="Times New Roman" w:hAnsi="Times New Roman"/>
                <w:color w:val="000000"/>
                <w:sz w:val="21"/>
                <w:szCs w:val="21"/>
              </w:rPr>
              <w:t>, tak GSM); zkouška bude provedena tak, že uchazeč ve svém PC:</w:t>
            </w:r>
          </w:p>
          <w:p w:rsidR="005B3C94" w:rsidRPr="00A01311"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A01311">
              <w:rPr>
                <w:rFonts w:ascii="Times New Roman" w:hAnsi="Times New Roman"/>
                <w:color w:val="000000"/>
                <w:sz w:val="21"/>
                <w:szCs w:val="21"/>
              </w:rPr>
              <w:t>doplní do SW pro řadič další dopravně závislý signální plán a detektory</w:t>
            </w:r>
          </w:p>
          <w:p w:rsidR="005B3C94" w:rsidRPr="00A01311"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A01311">
              <w:rPr>
                <w:rFonts w:ascii="Times New Roman" w:hAnsi="Times New Roman"/>
                <w:color w:val="000000"/>
                <w:sz w:val="21"/>
                <w:szCs w:val="21"/>
              </w:rPr>
              <w:t>změní příkony některých obvodů návěstidel, doby přepínání signálních plánů a provozu SSZ</w:t>
            </w:r>
          </w:p>
          <w:p w:rsidR="005B3C94" w:rsidRPr="00A01311"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A01311">
              <w:rPr>
                <w:rFonts w:ascii="Times New Roman" w:hAnsi="Times New Roman"/>
                <w:color w:val="000000"/>
                <w:sz w:val="21"/>
                <w:szCs w:val="21"/>
              </w:rPr>
              <w:t>zvýší některé hodnoty v tabulce mezičasů</w:t>
            </w:r>
          </w:p>
          <w:p w:rsidR="005B3C94" w:rsidRPr="00A01311"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A01311">
              <w:rPr>
                <w:rFonts w:ascii="Times New Roman" w:hAnsi="Times New Roman"/>
                <w:color w:val="000000"/>
                <w:sz w:val="21"/>
                <w:szCs w:val="21"/>
              </w:rPr>
              <w:t>změní dobu stmívání svitu návěstidel a dobu, v níž je slepecká signalizace v provozu i bez dálkového ovládání</w:t>
            </w:r>
          </w:p>
          <w:p w:rsidR="005B3C94" w:rsidRPr="00A01311"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A01311">
              <w:rPr>
                <w:rFonts w:ascii="Times New Roman" w:hAnsi="Times New Roman"/>
                <w:color w:val="000000"/>
                <w:sz w:val="21"/>
                <w:szCs w:val="21"/>
              </w:rPr>
              <w:t>změní citlivosti indukčních smyčkových detektorů</w:t>
            </w:r>
          </w:p>
          <w:p w:rsidR="005B3C94" w:rsidRPr="00A01311" w:rsidRDefault="005B3C94" w:rsidP="00A01311">
            <w:pPr>
              <w:numPr>
                <w:ilvl w:val="0"/>
                <w:numId w:val="5"/>
              </w:numPr>
              <w:tabs>
                <w:tab w:val="clear" w:pos="720"/>
                <w:tab w:val="num" w:pos="1056"/>
              </w:tabs>
              <w:ind w:left="914" w:firstLine="194"/>
              <w:rPr>
                <w:rFonts w:ascii="Times New Roman" w:hAnsi="Times New Roman"/>
                <w:color w:val="000000"/>
                <w:sz w:val="21"/>
                <w:szCs w:val="21"/>
              </w:rPr>
            </w:pPr>
            <w:r w:rsidRPr="00A01311">
              <w:rPr>
                <w:rFonts w:ascii="Times New Roman" w:hAnsi="Times New Roman"/>
                <w:color w:val="000000"/>
                <w:sz w:val="21"/>
                <w:szCs w:val="21"/>
              </w:rPr>
              <w:t>změní obsah hasičských tras vyvolávaných externím zařízením;</w:t>
            </w:r>
          </w:p>
          <w:p w:rsidR="005B3C94" w:rsidRDefault="005B3C94" w:rsidP="00A01311">
            <w:pPr>
              <w:numPr>
                <w:ilvl w:val="0"/>
                <w:numId w:val="5"/>
              </w:numPr>
              <w:rPr>
                <w:rFonts w:ascii="Times New Roman" w:hAnsi="Times New Roman"/>
                <w:color w:val="000000"/>
                <w:sz w:val="21"/>
                <w:szCs w:val="21"/>
              </w:rPr>
            </w:pPr>
            <w:r w:rsidRPr="00A01311">
              <w:rPr>
                <w:rFonts w:ascii="Times New Roman" w:hAnsi="Times New Roman"/>
                <w:color w:val="000000"/>
                <w:sz w:val="21"/>
                <w:szCs w:val="21"/>
              </w:rPr>
              <w:t>tento nový SW se všemi změnami odešle do řadiče a předvede jeho „zavedení“ do funkce (může být vyžadován dálkový restart) – v provozu pak uchazeč předvede realizaci provedených změn</w:t>
            </w:r>
          </w:p>
          <w:p w:rsidR="005B3C94" w:rsidRPr="008E647A" w:rsidRDefault="005B3C94" w:rsidP="000A16C7">
            <w:pPr>
              <w:numPr>
                <w:ilvl w:val="0"/>
                <w:numId w:val="5"/>
              </w:numPr>
              <w:rPr>
                <w:rFonts w:ascii="Times New Roman" w:hAnsi="Times New Roman"/>
                <w:sz w:val="21"/>
                <w:szCs w:val="21"/>
              </w:rPr>
            </w:pPr>
            <w:r w:rsidRPr="008E647A">
              <w:rPr>
                <w:rFonts w:ascii="Times New Roman" w:hAnsi="Times New Roman"/>
                <w:color w:val="000000"/>
                <w:sz w:val="21"/>
                <w:szCs w:val="21"/>
              </w:rPr>
              <w:t>poté uchazeč znovu změní datový formát pro řadič ve smyslu výše (doplní další signální plán, atd.), který předá na DÚ, odkud bude opět implementován do SW řadiče a předvede se jeho „zavedení“ do funkce (může být vyžadován dálkový restart) – v provozu pak uchazeč předvede realizaci provedených změn</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c>
          <w:tcPr>
            <w:tcW w:w="3642" w:type="dxa"/>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 xml:space="preserve">informace ze sériového portu </w:t>
            </w:r>
            <w:proofErr w:type="spellStart"/>
            <w:r w:rsidRPr="008E647A">
              <w:rPr>
                <w:rFonts w:ascii="Times New Roman" w:hAnsi="Times New Roman"/>
                <w:color w:val="000000"/>
                <w:sz w:val="21"/>
                <w:szCs w:val="21"/>
              </w:rPr>
              <w:t>radiomodemu</w:t>
            </w:r>
            <w:proofErr w:type="spellEnd"/>
            <w:r w:rsidRPr="008E647A">
              <w:rPr>
                <w:rFonts w:ascii="Times New Roman" w:hAnsi="Times New Roman"/>
                <w:color w:val="000000"/>
                <w:sz w:val="21"/>
                <w:szCs w:val="21"/>
              </w:rPr>
              <w:t xml:space="preserve"> umístěného v řadiči (datové pakety vysílané z vozů MHD) nesmí být znehodnoceny jejich převodem do formy využívané jednobitovými vstupy řadiče, určenými k připojení externích detektorů; musí být zachována sériová komunikace mezi modemem a řadičem, a to bez ohledu na komunikační protokol</w:t>
            </w:r>
          </w:p>
        </w:tc>
        <w:tc>
          <w:tcPr>
            <w:tcW w:w="4249" w:type="dxa"/>
            <w:shd w:val="clear" w:color="auto" w:fill="FFFFCC"/>
            <w:vAlign w:val="center"/>
          </w:tcPr>
          <w:p w:rsidR="005B3C94" w:rsidRPr="008E647A" w:rsidRDefault="005B3C94" w:rsidP="000A16C7">
            <w:pPr>
              <w:numPr>
                <w:ilvl w:val="0"/>
                <w:numId w:val="5"/>
              </w:numPr>
              <w:rPr>
                <w:rFonts w:ascii="Times New Roman" w:hAnsi="Times New Roman"/>
                <w:sz w:val="21"/>
                <w:szCs w:val="21"/>
              </w:rPr>
            </w:pPr>
            <w:r w:rsidRPr="008E647A">
              <w:rPr>
                <w:rFonts w:ascii="Times New Roman" w:hAnsi="Times New Roman"/>
                <w:color w:val="000000"/>
                <w:sz w:val="21"/>
                <w:szCs w:val="21"/>
              </w:rPr>
              <w:t xml:space="preserve">uchazeč předvede způsob připojení </w:t>
            </w:r>
            <w:proofErr w:type="spellStart"/>
            <w:r w:rsidRPr="008E647A">
              <w:rPr>
                <w:rFonts w:ascii="Times New Roman" w:hAnsi="Times New Roman"/>
                <w:color w:val="000000"/>
                <w:sz w:val="21"/>
                <w:szCs w:val="21"/>
              </w:rPr>
              <w:t>radiomodemu</w:t>
            </w:r>
            <w:proofErr w:type="spellEnd"/>
            <w:r w:rsidRPr="008E647A">
              <w:rPr>
                <w:rFonts w:ascii="Times New Roman" w:hAnsi="Times New Roman"/>
                <w:color w:val="000000"/>
                <w:sz w:val="21"/>
                <w:szCs w:val="21"/>
              </w:rPr>
              <w:t xml:space="preserve"> zajišťujícího komunikaci s vozy MHD - pro minimalizaci HW problémů zadavatel požaduje, aby byl sériový port </w:t>
            </w:r>
            <w:proofErr w:type="spellStart"/>
            <w:r w:rsidRPr="008E647A">
              <w:rPr>
                <w:rFonts w:ascii="Times New Roman" w:hAnsi="Times New Roman"/>
                <w:color w:val="000000"/>
                <w:sz w:val="21"/>
                <w:szCs w:val="21"/>
              </w:rPr>
              <w:t>radiomodemu</w:t>
            </w:r>
            <w:proofErr w:type="spellEnd"/>
            <w:r w:rsidRPr="008E647A">
              <w:rPr>
                <w:rFonts w:ascii="Times New Roman" w:hAnsi="Times New Roman"/>
                <w:color w:val="000000"/>
                <w:sz w:val="21"/>
                <w:szCs w:val="21"/>
              </w:rPr>
              <w:t xml:space="preserve"> připojen přímo k některému z portů řadiče, tedy bez jakéhokoliv interface, převádějícího data sériové linky na jednobitové informace zaváděné do řadiče analogovými vstupy</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DÚ</w:t>
            </w:r>
          </w:p>
        </w:tc>
        <w:tc>
          <w:tcPr>
            <w:tcW w:w="3642" w:type="dxa"/>
            <w:shd w:val="clear" w:color="auto" w:fill="FFFFCC"/>
            <w:vAlign w:val="center"/>
          </w:tcPr>
          <w:p w:rsidR="000A16C7" w:rsidRDefault="000A16C7" w:rsidP="005138C0">
            <w:pPr>
              <w:rPr>
                <w:rFonts w:ascii="Times New Roman" w:hAnsi="Times New Roman"/>
                <w:color w:val="000000"/>
                <w:sz w:val="21"/>
                <w:szCs w:val="21"/>
              </w:rPr>
            </w:pPr>
          </w:p>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 xml:space="preserve">doba doručení SMS s příslušnou zprávou odesílaná z řadiče na mobilní telefon/y servisního technika/ů od </w:t>
            </w:r>
            <w:r w:rsidRPr="008E647A">
              <w:rPr>
                <w:rFonts w:ascii="Times New Roman" w:hAnsi="Times New Roman"/>
                <w:color w:val="000000"/>
                <w:sz w:val="21"/>
                <w:szCs w:val="21"/>
              </w:rPr>
              <w:lastRenderedPageBreak/>
              <w:t>vzniku události musí být max. 120 s</w:t>
            </w:r>
            <w:r w:rsidR="00CE6984">
              <w:rPr>
                <w:rFonts w:ascii="Times New Roman" w:hAnsi="Times New Roman"/>
                <w:color w:val="000000"/>
                <w:sz w:val="21"/>
                <w:szCs w:val="21"/>
              </w:rPr>
              <w:t xml:space="preserve"> (sekund)</w:t>
            </w:r>
          </w:p>
        </w:tc>
        <w:tc>
          <w:tcPr>
            <w:tcW w:w="4249" w:type="dxa"/>
            <w:shd w:val="clear" w:color="auto" w:fill="FFFFCC"/>
            <w:vAlign w:val="center"/>
          </w:tcPr>
          <w:p w:rsidR="005B3C94" w:rsidRPr="008E647A" w:rsidRDefault="005B3C94" w:rsidP="000A16C7">
            <w:pPr>
              <w:numPr>
                <w:ilvl w:val="0"/>
                <w:numId w:val="5"/>
              </w:numPr>
              <w:rPr>
                <w:rFonts w:ascii="Times New Roman" w:hAnsi="Times New Roman"/>
                <w:color w:val="000000"/>
                <w:sz w:val="21"/>
                <w:szCs w:val="21"/>
              </w:rPr>
            </w:pPr>
            <w:r w:rsidRPr="008E647A">
              <w:rPr>
                <w:rFonts w:ascii="Times New Roman" w:hAnsi="Times New Roman"/>
                <w:color w:val="000000"/>
                <w:sz w:val="21"/>
                <w:szCs w:val="21"/>
              </w:rPr>
              <w:lastRenderedPageBreak/>
              <w:t xml:space="preserve">uchazeč nakonfiguruje SW řadiče tak, aby byl schopen odesílat SMS a zadá nejméně 2 tel. čísla (DÚ a mobilní telefon servisních pracovníků), na něž </w:t>
            </w:r>
            <w:r w:rsidRPr="008E647A">
              <w:rPr>
                <w:rFonts w:ascii="Times New Roman" w:hAnsi="Times New Roman"/>
                <w:color w:val="000000"/>
                <w:sz w:val="21"/>
                <w:szCs w:val="21"/>
              </w:rPr>
              <w:lastRenderedPageBreak/>
              <w:t xml:space="preserve">se bude odesílat SMS (uchazeč může řadič i odpojit od sítě </w:t>
            </w:r>
            <w:proofErr w:type="spellStart"/>
            <w:r w:rsidRPr="008E647A">
              <w:rPr>
                <w:rFonts w:ascii="Times New Roman" w:hAnsi="Times New Roman"/>
                <w:color w:val="000000"/>
                <w:sz w:val="21"/>
                <w:szCs w:val="21"/>
              </w:rPr>
              <w:t>Ovanet</w:t>
            </w:r>
            <w:proofErr w:type="spellEnd"/>
            <w:r w:rsidRPr="008E647A">
              <w:rPr>
                <w:rFonts w:ascii="Times New Roman" w:hAnsi="Times New Roman"/>
                <w:color w:val="000000"/>
                <w:sz w:val="21"/>
                <w:szCs w:val="21"/>
              </w:rPr>
              <w:t>); přivede se parazitní napětí na výstup určeného signálu, aby SSZ přešlo do poruchového stavu – doba doručení na 1. tel. číslo nesmí přesáhnout požadovanou dobu</w:t>
            </w:r>
          </w:p>
          <w:p w:rsidR="003110B6" w:rsidRPr="003110B6" w:rsidRDefault="005B3C94" w:rsidP="003110B6">
            <w:pPr>
              <w:numPr>
                <w:ilvl w:val="0"/>
                <w:numId w:val="5"/>
              </w:numPr>
              <w:rPr>
                <w:rFonts w:ascii="Times New Roman" w:hAnsi="Times New Roman"/>
                <w:sz w:val="21"/>
                <w:szCs w:val="21"/>
              </w:rPr>
            </w:pPr>
            <w:r w:rsidRPr="008E647A">
              <w:rPr>
                <w:rFonts w:ascii="Times New Roman" w:hAnsi="Times New Roman"/>
                <w:color w:val="000000"/>
                <w:sz w:val="21"/>
                <w:szCs w:val="21"/>
              </w:rPr>
              <w:t>pro vyloučení zpoždění operátorem se zkouška bude opakovat nejméně 5x</w:t>
            </w:r>
            <w:r w:rsidR="003110B6">
              <w:rPr>
                <w:rFonts w:ascii="Times New Roman" w:hAnsi="Times New Roman"/>
                <w:sz w:val="21"/>
                <w:szCs w:val="21"/>
              </w:rPr>
              <w:t>; pokud 3 pokusy vyjdou negativně, rozšíří se zkouška na 10 pokusů s tím, že 4 pokusy mohou vyjít negativně</w:t>
            </w:r>
          </w:p>
        </w:tc>
        <w:tc>
          <w:tcPr>
            <w:tcW w:w="1372" w:type="dxa"/>
            <w:tcBorders>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r w:rsidR="005B3C94" w:rsidRPr="008E647A" w:rsidTr="00B215FF">
        <w:trPr>
          <w:jc w:val="center"/>
        </w:trPr>
        <w:tc>
          <w:tcPr>
            <w:tcW w:w="534" w:type="dxa"/>
            <w:tcBorders>
              <w:left w:val="double" w:sz="4" w:space="0" w:color="auto"/>
              <w:bottom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lastRenderedPageBreak/>
              <w:t>DÚ</w:t>
            </w:r>
          </w:p>
        </w:tc>
        <w:tc>
          <w:tcPr>
            <w:tcW w:w="3642" w:type="dxa"/>
            <w:tcBorders>
              <w:bottom w:val="double" w:sz="4" w:space="0" w:color="auto"/>
            </w:tcBorders>
            <w:shd w:val="clear" w:color="auto" w:fill="FFFFCC"/>
            <w:vAlign w:val="center"/>
          </w:tcPr>
          <w:p w:rsidR="005B3C94" w:rsidRPr="008E647A" w:rsidRDefault="005B3C94" w:rsidP="005138C0">
            <w:pPr>
              <w:rPr>
                <w:rFonts w:ascii="Times New Roman" w:hAnsi="Times New Roman"/>
                <w:sz w:val="21"/>
                <w:szCs w:val="21"/>
              </w:rPr>
            </w:pPr>
            <w:r w:rsidRPr="008E647A">
              <w:rPr>
                <w:rFonts w:ascii="Times New Roman" w:hAnsi="Times New Roman"/>
                <w:color w:val="000000"/>
                <w:sz w:val="21"/>
                <w:szCs w:val="21"/>
              </w:rPr>
              <w:t>doba navazování datové komunikace s řadičem SSZ od okamžiku zahájení procesu spojování musí být max. 60 s</w:t>
            </w:r>
            <w:r w:rsidR="00CE6984">
              <w:rPr>
                <w:rFonts w:ascii="Times New Roman" w:hAnsi="Times New Roman"/>
                <w:color w:val="000000"/>
                <w:sz w:val="21"/>
                <w:szCs w:val="21"/>
              </w:rPr>
              <w:t xml:space="preserve"> (sekund)</w:t>
            </w:r>
          </w:p>
        </w:tc>
        <w:tc>
          <w:tcPr>
            <w:tcW w:w="4249" w:type="dxa"/>
            <w:tcBorders>
              <w:bottom w:val="double" w:sz="4" w:space="0" w:color="auto"/>
            </w:tcBorders>
            <w:shd w:val="clear" w:color="auto" w:fill="FFFFCC"/>
            <w:vAlign w:val="center"/>
          </w:tcPr>
          <w:p w:rsidR="005B3C94" w:rsidRPr="008E647A" w:rsidRDefault="005B3C94" w:rsidP="000A16C7">
            <w:pPr>
              <w:numPr>
                <w:ilvl w:val="0"/>
                <w:numId w:val="5"/>
              </w:numPr>
              <w:rPr>
                <w:rFonts w:ascii="Times New Roman" w:hAnsi="Times New Roman"/>
                <w:color w:val="000000"/>
                <w:sz w:val="21"/>
                <w:szCs w:val="21"/>
              </w:rPr>
            </w:pPr>
            <w:r w:rsidRPr="008E647A">
              <w:rPr>
                <w:rFonts w:ascii="Times New Roman" w:hAnsi="Times New Roman"/>
                <w:color w:val="000000"/>
                <w:sz w:val="21"/>
                <w:szCs w:val="21"/>
              </w:rPr>
              <w:t xml:space="preserve">uchazeč odpojí některou ze zkušebních křižovatek od sítě </w:t>
            </w:r>
            <w:proofErr w:type="spellStart"/>
            <w:r w:rsidRPr="008E647A">
              <w:rPr>
                <w:rFonts w:ascii="Times New Roman" w:hAnsi="Times New Roman"/>
                <w:color w:val="000000"/>
                <w:sz w:val="21"/>
                <w:szCs w:val="21"/>
              </w:rPr>
              <w:t>Ovanet</w:t>
            </w:r>
            <w:proofErr w:type="spellEnd"/>
            <w:r w:rsidRPr="008E647A">
              <w:rPr>
                <w:rFonts w:ascii="Times New Roman" w:hAnsi="Times New Roman"/>
                <w:color w:val="000000"/>
                <w:sz w:val="21"/>
                <w:szCs w:val="21"/>
              </w:rPr>
              <w:t xml:space="preserve"> a z DÚ se připojí prostřednictvím sítě GSM (za účelem vyloučení zpoždění způsobeným operátorem použije vytáčené datové spojení); doba potřebná k navázání datové komunikace nesmí přesáhnout požadovanou dobu</w:t>
            </w:r>
          </w:p>
          <w:p w:rsidR="005B3C94" w:rsidRPr="008E647A" w:rsidRDefault="005B3C94" w:rsidP="000A16C7">
            <w:pPr>
              <w:numPr>
                <w:ilvl w:val="0"/>
                <w:numId w:val="5"/>
              </w:numPr>
              <w:rPr>
                <w:rFonts w:ascii="Times New Roman" w:hAnsi="Times New Roman"/>
                <w:sz w:val="21"/>
                <w:szCs w:val="21"/>
              </w:rPr>
            </w:pPr>
            <w:r w:rsidRPr="008E647A">
              <w:rPr>
                <w:rFonts w:ascii="Times New Roman" w:hAnsi="Times New Roman"/>
                <w:color w:val="000000"/>
                <w:sz w:val="21"/>
                <w:szCs w:val="21"/>
              </w:rPr>
              <w:t>pro vyloučení zpoždění operátorem se zkouška bude opakovat nejméně 5x</w:t>
            </w:r>
            <w:r w:rsidR="003110B6">
              <w:rPr>
                <w:rFonts w:ascii="Times New Roman" w:hAnsi="Times New Roman"/>
                <w:color w:val="000000"/>
                <w:sz w:val="21"/>
                <w:szCs w:val="21"/>
              </w:rPr>
              <w:t>;</w:t>
            </w:r>
            <w:r w:rsidR="003110B6">
              <w:rPr>
                <w:rFonts w:ascii="Times New Roman" w:hAnsi="Times New Roman"/>
                <w:sz w:val="21"/>
                <w:szCs w:val="21"/>
              </w:rPr>
              <w:t xml:space="preserve"> pokud 3 pokusy vyjdou negativně, rozšíří se zkouška na 10 pokusů s tím, že 4 pokusy mohou vyjít negativně</w:t>
            </w:r>
          </w:p>
        </w:tc>
        <w:tc>
          <w:tcPr>
            <w:tcW w:w="1372" w:type="dxa"/>
            <w:tcBorders>
              <w:bottom w:val="double" w:sz="4" w:space="0" w:color="auto"/>
              <w:right w:val="double" w:sz="4" w:space="0" w:color="auto"/>
            </w:tcBorders>
            <w:shd w:val="clear" w:color="auto" w:fill="FFFFCC"/>
            <w:vAlign w:val="center"/>
          </w:tcPr>
          <w:p w:rsidR="005B3C94" w:rsidRPr="008E647A" w:rsidRDefault="005B3C94" w:rsidP="005138C0">
            <w:pPr>
              <w:rPr>
                <w:rFonts w:ascii="Times New Roman" w:hAnsi="Times New Roman"/>
                <w:sz w:val="21"/>
                <w:szCs w:val="21"/>
              </w:rPr>
            </w:pPr>
          </w:p>
        </w:tc>
      </w:tr>
    </w:tbl>
    <w:p w:rsidR="00902804" w:rsidRPr="008E647A" w:rsidRDefault="00902804" w:rsidP="00566F1F">
      <w:pPr>
        <w:rPr>
          <w:rFonts w:ascii="Times New Roman" w:hAnsi="Times New Roman"/>
        </w:rPr>
      </w:pPr>
    </w:p>
    <w:p w:rsidR="00902804" w:rsidRPr="008E647A" w:rsidRDefault="00902804" w:rsidP="00566F1F">
      <w:pPr>
        <w:rPr>
          <w:rFonts w:ascii="Times New Roman" w:hAnsi="Times New Roman"/>
        </w:rPr>
      </w:pPr>
    </w:p>
    <w:p w:rsidR="00902804" w:rsidRPr="008E647A" w:rsidRDefault="00902804" w:rsidP="00566F1F">
      <w:pPr>
        <w:rPr>
          <w:rFonts w:ascii="Times New Roman" w:hAnsi="Times New Roman"/>
        </w:rPr>
      </w:pPr>
    </w:p>
    <w:p w:rsidR="009429E4" w:rsidRPr="008E647A" w:rsidRDefault="00A01311" w:rsidP="009429E4">
      <w:pPr>
        <w:pStyle w:val="Nadpis3"/>
        <w:rPr>
          <w:rFonts w:ascii="Times New Roman" w:hAnsi="Times New Roman"/>
          <w:szCs w:val="22"/>
        </w:rPr>
      </w:pPr>
      <w:r>
        <w:rPr>
          <w:rFonts w:ascii="Times New Roman" w:hAnsi="Times New Roman"/>
          <w:szCs w:val="22"/>
        </w:rPr>
        <w:t>S</w:t>
      </w:r>
      <w:r w:rsidR="009429E4" w:rsidRPr="008E647A">
        <w:rPr>
          <w:rFonts w:ascii="Times New Roman" w:hAnsi="Times New Roman"/>
          <w:szCs w:val="22"/>
        </w:rPr>
        <w:t>SZ</w:t>
      </w:r>
    </w:p>
    <w:p w:rsidR="009429E4" w:rsidRPr="008E647A" w:rsidRDefault="009429E4" w:rsidP="009429E4">
      <w:pPr>
        <w:numPr>
          <w:ilvl w:val="0"/>
          <w:numId w:val="4"/>
        </w:numPr>
        <w:autoSpaceDE w:val="0"/>
        <w:autoSpaceDN w:val="0"/>
        <w:adjustRightInd w:val="0"/>
        <w:jc w:val="both"/>
        <w:rPr>
          <w:rFonts w:ascii="Times New Roman" w:hAnsi="Times New Roman"/>
        </w:rPr>
      </w:pPr>
      <w:r w:rsidRPr="008E647A">
        <w:rPr>
          <w:rFonts w:ascii="Times New Roman" w:hAnsi="Times New Roman"/>
        </w:rPr>
        <w:t>uchazeč umístí vedle stávajícího řadiče jím nabízený typ</w:t>
      </w:r>
      <w:r w:rsidR="00354AA4" w:rsidRPr="008E647A">
        <w:rPr>
          <w:rFonts w:ascii="Times New Roman" w:hAnsi="Times New Roman"/>
        </w:rPr>
        <w:t xml:space="preserve"> řadiče</w:t>
      </w:r>
      <w:r w:rsidRPr="008E647A">
        <w:rPr>
          <w:rFonts w:ascii="Times New Roman" w:hAnsi="Times New Roman"/>
        </w:rPr>
        <w:t>, a to způsobem nevyžadujícím výkopové práce</w:t>
      </w:r>
    </w:p>
    <w:p w:rsidR="009429E4" w:rsidRPr="008E647A" w:rsidRDefault="009429E4" w:rsidP="009429E4">
      <w:pPr>
        <w:numPr>
          <w:ilvl w:val="0"/>
          <w:numId w:val="4"/>
        </w:numPr>
        <w:autoSpaceDE w:val="0"/>
        <w:autoSpaceDN w:val="0"/>
        <w:adjustRightInd w:val="0"/>
        <w:jc w:val="both"/>
        <w:rPr>
          <w:rFonts w:ascii="Times New Roman" w:hAnsi="Times New Roman"/>
        </w:rPr>
      </w:pPr>
      <w:r w:rsidRPr="008E647A">
        <w:rPr>
          <w:rFonts w:ascii="Times New Roman" w:hAnsi="Times New Roman"/>
        </w:rPr>
        <w:t xml:space="preserve">za součinnosti pracovníků správce SSZ se co nejjednodušeji odpojí kabeláž </w:t>
      </w:r>
      <w:r w:rsidR="00435BF8" w:rsidRPr="008E647A">
        <w:rPr>
          <w:rFonts w:ascii="Times New Roman" w:hAnsi="Times New Roman"/>
        </w:rPr>
        <w:t xml:space="preserve">venkovní výstroje </w:t>
      </w:r>
      <w:r w:rsidRPr="008E647A">
        <w:rPr>
          <w:rFonts w:ascii="Times New Roman" w:hAnsi="Times New Roman"/>
        </w:rPr>
        <w:t>od stávajícího řadiče a provizorně se připojí k novému řadiči</w:t>
      </w:r>
      <w:r w:rsidR="00354AA4" w:rsidRPr="008E647A">
        <w:rPr>
          <w:rFonts w:ascii="Times New Roman" w:hAnsi="Times New Roman"/>
        </w:rPr>
        <w:t xml:space="preserve"> (vybavenému potřebným způsobem </w:t>
      </w:r>
      <w:r w:rsidR="00435BF8" w:rsidRPr="008E647A">
        <w:rPr>
          <w:rFonts w:ascii="Times New Roman" w:hAnsi="Times New Roman"/>
        </w:rPr>
        <w:t xml:space="preserve">i </w:t>
      </w:r>
      <w:r w:rsidR="00354AA4" w:rsidRPr="008E647A">
        <w:rPr>
          <w:rFonts w:ascii="Times New Roman" w:hAnsi="Times New Roman"/>
        </w:rPr>
        <w:t>pro komunikaci s vozy MHD)</w:t>
      </w:r>
    </w:p>
    <w:p w:rsidR="00CE4220" w:rsidRPr="008E647A" w:rsidRDefault="00CE4220" w:rsidP="009429E4">
      <w:pPr>
        <w:numPr>
          <w:ilvl w:val="0"/>
          <w:numId w:val="4"/>
        </w:numPr>
        <w:autoSpaceDE w:val="0"/>
        <w:autoSpaceDN w:val="0"/>
        <w:adjustRightInd w:val="0"/>
        <w:jc w:val="both"/>
        <w:rPr>
          <w:rFonts w:ascii="Times New Roman" w:hAnsi="Times New Roman"/>
        </w:rPr>
      </w:pPr>
      <w:r w:rsidRPr="008E647A">
        <w:rPr>
          <w:rFonts w:ascii="Times New Roman" w:hAnsi="Times New Roman"/>
        </w:rPr>
        <w:t xml:space="preserve">řadič se připojí k metropolitní optické síti města prostřednictvím připraveného rozhraní </w:t>
      </w:r>
      <w:proofErr w:type="spellStart"/>
      <w:r w:rsidRPr="008E647A">
        <w:rPr>
          <w:rFonts w:ascii="Times New Roman" w:hAnsi="Times New Roman"/>
        </w:rPr>
        <w:t>Ethernet</w:t>
      </w:r>
      <w:proofErr w:type="spellEnd"/>
      <w:r w:rsidR="00313DAC" w:rsidRPr="008E647A">
        <w:rPr>
          <w:rFonts w:ascii="Times New Roman" w:hAnsi="Times New Roman"/>
        </w:rPr>
        <w:t xml:space="preserve"> (připojení k metropolitní síti </w:t>
      </w:r>
      <w:proofErr w:type="spellStart"/>
      <w:r w:rsidR="00313DAC" w:rsidRPr="008E647A">
        <w:rPr>
          <w:rFonts w:ascii="Times New Roman" w:hAnsi="Times New Roman"/>
        </w:rPr>
        <w:t>Ovanet</w:t>
      </w:r>
      <w:proofErr w:type="spellEnd"/>
      <w:r w:rsidR="00313DAC" w:rsidRPr="008E647A">
        <w:rPr>
          <w:rFonts w:ascii="Times New Roman" w:hAnsi="Times New Roman"/>
        </w:rPr>
        <w:t xml:space="preserve"> zajistí zadavatel a přivede kabel UTP ke stávajícímu řadiči)</w:t>
      </w:r>
    </w:p>
    <w:p w:rsidR="0052010A" w:rsidRPr="008E647A" w:rsidRDefault="00E330FF" w:rsidP="009429E4">
      <w:pPr>
        <w:numPr>
          <w:ilvl w:val="0"/>
          <w:numId w:val="4"/>
        </w:numPr>
        <w:autoSpaceDE w:val="0"/>
        <w:autoSpaceDN w:val="0"/>
        <w:adjustRightInd w:val="0"/>
        <w:jc w:val="both"/>
        <w:rPr>
          <w:rFonts w:ascii="Times New Roman" w:hAnsi="Times New Roman"/>
        </w:rPr>
      </w:pPr>
      <w:r w:rsidRPr="008E647A">
        <w:rPr>
          <w:rFonts w:ascii="Times New Roman" w:hAnsi="Times New Roman"/>
        </w:rPr>
        <w:t xml:space="preserve">zadavatel poskytne </w:t>
      </w:r>
      <w:proofErr w:type="spellStart"/>
      <w:r w:rsidRPr="008E647A">
        <w:rPr>
          <w:rFonts w:ascii="Times New Roman" w:hAnsi="Times New Roman"/>
        </w:rPr>
        <w:t>radiomodem</w:t>
      </w:r>
      <w:proofErr w:type="spellEnd"/>
      <w:r w:rsidRPr="008E647A">
        <w:rPr>
          <w:rFonts w:ascii="Times New Roman" w:hAnsi="Times New Roman"/>
        </w:rPr>
        <w:t xml:space="preserve"> (jako protistranu modemu ve voze MHD), který uchazeč nainstaluje do zkušebního řadiče SSZ; </w:t>
      </w:r>
      <w:r w:rsidR="004F51BA" w:rsidRPr="008E647A">
        <w:rPr>
          <w:rFonts w:ascii="Times New Roman" w:hAnsi="Times New Roman"/>
        </w:rPr>
        <w:t xml:space="preserve">komunikace s vozy MHD se uskuteční prostřednictvím komunikačního protokolu, který je součástí </w:t>
      </w:r>
      <w:r w:rsidR="0001495E" w:rsidRPr="008E647A">
        <w:rPr>
          <w:rFonts w:ascii="Times New Roman" w:hAnsi="Times New Roman"/>
        </w:rPr>
        <w:t>této přílohy</w:t>
      </w:r>
    </w:p>
    <w:p w:rsidR="009429E4" w:rsidRPr="008E647A" w:rsidRDefault="00354AA4" w:rsidP="00CE4220">
      <w:pPr>
        <w:numPr>
          <w:ilvl w:val="0"/>
          <w:numId w:val="4"/>
        </w:numPr>
        <w:autoSpaceDE w:val="0"/>
        <w:autoSpaceDN w:val="0"/>
        <w:adjustRightInd w:val="0"/>
        <w:jc w:val="both"/>
        <w:rPr>
          <w:rFonts w:ascii="Times New Roman" w:hAnsi="Times New Roman"/>
        </w:rPr>
      </w:pPr>
      <w:r w:rsidRPr="008E647A">
        <w:rPr>
          <w:rFonts w:ascii="Times New Roman" w:hAnsi="Times New Roman"/>
        </w:rPr>
        <w:t>uchazeč připraví dopravně závislé řízení bez preference MHD i s</w:t>
      </w:r>
      <w:r w:rsidR="00435BF8" w:rsidRPr="008E647A">
        <w:rPr>
          <w:rFonts w:ascii="Times New Roman" w:hAnsi="Times New Roman"/>
        </w:rPr>
        <w:t> </w:t>
      </w:r>
      <w:r w:rsidRPr="008E647A">
        <w:rPr>
          <w:rFonts w:ascii="Times New Roman" w:hAnsi="Times New Roman"/>
        </w:rPr>
        <w:t>ní</w:t>
      </w:r>
      <w:r w:rsidR="00435BF8" w:rsidRPr="008E647A">
        <w:rPr>
          <w:rFonts w:ascii="Times New Roman" w:hAnsi="Times New Roman"/>
        </w:rPr>
        <w:t xml:space="preserve"> (s využitím informací komunikačního protokolu mezi vozy MHD a řadičem SSZ)</w:t>
      </w:r>
      <w:r w:rsidRPr="008E647A">
        <w:rPr>
          <w:rFonts w:ascii="Times New Roman" w:hAnsi="Times New Roman"/>
        </w:rPr>
        <w:t xml:space="preserve">, na němž bude demonstrovat splnění požadavků zadavatele, </w:t>
      </w:r>
      <w:r w:rsidR="0087000F" w:rsidRPr="008E647A">
        <w:rPr>
          <w:rFonts w:ascii="Times New Roman" w:hAnsi="Times New Roman"/>
        </w:rPr>
        <w:t xml:space="preserve">dosaženou </w:t>
      </w:r>
      <w:r w:rsidRPr="008E647A">
        <w:rPr>
          <w:rFonts w:ascii="Times New Roman" w:hAnsi="Times New Roman"/>
        </w:rPr>
        <w:t>výši dopravního komfortu pro všechny účastníky silničního provozu</w:t>
      </w:r>
      <w:r w:rsidR="0087000F" w:rsidRPr="008E647A">
        <w:rPr>
          <w:rFonts w:ascii="Times New Roman" w:hAnsi="Times New Roman"/>
        </w:rPr>
        <w:t>,</w:t>
      </w:r>
      <w:r w:rsidRPr="008E647A">
        <w:rPr>
          <w:rFonts w:ascii="Times New Roman" w:hAnsi="Times New Roman"/>
        </w:rPr>
        <w:t xml:space="preserve"> operativnost úprav v rámci jeho optimalizace</w:t>
      </w:r>
      <w:r w:rsidR="0087000F" w:rsidRPr="008E647A">
        <w:rPr>
          <w:rFonts w:ascii="Times New Roman" w:hAnsi="Times New Roman"/>
        </w:rPr>
        <w:t xml:space="preserve"> apod.</w:t>
      </w:r>
    </w:p>
    <w:p w:rsidR="00952088" w:rsidRPr="008E647A" w:rsidRDefault="00952088" w:rsidP="00F14CD8">
      <w:pPr>
        <w:autoSpaceDE w:val="0"/>
        <w:autoSpaceDN w:val="0"/>
        <w:adjustRightInd w:val="0"/>
        <w:ind w:left="360"/>
        <w:jc w:val="both"/>
        <w:rPr>
          <w:rFonts w:ascii="Times New Roman" w:hAnsi="Times New Roman"/>
        </w:rPr>
      </w:pPr>
    </w:p>
    <w:p w:rsidR="00952088" w:rsidRPr="008E647A" w:rsidRDefault="00952088" w:rsidP="00F14CD8">
      <w:pPr>
        <w:autoSpaceDE w:val="0"/>
        <w:autoSpaceDN w:val="0"/>
        <w:adjustRightInd w:val="0"/>
        <w:ind w:left="360"/>
        <w:jc w:val="both"/>
        <w:rPr>
          <w:rFonts w:ascii="Times New Roman" w:hAnsi="Times New Roman"/>
        </w:rPr>
      </w:pPr>
    </w:p>
    <w:p w:rsidR="002A54FC"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2A54FC" w:rsidRPr="00F01A4E"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2A54FC" w:rsidRDefault="002A54FC" w:rsidP="009E7D06">
      <w:pPr>
        <w:pStyle w:val="Prosttext"/>
        <w:rPr>
          <w:rFonts w:ascii="Times New Roman" w:hAnsi="Times New Roman"/>
          <w:szCs w:val="22"/>
          <w:u w:val="single"/>
        </w:rPr>
      </w:pPr>
    </w:p>
    <w:p w:rsidR="004E5F9B" w:rsidRPr="004E5F9B" w:rsidRDefault="004E5F9B" w:rsidP="009E7D06">
      <w:pPr>
        <w:pStyle w:val="Prosttext"/>
        <w:rPr>
          <w:rFonts w:ascii="Times New Roman" w:hAnsi="Times New Roman"/>
          <w:szCs w:val="22"/>
          <w:u w:val="single"/>
        </w:rPr>
      </w:pPr>
    </w:p>
    <w:p w:rsidR="005238B6" w:rsidRDefault="005238B6" w:rsidP="009E7D06">
      <w:pPr>
        <w:pStyle w:val="Prosttext"/>
        <w:rPr>
          <w:rFonts w:ascii="Times New Roman" w:hAnsi="Times New Roman"/>
          <w:szCs w:val="22"/>
          <w:u w:val="single"/>
        </w:rPr>
      </w:pPr>
    </w:p>
    <w:p w:rsidR="009E7D06" w:rsidRPr="008E647A" w:rsidRDefault="009E7D06" w:rsidP="009E7D06">
      <w:pPr>
        <w:pStyle w:val="Prosttext"/>
        <w:rPr>
          <w:rFonts w:ascii="Times New Roman" w:hAnsi="Times New Roman"/>
          <w:szCs w:val="22"/>
          <w:u w:val="single"/>
        </w:rPr>
      </w:pPr>
      <w:r w:rsidRPr="008E647A">
        <w:rPr>
          <w:rFonts w:ascii="Times New Roman" w:hAnsi="Times New Roman"/>
          <w:szCs w:val="22"/>
          <w:u w:val="single"/>
        </w:rPr>
        <w:lastRenderedPageBreak/>
        <w:t>Komunikační protokol pro preferenci MHD</w:t>
      </w:r>
      <w:r w:rsidR="00671858" w:rsidRPr="008E647A">
        <w:rPr>
          <w:rFonts w:ascii="Times New Roman" w:hAnsi="Times New Roman"/>
          <w:szCs w:val="22"/>
          <w:u w:val="single"/>
        </w:rPr>
        <w:t xml:space="preserve"> v Ostravě</w:t>
      </w:r>
      <w:r w:rsidRPr="008E647A">
        <w:rPr>
          <w:rFonts w:ascii="Times New Roman" w:hAnsi="Times New Roman"/>
          <w:szCs w:val="22"/>
          <w:u w:val="single"/>
        </w:rPr>
        <w:t xml:space="preserve"> </w:t>
      </w:r>
    </w:p>
    <w:p w:rsidR="009E7D06" w:rsidRPr="008E647A" w:rsidRDefault="009E7D06" w:rsidP="009E7D06">
      <w:pPr>
        <w:pStyle w:val="Prosttext"/>
        <w:rPr>
          <w:rFonts w:ascii="Times New Roman" w:hAnsi="Times New Roman"/>
          <w:szCs w:val="22"/>
        </w:rPr>
      </w:pPr>
      <w:r w:rsidRPr="008E647A">
        <w:rPr>
          <w:rFonts w:ascii="Times New Roman" w:hAnsi="Times New Roman"/>
          <w:szCs w:val="22"/>
        </w:rPr>
        <w:t xml:space="preserve"> </w:t>
      </w:r>
    </w:p>
    <w:p w:rsidR="00C440C1" w:rsidRPr="008E647A" w:rsidRDefault="00C440C1" w:rsidP="00C440C1">
      <w:pPr>
        <w:pStyle w:val="Nadpis2"/>
        <w:rPr>
          <w:rFonts w:ascii="Times New Roman" w:hAnsi="Times New Roman"/>
        </w:rPr>
      </w:pPr>
      <w:r w:rsidRPr="008E647A">
        <w:rPr>
          <w:rFonts w:ascii="Times New Roman" w:hAnsi="Times New Roman"/>
        </w:rPr>
        <w:t>1. Fyzická vrstva</w:t>
      </w:r>
    </w:p>
    <w:p w:rsidR="00C440C1" w:rsidRPr="008E647A" w:rsidRDefault="00C440C1" w:rsidP="00C440C1">
      <w:pPr>
        <w:pStyle w:val="Zkladntext"/>
        <w:rPr>
          <w:rFonts w:ascii="Times New Roman" w:hAnsi="Times New Roman"/>
        </w:rPr>
      </w:pPr>
      <w:r w:rsidRPr="008E647A">
        <w:rPr>
          <w:rFonts w:ascii="Times New Roman" w:hAnsi="Times New Roman"/>
        </w:rPr>
        <w:t>RS485 2-wire s přepínáním směru</w:t>
      </w:r>
    </w:p>
    <w:p w:rsidR="00C440C1" w:rsidRPr="008E647A" w:rsidRDefault="00C440C1" w:rsidP="00C440C1">
      <w:pPr>
        <w:pStyle w:val="Zkladntext"/>
        <w:rPr>
          <w:rFonts w:ascii="Times New Roman" w:hAnsi="Times New Roman"/>
        </w:rPr>
      </w:pPr>
      <w:r w:rsidRPr="008E647A">
        <w:rPr>
          <w:rFonts w:ascii="Times New Roman" w:hAnsi="Times New Roman"/>
        </w:rPr>
        <w:t>Přenosová rychlost: 9600Bd.</w:t>
      </w:r>
    </w:p>
    <w:p w:rsidR="00C440C1" w:rsidRPr="008E647A" w:rsidRDefault="00C440C1" w:rsidP="00C440C1">
      <w:pPr>
        <w:pStyle w:val="Zkladntext"/>
        <w:rPr>
          <w:rFonts w:ascii="Times New Roman" w:hAnsi="Times New Roman"/>
        </w:rPr>
      </w:pPr>
      <w:r w:rsidRPr="008E647A">
        <w:rPr>
          <w:rFonts w:ascii="Times New Roman" w:hAnsi="Times New Roman"/>
        </w:rPr>
        <w:t>Parita: žádná</w:t>
      </w:r>
    </w:p>
    <w:p w:rsidR="00C440C1" w:rsidRPr="008E647A" w:rsidRDefault="00C440C1" w:rsidP="00C440C1">
      <w:pPr>
        <w:pStyle w:val="Zkladntext"/>
        <w:rPr>
          <w:rFonts w:ascii="Times New Roman" w:hAnsi="Times New Roman"/>
        </w:rPr>
      </w:pPr>
      <w:r w:rsidRPr="008E647A">
        <w:rPr>
          <w:rFonts w:ascii="Times New Roman" w:hAnsi="Times New Roman"/>
        </w:rPr>
        <w:t>Start bit: 1</w:t>
      </w:r>
    </w:p>
    <w:p w:rsidR="00C440C1" w:rsidRPr="008E647A" w:rsidRDefault="00C440C1" w:rsidP="00C440C1">
      <w:pPr>
        <w:pStyle w:val="Zkladntext"/>
        <w:rPr>
          <w:rFonts w:ascii="Times New Roman" w:hAnsi="Times New Roman"/>
        </w:rPr>
      </w:pPr>
      <w:r w:rsidRPr="008E647A">
        <w:rPr>
          <w:rFonts w:ascii="Times New Roman" w:hAnsi="Times New Roman"/>
        </w:rPr>
        <w:t>Stop bit: 1</w:t>
      </w:r>
    </w:p>
    <w:p w:rsidR="00C440C1" w:rsidRPr="008E647A" w:rsidRDefault="00C440C1" w:rsidP="00C440C1">
      <w:pPr>
        <w:pStyle w:val="Nadpis2"/>
        <w:rPr>
          <w:rFonts w:ascii="Times New Roman" w:hAnsi="Times New Roman"/>
        </w:rPr>
      </w:pPr>
      <w:r w:rsidRPr="008E647A">
        <w:rPr>
          <w:rFonts w:ascii="Times New Roman" w:hAnsi="Times New Roman"/>
        </w:rPr>
        <w:t>2. Linková vrstva</w:t>
      </w:r>
    </w:p>
    <w:p w:rsidR="00C440C1" w:rsidRPr="008E647A" w:rsidRDefault="00C440C1" w:rsidP="00C440C1">
      <w:pPr>
        <w:pStyle w:val="Zkladntext"/>
        <w:rPr>
          <w:rFonts w:ascii="Times New Roman" w:hAnsi="Times New Roman"/>
        </w:rPr>
      </w:pPr>
      <w:r w:rsidRPr="008E647A">
        <w:rPr>
          <w:rFonts w:ascii="Times New Roman" w:hAnsi="Times New Roman"/>
        </w:rPr>
        <w:t>Formát rámce:</w:t>
      </w:r>
    </w:p>
    <w:tbl>
      <w:tblPr>
        <w:tblW w:w="0" w:type="auto"/>
        <w:tblInd w:w="55" w:type="dxa"/>
        <w:tblLayout w:type="fixed"/>
        <w:tblCellMar>
          <w:top w:w="55" w:type="dxa"/>
          <w:left w:w="55" w:type="dxa"/>
          <w:bottom w:w="55" w:type="dxa"/>
          <w:right w:w="55" w:type="dxa"/>
        </w:tblCellMar>
        <w:tblLook w:val="0000"/>
      </w:tblPr>
      <w:tblGrid>
        <w:gridCol w:w="815"/>
        <w:gridCol w:w="896"/>
        <w:gridCol w:w="7040"/>
        <w:gridCol w:w="887"/>
      </w:tblGrid>
      <w:tr w:rsidR="00C440C1" w:rsidRPr="008E647A" w:rsidTr="00C16B52">
        <w:tc>
          <w:tcPr>
            <w:tcW w:w="815" w:type="dxa"/>
            <w:tcBorders>
              <w:top w:val="none" w:sz="1" w:space="0" w:color="000000"/>
              <w:left w:val="none" w:sz="1" w:space="0" w:color="000000"/>
              <w:bottom w:val="none" w:sz="1" w:space="0" w:color="000000"/>
            </w:tcBorders>
            <w:shd w:val="clear" w:color="auto" w:fill="auto"/>
          </w:tcPr>
          <w:p w:rsidR="00C440C1" w:rsidRPr="008E647A" w:rsidRDefault="00C440C1" w:rsidP="00C16B52">
            <w:pPr>
              <w:pStyle w:val="TableContents"/>
              <w:rPr>
                <w:rFonts w:ascii="Times New Roman" w:hAnsi="Times New Roman" w:cs="Times New Roman"/>
              </w:rPr>
            </w:pPr>
            <w:r w:rsidRPr="008E647A">
              <w:rPr>
                <w:rFonts w:ascii="Times New Roman" w:hAnsi="Times New Roman" w:cs="Times New Roman"/>
              </w:rPr>
              <w:t>Start</w:t>
            </w:r>
          </w:p>
        </w:tc>
        <w:tc>
          <w:tcPr>
            <w:tcW w:w="896" w:type="dxa"/>
            <w:tcBorders>
              <w:top w:val="none" w:sz="1" w:space="0" w:color="000000"/>
              <w:left w:val="none" w:sz="1" w:space="0" w:color="000000"/>
              <w:bottom w:val="none" w:sz="1" w:space="0" w:color="000000"/>
            </w:tcBorders>
            <w:shd w:val="clear" w:color="auto" w:fill="auto"/>
          </w:tcPr>
          <w:p w:rsidR="00C440C1" w:rsidRPr="008E647A" w:rsidRDefault="00C440C1" w:rsidP="00C16B52">
            <w:pPr>
              <w:pStyle w:val="TableContents"/>
              <w:rPr>
                <w:rFonts w:ascii="Times New Roman" w:hAnsi="Times New Roman" w:cs="Times New Roman"/>
              </w:rPr>
            </w:pPr>
            <w:r w:rsidRPr="008E647A">
              <w:rPr>
                <w:rFonts w:ascii="Times New Roman" w:hAnsi="Times New Roman" w:cs="Times New Roman"/>
              </w:rPr>
              <w:t>Délka</w:t>
            </w:r>
          </w:p>
        </w:tc>
        <w:tc>
          <w:tcPr>
            <w:tcW w:w="7040" w:type="dxa"/>
            <w:tcBorders>
              <w:top w:val="none" w:sz="1" w:space="0" w:color="000000"/>
              <w:left w:val="none" w:sz="1" w:space="0" w:color="000000"/>
              <w:bottom w:val="none" w:sz="1" w:space="0" w:color="000000"/>
            </w:tcBorders>
            <w:shd w:val="clear" w:color="auto" w:fill="auto"/>
          </w:tcPr>
          <w:p w:rsidR="00C440C1" w:rsidRPr="008E647A" w:rsidRDefault="00C440C1" w:rsidP="00C16B52">
            <w:pPr>
              <w:pStyle w:val="TableContents"/>
              <w:rPr>
                <w:rFonts w:ascii="Times New Roman" w:hAnsi="Times New Roman" w:cs="Times New Roman"/>
              </w:rPr>
            </w:pPr>
            <w:r w:rsidRPr="008E647A">
              <w:rPr>
                <w:rFonts w:ascii="Times New Roman" w:hAnsi="Times New Roman" w:cs="Times New Roman"/>
              </w:rPr>
              <w:t>Data</w:t>
            </w:r>
          </w:p>
        </w:tc>
        <w:tc>
          <w:tcPr>
            <w:tcW w:w="887" w:type="dxa"/>
            <w:tcBorders>
              <w:top w:val="none" w:sz="1" w:space="0" w:color="000000"/>
              <w:left w:val="none" w:sz="1" w:space="0" w:color="000000"/>
              <w:bottom w:val="none" w:sz="1" w:space="0" w:color="000000"/>
              <w:right w:val="none" w:sz="1" w:space="0" w:color="000000"/>
            </w:tcBorders>
            <w:shd w:val="clear" w:color="auto" w:fill="auto"/>
          </w:tcPr>
          <w:p w:rsidR="00C440C1" w:rsidRPr="008E647A" w:rsidRDefault="00C440C1" w:rsidP="00C16B52">
            <w:pPr>
              <w:pStyle w:val="TableContents"/>
              <w:rPr>
                <w:rFonts w:ascii="Times New Roman" w:hAnsi="Times New Roman" w:cs="Times New Roman"/>
              </w:rPr>
            </w:pPr>
            <w:r w:rsidRPr="008E647A">
              <w:rPr>
                <w:rFonts w:ascii="Times New Roman" w:hAnsi="Times New Roman" w:cs="Times New Roman"/>
              </w:rPr>
              <w:t>Suma</w:t>
            </w:r>
          </w:p>
        </w:tc>
      </w:tr>
    </w:tbl>
    <w:p w:rsidR="00C440C1" w:rsidRPr="008E647A" w:rsidRDefault="00C440C1" w:rsidP="00C440C1">
      <w:pPr>
        <w:pStyle w:val="Zkladntext"/>
        <w:rPr>
          <w:rFonts w:ascii="Times New Roman" w:hAnsi="Times New Roman"/>
        </w:rPr>
      </w:pPr>
    </w:p>
    <w:p w:rsidR="00C440C1" w:rsidRPr="008E647A" w:rsidRDefault="00C440C1" w:rsidP="00A01311">
      <w:pPr>
        <w:pStyle w:val="Zkladntext"/>
        <w:rPr>
          <w:rFonts w:ascii="Times New Roman" w:hAnsi="Times New Roman"/>
        </w:rPr>
      </w:pPr>
      <w:r w:rsidRPr="008E647A">
        <w:rPr>
          <w:rFonts w:ascii="Times New Roman" w:hAnsi="Times New Roman"/>
        </w:rPr>
        <w:t>Start znak: 0x7E (1 byte)</w:t>
      </w:r>
    </w:p>
    <w:p w:rsidR="00C440C1" w:rsidRPr="008E647A" w:rsidRDefault="00C440C1" w:rsidP="00A01311">
      <w:pPr>
        <w:pStyle w:val="Zkladntext"/>
        <w:rPr>
          <w:rFonts w:ascii="Times New Roman" w:hAnsi="Times New Roman"/>
        </w:rPr>
      </w:pPr>
      <w:r w:rsidRPr="008E647A">
        <w:rPr>
          <w:rFonts w:ascii="Times New Roman" w:hAnsi="Times New Roman"/>
        </w:rPr>
        <w:t>Délka dat: (1 byte)</w:t>
      </w:r>
    </w:p>
    <w:p w:rsidR="00C440C1" w:rsidRPr="008E647A" w:rsidRDefault="00C440C1" w:rsidP="00A01311">
      <w:pPr>
        <w:pStyle w:val="Zkladntext"/>
        <w:rPr>
          <w:rFonts w:ascii="Times New Roman" w:hAnsi="Times New Roman"/>
        </w:rPr>
      </w:pPr>
      <w:r w:rsidRPr="008E647A">
        <w:rPr>
          <w:rFonts w:ascii="Times New Roman" w:hAnsi="Times New Roman"/>
        </w:rPr>
        <w:t>Data: (n byte)</w:t>
      </w:r>
    </w:p>
    <w:p w:rsidR="00C440C1" w:rsidRPr="008E647A" w:rsidRDefault="00C440C1" w:rsidP="00A01311">
      <w:pPr>
        <w:pStyle w:val="Zkladntext"/>
        <w:rPr>
          <w:rFonts w:ascii="Times New Roman" w:hAnsi="Times New Roman"/>
        </w:rPr>
      </w:pPr>
      <w:r w:rsidRPr="008E647A">
        <w:rPr>
          <w:rFonts w:ascii="Times New Roman" w:hAnsi="Times New Roman"/>
        </w:rPr>
        <w:t>Suma: součet dat + 1.(do sumy se započítává i znak 7E a délka dat) (1 byte)</w:t>
      </w:r>
    </w:p>
    <w:p w:rsidR="00C440C1" w:rsidRPr="008E647A" w:rsidRDefault="00C440C1" w:rsidP="00A01311">
      <w:pPr>
        <w:pStyle w:val="Zkladntext"/>
        <w:rPr>
          <w:rFonts w:ascii="Times New Roman" w:hAnsi="Times New Roman"/>
        </w:rPr>
      </w:pPr>
      <w:r w:rsidRPr="008E647A">
        <w:rPr>
          <w:rFonts w:ascii="Times New Roman" w:hAnsi="Times New Roman"/>
        </w:rPr>
        <w:t>Před znakem „Start“ může být byte 0xFF – slouží jako rezerva pro spolehlivé přepnutí směru na RS485.</w:t>
      </w:r>
    </w:p>
    <w:p w:rsidR="00C440C1" w:rsidRPr="008E647A" w:rsidRDefault="00C440C1" w:rsidP="00A01311">
      <w:pPr>
        <w:pStyle w:val="Zkladntext"/>
        <w:rPr>
          <w:rFonts w:ascii="Times New Roman" w:hAnsi="Times New Roman"/>
        </w:rPr>
      </w:pPr>
    </w:p>
    <w:p w:rsidR="00C440C1" w:rsidRPr="008E647A" w:rsidRDefault="00C440C1" w:rsidP="00A01311">
      <w:pPr>
        <w:pStyle w:val="Zkladntext"/>
        <w:rPr>
          <w:rFonts w:ascii="Times New Roman" w:hAnsi="Times New Roman"/>
        </w:rPr>
      </w:pPr>
      <w:r w:rsidRPr="008E647A">
        <w:rPr>
          <w:rFonts w:ascii="Times New Roman" w:hAnsi="Times New Roman"/>
        </w:rPr>
        <w:t>Do řadiče světelné signalizace zařízení, které přijímá data z vozidel MHD, posílá jednou za sekundu (+/- 250ms) data podle uvedeného rámce.</w:t>
      </w:r>
    </w:p>
    <w:p w:rsidR="00C440C1" w:rsidRPr="008E647A" w:rsidRDefault="00C440C1" w:rsidP="00A01311">
      <w:pPr>
        <w:pStyle w:val="Zkladntext"/>
        <w:rPr>
          <w:rFonts w:ascii="Times New Roman" w:hAnsi="Times New Roman"/>
        </w:rPr>
      </w:pPr>
      <w:r w:rsidRPr="008E647A">
        <w:rPr>
          <w:rFonts w:ascii="Times New Roman" w:hAnsi="Times New Roman"/>
        </w:rPr>
        <w:t>Pokud zařízení nemá data pro řad</w:t>
      </w:r>
      <w:r w:rsidR="00BE2705" w:rsidRPr="008E647A">
        <w:rPr>
          <w:rFonts w:ascii="Times New Roman" w:hAnsi="Times New Roman"/>
        </w:rPr>
        <w:t>ič, tak se posílá prázdný rámec</w:t>
      </w:r>
      <w:r w:rsidRPr="008E647A">
        <w:rPr>
          <w:rFonts w:ascii="Times New Roman" w:hAnsi="Times New Roman"/>
        </w:rPr>
        <w:t>, 0x7E 0x00 0x7F.</w:t>
      </w:r>
    </w:p>
    <w:p w:rsidR="00C440C1" w:rsidRPr="008E647A" w:rsidRDefault="00C440C1" w:rsidP="00A01311">
      <w:pPr>
        <w:pStyle w:val="Zkladntext"/>
        <w:spacing w:after="0"/>
        <w:rPr>
          <w:rFonts w:ascii="Times New Roman" w:hAnsi="Times New Roman"/>
        </w:rPr>
      </w:pPr>
    </w:p>
    <w:p w:rsidR="00C440C1" w:rsidRPr="008E647A" w:rsidRDefault="00C440C1" w:rsidP="00A01311">
      <w:pPr>
        <w:pStyle w:val="Nadpis2"/>
        <w:keepNext w:val="0"/>
        <w:spacing w:before="0" w:after="0"/>
        <w:rPr>
          <w:rFonts w:ascii="Times New Roman" w:hAnsi="Times New Roman"/>
        </w:rPr>
      </w:pPr>
      <w:r w:rsidRPr="008E647A">
        <w:rPr>
          <w:rFonts w:ascii="Times New Roman" w:hAnsi="Times New Roman"/>
        </w:rPr>
        <w:t>3. Pakety modem → řadič SSZ</w:t>
      </w:r>
    </w:p>
    <w:p w:rsidR="00C440C1" w:rsidRPr="008E647A" w:rsidRDefault="00C440C1" w:rsidP="00A01311">
      <w:pPr>
        <w:pStyle w:val="Zkladntext"/>
        <w:rPr>
          <w:rFonts w:ascii="Times New Roman" w:hAnsi="Times New Roman"/>
        </w:rPr>
      </w:pPr>
      <w:r w:rsidRPr="008E647A">
        <w:rPr>
          <w:rFonts w:ascii="Times New Roman" w:hAnsi="Times New Roman"/>
        </w:rPr>
        <w:t>Datová část rámce obsahuje pole vozidel. Pro každé vozidlo je vyhrazeno 6 byte.</w:t>
      </w:r>
    </w:p>
    <w:p w:rsidR="00C440C1" w:rsidRPr="008E647A" w:rsidRDefault="00C440C1" w:rsidP="00A01311">
      <w:pPr>
        <w:pStyle w:val="Nadpis3"/>
        <w:keepNext w:val="0"/>
        <w:rPr>
          <w:rFonts w:ascii="Times New Roman" w:hAnsi="Times New Roman"/>
        </w:rPr>
      </w:pPr>
      <w:r w:rsidRPr="008E647A">
        <w:rPr>
          <w:rFonts w:ascii="Times New Roman" w:hAnsi="Times New Roman"/>
        </w:rPr>
        <w:t>3.1. Číslo vozu</w:t>
      </w:r>
    </w:p>
    <w:p w:rsidR="00C440C1" w:rsidRPr="008E647A" w:rsidRDefault="00C440C1" w:rsidP="00A01311">
      <w:pPr>
        <w:pStyle w:val="Zkladntext"/>
        <w:rPr>
          <w:rFonts w:ascii="Times New Roman" w:hAnsi="Times New Roman"/>
        </w:rPr>
      </w:pPr>
      <w:r w:rsidRPr="008E647A">
        <w:rPr>
          <w:rFonts w:ascii="Times New Roman" w:hAnsi="Times New Roman"/>
        </w:rPr>
        <w:t>2 byte, nejprve horní, pak dolní</w:t>
      </w:r>
    </w:p>
    <w:p w:rsidR="00C440C1" w:rsidRPr="008E647A" w:rsidRDefault="00C440C1" w:rsidP="00A01311">
      <w:pPr>
        <w:pStyle w:val="Zkladntext"/>
        <w:rPr>
          <w:rFonts w:ascii="Times New Roman" w:hAnsi="Times New Roman"/>
        </w:rPr>
      </w:pPr>
      <w:r w:rsidRPr="008E647A">
        <w:rPr>
          <w:rFonts w:ascii="Times New Roman" w:hAnsi="Times New Roman"/>
        </w:rPr>
        <w:t>Číslo vozu je jedinečné číslo vozu MHD.</w:t>
      </w:r>
    </w:p>
    <w:p w:rsidR="00C440C1" w:rsidRPr="008E647A" w:rsidRDefault="00C440C1" w:rsidP="00A01311">
      <w:pPr>
        <w:pStyle w:val="Nadpis3"/>
        <w:keepNext w:val="0"/>
        <w:rPr>
          <w:rFonts w:ascii="Times New Roman" w:hAnsi="Times New Roman"/>
        </w:rPr>
      </w:pPr>
      <w:r w:rsidRPr="008E647A">
        <w:rPr>
          <w:rFonts w:ascii="Times New Roman" w:hAnsi="Times New Roman"/>
        </w:rPr>
        <w:t>3.2. Typ trakce</w:t>
      </w:r>
    </w:p>
    <w:p w:rsidR="00C440C1" w:rsidRPr="008E647A" w:rsidRDefault="00C440C1" w:rsidP="00A01311">
      <w:pPr>
        <w:pStyle w:val="Zkladntext"/>
        <w:rPr>
          <w:rFonts w:ascii="Times New Roman" w:hAnsi="Times New Roman"/>
        </w:rPr>
      </w:pPr>
      <w:r w:rsidRPr="008E647A">
        <w:rPr>
          <w:rFonts w:ascii="Times New Roman" w:hAnsi="Times New Roman"/>
        </w:rPr>
        <w:t>1 byte</w:t>
      </w:r>
    </w:p>
    <w:p w:rsidR="00C440C1" w:rsidRPr="008E647A" w:rsidRDefault="00C440C1" w:rsidP="00A01311">
      <w:pPr>
        <w:pStyle w:val="Zkladntext"/>
        <w:rPr>
          <w:rFonts w:ascii="Times New Roman" w:hAnsi="Times New Roman"/>
        </w:rPr>
      </w:pPr>
      <w:r w:rsidRPr="008E647A">
        <w:rPr>
          <w:rFonts w:ascii="Times New Roman" w:hAnsi="Times New Roman"/>
        </w:rPr>
        <w:t>Typ trakce musí ob</w:t>
      </w:r>
      <w:r w:rsidR="00BE2705" w:rsidRPr="008E647A">
        <w:rPr>
          <w:rFonts w:ascii="Times New Roman" w:hAnsi="Times New Roman"/>
        </w:rPr>
        <w:t>sahovat údaj o typu vozidla MHD</w:t>
      </w:r>
      <w:r w:rsidRPr="008E647A">
        <w:rPr>
          <w:rFonts w:ascii="Times New Roman" w:hAnsi="Times New Roman"/>
        </w:rPr>
        <w:t>:</w:t>
      </w:r>
    </w:p>
    <w:p w:rsidR="00C440C1" w:rsidRPr="008E647A" w:rsidRDefault="00C440C1" w:rsidP="00A01311">
      <w:pPr>
        <w:pStyle w:val="Zkladntext"/>
        <w:rPr>
          <w:rFonts w:ascii="Times New Roman" w:hAnsi="Times New Roman"/>
        </w:rPr>
      </w:pPr>
      <w:r w:rsidRPr="008E647A">
        <w:rPr>
          <w:rFonts w:ascii="Times New Roman" w:hAnsi="Times New Roman"/>
        </w:rPr>
        <w:t>0 tramvaj</w:t>
      </w:r>
    </w:p>
    <w:p w:rsidR="00C440C1" w:rsidRPr="008E647A" w:rsidRDefault="00C440C1" w:rsidP="00A01311">
      <w:pPr>
        <w:pStyle w:val="Zkladntext"/>
        <w:rPr>
          <w:rFonts w:ascii="Times New Roman" w:hAnsi="Times New Roman"/>
        </w:rPr>
      </w:pPr>
      <w:r w:rsidRPr="008E647A">
        <w:rPr>
          <w:rFonts w:ascii="Times New Roman" w:hAnsi="Times New Roman"/>
        </w:rPr>
        <w:t>1 trolejbus</w:t>
      </w:r>
    </w:p>
    <w:p w:rsidR="00C440C1" w:rsidRPr="008E647A" w:rsidRDefault="00C440C1" w:rsidP="00A01311">
      <w:pPr>
        <w:pStyle w:val="Zkladntext"/>
        <w:rPr>
          <w:rFonts w:ascii="Times New Roman" w:hAnsi="Times New Roman"/>
        </w:rPr>
      </w:pPr>
      <w:r w:rsidRPr="008E647A">
        <w:rPr>
          <w:rFonts w:ascii="Times New Roman" w:hAnsi="Times New Roman"/>
        </w:rPr>
        <w:t>2 autobus</w:t>
      </w:r>
    </w:p>
    <w:p w:rsidR="00C440C1" w:rsidRPr="008E647A" w:rsidRDefault="00C440C1" w:rsidP="00A01311">
      <w:pPr>
        <w:pStyle w:val="Nadpis3"/>
        <w:keepNext w:val="0"/>
        <w:rPr>
          <w:rFonts w:ascii="Times New Roman" w:hAnsi="Times New Roman"/>
        </w:rPr>
      </w:pPr>
      <w:r w:rsidRPr="008E647A">
        <w:rPr>
          <w:rFonts w:ascii="Times New Roman" w:hAnsi="Times New Roman"/>
        </w:rPr>
        <w:t>3.3. Směr</w:t>
      </w:r>
    </w:p>
    <w:p w:rsidR="00C440C1" w:rsidRPr="008E647A" w:rsidRDefault="00C440C1" w:rsidP="00A01311">
      <w:pPr>
        <w:pStyle w:val="Zkladntext"/>
        <w:rPr>
          <w:rFonts w:ascii="Times New Roman" w:hAnsi="Times New Roman"/>
        </w:rPr>
      </w:pPr>
      <w:r w:rsidRPr="008E647A">
        <w:rPr>
          <w:rFonts w:ascii="Times New Roman" w:hAnsi="Times New Roman"/>
        </w:rPr>
        <w:t>1 byte</w:t>
      </w:r>
    </w:p>
    <w:p w:rsidR="00C440C1" w:rsidRDefault="00C440C1" w:rsidP="00A01311">
      <w:pPr>
        <w:pStyle w:val="Zkladntext"/>
        <w:rPr>
          <w:rFonts w:ascii="Times New Roman" w:hAnsi="Times New Roman"/>
        </w:rPr>
      </w:pPr>
      <w:r w:rsidRPr="008E647A">
        <w:rPr>
          <w:rFonts w:ascii="Times New Roman" w:hAnsi="Times New Roman"/>
        </w:rPr>
        <w:t>Směr je na základě projektu definovaná hodnota, určující ramena příjezdu a odjezdu vozidla. Může nabývat hodnot 0-255.</w:t>
      </w:r>
    </w:p>
    <w:p w:rsidR="002A54FC" w:rsidRDefault="002A54FC" w:rsidP="00A01311">
      <w:pPr>
        <w:pStyle w:val="Zkladntext"/>
        <w:rPr>
          <w:rFonts w:ascii="Times New Roman" w:hAnsi="Times New Roman"/>
        </w:rPr>
      </w:pPr>
    </w:p>
    <w:p w:rsidR="005238B6" w:rsidRPr="008E647A" w:rsidRDefault="005238B6" w:rsidP="00A01311">
      <w:pPr>
        <w:pStyle w:val="Zkladntext"/>
        <w:rPr>
          <w:rFonts w:ascii="Times New Roman" w:hAnsi="Times New Roman"/>
        </w:rPr>
      </w:pPr>
    </w:p>
    <w:p w:rsidR="00C440C1" w:rsidRPr="008E647A" w:rsidRDefault="00C440C1" w:rsidP="00A01311">
      <w:pPr>
        <w:pStyle w:val="Nadpis3"/>
        <w:keepNext w:val="0"/>
        <w:rPr>
          <w:rFonts w:ascii="Times New Roman" w:hAnsi="Times New Roman"/>
        </w:rPr>
      </w:pPr>
      <w:r w:rsidRPr="008E647A">
        <w:rPr>
          <w:rFonts w:ascii="Times New Roman" w:hAnsi="Times New Roman"/>
        </w:rPr>
        <w:lastRenderedPageBreak/>
        <w:t>3.4. Typ paketu</w:t>
      </w:r>
    </w:p>
    <w:p w:rsidR="00C440C1" w:rsidRPr="008E647A" w:rsidRDefault="00C440C1" w:rsidP="00A01311">
      <w:pPr>
        <w:pStyle w:val="Zkladntext"/>
        <w:rPr>
          <w:rFonts w:ascii="Times New Roman" w:hAnsi="Times New Roman"/>
        </w:rPr>
      </w:pPr>
      <w:r w:rsidRPr="008E647A">
        <w:rPr>
          <w:rFonts w:ascii="Times New Roman" w:hAnsi="Times New Roman"/>
        </w:rPr>
        <w:t>1 byte</w:t>
      </w:r>
    </w:p>
    <w:p w:rsidR="00C440C1" w:rsidRPr="008E647A" w:rsidRDefault="00C440C1" w:rsidP="00A01311">
      <w:pPr>
        <w:pStyle w:val="Zkladntext"/>
        <w:rPr>
          <w:rFonts w:ascii="Times New Roman" w:hAnsi="Times New Roman"/>
        </w:rPr>
      </w:pPr>
      <w:r w:rsidRPr="008E647A">
        <w:rPr>
          <w:rFonts w:ascii="Times New Roman" w:hAnsi="Times New Roman"/>
        </w:rPr>
        <w:t>Typ pak</w:t>
      </w:r>
      <w:r w:rsidR="00BE2705" w:rsidRPr="008E647A">
        <w:rPr>
          <w:rFonts w:ascii="Times New Roman" w:hAnsi="Times New Roman"/>
        </w:rPr>
        <w:t>etu je upřesnění polohy vozidla</w:t>
      </w:r>
      <w:r w:rsidRPr="008E647A">
        <w:rPr>
          <w:rFonts w:ascii="Times New Roman" w:hAnsi="Times New Roman"/>
        </w:rPr>
        <w:t>:</w:t>
      </w:r>
    </w:p>
    <w:p w:rsidR="00C440C1" w:rsidRPr="008E647A" w:rsidRDefault="00C440C1" w:rsidP="00A01311">
      <w:pPr>
        <w:pStyle w:val="Zkladntext"/>
        <w:rPr>
          <w:rFonts w:ascii="Times New Roman" w:hAnsi="Times New Roman"/>
        </w:rPr>
      </w:pPr>
      <w:r w:rsidRPr="008E647A">
        <w:rPr>
          <w:rFonts w:ascii="Times New Roman" w:hAnsi="Times New Roman"/>
        </w:rPr>
        <w:t>0x00 průjezd přihlašovacím místem</w:t>
      </w:r>
    </w:p>
    <w:p w:rsidR="00C440C1" w:rsidRPr="008E647A" w:rsidRDefault="00C440C1" w:rsidP="00A01311">
      <w:pPr>
        <w:pStyle w:val="Zkladntext"/>
        <w:rPr>
          <w:rFonts w:ascii="Times New Roman" w:hAnsi="Times New Roman"/>
        </w:rPr>
      </w:pPr>
      <w:r w:rsidRPr="008E647A">
        <w:rPr>
          <w:rFonts w:ascii="Times New Roman" w:hAnsi="Times New Roman"/>
        </w:rPr>
        <w:t>0x01 odjezd ze zastávky před křižovatkou</w:t>
      </w:r>
    </w:p>
    <w:p w:rsidR="00C440C1" w:rsidRPr="008E647A" w:rsidRDefault="00C440C1" w:rsidP="00A01311">
      <w:pPr>
        <w:pStyle w:val="Zkladntext"/>
        <w:rPr>
          <w:rFonts w:ascii="Times New Roman" w:hAnsi="Times New Roman"/>
        </w:rPr>
      </w:pPr>
      <w:r w:rsidRPr="008E647A">
        <w:rPr>
          <w:rFonts w:ascii="Times New Roman" w:hAnsi="Times New Roman"/>
        </w:rPr>
        <w:t>0x02 první zavření dveří vozidla MHD v zastávce před křižovatkou</w:t>
      </w:r>
    </w:p>
    <w:p w:rsidR="00C440C1" w:rsidRPr="008E647A" w:rsidRDefault="00C440C1" w:rsidP="00A01311">
      <w:pPr>
        <w:pStyle w:val="Zkladntext"/>
        <w:rPr>
          <w:rFonts w:ascii="Times New Roman" w:hAnsi="Times New Roman"/>
        </w:rPr>
      </w:pPr>
      <w:r w:rsidRPr="008E647A">
        <w:rPr>
          <w:rFonts w:ascii="Times New Roman" w:hAnsi="Times New Roman"/>
        </w:rPr>
        <w:t xml:space="preserve">0x03 </w:t>
      </w:r>
      <w:proofErr w:type="spellStart"/>
      <w:r w:rsidRPr="008E647A">
        <w:rPr>
          <w:rFonts w:ascii="Times New Roman" w:hAnsi="Times New Roman"/>
        </w:rPr>
        <w:t>neprvní</w:t>
      </w:r>
      <w:proofErr w:type="spellEnd"/>
      <w:r w:rsidRPr="008E647A">
        <w:rPr>
          <w:rFonts w:ascii="Times New Roman" w:hAnsi="Times New Roman"/>
        </w:rPr>
        <w:t xml:space="preserve"> zavření dveří vozidla MHD v zastávce před křižovatkou</w:t>
      </w:r>
    </w:p>
    <w:p w:rsidR="00C440C1" w:rsidRPr="008E647A" w:rsidRDefault="00C440C1" w:rsidP="00A01311">
      <w:pPr>
        <w:pStyle w:val="Zkladntext"/>
        <w:rPr>
          <w:rFonts w:ascii="Times New Roman" w:hAnsi="Times New Roman"/>
        </w:rPr>
      </w:pPr>
      <w:r w:rsidRPr="008E647A">
        <w:rPr>
          <w:rFonts w:ascii="Times New Roman" w:hAnsi="Times New Roman"/>
        </w:rPr>
        <w:t>0x04 příjezd do zastávky</w:t>
      </w:r>
    </w:p>
    <w:p w:rsidR="00C440C1" w:rsidRPr="008E647A" w:rsidRDefault="00C440C1" w:rsidP="00A01311">
      <w:pPr>
        <w:pStyle w:val="Zkladntext"/>
        <w:rPr>
          <w:rFonts w:ascii="Times New Roman" w:hAnsi="Times New Roman"/>
        </w:rPr>
      </w:pPr>
      <w:r w:rsidRPr="008E647A">
        <w:rPr>
          <w:rFonts w:ascii="Times New Roman" w:hAnsi="Times New Roman"/>
        </w:rPr>
        <w:t>0x10 korekce přihlášky</w:t>
      </w:r>
    </w:p>
    <w:p w:rsidR="00C440C1" w:rsidRPr="008E647A" w:rsidRDefault="00C440C1" w:rsidP="00A01311">
      <w:pPr>
        <w:pStyle w:val="Zkladntext"/>
        <w:rPr>
          <w:rFonts w:ascii="Times New Roman" w:hAnsi="Times New Roman"/>
        </w:rPr>
      </w:pPr>
      <w:r w:rsidRPr="008E647A">
        <w:rPr>
          <w:rFonts w:ascii="Times New Roman" w:hAnsi="Times New Roman"/>
        </w:rPr>
        <w:t>0x40 stisk tlačítka šipek na palubním počítači</w:t>
      </w:r>
    </w:p>
    <w:p w:rsidR="00C440C1" w:rsidRPr="008E647A" w:rsidRDefault="00C440C1" w:rsidP="00A01311">
      <w:pPr>
        <w:pStyle w:val="Zkladntext"/>
        <w:rPr>
          <w:rFonts w:ascii="Times New Roman" w:hAnsi="Times New Roman"/>
        </w:rPr>
      </w:pPr>
      <w:r w:rsidRPr="008E647A">
        <w:rPr>
          <w:rFonts w:ascii="Times New Roman" w:hAnsi="Times New Roman"/>
        </w:rPr>
        <w:t>0x80 průjezd odhlašovacím místem</w:t>
      </w:r>
    </w:p>
    <w:p w:rsidR="00C440C1" w:rsidRPr="008E647A" w:rsidRDefault="00C440C1" w:rsidP="00A01311">
      <w:pPr>
        <w:pStyle w:val="Zkladntext"/>
        <w:rPr>
          <w:rFonts w:ascii="Times New Roman" w:hAnsi="Times New Roman"/>
        </w:rPr>
      </w:pPr>
      <w:r w:rsidRPr="008E647A">
        <w:rPr>
          <w:rFonts w:ascii="Times New Roman" w:hAnsi="Times New Roman"/>
        </w:rPr>
        <w:t>0x84 příjezd do zastávky za křižovatkou</w:t>
      </w:r>
    </w:p>
    <w:p w:rsidR="00C440C1" w:rsidRPr="008E647A" w:rsidRDefault="00C440C1" w:rsidP="00A01311">
      <w:pPr>
        <w:pStyle w:val="Zkladntext"/>
        <w:rPr>
          <w:rFonts w:ascii="Times New Roman" w:hAnsi="Times New Roman"/>
        </w:rPr>
      </w:pPr>
      <w:r w:rsidRPr="008E647A">
        <w:rPr>
          <w:rFonts w:ascii="Times New Roman" w:hAnsi="Times New Roman"/>
        </w:rPr>
        <w:t>0x89 odjezd ze zastávky za křižovatkou</w:t>
      </w:r>
    </w:p>
    <w:p w:rsidR="00C440C1" w:rsidRPr="008E647A" w:rsidRDefault="00C440C1" w:rsidP="00A01311">
      <w:pPr>
        <w:pStyle w:val="Nadpis3"/>
        <w:keepNext w:val="0"/>
        <w:rPr>
          <w:rFonts w:ascii="Times New Roman" w:hAnsi="Times New Roman"/>
        </w:rPr>
      </w:pPr>
      <w:r w:rsidRPr="008E647A">
        <w:rPr>
          <w:rFonts w:ascii="Times New Roman" w:hAnsi="Times New Roman"/>
        </w:rPr>
        <w:t>3.5. Odchylka od JŘ</w:t>
      </w:r>
    </w:p>
    <w:p w:rsidR="00C440C1" w:rsidRPr="008E647A" w:rsidRDefault="00C440C1" w:rsidP="00A01311">
      <w:pPr>
        <w:pStyle w:val="Zkladntext"/>
        <w:rPr>
          <w:rFonts w:ascii="Times New Roman" w:hAnsi="Times New Roman"/>
        </w:rPr>
      </w:pPr>
      <w:r w:rsidRPr="008E647A">
        <w:rPr>
          <w:rFonts w:ascii="Times New Roman" w:hAnsi="Times New Roman"/>
        </w:rPr>
        <w:t>1 byte</w:t>
      </w:r>
    </w:p>
    <w:p w:rsidR="00C440C1" w:rsidRPr="008E647A" w:rsidRDefault="00C440C1" w:rsidP="00A01311">
      <w:pPr>
        <w:pStyle w:val="Zkladntext"/>
        <w:rPr>
          <w:rFonts w:ascii="Times New Roman" w:hAnsi="Times New Roman"/>
        </w:rPr>
      </w:pPr>
      <w:r w:rsidRPr="008E647A">
        <w:rPr>
          <w:rFonts w:ascii="Times New Roman" w:hAnsi="Times New Roman"/>
        </w:rPr>
        <w:t>Posílá se ve tvaru (900+zpoždění v sekundách)/5</w:t>
      </w:r>
    </w:p>
    <w:p w:rsidR="00C440C1" w:rsidRPr="008E647A" w:rsidRDefault="00C440C1" w:rsidP="00A01311">
      <w:pPr>
        <w:pStyle w:val="Zkladntext"/>
        <w:rPr>
          <w:rFonts w:ascii="Times New Roman" w:hAnsi="Times New Roman"/>
        </w:rPr>
      </w:pPr>
      <w:r w:rsidRPr="008E647A">
        <w:rPr>
          <w:rFonts w:ascii="Times New Roman" w:hAnsi="Times New Roman"/>
        </w:rPr>
        <w:t>tzn. hodnota</w:t>
      </w:r>
    </w:p>
    <w:p w:rsidR="00C440C1" w:rsidRPr="008E647A" w:rsidRDefault="00C440C1" w:rsidP="00A01311">
      <w:pPr>
        <w:pStyle w:val="Zkladntext"/>
        <w:rPr>
          <w:rFonts w:ascii="Times New Roman" w:hAnsi="Times New Roman"/>
        </w:rPr>
      </w:pPr>
      <w:r w:rsidRPr="008E647A">
        <w:rPr>
          <w:rFonts w:ascii="Times New Roman" w:hAnsi="Times New Roman"/>
        </w:rPr>
        <w:t>0 = zpoždění 15 minut (900 sekund)</w:t>
      </w:r>
    </w:p>
    <w:p w:rsidR="00C440C1" w:rsidRPr="008E647A" w:rsidRDefault="00C440C1" w:rsidP="00A01311">
      <w:pPr>
        <w:pStyle w:val="Zkladntext"/>
        <w:rPr>
          <w:rFonts w:ascii="Times New Roman" w:hAnsi="Times New Roman"/>
        </w:rPr>
      </w:pPr>
      <w:r w:rsidRPr="008E647A">
        <w:rPr>
          <w:rFonts w:ascii="Times New Roman" w:hAnsi="Times New Roman"/>
        </w:rPr>
        <w:t>180 = bez zpoždění</w:t>
      </w:r>
    </w:p>
    <w:p w:rsidR="00C440C1" w:rsidRPr="008E647A" w:rsidRDefault="00C440C1" w:rsidP="00A01311">
      <w:pPr>
        <w:pStyle w:val="Zkladntext"/>
        <w:rPr>
          <w:rFonts w:ascii="Times New Roman" w:hAnsi="Times New Roman"/>
        </w:rPr>
      </w:pPr>
      <w:r w:rsidRPr="008E647A">
        <w:rPr>
          <w:rFonts w:ascii="Times New Roman" w:hAnsi="Times New Roman"/>
        </w:rPr>
        <w:t>240 = podjetí 5 minut</w:t>
      </w:r>
    </w:p>
    <w:p w:rsidR="00C440C1" w:rsidRPr="008E647A" w:rsidRDefault="00C440C1" w:rsidP="00A01311">
      <w:pPr>
        <w:pStyle w:val="Zkladntext"/>
        <w:rPr>
          <w:rFonts w:ascii="Times New Roman" w:hAnsi="Times New Roman"/>
        </w:rPr>
      </w:pPr>
      <w:r w:rsidRPr="008E647A">
        <w:rPr>
          <w:rFonts w:ascii="Times New Roman" w:hAnsi="Times New Roman"/>
        </w:rPr>
        <w:t>Pro hodnoty mimo tento rozsah se použijí krajní hodnoty (0,255).</w:t>
      </w:r>
    </w:p>
    <w:p w:rsidR="00C440C1" w:rsidRPr="008E647A" w:rsidRDefault="00C440C1" w:rsidP="00A01311">
      <w:pPr>
        <w:pStyle w:val="Nadpis2"/>
        <w:keepNext w:val="0"/>
        <w:rPr>
          <w:rFonts w:ascii="Times New Roman" w:hAnsi="Times New Roman"/>
        </w:rPr>
      </w:pPr>
      <w:r w:rsidRPr="008E647A">
        <w:rPr>
          <w:rFonts w:ascii="Times New Roman" w:hAnsi="Times New Roman"/>
        </w:rPr>
        <w:t>4. Odpověď řadič SSZ → modem</w:t>
      </w:r>
    </w:p>
    <w:p w:rsidR="00C440C1" w:rsidRPr="008E647A" w:rsidRDefault="00C440C1" w:rsidP="00A01311">
      <w:pPr>
        <w:pStyle w:val="Zkladntext"/>
        <w:rPr>
          <w:rFonts w:ascii="Times New Roman" w:hAnsi="Times New Roman"/>
        </w:rPr>
      </w:pPr>
      <w:r w:rsidRPr="008E647A">
        <w:rPr>
          <w:rFonts w:ascii="Times New Roman" w:hAnsi="Times New Roman"/>
        </w:rPr>
        <w:t>Řadič SSZ odpovídá na každý paket do 250ms. Datová část rámce obsahuje pole povelů pro palubní počítače.</w:t>
      </w:r>
    </w:p>
    <w:p w:rsidR="00C440C1" w:rsidRPr="008E647A" w:rsidRDefault="00C440C1" w:rsidP="00A01311">
      <w:pPr>
        <w:pStyle w:val="Zkladntext"/>
        <w:rPr>
          <w:rFonts w:ascii="Times New Roman" w:hAnsi="Times New Roman"/>
        </w:rPr>
      </w:pPr>
      <w:r w:rsidRPr="008E647A">
        <w:rPr>
          <w:rFonts w:ascii="Times New Roman" w:hAnsi="Times New Roman"/>
        </w:rPr>
        <w:t>Pro každé vozidlo je vyhrazeno 3 byte.</w:t>
      </w:r>
    </w:p>
    <w:p w:rsidR="00C440C1" w:rsidRPr="008E647A" w:rsidRDefault="00C440C1" w:rsidP="00A01311">
      <w:pPr>
        <w:pStyle w:val="Nadpis3"/>
        <w:keepNext w:val="0"/>
        <w:rPr>
          <w:rFonts w:ascii="Times New Roman" w:hAnsi="Times New Roman"/>
        </w:rPr>
      </w:pPr>
      <w:r w:rsidRPr="008E647A">
        <w:rPr>
          <w:rFonts w:ascii="Times New Roman" w:hAnsi="Times New Roman"/>
        </w:rPr>
        <w:t>4.4. Číslo vozu</w:t>
      </w:r>
    </w:p>
    <w:p w:rsidR="00C440C1" w:rsidRPr="008E647A" w:rsidRDefault="00C440C1" w:rsidP="00A01311">
      <w:pPr>
        <w:pStyle w:val="Zkladntext"/>
        <w:rPr>
          <w:rFonts w:ascii="Times New Roman" w:hAnsi="Times New Roman"/>
        </w:rPr>
      </w:pPr>
      <w:r w:rsidRPr="008E647A">
        <w:rPr>
          <w:rFonts w:ascii="Times New Roman" w:hAnsi="Times New Roman"/>
        </w:rPr>
        <w:t>2 byte, nejprve horní, pak dolní</w:t>
      </w:r>
    </w:p>
    <w:p w:rsidR="00C440C1" w:rsidRPr="008E647A" w:rsidRDefault="00C440C1" w:rsidP="00A01311">
      <w:pPr>
        <w:pStyle w:val="Nadpis3"/>
        <w:keepNext w:val="0"/>
        <w:rPr>
          <w:rFonts w:ascii="Times New Roman" w:hAnsi="Times New Roman"/>
        </w:rPr>
      </w:pPr>
      <w:r w:rsidRPr="008E647A">
        <w:rPr>
          <w:rFonts w:ascii="Times New Roman" w:hAnsi="Times New Roman"/>
        </w:rPr>
        <w:t>4.5. Informace na palubní počítač</w:t>
      </w:r>
    </w:p>
    <w:p w:rsidR="00C440C1" w:rsidRPr="008E647A" w:rsidRDefault="00C440C1" w:rsidP="00A01311">
      <w:pPr>
        <w:pStyle w:val="Zkladntext"/>
        <w:rPr>
          <w:rFonts w:ascii="Times New Roman" w:hAnsi="Times New Roman"/>
        </w:rPr>
      </w:pPr>
      <w:r w:rsidRPr="008E647A">
        <w:rPr>
          <w:rFonts w:ascii="Times New Roman" w:hAnsi="Times New Roman"/>
        </w:rPr>
        <w:t>1 byte</w:t>
      </w:r>
    </w:p>
    <w:p w:rsidR="00C440C1" w:rsidRPr="008E647A" w:rsidRDefault="00C440C1" w:rsidP="00A01311">
      <w:pPr>
        <w:pStyle w:val="Zkladntext"/>
        <w:rPr>
          <w:rFonts w:ascii="Times New Roman" w:hAnsi="Times New Roman"/>
        </w:rPr>
      </w:pPr>
      <w:r w:rsidRPr="008E647A">
        <w:rPr>
          <w:rFonts w:ascii="Times New Roman" w:hAnsi="Times New Roman"/>
        </w:rPr>
        <w:t>bit0 = potvrzení registrace vozidla</w:t>
      </w:r>
    </w:p>
    <w:p w:rsidR="00C440C1" w:rsidRPr="008E647A" w:rsidRDefault="00C440C1" w:rsidP="00A01311">
      <w:pPr>
        <w:pStyle w:val="Zkladntext"/>
        <w:rPr>
          <w:rFonts w:ascii="Times New Roman" w:hAnsi="Times New Roman"/>
        </w:rPr>
      </w:pPr>
      <w:r w:rsidRPr="008E647A">
        <w:rPr>
          <w:rFonts w:ascii="Times New Roman" w:hAnsi="Times New Roman"/>
        </w:rPr>
        <w:t>bit1 = povel k odjezdu</w:t>
      </w:r>
    </w:p>
    <w:p w:rsidR="009E7D06" w:rsidRPr="008E647A" w:rsidRDefault="009E7D06" w:rsidP="00A01311">
      <w:pPr>
        <w:autoSpaceDE w:val="0"/>
        <w:autoSpaceDN w:val="0"/>
        <w:adjustRightInd w:val="0"/>
        <w:jc w:val="both"/>
        <w:rPr>
          <w:rFonts w:ascii="Times New Roman" w:hAnsi="Times New Roman"/>
        </w:rPr>
      </w:pPr>
    </w:p>
    <w:p w:rsidR="00131832" w:rsidRPr="008E647A" w:rsidRDefault="00131832" w:rsidP="00A01311">
      <w:pPr>
        <w:pStyle w:val="Prosttext"/>
        <w:jc w:val="both"/>
        <w:rPr>
          <w:rFonts w:ascii="Times New Roman" w:hAnsi="Times New Roman"/>
        </w:rPr>
      </w:pPr>
    </w:p>
    <w:p w:rsidR="00131832" w:rsidRPr="008E647A" w:rsidRDefault="00131832" w:rsidP="00A01311">
      <w:pPr>
        <w:pStyle w:val="Prosttext"/>
        <w:jc w:val="both"/>
        <w:rPr>
          <w:rFonts w:ascii="Times New Roman" w:hAnsi="Times New Roman"/>
        </w:rPr>
      </w:pPr>
      <w:r w:rsidRPr="000A0554">
        <w:rPr>
          <w:rFonts w:ascii="Times New Roman" w:hAnsi="Times New Roman"/>
          <w:u w:val="single"/>
        </w:rPr>
        <w:t xml:space="preserve">Pro zkoušku </w:t>
      </w:r>
      <w:r w:rsidR="00E33053" w:rsidRPr="000A0554">
        <w:rPr>
          <w:rFonts w:ascii="Times New Roman" w:hAnsi="Times New Roman"/>
          <w:u w:val="single"/>
        </w:rPr>
        <w:t xml:space="preserve">(testování funkčnosti) </w:t>
      </w:r>
      <w:r w:rsidRPr="000A0554">
        <w:rPr>
          <w:rFonts w:ascii="Times New Roman" w:hAnsi="Times New Roman"/>
          <w:u w:val="single"/>
        </w:rPr>
        <w:t>zadavatel poskytne každému uchazeči</w:t>
      </w:r>
      <w:r w:rsidRPr="008E647A">
        <w:rPr>
          <w:rFonts w:ascii="Times New Roman" w:hAnsi="Times New Roman"/>
        </w:rPr>
        <w:t>:</w:t>
      </w:r>
    </w:p>
    <w:p w:rsidR="00131832" w:rsidRPr="008E647A" w:rsidRDefault="00131832" w:rsidP="00A01311">
      <w:pPr>
        <w:pStyle w:val="Prosttext"/>
        <w:jc w:val="both"/>
        <w:rPr>
          <w:rFonts w:ascii="Times New Roman" w:hAnsi="Times New Roman"/>
        </w:rPr>
      </w:pPr>
      <w:r w:rsidRPr="008E647A">
        <w:rPr>
          <w:rFonts w:ascii="Times New Roman" w:hAnsi="Times New Roman"/>
        </w:rPr>
        <w:t xml:space="preserve">- </w:t>
      </w:r>
      <w:proofErr w:type="spellStart"/>
      <w:r w:rsidRPr="008E647A">
        <w:rPr>
          <w:rFonts w:ascii="Times New Roman" w:hAnsi="Times New Roman"/>
        </w:rPr>
        <w:t>radiomodem</w:t>
      </w:r>
      <w:proofErr w:type="spellEnd"/>
      <w:r w:rsidRPr="008E647A">
        <w:rPr>
          <w:rFonts w:ascii="Times New Roman" w:hAnsi="Times New Roman"/>
        </w:rPr>
        <w:t xml:space="preserve"> (jako protikus </w:t>
      </w:r>
      <w:proofErr w:type="spellStart"/>
      <w:r w:rsidRPr="008E647A">
        <w:rPr>
          <w:rFonts w:ascii="Times New Roman" w:hAnsi="Times New Roman"/>
        </w:rPr>
        <w:t>radiomodemu</w:t>
      </w:r>
      <w:proofErr w:type="spellEnd"/>
      <w:r w:rsidRPr="008E647A">
        <w:rPr>
          <w:rFonts w:ascii="Times New Roman" w:hAnsi="Times New Roman"/>
        </w:rPr>
        <w:t xml:space="preserve"> ve vozidle MHD) s anténou a kabelem</w:t>
      </w:r>
    </w:p>
    <w:p w:rsidR="00131832" w:rsidRPr="008E647A" w:rsidRDefault="00131832" w:rsidP="00A01311">
      <w:pPr>
        <w:pStyle w:val="Prosttext"/>
        <w:jc w:val="both"/>
        <w:rPr>
          <w:rFonts w:ascii="Times New Roman" w:hAnsi="Times New Roman"/>
        </w:rPr>
      </w:pPr>
      <w:r w:rsidRPr="008E647A">
        <w:rPr>
          <w:rFonts w:ascii="Times New Roman" w:hAnsi="Times New Roman"/>
        </w:rPr>
        <w:t xml:space="preserve">- zdroj pro </w:t>
      </w:r>
      <w:proofErr w:type="spellStart"/>
      <w:r w:rsidRPr="008E647A">
        <w:rPr>
          <w:rFonts w:ascii="Times New Roman" w:hAnsi="Times New Roman"/>
        </w:rPr>
        <w:t>radiomodem</w:t>
      </w:r>
      <w:proofErr w:type="spellEnd"/>
      <w:r w:rsidRPr="008E647A">
        <w:rPr>
          <w:rFonts w:ascii="Times New Roman" w:hAnsi="Times New Roman"/>
        </w:rPr>
        <w:t xml:space="preserve"> se síťovou šňůrou s vidlicí do zásuvky</w:t>
      </w:r>
    </w:p>
    <w:p w:rsidR="00131832" w:rsidRDefault="00131832" w:rsidP="00A01311">
      <w:pPr>
        <w:pStyle w:val="Prosttext"/>
        <w:jc w:val="both"/>
        <w:rPr>
          <w:rFonts w:ascii="Times New Roman" w:hAnsi="Times New Roman"/>
        </w:rPr>
      </w:pPr>
      <w:r w:rsidRPr="008E647A">
        <w:rPr>
          <w:rFonts w:ascii="Times New Roman" w:hAnsi="Times New Roman"/>
        </w:rPr>
        <w:t xml:space="preserve">- datový kabel (pro rozhraní RS-485) s konektorem do </w:t>
      </w:r>
      <w:proofErr w:type="spellStart"/>
      <w:r w:rsidRPr="008E647A">
        <w:rPr>
          <w:rFonts w:ascii="Times New Roman" w:hAnsi="Times New Roman"/>
        </w:rPr>
        <w:t>radiomodemu</w:t>
      </w:r>
      <w:proofErr w:type="spellEnd"/>
      <w:r w:rsidRPr="008E647A">
        <w:rPr>
          <w:rFonts w:ascii="Times New Roman" w:hAnsi="Times New Roman"/>
        </w:rPr>
        <w:t xml:space="preserve"> na jedné straně a na druhé straně se dvěma označenými vodiči</w:t>
      </w:r>
    </w:p>
    <w:p w:rsidR="00131832" w:rsidRPr="008E647A" w:rsidRDefault="00CA5542" w:rsidP="00A01311">
      <w:pPr>
        <w:pStyle w:val="Prosttext"/>
        <w:jc w:val="both"/>
        <w:rPr>
          <w:rFonts w:ascii="Times New Roman" w:hAnsi="Times New Roman"/>
        </w:rPr>
      </w:pPr>
      <w:r>
        <w:rPr>
          <w:rFonts w:ascii="Times New Roman" w:hAnsi="Times New Roman"/>
        </w:rPr>
        <w:t xml:space="preserve">- </w:t>
      </w:r>
      <w:r w:rsidRPr="008E647A">
        <w:rPr>
          <w:rFonts w:ascii="Times New Roman" w:hAnsi="Times New Roman"/>
        </w:rPr>
        <w:t xml:space="preserve">připojení k metropolitní síti </w:t>
      </w:r>
      <w:proofErr w:type="spellStart"/>
      <w:r w:rsidRPr="008E647A">
        <w:rPr>
          <w:rFonts w:ascii="Times New Roman" w:hAnsi="Times New Roman"/>
        </w:rPr>
        <w:t>Ovanet</w:t>
      </w:r>
      <w:proofErr w:type="spellEnd"/>
      <w:r w:rsidRPr="008E647A">
        <w:rPr>
          <w:rFonts w:ascii="Times New Roman" w:hAnsi="Times New Roman"/>
        </w:rPr>
        <w:t xml:space="preserve"> </w:t>
      </w:r>
      <w:r>
        <w:rPr>
          <w:rFonts w:ascii="Times New Roman" w:hAnsi="Times New Roman"/>
        </w:rPr>
        <w:t xml:space="preserve">a </w:t>
      </w:r>
      <w:r w:rsidRPr="008E647A">
        <w:rPr>
          <w:rFonts w:ascii="Times New Roman" w:hAnsi="Times New Roman"/>
        </w:rPr>
        <w:t>přivede</w:t>
      </w:r>
      <w:r>
        <w:rPr>
          <w:rFonts w:ascii="Times New Roman" w:hAnsi="Times New Roman"/>
        </w:rPr>
        <w:t>ní</w:t>
      </w:r>
      <w:r w:rsidRPr="008E647A">
        <w:rPr>
          <w:rFonts w:ascii="Times New Roman" w:hAnsi="Times New Roman"/>
        </w:rPr>
        <w:t xml:space="preserve"> kabel</w:t>
      </w:r>
      <w:r>
        <w:rPr>
          <w:rFonts w:ascii="Times New Roman" w:hAnsi="Times New Roman"/>
        </w:rPr>
        <w:t>u</w:t>
      </w:r>
      <w:r w:rsidRPr="008E647A">
        <w:rPr>
          <w:rFonts w:ascii="Times New Roman" w:hAnsi="Times New Roman"/>
        </w:rPr>
        <w:t xml:space="preserve"> UTP ke stávajícímu řadiči</w:t>
      </w:r>
      <w:r w:rsidRPr="00CA5542" w:rsidDel="00CA5542">
        <w:rPr>
          <w:rFonts w:ascii="Times New Roman" w:hAnsi="Times New Roman"/>
        </w:rPr>
        <w:t xml:space="preserve"> </w:t>
      </w:r>
    </w:p>
    <w:p w:rsidR="00131832" w:rsidRPr="008E647A" w:rsidRDefault="00131832" w:rsidP="00A01311">
      <w:pPr>
        <w:pStyle w:val="Prosttext"/>
        <w:jc w:val="both"/>
        <w:rPr>
          <w:rFonts w:ascii="Times New Roman" w:hAnsi="Times New Roman"/>
        </w:rPr>
      </w:pPr>
      <w:r w:rsidRPr="008E647A">
        <w:rPr>
          <w:rFonts w:ascii="Times New Roman" w:hAnsi="Times New Roman"/>
        </w:rPr>
        <w:t>Uchazeč si datový kabel propojí se svým kabelem, zakončeným potřebným způsobem pro připojení k procesorové části svého řadiče SSZ (ve smyslu požadavků zadávací dokumentace</w:t>
      </w:r>
      <w:r w:rsidR="004E5F9B" w:rsidRPr="004E5F9B">
        <w:rPr>
          <w:rFonts w:ascii="Times New Roman" w:hAnsi="Times New Roman"/>
        </w:rPr>
        <w:t xml:space="preserve"> – zejm. zadavatel </w:t>
      </w:r>
      <w:r w:rsidR="004E5F9B" w:rsidRPr="004E5F9B">
        <w:rPr>
          <w:rFonts w:ascii="Times New Roman" w:hAnsi="Times New Roman"/>
        </w:rPr>
        <w:lastRenderedPageBreak/>
        <w:t>požaduje, aby modem byl připojen napřímo k některému z portů řadiče, mimo interface a nebylo použito jednobitových vstupů</w:t>
      </w:r>
      <w:r w:rsidRPr="008E647A">
        <w:rPr>
          <w:rFonts w:ascii="Times New Roman" w:hAnsi="Times New Roman"/>
        </w:rPr>
        <w:t>).</w:t>
      </w:r>
    </w:p>
    <w:p w:rsidR="00131832" w:rsidRPr="008E647A" w:rsidRDefault="00131832" w:rsidP="00A01311">
      <w:pPr>
        <w:pStyle w:val="Prosttext"/>
        <w:jc w:val="both"/>
        <w:rPr>
          <w:rFonts w:ascii="Times New Roman" w:hAnsi="Times New Roman"/>
        </w:rPr>
      </w:pPr>
    </w:p>
    <w:p w:rsidR="00131832" w:rsidRPr="008E647A" w:rsidRDefault="00131832" w:rsidP="00A01311">
      <w:pPr>
        <w:autoSpaceDE w:val="0"/>
        <w:autoSpaceDN w:val="0"/>
        <w:adjustRightInd w:val="0"/>
        <w:jc w:val="both"/>
        <w:rPr>
          <w:rFonts w:ascii="Times New Roman" w:hAnsi="Times New Roman"/>
        </w:rPr>
      </w:pPr>
    </w:p>
    <w:p w:rsidR="006B54F9" w:rsidRPr="006B54F9" w:rsidRDefault="006B54F9" w:rsidP="006B54F9">
      <w:pPr>
        <w:pStyle w:val="Prosttext"/>
        <w:jc w:val="both"/>
        <w:rPr>
          <w:rFonts w:ascii="Times New Roman" w:hAnsi="Times New Roman"/>
          <w:szCs w:val="22"/>
        </w:rPr>
      </w:pPr>
      <w:r w:rsidRPr="006B54F9">
        <w:rPr>
          <w:rFonts w:ascii="Times New Roman" w:hAnsi="Times New Roman"/>
          <w:szCs w:val="22"/>
        </w:rPr>
        <w:t xml:space="preserve">Dále uchazeč v nabídce uvede svoje požadavky na zadání pro palubní počítač - v jakých místech (např. vzdálenost v metrech od </w:t>
      </w:r>
      <w:proofErr w:type="spellStart"/>
      <w:r w:rsidRPr="006B54F9">
        <w:rPr>
          <w:rFonts w:ascii="Times New Roman" w:hAnsi="Times New Roman"/>
          <w:szCs w:val="22"/>
        </w:rPr>
        <w:t>stopčáry</w:t>
      </w:r>
      <w:proofErr w:type="spellEnd"/>
      <w:r w:rsidRPr="006B54F9">
        <w:rPr>
          <w:rFonts w:ascii="Times New Roman" w:hAnsi="Times New Roman"/>
          <w:szCs w:val="22"/>
        </w:rPr>
        <w:t>, popř. GPS souřadnice) a jaké typy informací má vůz MHD odesílat do řadiče SSZ. Požadavky musí vycházet z možností komunikačního protokolu pro "vůz MHD &lt;---&gt; řadič SSZ".</w:t>
      </w:r>
    </w:p>
    <w:p w:rsidR="006B54F9" w:rsidRDefault="006B54F9" w:rsidP="006B54F9">
      <w:pPr>
        <w:pStyle w:val="Textkomente"/>
        <w:jc w:val="both"/>
      </w:pPr>
      <w:r w:rsidRPr="006B54F9">
        <w:rPr>
          <w:rFonts w:ascii="Times New Roman" w:hAnsi="Times New Roman"/>
          <w:sz w:val="22"/>
          <w:szCs w:val="22"/>
        </w:rPr>
        <w:t xml:space="preserve">Tyto pak použije ve svém dopravně závislém řízení pro dosažení maximálního dopravního komfortu pro IAD se zajištěním preference MHD. </w:t>
      </w:r>
      <w:r>
        <w:rPr>
          <w:rFonts w:ascii="Times New Roman" w:hAnsi="Times New Roman"/>
          <w:sz w:val="22"/>
          <w:szCs w:val="22"/>
        </w:rPr>
        <w:t>Z</w:t>
      </w:r>
      <w:r w:rsidRPr="006B54F9">
        <w:rPr>
          <w:rFonts w:ascii="Times New Roman" w:hAnsi="Times New Roman"/>
          <w:sz w:val="22"/>
          <w:szCs w:val="22"/>
        </w:rPr>
        <w:t>adavatel zajistí, že vozy MHD budou uchazečem požadované informace v potřebných místech vysílat</w:t>
      </w:r>
      <w:r>
        <w:t>.</w:t>
      </w:r>
    </w:p>
    <w:p w:rsidR="006B54F9" w:rsidRPr="00131832" w:rsidRDefault="006B54F9" w:rsidP="006B54F9">
      <w:pPr>
        <w:pStyle w:val="Prosttext"/>
        <w:jc w:val="both"/>
        <w:rPr>
          <w:rFonts w:ascii="Times New Roman" w:hAnsi="Times New Roman"/>
        </w:rPr>
      </w:pPr>
    </w:p>
    <w:p w:rsidR="009E7D06" w:rsidRPr="008E647A" w:rsidRDefault="009E7D06" w:rsidP="00A01311">
      <w:pPr>
        <w:autoSpaceDE w:val="0"/>
        <w:autoSpaceDN w:val="0"/>
        <w:adjustRightInd w:val="0"/>
        <w:jc w:val="both"/>
        <w:rPr>
          <w:rFonts w:ascii="Times New Roman" w:hAnsi="Times New Roman"/>
        </w:rPr>
      </w:pPr>
    </w:p>
    <w:sectPr w:rsidR="009E7D06" w:rsidRPr="008E647A" w:rsidSect="00B05125">
      <w:footerReference w:type="even" r:id="rId12"/>
      <w:footerReference w:type="default" r:id="rId13"/>
      <w:pgSz w:w="11906" w:h="16838"/>
      <w:pgMar w:top="1134" w:right="907" w:bottom="1134" w:left="1418" w:header="0" w:footer="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F51881" w15:done="0"/>
  <w15:commentEx w15:paraId="54B9B985" w15:done="0"/>
  <w15:commentEx w15:paraId="740F070B" w15:done="0"/>
  <w15:commentEx w15:paraId="3A6FFB1C" w15:done="0"/>
  <w15:commentEx w15:paraId="750139F6" w15:paraIdParent="3A6FFB1C" w15:done="0"/>
  <w15:commentEx w15:paraId="4B19759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2C" w:rsidRDefault="003F042C">
      <w:r>
        <w:separator/>
      </w:r>
    </w:p>
  </w:endnote>
  <w:endnote w:type="continuationSeparator" w:id="0">
    <w:p w:rsidR="003F042C" w:rsidRDefault="003F04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roid Sans">
    <w:altName w:val="Arial Unicode MS"/>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C5" w:rsidRDefault="000113C5">
    <w:pPr>
      <w:pStyle w:val="Zpat"/>
      <w:jc w:val="center"/>
    </w:pPr>
    <w:r>
      <w:t xml:space="preserve">Stránka </w:t>
    </w:r>
    <w:r w:rsidR="00A207BA">
      <w:rPr>
        <w:b/>
        <w:bCs/>
      </w:rPr>
      <w:fldChar w:fldCharType="begin"/>
    </w:r>
    <w:r>
      <w:rPr>
        <w:b/>
        <w:bCs/>
      </w:rPr>
      <w:instrText>PAGE</w:instrText>
    </w:r>
    <w:r w:rsidR="00A207BA">
      <w:rPr>
        <w:b/>
        <w:bCs/>
      </w:rPr>
      <w:fldChar w:fldCharType="separate"/>
    </w:r>
    <w:r w:rsidR="002264D4">
      <w:rPr>
        <w:b/>
        <w:bCs/>
        <w:noProof/>
      </w:rPr>
      <w:t>1</w:t>
    </w:r>
    <w:r w:rsidR="00A207BA">
      <w:rPr>
        <w:b/>
        <w:bCs/>
      </w:rPr>
      <w:fldChar w:fldCharType="end"/>
    </w:r>
    <w:r>
      <w:t xml:space="preserve"> z </w:t>
    </w:r>
    <w:r w:rsidR="00A207BA">
      <w:rPr>
        <w:b/>
        <w:bCs/>
      </w:rPr>
      <w:fldChar w:fldCharType="begin"/>
    </w:r>
    <w:r>
      <w:rPr>
        <w:b/>
        <w:bCs/>
      </w:rPr>
      <w:instrText>NUMPAGES</w:instrText>
    </w:r>
    <w:r w:rsidR="00A207BA">
      <w:rPr>
        <w:b/>
        <w:bCs/>
      </w:rPr>
      <w:fldChar w:fldCharType="separate"/>
    </w:r>
    <w:r w:rsidR="002264D4">
      <w:rPr>
        <w:b/>
        <w:bCs/>
        <w:noProof/>
      </w:rPr>
      <w:t>11</w:t>
    </w:r>
    <w:r w:rsidR="00A207BA">
      <w:rPr>
        <w:b/>
        <w:bCs/>
      </w:rPr>
      <w:fldChar w:fldCharType="end"/>
    </w:r>
  </w:p>
  <w:p w:rsidR="000113C5" w:rsidRPr="00D648A4" w:rsidRDefault="000113C5" w:rsidP="00CD73CA">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3D1" w:rsidRDefault="00A207BA" w:rsidP="00F94A29">
    <w:pPr>
      <w:pStyle w:val="Zpat"/>
      <w:framePr w:wrap="around" w:vAnchor="text" w:hAnchor="margin" w:xAlign="center" w:y="1"/>
      <w:rPr>
        <w:rStyle w:val="slostrnky"/>
      </w:rPr>
    </w:pPr>
    <w:r>
      <w:rPr>
        <w:rStyle w:val="slostrnky"/>
      </w:rPr>
      <w:fldChar w:fldCharType="begin"/>
    </w:r>
    <w:r w:rsidR="000E73D1">
      <w:rPr>
        <w:rStyle w:val="slostrnky"/>
      </w:rPr>
      <w:instrText xml:space="preserve">PAGE  </w:instrText>
    </w:r>
    <w:r>
      <w:rPr>
        <w:rStyle w:val="slostrnky"/>
      </w:rPr>
      <w:fldChar w:fldCharType="end"/>
    </w:r>
  </w:p>
  <w:p w:rsidR="000E73D1" w:rsidRDefault="000E73D1">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24" w:rsidRDefault="00760524" w:rsidP="00760524">
    <w:pPr>
      <w:pStyle w:val="Zpat"/>
      <w:framePr w:wrap="around" w:vAnchor="text" w:hAnchor="page" w:x="6211" w:y="-251"/>
      <w:jc w:val="center"/>
    </w:pPr>
    <w:r>
      <w:t xml:space="preserve">Stránka </w:t>
    </w:r>
    <w:r w:rsidR="00A207BA">
      <w:rPr>
        <w:b/>
        <w:bCs/>
      </w:rPr>
      <w:fldChar w:fldCharType="begin"/>
    </w:r>
    <w:r>
      <w:rPr>
        <w:b/>
        <w:bCs/>
      </w:rPr>
      <w:instrText>PAGE</w:instrText>
    </w:r>
    <w:r w:rsidR="00A207BA">
      <w:rPr>
        <w:b/>
        <w:bCs/>
      </w:rPr>
      <w:fldChar w:fldCharType="separate"/>
    </w:r>
    <w:r w:rsidR="002264D4">
      <w:rPr>
        <w:b/>
        <w:bCs/>
        <w:noProof/>
      </w:rPr>
      <w:t>2</w:t>
    </w:r>
    <w:r w:rsidR="00A207BA">
      <w:rPr>
        <w:b/>
        <w:bCs/>
      </w:rPr>
      <w:fldChar w:fldCharType="end"/>
    </w:r>
    <w:r>
      <w:t xml:space="preserve"> z </w:t>
    </w:r>
    <w:r w:rsidR="00A207BA">
      <w:rPr>
        <w:b/>
        <w:bCs/>
      </w:rPr>
      <w:fldChar w:fldCharType="begin"/>
    </w:r>
    <w:r>
      <w:rPr>
        <w:b/>
        <w:bCs/>
      </w:rPr>
      <w:instrText>NUMPAGES</w:instrText>
    </w:r>
    <w:r w:rsidR="00A207BA">
      <w:rPr>
        <w:b/>
        <w:bCs/>
      </w:rPr>
      <w:fldChar w:fldCharType="separate"/>
    </w:r>
    <w:r w:rsidR="002264D4">
      <w:rPr>
        <w:b/>
        <w:bCs/>
        <w:noProof/>
      </w:rPr>
      <w:t>11</w:t>
    </w:r>
    <w:r w:rsidR="00A207BA">
      <w:rPr>
        <w:b/>
        <w:bCs/>
      </w:rPr>
      <w:fldChar w:fldCharType="end"/>
    </w:r>
  </w:p>
  <w:p w:rsidR="000E73D1" w:rsidRDefault="000E73D1">
    <w:pPr>
      <w:pStyle w:val="Zpat"/>
    </w:pPr>
  </w:p>
  <w:p w:rsidR="000E73D1" w:rsidRDefault="000E73D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2C" w:rsidRDefault="003F042C">
      <w:r>
        <w:separator/>
      </w:r>
    </w:p>
  </w:footnote>
  <w:footnote w:type="continuationSeparator" w:id="0">
    <w:p w:rsidR="003F042C" w:rsidRDefault="003F0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C5" w:rsidRDefault="000113C5" w:rsidP="00CD73CA">
    <w:pPr>
      <w:pStyle w:val="Zhlav"/>
      <w:jc w:val="both"/>
    </w:pPr>
    <w:r>
      <w:t xml:space="preserve">                                                              </w:t>
    </w:r>
  </w:p>
  <w:p w:rsidR="000113C5" w:rsidRDefault="000113C5" w:rsidP="00CD73CA">
    <w:pPr>
      <w:pStyle w:val="Zhlav"/>
      <w:jc w:val="both"/>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C5" w:rsidRDefault="000113C5" w:rsidP="00CD73CA">
    <w:pPr>
      <w:pStyle w:val="Zhlav"/>
      <w:tabs>
        <w:tab w:val="clear" w:pos="4536"/>
        <w:tab w:val="clear" w:pos="9072"/>
        <w:tab w:val="left" w:pos="58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A3B31"/>
    <w:multiLevelType w:val="singleLevel"/>
    <w:tmpl w:val="1F28A7FE"/>
    <w:lvl w:ilvl="0">
      <w:start w:val="602"/>
      <w:numFmt w:val="decimal"/>
      <w:lvlText w:val="%1"/>
      <w:lvlJc w:val="left"/>
      <w:pPr>
        <w:tabs>
          <w:tab w:val="num" w:pos="6300"/>
        </w:tabs>
        <w:ind w:left="6300" w:hanging="630"/>
      </w:pPr>
      <w:rPr>
        <w:rFonts w:hint="default"/>
        <w:b/>
      </w:rPr>
    </w:lvl>
  </w:abstractNum>
  <w:abstractNum w:abstractNumId="1">
    <w:nsid w:val="37EE57C6"/>
    <w:multiLevelType w:val="singleLevel"/>
    <w:tmpl w:val="1696F7A0"/>
    <w:lvl w:ilvl="0">
      <w:start w:val="602"/>
      <w:numFmt w:val="decimal"/>
      <w:lvlText w:val="%1"/>
      <w:lvlJc w:val="left"/>
      <w:pPr>
        <w:tabs>
          <w:tab w:val="num" w:pos="6105"/>
        </w:tabs>
        <w:ind w:left="6105" w:hanging="435"/>
      </w:pPr>
      <w:rPr>
        <w:rFonts w:hint="default"/>
        <w:b/>
      </w:rPr>
    </w:lvl>
  </w:abstractNum>
  <w:abstractNum w:abstractNumId="2">
    <w:nsid w:val="3D0521F9"/>
    <w:multiLevelType w:val="hybridMultilevel"/>
    <w:tmpl w:val="BB4492F0"/>
    <w:lvl w:ilvl="0" w:tplc="A63A6A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663176D"/>
    <w:multiLevelType w:val="hybridMultilevel"/>
    <w:tmpl w:val="EF48446A"/>
    <w:lvl w:ilvl="0" w:tplc="2164554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1BA05AE"/>
    <w:multiLevelType w:val="hybridMultilevel"/>
    <w:tmpl w:val="ABBCDF0E"/>
    <w:lvl w:ilvl="0" w:tplc="A63A6A54">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59653CCF"/>
    <w:multiLevelType w:val="hybridMultilevel"/>
    <w:tmpl w:val="880A61E0"/>
    <w:lvl w:ilvl="0" w:tplc="38AEB71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0900C4D"/>
    <w:multiLevelType w:val="hybridMultilevel"/>
    <w:tmpl w:val="54DE43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7D67255A"/>
    <w:multiLevelType w:val="hybridMultilevel"/>
    <w:tmpl w:val="5F88429A"/>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5"/>
  </w:num>
  <w:num w:numId="6">
    <w:abstractNumId w:val="3"/>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štůvka Miroslav Ing.">
    <w15:presenceInfo w15:providerId="AD" w15:userId="S-1-5-21-484763869-73586283-725345543-1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3B05"/>
    <w:rsid w:val="00010A98"/>
    <w:rsid w:val="000113C5"/>
    <w:rsid w:val="0001495E"/>
    <w:rsid w:val="00040F14"/>
    <w:rsid w:val="0005039E"/>
    <w:rsid w:val="00055365"/>
    <w:rsid w:val="00055F09"/>
    <w:rsid w:val="000573BD"/>
    <w:rsid w:val="0006568B"/>
    <w:rsid w:val="00071A5B"/>
    <w:rsid w:val="0007402D"/>
    <w:rsid w:val="00081615"/>
    <w:rsid w:val="00087462"/>
    <w:rsid w:val="0009562A"/>
    <w:rsid w:val="00095A34"/>
    <w:rsid w:val="000972EB"/>
    <w:rsid w:val="000A0554"/>
    <w:rsid w:val="000A16C7"/>
    <w:rsid w:val="000A4FB9"/>
    <w:rsid w:val="000C0361"/>
    <w:rsid w:val="000C041C"/>
    <w:rsid w:val="000C5FAF"/>
    <w:rsid w:val="000D190A"/>
    <w:rsid w:val="000D6D39"/>
    <w:rsid w:val="000E0D0A"/>
    <w:rsid w:val="000E493D"/>
    <w:rsid w:val="000E73D1"/>
    <w:rsid w:val="00101E41"/>
    <w:rsid w:val="001120E9"/>
    <w:rsid w:val="001133AB"/>
    <w:rsid w:val="00131832"/>
    <w:rsid w:val="0013500A"/>
    <w:rsid w:val="00145080"/>
    <w:rsid w:val="001468B6"/>
    <w:rsid w:val="001506D3"/>
    <w:rsid w:val="001510D9"/>
    <w:rsid w:val="00155FB3"/>
    <w:rsid w:val="00173173"/>
    <w:rsid w:val="00185BFA"/>
    <w:rsid w:val="00190B71"/>
    <w:rsid w:val="001A2017"/>
    <w:rsid w:val="001A37AC"/>
    <w:rsid w:val="001A521A"/>
    <w:rsid w:val="001A7227"/>
    <w:rsid w:val="001B1917"/>
    <w:rsid w:val="001C581E"/>
    <w:rsid w:val="001D70D2"/>
    <w:rsid w:val="001E0302"/>
    <w:rsid w:val="001F1141"/>
    <w:rsid w:val="0020067A"/>
    <w:rsid w:val="00205CDA"/>
    <w:rsid w:val="00221BA2"/>
    <w:rsid w:val="00222539"/>
    <w:rsid w:val="00223C40"/>
    <w:rsid w:val="002264D4"/>
    <w:rsid w:val="00231AD8"/>
    <w:rsid w:val="0024108A"/>
    <w:rsid w:val="002530A9"/>
    <w:rsid w:val="002745D2"/>
    <w:rsid w:val="002863D9"/>
    <w:rsid w:val="002911A4"/>
    <w:rsid w:val="002934EF"/>
    <w:rsid w:val="002A26E3"/>
    <w:rsid w:val="002A54FC"/>
    <w:rsid w:val="002A57EC"/>
    <w:rsid w:val="002A74B9"/>
    <w:rsid w:val="002B0668"/>
    <w:rsid w:val="002B5381"/>
    <w:rsid w:val="002B5D9E"/>
    <w:rsid w:val="002B6621"/>
    <w:rsid w:val="002D69A1"/>
    <w:rsid w:val="002E5201"/>
    <w:rsid w:val="003109E6"/>
    <w:rsid w:val="0031107A"/>
    <w:rsid w:val="003110B6"/>
    <w:rsid w:val="0031268E"/>
    <w:rsid w:val="0031399B"/>
    <w:rsid w:val="00313DAC"/>
    <w:rsid w:val="00325F9A"/>
    <w:rsid w:val="00332A1E"/>
    <w:rsid w:val="00342555"/>
    <w:rsid w:val="00354AA4"/>
    <w:rsid w:val="003612CC"/>
    <w:rsid w:val="003614B3"/>
    <w:rsid w:val="00364BE7"/>
    <w:rsid w:val="003658EC"/>
    <w:rsid w:val="00373CD6"/>
    <w:rsid w:val="003745CE"/>
    <w:rsid w:val="003839E8"/>
    <w:rsid w:val="003911B3"/>
    <w:rsid w:val="003B0218"/>
    <w:rsid w:val="003B772B"/>
    <w:rsid w:val="003F042C"/>
    <w:rsid w:val="003F2C3A"/>
    <w:rsid w:val="003F52E0"/>
    <w:rsid w:val="004058D4"/>
    <w:rsid w:val="00407B01"/>
    <w:rsid w:val="00411A56"/>
    <w:rsid w:val="004131FB"/>
    <w:rsid w:val="0042571E"/>
    <w:rsid w:val="004279AC"/>
    <w:rsid w:val="00431629"/>
    <w:rsid w:val="00431DF9"/>
    <w:rsid w:val="00433514"/>
    <w:rsid w:val="00435BF8"/>
    <w:rsid w:val="00443428"/>
    <w:rsid w:val="00444E23"/>
    <w:rsid w:val="0044597C"/>
    <w:rsid w:val="00447762"/>
    <w:rsid w:val="00453C2E"/>
    <w:rsid w:val="00454753"/>
    <w:rsid w:val="00460ED7"/>
    <w:rsid w:val="00462154"/>
    <w:rsid w:val="004630E6"/>
    <w:rsid w:val="004670F4"/>
    <w:rsid w:val="0047151A"/>
    <w:rsid w:val="0047170A"/>
    <w:rsid w:val="004760C2"/>
    <w:rsid w:val="00477B02"/>
    <w:rsid w:val="00485C85"/>
    <w:rsid w:val="00487D31"/>
    <w:rsid w:val="00487F55"/>
    <w:rsid w:val="004A6350"/>
    <w:rsid w:val="004B5FEB"/>
    <w:rsid w:val="004B6A66"/>
    <w:rsid w:val="004C1366"/>
    <w:rsid w:val="004C251A"/>
    <w:rsid w:val="004D1A6E"/>
    <w:rsid w:val="004D3F73"/>
    <w:rsid w:val="004E0641"/>
    <w:rsid w:val="004E416D"/>
    <w:rsid w:val="004E5BC6"/>
    <w:rsid w:val="004E5F9B"/>
    <w:rsid w:val="004E6357"/>
    <w:rsid w:val="004E706B"/>
    <w:rsid w:val="004F337A"/>
    <w:rsid w:val="004F51BA"/>
    <w:rsid w:val="0050509E"/>
    <w:rsid w:val="00510ABA"/>
    <w:rsid w:val="00510EEC"/>
    <w:rsid w:val="005138C0"/>
    <w:rsid w:val="00517D58"/>
    <w:rsid w:val="0052010A"/>
    <w:rsid w:val="005235AD"/>
    <w:rsid w:val="005238B6"/>
    <w:rsid w:val="00531DEE"/>
    <w:rsid w:val="0054166F"/>
    <w:rsid w:val="00546DD4"/>
    <w:rsid w:val="00547E4B"/>
    <w:rsid w:val="005618D8"/>
    <w:rsid w:val="00566F1F"/>
    <w:rsid w:val="005717D6"/>
    <w:rsid w:val="0057184D"/>
    <w:rsid w:val="005925CA"/>
    <w:rsid w:val="005A5E5B"/>
    <w:rsid w:val="005B3C94"/>
    <w:rsid w:val="005C5E4A"/>
    <w:rsid w:val="005D20B3"/>
    <w:rsid w:val="005D587B"/>
    <w:rsid w:val="005F047B"/>
    <w:rsid w:val="0061390D"/>
    <w:rsid w:val="006142A1"/>
    <w:rsid w:val="00616588"/>
    <w:rsid w:val="0062444C"/>
    <w:rsid w:val="006251F6"/>
    <w:rsid w:val="00626B24"/>
    <w:rsid w:val="00631953"/>
    <w:rsid w:val="00632509"/>
    <w:rsid w:val="00640AA1"/>
    <w:rsid w:val="00642E70"/>
    <w:rsid w:val="006442D3"/>
    <w:rsid w:val="00653408"/>
    <w:rsid w:val="00654EDA"/>
    <w:rsid w:val="00656BAB"/>
    <w:rsid w:val="006620F5"/>
    <w:rsid w:val="00667459"/>
    <w:rsid w:val="00671858"/>
    <w:rsid w:val="006776F0"/>
    <w:rsid w:val="0068139B"/>
    <w:rsid w:val="00691694"/>
    <w:rsid w:val="006962A4"/>
    <w:rsid w:val="006A115C"/>
    <w:rsid w:val="006A3823"/>
    <w:rsid w:val="006B03FA"/>
    <w:rsid w:val="006B31F1"/>
    <w:rsid w:val="006B54F9"/>
    <w:rsid w:val="006C08D4"/>
    <w:rsid w:val="006C0A28"/>
    <w:rsid w:val="006C0A93"/>
    <w:rsid w:val="006C531E"/>
    <w:rsid w:val="006C5EAA"/>
    <w:rsid w:val="006C693B"/>
    <w:rsid w:val="006C6C8C"/>
    <w:rsid w:val="006F2B3B"/>
    <w:rsid w:val="006F572A"/>
    <w:rsid w:val="0070341B"/>
    <w:rsid w:val="00703869"/>
    <w:rsid w:val="00717868"/>
    <w:rsid w:val="00717AEB"/>
    <w:rsid w:val="0072254A"/>
    <w:rsid w:val="007237C1"/>
    <w:rsid w:val="007247FF"/>
    <w:rsid w:val="00750EA5"/>
    <w:rsid w:val="00753ACB"/>
    <w:rsid w:val="00760524"/>
    <w:rsid w:val="0077406A"/>
    <w:rsid w:val="00783DE6"/>
    <w:rsid w:val="007A4780"/>
    <w:rsid w:val="007C3F8F"/>
    <w:rsid w:val="007D017E"/>
    <w:rsid w:val="007D0D03"/>
    <w:rsid w:val="00810526"/>
    <w:rsid w:val="00825AC9"/>
    <w:rsid w:val="008276A0"/>
    <w:rsid w:val="00835567"/>
    <w:rsid w:val="00843777"/>
    <w:rsid w:val="008450E3"/>
    <w:rsid w:val="00845580"/>
    <w:rsid w:val="00852D7D"/>
    <w:rsid w:val="0087000F"/>
    <w:rsid w:val="008775BF"/>
    <w:rsid w:val="008837A9"/>
    <w:rsid w:val="0088499A"/>
    <w:rsid w:val="00890A4D"/>
    <w:rsid w:val="00895238"/>
    <w:rsid w:val="008A20FD"/>
    <w:rsid w:val="008A2D1D"/>
    <w:rsid w:val="008A3836"/>
    <w:rsid w:val="008A71E7"/>
    <w:rsid w:val="008B2F99"/>
    <w:rsid w:val="008D64FD"/>
    <w:rsid w:val="008E647A"/>
    <w:rsid w:val="008E7623"/>
    <w:rsid w:val="008F5E8C"/>
    <w:rsid w:val="00902804"/>
    <w:rsid w:val="00903B25"/>
    <w:rsid w:val="00907D19"/>
    <w:rsid w:val="00911E6C"/>
    <w:rsid w:val="0092563E"/>
    <w:rsid w:val="009429E4"/>
    <w:rsid w:val="009452B3"/>
    <w:rsid w:val="009458E4"/>
    <w:rsid w:val="00947858"/>
    <w:rsid w:val="00952088"/>
    <w:rsid w:val="00966511"/>
    <w:rsid w:val="00966659"/>
    <w:rsid w:val="00994CD5"/>
    <w:rsid w:val="009A02DE"/>
    <w:rsid w:val="009A6FA2"/>
    <w:rsid w:val="009B0C60"/>
    <w:rsid w:val="009B104E"/>
    <w:rsid w:val="009B2908"/>
    <w:rsid w:val="009B3F7A"/>
    <w:rsid w:val="009B4DA2"/>
    <w:rsid w:val="009C62E7"/>
    <w:rsid w:val="009D5D63"/>
    <w:rsid w:val="009D7427"/>
    <w:rsid w:val="009E429F"/>
    <w:rsid w:val="009E4729"/>
    <w:rsid w:val="009E5B15"/>
    <w:rsid w:val="009E7D06"/>
    <w:rsid w:val="009F1150"/>
    <w:rsid w:val="009F75EB"/>
    <w:rsid w:val="00A01311"/>
    <w:rsid w:val="00A03E60"/>
    <w:rsid w:val="00A051C3"/>
    <w:rsid w:val="00A05F81"/>
    <w:rsid w:val="00A157AA"/>
    <w:rsid w:val="00A16108"/>
    <w:rsid w:val="00A207BA"/>
    <w:rsid w:val="00A34764"/>
    <w:rsid w:val="00A45A01"/>
    <w:rsid w:val="00A54DF1"/>
    <w:rsid w:val="00A56B19"/>
    <w:rsid w:val="00A63D38"/>
    <w:rsid w:val="00A64FE0"/>
    <w:rsid w:val="00A660FC"/>
    <w:rsid w:val="00A70B1E"/>
    <w:rsid w:val="00A722A5"/>
    <w:rsid w:val="00A8470B"/>
    <w:rsid w:val="00A86A80"/>
    <w:rsid w:val="00A962FC"/>
    <w:rsid w:val="00AA11D4"/>
    <w:rsid w:val="00AA6FFD"/>
    <w:rsid w:val="00AB03CE"/>
    <w:rsid w:val="00AB2193"/>
    <w:rsid w:val="00AB5EA8"/>
    <w:rsid w:val="00AD256D"/>
    <w:rsid w:val="00AD324E"/>
    <w:rsid w:val="00AD63FB"/>
    <w:rsid w:val="00AE13F5"/>
    <w:rsid w:val="00AF5324"/>
    <w:rsid w:val="00B02CEB"/>
    <w:rsid w:val="00B05125"/>
    <w:rsid w:val="00B10E3B"/>
    <w:rsid w:val="00B16314"/>
    <w:rsid w:val="00B215FF"/>
    <w:rsid w:val="00B26D4B"/>
    <w:rsid w:val="00B27B79"/>
    <w:rsid w:val="00B34848"/>
    <w:rsid w:val="00B42D71"/>
    <w:rsid w:val="00B43B05"/>
    <w:rsid w:val="00B47D99"/>
    <w:rsid w:val="00B501D4"/>
    <w:rsid w:val="00B5117C"/>
    <w:rsid w:val="00B52439"/>
    <w:rsid w:val="00B61E04"/>
    <w:rsid w:val="00B62C42"/>
    <w:rsid w:val="00B6617B"/>
    <w:rsid w:val="00B70E55"/>
    <w:rsid w:val="00B7255A"/>
    <w:rsid w:val="00B81CF6"/>
    <w:rsid w:val="00B82BBE"/>
    <w:rsid w:val="00B86EE7"/>
    <w:rsid w:val="00B87ADF"/>
    <w:rsid w:val="00B95A07"/>
    <w:rsid w:val="00B97674"/>
    <w:rsid w:val="00BA7DC3"/>
    <w:rsid w:val="00BB0C57"/>
    <w:rsid w:val="00BB4297"/>
    <w:rsid w:val="00BB7F07"/>
    <w:rsid w:val="00BC1133"/>
    <w:rsid w:val="00BC288D"/>
    <w:rsid w:val="00BC2F3C"/>
    <w:rsid w:val="00BC4DA0"/>
    <w:rsid w:val="00BC5082"/>
    <w:rsid w:val="00BC638D"/>
    <w:rsid w:val="00BC6445"/>
    <w:rsid w:val="00BC794C"/>
    <w:rsid w:val="00BD09A4"/>
    <w:rsid w:val="00BD1121"/>
    <w:rsid w:val="00BD5EA2"/>
    <w:rsid w:val="00BD68B7"/>
    <w:rsid w:val="00BE2705"/>
    <w:rsid w:val="00BF0785"/>
    <w:rsid w:val="00C16B4E"/>
    <w:rsid w:val="00C16B52"/>
    <w:rsid w:val="00C17E2B"/>
    <w:rsid w:val="00C37B97"/>
    <w:rsid w:val="00C41373"/>
    <w:rsid w:val="00C440C1"/>
    <w:rsid w:val="00C453BF"/>
    <w:rsid w:val="00C506CB"/>
    <w:rsid w:val="00C51BB6"/>
    <w:rsid w:val="00C554AF"/>
    <w:rsid w:val="00C72283"/>
    <w:rsid w:val="00C82438"/>
    <w:rsid w:val="00C93157"/>
    <w:rsid w:val="00C9448E"/>
    <w:rsid w:val="00C94729"/>
    <w:rsid w:val="00CA22CB"/>
    <w:rsid w:val="00CA4BCF"/>
    <w:rsid w:val="00CA5542"/>
    <w:rsid w:val="00CB3D42"/>
    <w:rsid w:val="00CC3843"/>
    <w:rsid w:val="00CC4495"/>
    <w:rsid w:val="00CC5912"/>
    <w:rsid w:val="00CC74EF"/>
    <w:rsid w:val="00CD24D9"/>
    <w:rsid w:val="00CD73CA"/>
    <w:rsid w:val="00CE4220"/>
    <w:rsid w:val="00CE6984"/>
    <w:rsid w:val="00CE7768"/>
    <w:rsid w:val="00CF1512"/>
    <w:rsid w:val="00CF2A43"/>
    <w:rsid w:val="00CF5DF9"/>
    <w:rsid w:val="00D01193"/>
    <w:rsid w:val="00D120BA"/>
    <w:rsid w:val="00D12AEF"/>
    <w:rsid w:val="00D220FC"/>
    <w:rsid w:val="00D224C1"/>
    <w:rsid w:val="00D25ACD"/>
    <w:rsid w:val="00D277F1"/>
    <w:rsid w:val="00D40FEF"/>
    <w:rsid w:val="00D43C45"/>
    <w:rsid w:val="00D45AB1"/>
    <w:rsid w:val="00D4654B"/>
    <w:rsid w:val="00D51614"/>
    <w:rsid w:val="00D60B49"/>
    <w:rsid w:val="00D60F0C"/>
    <w:rsid w:val="00D751BD"/>
    <w:rsid w:val="00D75839"/>
    <w:rsid w:val="00D76FBB"/>
    <w:rsid w:val="00D90249"/>
    <w:rsid w:val="00D90F30"/>
    <w:rsid w:val="00D9286F"/>
    <w:rsid w:val="00D93B12"/>
    <w:rsid w:val="00D975CC"/>
    <w:rsid w:val="00D97BD8"/>
    <w:rsid w:val="00DA6DFE"/>
    <w:rsid w:val="00DB6185"/>
    <w:rsid w:val="00DD37DC"/>
    <w:rsid w:val="00DE2323"/>
    <w:rsid w:val="00DE55DB"/>
    <w:rsid w:val="00DE64A9"/>
    <w:rsid w:val="00DF79B0"/>
    <w:rsid w:val="00E11F8C"/>
    <w:rsid w:val="00E131C0"/>
    <w:rsid w:val="00E23654"/>
    <w:rsid w:val="00E246F5"/>
    <w:rsid w:val="00E27B21"/>
    <w:rsid w:val="00E3010B"/>
    <w:rsid w:val="00E33053"/>
    <w:rsid w:val="00E330FF"/>
    <w:rsid w:val="00E33B52"/>
    <w:rsid w:val="00E44B97"/>
    <w:rsid w:val="00E462DD"/>
    <w:rsid w:val="00E500E6"/>
    <w:rsid w:val="00E5108B"/>
    <w:rsid w:val="00E7212C"/>
    <w:rsid w:val="00E777F4"/>
    <w:rsid w:val="00E905B5"/>
    <w:rsid w:val="00E90CB1"/>
    <w:rsid w:val="00E932E1"/>
    <w:rsid w:val="00E93D79"/>
    <w:rsid w:val="00E94DA4"/>
    <w:rsid w:val="00EA5BE1"/>
    <w:rsid w:val="00EA5DE0"/>
    <w:rsid w:val="00EB726F"/>
    <w:rsid w:val="00EC7342"/>
    <w:rsid w:val="00ED1640"/>
    <w:rsid w:val="00ED7404"/>
    <w:rsid w:val="00EE5D40"/>
    <w:rsid w:val="00EF6B0A"/>
    <w:rsid w:val="00F01A4E"/>
    <w:rsid w:val="00F02BF0"/>
    <w:rsid w:val="00F04ADA"/>
    <w:rsid w:val="00F04B7C"/>
    <w:rsid w:val="00F132F7"/>
    <w:rsid w:val="00F1449D"/>
    <w:rsid w:val="00F1499A"/>
    <w:rsid w:val="00F14CD8"/>
    <w:rsid w:val="00F163CC"/>
    <w:rsid w:val="00F17F8B"/>
    <w:rsid w:val="00F27E38"/>
    <w:rsid w:val="00F31D89"/>
    <w:rsid w:val="00F40657"/>
    <w:rsid w:val="00F42914"/>
    <w:rsid w:val="00F46896"/>
    <w:rsid w:val="00F473F8"/>
    <w:rsid w:val="00F5209A"/>
    <w:rsid w:val="00F5406E"/>
    <w:rsid w:val="00F65DF9"/>
    <w:rsid w:val="00F70CAE"/>
    <w:rsid w:val="00F73749"/>
    <w:rsid w:val="00F75502"/>
    <w:rsid w:val="00F75660"/>
    <w:rsid w:val="00F76FB2"/>
    <w:rsid w:val="00F872A2"/>
    <w:rsid w:val="00F91192"/>
    <w:rsid w:val="00F93D63"/>
    <w:rsid w:val="00F94A29"/>
    <w:rsid w:val="00FA3697"/>
    <w:rsid w:val="00FB02EC"/>
    <w:rsid w:val="00FB4D9F"/>
    <w:rsid w:val="00FE107F"/>
    <w:rsid w:val="00FE1CEC"/>
    <w:rsid w:val="00FE2C4D"/>
    <w:rsid w:val="00FE76F4"/>
    <w:rsid w:val="00FE7D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69A1"/>
    <w:rPr>
      <w:rFonts w:ascii="Arial" w:hAnsi="Arial"/>
      <w:sz w:val="22"/>
    </w:rPr>
  </w:style>
  <w:style w:type="paragraph" w:styleId="Nadpis1">
    <w:name w:val="heading 1"/>
    <w:basedOn w:val="Normln"/>
    <w:next w:val="Normln"/>
    <w:qFormat/>
    <w:rsid w:val="00B05125"/>
    <w:pPr>
      <w:keepNext/>
      <w:outlineLvl w:val="0"/>
    </w:pPr>
    <w:rPr>
      <w:b/>
      <w:sz w:val="32"/>
    </w:rPr>
  </w:style>
  <w:style w:type="paragraph" w:styleId="Nadpis2">
    <w:name w:val="heading 2"/>
    <w:basedOn w:val="Normln"/>
    <w:next w:val="Normln"/>
    <w:qFormat/>
    <w:rsid w:val="00B05125"/>
    <w:pPr>
      <w:keepNext/>
      <w:spacing w:before="240" w:after="60"/>
      <w:outlineLvl w:val="1"/>
    </w:pPr>
    <w:rPr>
      <w:b/>
      <w:i/>
    </w:rPr>
  </w:style>
  <w:style w:type="paragraph" w:styleId="Nadpis3">
    <w:name w:val="heading 3"/>
    <w:basedOn w:val="Normln"/>
    <w:next w:val="Normln"/>
    <w:qFormat/>
    <w:rsid w:val="00B05125"/>
    <w:pPr>
      <w:keepNext/>
      <w:spacing w:before="240" w:after="60"/>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B05125"/>
    <w:pPr>
      <w:ind w:firstLine="709"/>
      <w:jc w:val="both"/>
    </w:pPr>
  </w:style>
  <w:style w:type="paragraph" w:styleId="Zkladntextodsazen2">
    <w:name w:val="Body Text Indent 2"/>
    <w:basedOn w:val="Normln"/>
    <w:rsid w:val="00B05125"/>
    <w:pPr>
      <w:ind w:firstLine="708"/>
    </w:pPr>
    <w:rPr>
      <w:i/>
    </w:rPr>
  </w:style>
  <w:style w:type="paragraph" w:customStyle="1" w:styleId="StylZarovnatdobloku">
    <w:name w:val="Styl Zarovnat do bloku"/>
    <w:basedOn w:val="Normln"/>
    <w:rsid w:val="002D69A1"/>
    <w:pPr>
      <w:jc w:val="both"/>
    </w:pPr>
  </w:style>
  <w:style w:type="paragraph" w:styleId="Zpat">
    <w:name w:val="footer"/>
    <w:basedOn w:val="Normln"/>
    <w:link w:val="ZpatChar"/>
    <w:uiPriority w:val="99"/>
    <w:rsid w:val="0047151A"/>
    <w:pPr>
      <w:tabs>
        <w:tab w:val="center" w:pos="4536"/>
        <w:tab w:val="right" w:pos="9072"/>
      </w:tabs>
    </w:pPr>
  </w:style>
  <w:style w:type="character" w:styleId="slostrnky">
    <w:name w:val="page number"/>
    <w:basedOn w:val="Standardnpsmoodstavce"/>
    <w:rsid w:val="0047151A"/>
  </w:style>
  <w:style w:type="paragraph" w:styleId="Zhlav">
    <w:name w:val="header"/>
    <w:basedOn w:val="Normln"/>
    <w:link w:val="ZhlavChar"/>
    <w:uiPriority w:val="99"/>
    <w:rsid w:val="0047151A"/>
    <w:pPr>
      <w:tabs>
        <w:tab w:val="center" w:pos="4536"/>
        <w:tab w:val="right" w:pos="9072"/>
      </w:tabs>
    </w:pPr>
  </w:style>
  <w:style w:type="paragraph" w:styleId="Textbubliny">
    <w:name w:val="Balloon Text"/>
    <w:basedOn w:val="Normln"/>
    <w:semiHidden/>
    <w:rsid w:val="00CF1512"/>
    <w:rPr>
      <w:rFonts w:ascii="Tahoma" w:hAnsi="Tahoma" w:cs="Tahoma"/>
      <w:sz w:val="16"/>
      <w:szCs w:val="16"/>
    </w:rPr>
  </w:style>
  <w:style w:type="character" w:styleId="Odkaznakoment">
    <w:name w:val="annotation reference"/>
    <w:semiHidden/>
    <w:rsid w:val="009458E4"/>
    <w:rPr>
      <w:sz w:val="16"/>
      <w:szCs w:val="16"/>
    </w:rPr>
  </w:style>
  <w:style w:type="paragraph" w:styleId="Textkomente">
    <w:name w:val="annotation text"/>
    <w:basedOn w:val="Normln"/>
    <w:link w:val="TextkomenteChar"/>
    <w:uiPriority w:val="99"/>
    <w:semiHidden/>
    <w:rsid w:val="009458E4"/>
    <w:rPr>
      <w:sz w:val="20"/>
    </w:rPr>
  </w:style>
  <w:style w:type="paragraph" w:styleId="Pedmtkomente">
    <w:name w:val="annotation subject"/>
    <w:basedOn w:val="Textkomente"/>
    <w:next w:val="Textkomente"/>
    <w:semiHidden/>
    <w:rsid w:val="009458E4"/>
    <w:rPr>
      <w:b/>
      <w:bCs/>
    </w:rPr>
  </w:style>
  <w:style w:type="paragraph" w:customStyle="1" w:styleId="Rozloendokumentu1">
    <w:name w:val="Rozložení dokumentu1"/>
    <w:basedOn w:val="Normln"/>
    <w:semiHidden/>
    <w:rsid w:val="00447762"/>
    <w:pPr>
      <w:shd w:val="clear" w:color="auto" w:fill="000080"/>
    </w:pPr>
    <w:rPr>
      <w:rFonts w:ascii="Tahoma" w:hAnsi="Tahoma" w:cs="Tahoma"/>
      <w:sz w:val="20"/>
    </w:rPr>
  </w:style>
  <w:style w:type="table" w:styleId="Mkatabulky">
    <w:name w:val="Table Grid"/>
    <w:basedOn w:val="Normlntabulka"/>
    <w:rsid w:val="002A2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952088"/>
    <w:pPr>
      <w:ind w:left="708"/>
    </w:pPr>
  </w:style>
  <w:style w:type="paragraph" w:styleId="Prosttext">
    <w:name w:val="Plain Text"/>
    <w:basedOn w:val="Normln"/>
    <w:link w:val="ProsttextChar"/>
    <w:uiPriority w:val="99"/>
    <w:unhideWhenUsed/>
    <w:rsid w:val="009E7D06"/>
    <w:rPr>
      <w:rFonts w:ascii="Calibri" w:eastAsia="Calibri" w:hAnsi="Calibri"/>
      <w:szCs w:val="21"/>
      <w:lang w:eastAsia="en-US"/>
    </w:rPr>
  </w:style>
  <w:style w:type="character" w:customStyle="1" w:styleId="ProsttextChar">
    <w:name w:val="Prostý text Char"/>
    <w:link w:val="Prosttext"/>
    <w:uiPriority w:val="99"/>
    <w:rsid w:val="009E7D06"/>
    <w:rPr>
      <w:rFonts w:ascii="Calibri" w:eastAsia="Calibri" w:hAnsi="Calibri"/>
      <w:sz w:val="22"/>
      <w:szCs w:val="21"/>
      <w:lang w:eastAsia="en-US"/>
    </w:rPr>
  </w:style>
  <w:style w:type="paragraph" w:styleId="Nzev">
    <w:name w:val="Title"/>
    <w:basedOn w:val="Normln"/>
    <w:next w:val="Normln"/>
    <w:link w:val="NzevChar"/>
    <w:uiPriority w:val="99"/>
    <w:qFormat/>
    <w:rsid w:val="000113C5"/>
    <w:pPr>
      <w:spacing w:before="720" w:after="200" w:line="276" w:lineRule="auto"/>
    </w:pPr>
    <w:rPr>
      <w:rFonts w:ascii="Calibri" w:hAnsi="Calibri"/>
      <w:caps/>
      <w:color w:val="4F81BD"/>
      <w:spacing w:val="10"/>
      <w:kern w:val="28"/>
      <w:sz w:val="52"/>
      <w:szCs w:val="52"/>
    </w:rPr>
  </w:style>
  <w:style w:type="character" w:customStyle="1" w:styleId="NzevChar">
    <w:name w:val="Název Char"/>
    <w:link w:val="Nzev"/>
    <w:uiPriority w:val="99"/>
    <w:rsid w:val="000113C5"/>
    <w:rPr>
      <w:rFonts w:ascii="Calibri" w:hAnsi="Calibri"/>
      <w:caps/>
      <w:color w:val="4F81BD"/>
      <w:spacing w:val="10"/>
      <w:kern w:val="28"/>
      <w:sz w:val="52"/>
      <w:szCs w:val="52"/>
    </w:rPr>
  </w:style>
  <w:style w:type="character" w:customStyle="1" w:styleId="ZhlavChar">
    <w:name w:val="Záhlaví Char"/>
    <w:link w:val="Zhlav"/>
    <w:uiPriority w:val="99"/>
    <w:rsid w:val="000113C5"/>
    <w:rPr>
      <w:rFonts w:ascii="Arial" w:hAnsi="Arial"/>
      <w:sz w:val="22"/>
    </w:rPr>
  </w:style>
  <w:style w:type="character" w:customStyle="1" w:styleId="ZpatChar">
    <w:name w:val="Zápatí Char"/>
    <w:link w:val="Zpat"/>
    <w:uiPriority w:val="99"/>
    <w:rsid w:val="000113C5"/>
    <w:rPr>
      <w:rFonts w:ascii="Arial" w:hAnsi="Arial"/>
      <w:sz w:val="22"/>
    </w:rPr>
  </w:style>
  <w:style w:type="paragraph" w:styleId="Zkladntext">
    <w:name w:val="Body Text"/>
    <w:basedOn w:val="Normln"/>
    <w:link w:val="ZkladntextChar"/>
    <w:rsid w:val="00C440C1"/>
    <w:pPr>
      <w:spacing w:after="120"/>
    </w:pPr>
  </w:style>
  <w:style w:type="character" w:customStyle="1" w:styleId="ZkladntextChar">
    <w:name w:val="Základní text Char"/>
    <w:link w:val="Zkladntext"/>
    <w:rsid w:val="00C440C1"/>
    <w:rPr>
      <w:rFonts w:ascii="Arial" w:hAnsi="Arial"/>
      <w:sz w:val="22"/>
    </w:rPr>
  </w:style>
  <w:style w:type="paragraph" w:customStyle="1" w:styleId="TableContents">
    <w:name w:val="Table Contents"/>
    <w:basedOn w:val="Normln"/>
    <w:rsid w:val="00C440C1"/>
    <w:pPr>
      <w:widowControl w:val="0"/>
      <w:suppressLineNumbers/>
      <w:suppressAutoHyphens/>
    </w:pPr>
    <w:rPr>
      <w:rFonts w:ascii="Liberation Serif" w:eastAsia="Droid Sans" w:hAnsi="Liberation Serif" w:cs="Lohit Hindi"/>
      <w:kern w:val="1"/>
      <w:sz w:val="24"/>
      <w:szCs w:val="24"/>
      <w:lang w:eastAsia="zh-CN" w:bidi="hi-IN"/>
    </w:rPr>
  </w:style>
  <w:style w:type="character" w:customStyle="1" w:styleId="TextkomenteChar">
    <w:name w:val="Text komentáře Char"/>
    <w:link w:val="Textkomente"/>
    <w:uiPriority w:val="99"/>
    <w:semiHidden/>
    <w:rsid w:val="00BB4297"/>
    <w:rPr>
      <w:rFonts w:ascii="Arial" w:hAnsi="Arial"/>
    </w:rPr>
  </w:style>
  <w:style w:type="paragraph" w:styleId="Revize">
    <w:name w:val="Revision"/>
    <w:hidden/>
    <w:uiPriority w:val="99"/>
    <w:semiHidden/>
    <w:rsid w:val="00C554AF"/>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406604802">
      <w:bodyDiv w:val="1"/>
      <w:marLeft w:val="0"/>
      <w:marRight w:val="0"/>
      <w:marTop w:val="0"/>
      <w:marBottom w:val="0"/>
      <w:divBdr>
        <w:top w:val="none" w:sz="0" w:space="0" w:color="auto"/>
        <w:left w:val="none" w:sz="0" w:space="0" w:color="auto"/>
        <w:bottom w:val="none" w:sz="0" w:space="0" w:color="auto"/>
        <w:right w:val="none" w:sz="0" w:space="0" w:color="auto"/>
      </w:divBdr>
    </w:div>
    <w:div w:id="182473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9E26C-9516-4051-8F37-FB3DFBD9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3083</Words>
  <Characters>18194</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Laštůvka Miroslav Ing.</dc:creator>
  <cp:lastModifiedBy>MT Legal_David Mareš</cp:lastModifiedBy>
  <cp:revision>2</cp:revision>
  <cp:lastPrinted>2014-09-08T06:14:00Z</cp:lastPrinted>
  <dcterms:created xsi:type="dcterms:W3CDTF">2014-09-08T12:03:00Z</dcterms:created>
  <dcterms:modified xsi:type="dcterms:W3CDTF">2014-09-08T12:03:00Z</dcterms:modified>
</cp:coreProperties>
</file>