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D" w:rsidRPr="00B26FED" w:rsidRDefault="00B26FED" w:rsidP="00C762C9">
      <w:pPr>
        <w:spacing w:after="40"/>
        <w:jc w:val="right"/>
        <w:rPr>
          <w:rFonts w:ascii="Times New Roman" w:hAnsi="Times New Roman"/>
          <w:sz w:val="22"/>
          <w:szCs w:val="22"/>
        </w:rPr>
      </w:pPr>
      <w:r w:rsidRPr="00B26FED">
        <w:rPr>
          <w:rFonts w:ascii="Times New Roman" w:hAnsi="Times New Roman"/>
          <w:sz w:val="22"/>
          <w:szCs w:val="22"/>
        </w:rPr>
        <w:t>Číslo smlouvy objednatele</w:t>
      </w:r>
      <w:r w:rsidR="00E0591C">
        <w:rPr>
          <w:rFonts w:ascii="Times New Roman" w:hAnsi="Times New Roman"/>
          <w:sz w:val="22"/>
          <w:szCs w:val="22"/>
        </w:rPr>
        <w:t xml:space="preserve"> (příkazce)</w:t>
      </w:r>
      <w:r w:rsidRPr="00B26FED">
        <w:rPr>
          <w:rFonts w:ascii="Times New Roman" w:hAnsi="Times New Roman"/>
          <w:sz w:val="22"/>
          <w:szCs w:val="22"/>
        </w:rPr>
        <w:t xml:space="preserve">: </w:t>
      </w:r>
      <w:r w:rsidR="00F05C61">
        <w:rPr>
          <w:rFonts w:ascii="Times New Roman" w:hAnsi="Times New Roman"/>
          <w:sz w:val="22"/>
          <w:szCs w:val="22"/>
        </w:rPr>
        <w:t>_____</w:t>
      </w:r>
      <w:r w:rsidRPr="00B26FED">
        <w:rPr>
          <w:rFonts w:ascii="Times New Roman" w:hAnsi="Times New Roman"/>
          <w:sz w:val="22"/>
          <w:szCs w:val="22"/>
        </w:rPr>
        <w:t xml:space="preserve"> /201</w:t>
      </w:r>
      <w:r w:rsidR="00F05C61">
        <w:rPr>
          <w:rFonts w:ascii="Times New Roman" w:hAnsi="Times New Roman"/>
          <w:sz w:val="22"/>
          <w:szCs w:val="22"/>
        </w:rPr>
        <w:t>6/</w:t>
      </w:r>
      <w:r w:rsidRPr="00B26FED">
        <w:rPr>
          <w:rFonts w:ascii="Times New Roman" w:hAnsi="Times New Roman"/>
          <w:sz w:val="22"/>
          <w:szCs w:val="22"/>
        </w:rPr>
        <w:t>OI</w:t>
      </w:r>
      <w:r w:rsidR="00F05C61">
        <w:rPr>
          <w:rFonts w:ascii="Times New Roman" w:hAnsi="Times New Roman"/>
          <w:sz w:val="22"/>
          <w:szCs w:val="22"/>
        </w:rPr>
        <w:t>/VZKÚ</w:t>
      </w:r>
      <w:r w:rsidRPr="00B26FED">
        <w:rPr>
          <w:rFonts w:ascii="Times New Roman" w:hAnsi="Times New Roman"/>
          <w:sz w:val="22"/>
          <w:szCs w:val="22"/>
        </w:rPr>
        <w:t xml:space="preserve"> </w:t>
      </w:r>
    </w:p>
    <w:p w:rsidR="00F05C61" w:rsidRPr="002307CD" w:rsidRDefault="00F05C61" w:rsidP="00F05C61">
      <w:pPr>
        <w:spacing w:after="120"/>
        <w:ind w:left="4260" w:firstLine="284"/>
        <w:jc w:val="both"/>
        <w:rPr>
          <w:rFonts w:ascii="Times New Roman" w:hAnsi="Times New Roman"/>
          <w:sz w:val="22"/>
          <w:szCs w:val="22"/>
        </w:rPr>
      </w:pPr>
      <w:r>
        <w:rPr>
          <w:rFonts w:ascii="Times New Roman" w:hAnsi="Times New Roman"/>
          <w:bCs/>
          <w:sz w:val="22"/>
          <w:szCs w:val="22"/>
        </w:rPr>
        <w:t xml:space="preserve">    </w:t>
      </w:r>
      <w:r w:rsidRPr="002307CD">
        <w:rPr>
          <w:rFonts w:ascii="Times New Roman" w:hAnsi="Times New Roman"/>
          <w:bCs/>
          <w:sz w:val="22"/>
          <w:szCs w:val="22"/>
        </w:rPr>
        <w:t>Identifikátor veřejné zakázky: IVZ=P1</w:t>
      </w:r>
      <w:r>
        <w:rPr>
          <w:rFonts w:ascii="Times New Roman" w:hAnsi="Times New Roman"/>
          <w:bCs/>
          <w:sz w:val="22"/>
          <w:szCs w:val="22"/>
        </w:rPr>
        <w:t>6</w:t>
      </w:r>
      <w:r w:rsidRPr="002307CD">
        <w:rPr>
          <w:rFonts w:ascii="Times New Roman" w:hAnsi="Times New Roman"/>
          <w:bCs/>
          <w:sz w:val="22"/>
          <w:szCs w:val="22"/>
        </w:rPr>
        <w:t>V00000</w:t>
      </w:r>
      <w:r w:rsidR="00F74079">
        <w:rPr>
          <w:rFonts w:ascii="Times New Roman" w:hAnsi="Times New Roman"/>
          <w:bCs/>
          <w:sz w:val="22"/>
          <w:szCs w:val="22"/>
        </w:rPr>
        <w:t>151</w:t>
      </w:r>
    </w:p>
    <w:p w:rsidR="00610399" w:rsidRDefault="00610399" w:rsidP="00C762C9">
      <w:pPr>
        <w:spacing w:after="120"/>
        <w:jc w:val="both"/>
        <w:rPr>
          <w:rFonts w:ascii="Times New Roman" w:hAnsi="Times New Roman"/>
          <w:sz w:val="22"/>
          <w:szCs w:val="22"/>
        </w:rPr>
      </w:pPr>
    </w:p>
    <w:p w:rsidR="004D1482" w:rsidRPr="005E4788" w:rsidRDefault="00276F1C" w:rsidP="00C762C9">
      <w:pPr>
        <w:pStyle w:val="JVS1"/>
        <w:tabs>
          <w:tab w:val="clear" w:pos="1440"/>
        </w:tabs>
        <w:spacing w:after="120" w:line="240" w:lineRule="auto"/>
        <w:jc w:val="both"/>
        <w:rPr>
          <w:spacing w:val="20"/>
        </w:rPr>
      </w:pPr>
      <w:r>
        <w:rPr>
          <w:spacing w:val="20"/>
        </w:rPr>
        <w:t>Požadavky na obsah smlouv</w:t>
      </w:r>
      <w:r w:rsidR="00F05C61">
        <w:rPr>
          <w:spacing w:val="20"/>
        </w:rPr>
        <w:t>y</w:t>
      </w:r>
      <w:r>
        <w:rPr>
          <w:spacing w:val="20"/>
        </w:rPr>
        <w:t xml:space="preserve"> o dílo</w:t>
      </w:r>
      <w:r w:rsidR="00D36912">
        <w:rPr>
          <w:spacing w:val="20"/>
        </w:rPr>
        <w:t xml:space="preserve"> </w:t>
      </w:r>
      <w:r w:rsidR="004D03E1">
        <w:rPr>
          <w:spacing w:val="20"/>
        </w:rPr>
        <w:t>a smlouvy příkazní</w:t>
      </w:r>
    </w:p>
    <w:p w:rsidR="00E06043" w:rsidRPr="00AA2627" w:rsidRDefault="00E06043" w:rsidP="00835216">
      <w:pPr>
        <w:pStyle w:val="Zkladntext"/>
        <w:jc w:val="both"/>
        <w:rPr>
          <w:rFonts w:ascii="Times New Roman" w:hAnsi="Times New Roman"/>
          <w:sz w:val="22"/>
          <w:szCs w:val="22"/>
        </w:rPr>
      </w:pPr>
    </w:p>
    <w:p w:rsidR="0036786C" w:rsidRPr="00E4392D" w:rsidRDefault="0036786C" w:rsidP="00835216">
      <w:pPr>
        <w:pStyle w:val="Zkladntext"/>
        <w:pBdr>
          <w:bottom w:val="single" w:sz="4" w:space="1" w:color="auto"/>
        </w:pBdr>
        <w:spacing w:after="0"/>
        <w:jc w:val="both"/>
        <w:rPr>
          <w:b/>
          <w:sz w:val="24"/>
          <w:szCs w:val="24"/>
        </w:rPr>
      </w:pPr>
      <w:r w:rsidRPr="00E4392D">
        <w:rPr>
          <w:b/>
          <w:sz w:val="24"/>
          <w:szCs w:val="24"/>
        </w:rPr>
        <w:t>Smluvní strany</w:t>
      </w:r>
    </w:p>
    <w:p w:rsidR="00B26FED" w:rsidRPr="00B26FED" w:rsidRDefault="00B26FED" w:rsidP="00835216">
      <w:pPr>
        <w:tabs>
          <w:tab w:val="left" w:pos="0"/>
          <w:tab w:val="left" w:pos="4706"/>
          <w:tab w:val="left" w:pos="4876"/>
        </w:tabs>
        <w:jc w:val="both"/>
        <w:rPr>
          <w:rFonts w:ascii="Times New Roman" w:hAnsi="Times New Roman"/>
          <w:b/>
          <w:sz w:val="22"/>
          <w:szCs w:val="22"/>
        </w:rPr>
      </w:pPr>
    </w:p>
    <w:p w:rsidR="00D9045B" w:rsidRPr="00171324" w:rsidRDefault="00D9045B" w:rsidP="00835216">
      <w:pPr>
        <w:tabs>
          <w:tab w:val="left" w:pos="0"/>
          <w:tab w:val="left" w:pos="4706"/>
          <w:tab w:val="left" w:pos="4876"/>
        </w:tabs>
        <w:spacing w:after="40"/>
        <w:jc w:val="both"/>
        <w:rPr>
          <w:rFonts w:ascii="Times New Roman" w:hAnsi="Times New Roman"/>
          <w:b/>
          <w:sz w:val="22"/>
          <w:szCs w:val="22"/>
        </w:rPr>
      </w:pPr>
      <w:r w:rsidRPr="00B26FED">
        <w:rPr>
          <w:rFonts w:ascii="Times New Roman" w:hAnsi="Times New Roman"/>
          <w:b/>
          <w:sz w:val="22"/>
          <w:szCs w:val="22"/>
        </w:rPr>
        <w:t>Statutární město Ostrava</w:t>
      </w:r>
      <w:r w:rsidRPr="00B26FED">
        <w:rPr>
          <w:rFonts w:ascii="Times New Roman" w:hAnsi="Times New Roman"/>
          <w:sz w:val="22"/>
          <w:szCs w:val="22"/>
        </w:rPr>
        <w:t xml:space="preserve"> </w:t>
      </w:r>
      <w:r w:rsidRPr="00B26FED">
        <w:rPr>
          <w:rFonts w:ascii="Times New Roman" w:hAnsi="Times New Roman"/>
          <w:sz w:val="22"/>
          <w:szCs w:val="22"/>
        </w:rPr>
        <w:tab/>
      </w:r>
      <w:r w:rsidRPr="00B26FED">
        <w:rPr>
          <w:rFonts w:ascii="Times New Roman" w:hAnsi="Times New Roman"/>
          <w:sz w:val="22"/>
          <w:szCs w:val="22"/>
        </w:rPr>
        <w:tab/>
      </w:r>
      <w:r w:rsidR="00171324" w:rsidRPr="00171324">
        <w:rPr>
          <w:rFonts w:ascii="Times New Roman" w:hAnsi="Times New Roman"/>
          <w:b/>
          <w:sz w:val="22"/>
          <w:szCs w:val="22"/>
        </w:rPr>
        <w:t>Název</w:t>
      </w:r>
    </w:p>
    <w:p w:rsidR="00171324" w:rsidRDefault="00D9045B" w:rsidP="00171324">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Prokešovo náměstí 8, 729 30 Ostrava</w:t>
      </w:r>
      <w:r w:rsidRPr="00B26FED">
        <w:rPr>
          <w:rFonts w:ascii="Times New Roman" w:hAnsi="Times New Roman"/>
          <w:sz w:val="22"/>
          <w:szCs w:val="22"/>
        </w:rPr>
        <w:tab/>
      </w:r>
      <w:r w:rsidRPr="00B26FED">
        <w:rPr>
          <w:rFonts w:ascii="Times New Roman" w:hAnsi="Times New Roman"/>
          <w:sz w:val="22"/>
          <w:szCs w:val="22"/>
        </w:rPr>
        <w:tab/>
      </w:r>
      <w:r w:rsidR="00171324" w:rsidRPr="00863759">
        <w:rPr>
          <w:rFonts w:ascii="Times New Roman" w:hAnsi="Times New Roman"/>
          <w:sz w:val="22"/>
          <w:szCs w:val="22"/>
        </w:rPr>
        <w:t>ulice, PSČ, Město</w:t>
      </w:r>
    </w:p>
    <w:p w:rsidR="00D9045B" w:rsidRPr="00B26FED" w:rsidRDefault="00D9045B" w:rsidP="00835216">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 xml:space="preserve">zastoupené </w:t>
      </w:r>
      <w:r w:rsidR="00171324">
        <w:rPr>
          <w:rFonts w:ascii="Times New Roman" w:hAnsi="Times New Roman"/>
          <w:sz w:val="22"/>
          <w:szCs w:val="22"/>
        </w:rPr>
        <w:t>náměstkem</w:t>
      </w:r>
      <w:r w:rsidRPr="00447539">
        <w:rPr>
          <w:rFonts w:ascii="Times New Roman" w:hAnsi="Times New Roman"/>
          <w:sz w:val="22"/>
          <w:szCs w:val="22"/>
        </w:rPr>
        <w:t xml:space="preserve"> </w:t>
      </w:r>
      <w:r w:rsidR="00447539" w:rsidRPr="004047DF">
        <w:rPr>
          <w:rFonts w:ascii="Times New Roman" w:hAnsi="Times New Roman"/>
          <w:sz w:val="22"/>
          <w:szCs w:val="22"/>
        </w:rPr>
        <w:t>primátor</w:t>
      </w:r>
      <w:r w:rsidR="00171324">
        <w:rPr>
          <w:rFonts w:ascii="Times New Roman" w:hAnsi="Times New Roman"/>
          <w:sz w:val="22"/>
          <w:szCs w:val="22"/>
        </w:rPr>
        <w:t>a</w:t>
      </w:r>
      <w:r w:rsidRPr="00447539">
        <w:rPr>
          <w:rFonts w:ascii="Times New Roman" w:hAnsi="Times New Roman"/>
          <w:sz w:val="22"/>
          <w:szCs w:val="22"/>
        </w:rPr>
        <w:tab/>
      </w:r>
      <w:r w:rsidRPr="00447539">
        <w:rPr>
          <w:rFonts w:ascii="Times New Roman" w:hAnsi="Times New Roman"/>
          <w:sz w:val="22"/>
          <w:szCs w:val="22"/>
        </w:rPr>
        <w:tab/>
      </w:r>
      <w:proofErr w:type="spellStart"/>
      <w:r w:rsidRPr="00B26FED">
        <w:rPr>
          <w:rFonts w:ascii="Times New Roman" w:hAnsi="Times New Roman"/>
          <w:sz w:val="22"/>
          <w:szCs w:val="22"/>
        </w:rPr>
        <w:t>zastoupena</w:t>
      </w:r>
      <w:r w:rsidR="00171324">
        <w:rPr>
          <w:rFonts w:ascii="Times New Roman" w:hAnsi="Times New Roman"/>
          <w:sz w:val="22"/>
          <w:szCs w:val="22"/>
        </w:rPr>
        <w:t>_funkce</w:t>
      </w:r>
      <w:proofErr w:type="spellEnd"/>
    </w:p>
    <w:p w:rsidR="00D9045B" w:rsidRPr="002A6D26" w:rsidRDefault="00D9045B" w:rsidP="00835216">
      <w:pPr>
        <w:tabs>
          <w:tab w:val="left" w:pos="0"/>
          <w:tab w:val="left" w:pos="4706"/>
          <w:tab w:val="left" w:pos="4876"/>
        </w:tabs>
        <w:jc w:val="both"/>
        <w:rPr>
          <w:rFonts w:ascii="Times New Roman" w:hAnsi="Times New Roman"/>
          <w:sz w:val="22"/>
          <w:szCs w:val="22"/>
        </w:rPr>
      </w:pPr>
      <w:r w:rsidRPr="002A6D26">
        <w:rPr>
          <w:rFonts w:ascii="Times New Roman" w:hAnsi="Times New Roman"/>
          <w:sz w:val="22"/>
          <w:szCs w:val="22"/>
        </w:rPr>
        <w:t xml:space="preserve">Ing. </w:t>
      </w:r>
      <w:r w:rsidR="00171324">
        <w:rPr>
          <w:rFonts w:ascii="Times New Roman" w:hAnsi="Times New Roman"/>
          <w:sz w:val="22"/>
          <w:szCs w:val="22"/>
        </w:rPr>
        <w:t xml:space="preserve">Břetislavem </w:t>
      </w:r>
      <w:proofErr w:type="spellStart"/>
      <w:r w:rsidR="00171324">
        <w:rPr>
          <w:rFonts w:ascii="Times New Roman" w:hAnsi="Times New Roman"/>
          <w:sz w:val="22"/>
          <w:szCs w:val="22"/>
        </w:rPr>
        <w:t>Rigerem</w:t>
      </w:r>
      <w:proofErr w:type="spellEnd"/>
      <w:r w:rsidR="00171324">
        <w:rPr>
          <w:rFonts w:ascii="Times New Roman" w:hAnsi="Times New Roman"/>
          <w:sz w:val="22"/>
          <w:szCs w:val="22"/>
        </w:rPr>
        <w:tab/>
      </w:r>
      <w:r w:rsidR="00171324">
        <w:rPr>
          <w:rFonts w:ascii="Times New Roman" w:hAnsi="Times New Roman"/>
          <w:sz w:val="22"/>
          <w:szCs w:val="22"/>
        </w:rPr>
        <w:tab/>
      </w:r>
      <w:proofErr w:type="spellStart"/>
      <w:proofErr w:type="gramStart"/>
      <w:r w:rsidR="00171324" w:rsidRPr="00863759">
        <w:rPr>
          <w:rFonts w:ascii="Times New Roman" w:hAnsi="Times New Roman"/>
          <w:sz w:val="22"/>
          <w:szCs w:val="22"/>
        </w:rPr>
        <w:t>Tit</w:t>
      </w:r>
      <w:proofErr w:type="spellEnd"/>
      <w:r w:rsidR="00171324" w:rsidRPr="00863759">
        <w:rPr>
          <w:rFonts w:ascii="Times New Roman" w:hAnsi="Times New Roman"/>
          <w:sz w:val="22"/>
          <w:szCs w:val="22"/>
        </w:rPr>
        <w:t>._</w:t>
      </w:r>
      <w:proofErr w:type="spellStart"/>
      <w:r w:rsidR="00171324" w:rsidRPr="00863759">
        <w:rPr>
          <w:rFonts w:ascii="Times New Roman" w:hAnsi="Times New Roman"/>
          <w:sz w:val="22"/>
          <w:szCs w:val="22"/>
        </w:rPr>
        <w:t>Jméno_Příjmení</w:t>
      </w:r>
      <w:proofErr w:type="spellEnd"/>
      <w:proofErr w:type="gramEnd"/>
    </w:p>
    <w:p w:rsidR="00D9045B" w:rsidRPr="00B26FED"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B26FED">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p>
    <w:p w:rsidR="00D9045B" w:rsidRPr="00B26FED" w:rsidRDefault="00D9045B" w:rsidP="00144A87">
      <w:pPr>
        <w:tabs>
          <w:tab w:val="left" w:pos="0"/>
          <w:tab w:val="left" w:pos="4876"/>
        </w:tabs>
        <w:jc w:val="both"/>
        <w:rPr>
          <w:rFonts w:ascii="Times New Roman" w:hAnsi="Times New Roman"/>
          <w:sz w:val="22"/>
          <w:szCs w:val="22"/>
        </w:rPr>
      </w:pPr>
    </w:p>
    <w:p w:rsidR="00D9045B" w:rsidRPr="00171324" w:rsidRDefault="00D9045B" w:rsidP="00835216">
      <w:pPr>
        <w:tabs>
          <w:tab w:val="left" w:pos="1588"/>
          <w:tab w:val="left" w:pos="4876"/>
          <w:tab w:val="left" w:pos="6237"/>
        </w:tabs>
        <w:spacing w:after="40"/>
        <w:jc w:val="both"/>
        <w:rPr>
          <w:rFonts w:ascii="Times New Roman" w:hAnsi="Times New Roman"/>
          <w:bCs/>
          <w:kern w:val="24"/>
          <w:sz w:val="22"/>
          <w:szCs w:val="22"/>
        </w:rPr>
      </w:pPr>
      <w:r w:rsidRPr="00171324">
        <w:rPr>
          <w:rFonts w:ascii="Times New Roman" w:hAnsi="Times New Roman"/>
          <w:sz w:val="22"/>
          <w:szCs w:val="22"/>
        </w:rPr>
        <w:t xml:space="preserve">IČ: </w:t>
      </w:r>
      <w:r w:rsidRPr="00171324">
        <w:rPr>
          <w:rFonts w:ascii="Times New Roman" w:hAnsi="Times New Roman"/>
          <w:sz w:val="22"/>
          <w:szCs w:val="22"/>
        </w:rPr>
        <w:tab/>
        <w:t>00845451</w:t>
      </w:r>
      <w:r w:rsidRPr="00171324">
        <w:rPr>
          <w:rFonts w:ascii="Times New Roman" w:hAnsi="Times New Roman"/>
          <w:sz w:val="22"/>
          <w:szCs w:val="22"/>
        </w:rPr>
        <w:tab/>
        <w:t>IČ:</w:t>
      </w:r>
      <w:r w:rsidRPr="00171324">
        <w:rPr>
          <w:rFonts w:ascii="Times New Roman" w:hAnsi="Times New Roman"/>
          <w:sz w:val="22"/>
          <w:szCs w:val="22"/>
        </w:rPr>
        <w:tab/>
        <w:t>…………</w:t>
      </w:r>
    </w:p>
    <w:p w:rsidR="00144A87" w:rsidRPr="00171324" w:rsidRDefault="00D9045B" w:rsidP="00144A87">
      <w:pPr>
        <w:tabs>
          <w:tab w:val="left" w:pos="1588"/>
          <w:tab w:val="left" w:pos="4876"/>
          <w:tab w:val="left" w:pos="6237"/>
        </w:tabs>
        <w:jc w:val="both"/>
        <w:rPr>
          <w:rFonts w:ascii="Times New Roman" w:hAnsi="Times New Roman"/>
          <w:sz w:val="22"/>
          <w:szCs w:val="22"/>
        </w:rPr>
      </w:pPr>
      <w:r w:rsidRPr="00171324">
        <w:rPr>
          <w:rFonts w:ascii="Times New Roman" w:hAnsi="Times New Roman"/>
          <w:sz w:val="22"/>
          <w:szCs w:val="22"/>
        </w:rPr>
        <w:t xml:space="preserve">DIČ: </w:t>
      </w:r>
      <w:r w:rsidRPr="00171324">
        <w:rPr>
          <w:rFonts w:ascii="Times New Roman" w:hAnsi="Times New Roman"/>
          <w:sz w:val="22"/>
          <w:szCs w:val="22"/>
        </w:rPr>
        <w:tab/>
        <w:t>CZ00845451 (plátce DPH)</w:t>
      </w:r>
      <w:r w:rsidRPr="00171324">
        <w:rPr>
          <w:rFonts w:ascii="Times New Roman" w:hAnsi="Times New Roman"/>
          <w:sz w:val="22"/>
          <w:szCs w:val="22"/>
        </w:rPr>
        <w:tab/>
        <w:t>DIČ:</w:t>
      </w:r>
      <w:r w:rsidRPr="00171324">
        <w:rPr>
          <w:rFonts w:ascii="Times New Roman" w:hAnsi="Times New Roman"/>
          <w:sz w:val="22"/>
          <w:szCs w:val="22"/>
        </w:rPr>
        <w:tab/>
        <w:t>…………</w:t>
      </w:r>
      <w:r w:rsidR="00171324">
        <w:rPr>
          <w:rFonts w:ascii="Times New Roman" w:hAnsi="Times New Roman"/>
          <w:sz w:val="22"/>
          <w:szCs w:val="22"/>
        </w:rPr>
        <w:t xml:space="preserve"> </w:t>
      </w:r>
      <w:r w:rsidR="00171324" w:rsidRPr="00E24843">
        <w:rPr>
          <w:rFonts w:ascii="Times New Roman" w:hAnsi="Times New Roman"/>
          <w:sz w:val="22"/>
          <w:szCs w:val="22"/>
        </w:rPr>
        <w:t>(plátce/neplátce DPH)</w:t>
      </w:r>
    </w:p>
    <w:p w:rsidR="00D9045B"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Peněžní ústav: </w:t>
      </w:r>
      <w:r w:rsidRPr="00171324">
        <w:rPr>
          <w:rFonts w:ascii="Times New Roman" w:hAnsi="Times New Roman"/>
          <w:sz w:val="22"/>
          <w:szCs w:val="22"/>
        </w:rPr>
        <w:tab/>
        <w:t>Česká spořitelna a.s.,</w:t>
      </w:r>
      <w:r w:rsidRPr="00171324">
        <w:rPr>
          <w:rFonts w:ascii="Times New Roman" w:hAnsi="Times New Roman"/>
          <w:sz w:val="22"/>
          <w:szCs w:val="22"/>
        </w:rPr>
        <w:tab/>
        <w:t>Peněžní ústav:</w:t>
      </w:r>
      <w:r w:rsidRPr="00171324">
        <w:rPr>
          <w:rFonts w:ascii="Times New Roman" w:hAnsi="Times New Roman"/>
          <w:sz w:val="22"/>
          <w:szCs w:val="22"/>
        </w:rPr>
        <w:tab/>
        <w:t>…………</w:t>
      </w:r>
    </w:p>
    <w:p w:rsidR="008262E5" w:rsidRPr="00171324" w:rsidRDefault="008262E5" w:rsidP="00835216">
      <w:pPr>
        <w:tabs>
          <w:tab w:val="left" w:pos="1588"/>
          <w:tab w:val="left" w:pos="4876"/>
          <w:tab w:val="left" w:pos="6237"/>
        </w:tabs>
        <w:spacing w:after="40"/>
        <w:jc w:val="both"/>
        <w:rPr>
          <w:rFonts w:ascii="Times New Roman" w:hAnsi="Times New Roman"/>
          <w:sz w:val="22"/>
          <w:szCs w:val="22"/>
        </w:rPr>
      </w:pPr>
      <w:r>
        <w:rPr>
          <w:rFonts w:ascii="Times New Roman" w:hAnsi="Times New Roman"/>
          <w:sz w:val="22"/>
          <w:szCs w:val="22"/>
        </w:rPr>
        <w:tab/>
        <w:t>pobočka Ostrava</w:t>
      </w:r>
      <w:r>
        <w:rPr>
          <w:rFonts w:ascii="Times New Roman" w:hAnsi="Times New Roman"/>
          <w:sz w:val="22"/>
          <w:szCs w:val="22"/>
        </w:rPr>
        <w:tab/>
      </w:r>
      <w:r>
        <w:rPr>
          <w:rFonts w:ascii="Times New Roman" w:hAnsi="Times New Roman"/>
          <w:sz w:val="22"/>
          <w:szCs w:val="22"/>
        </w:rPr>
        <w:tab/>
        <w:t>…………</w:t>
      </w:r>
    </w:p>
    <w:p w:rsidR="00D9045B" w:rsidRPr="00171324"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Číslo účtu: </w:t>
      </w:r>
      <w:r w:rsidRPr="00171324">
        <w:rPr>
          <w:rFonts w:ascii="Times New Roman" w:hAnsi="Times New Roman"/>
          <w:sz w:val="22"/>
          <w:szCs w:val="22"/>
        </w:rPr>
        <w:tab/>
        <w:t>20028-1649297309/0800</w:t>
      </w:r>
      <w:r w:rsidRPr="00171324">
        <w:rPr>
          <w:rFonts w:ascii="Times New Roman" w:hAnsi="Times New Roman"/>
          <w:sz w:val="22"/>
          <w:szCs w:val="22"/>
        </w:rPr>
        <w:tab/>
        <w:t xml:space="preserve">Číslo účtu: </w:t>
      </w:r>
      <w:r w:rsidRPr="00171324">
        <w:rPr>
          <w:rFonts w:ascii="Times New Roman" w:hAnsi="Times New Roman"/>
          <w:sz w:val="22"/>
          <w:szCs w:val="22"/>
        </w:rPr>
        <w:tab/>
        <w:t>…………</w:t>
      </w:r>
    </w:p>
    <w:p w:rsidR="00171324" w:rsidRPr="001B6BB0" w:rsidRDefault="00171324" w:rsidP="00171324">
      <w:pPr>
        <w:numPr>
          <w:ilvl w:val="12"/>
          <w:numId w:val="0"/>
        </w:numPr>
        <w:tabs>
          <w:tab w:val="left" w:pos="1588"/>
          <w:tab w:val="left" w:pos="4876"/>
          <w:tab w:val="left" w:pos="6237"/>
        </w:tabs>
        <w:spacing w:after="40"/>
        <w:ind w:left="4876"/>
        <w:jc w:val="both"/>
        <w:rPr>
          <w:rFonts w:ascii="Times New Roman" w:hAnsi="Times New Roman"/>
          <w:sz w:val="22"/>
          <w:szCs w:val="22"/>
        </w:rPr>
      </w:pPr>
      <w:r w:rsidRPr="001B6BB0">
        <w:rPr>
          <w:rFonts w:ascii="Times New Roman" w:hAnsi="Times New Roman"/>
          <w:sz w:val="22"/>
          <w:szCs w:val="22"/>
        </w:rPr>
        <w:t xml:space="preserve">Zapsaná v obchodním rejstříku </w:t>
      </w:r>
      <w:r w:rsidRPr="001B6BB0">
        <w:rPr>
          <w:rFonts w:ascii="Times New Roman" w:hAnsi="Times New Roman"/>
          <w:iCs/>
          <w:sz w:val="22"/>
          <w:szCs w:val="22"/>
        </w:rPr>
        <w:t>vedeném u Krajského soudu v </w:t>
      </w:r>
      <w:proofErr w:type="gramStart"/>
      <w:r w:rsidRPr="001B6BB0">
        <w:rPr>
          <w:rFonts w:ascii="Times New Roman" w:hAnsi="Times New Roman"/>
          <w:iCs/>
          <w:sz w:val="22"/>
          <w:szCs w:val="22"/>
        </w:rPr>
        <w:t>….., oddíl</w:t>
      </w:r>
      <w:proofErr w:type="gramEnd"/>
      <w:r w:rsidRPr="001B6BB0">
        <w:rPr>
          <w:rFonts w:ascii="Times New Roman" w:hAnsi="Times New Roman"/>
          <w:iCs/>
          <w:sz w:val="22"/>
          <w:szCs w:val="22"/>
        </w:rPr>
        <w:t xml:space="preserve"> ….., vložka …….</w:t>
      </w:r>
    </w:p>
    <w:p w:rsidR="00D9045B" w:rsidRPr="00171324" w:rsidRDefault="00171324" w:rsidP="00FF1A43">
      <w:pPr>
        <w:numPr>
          <w:ilvl w:val="12"/>
          <w:numId w:val="0"/>
        </w:numPr>
        <w:tabs>
          <w:tab w:val="left" w:pos="4876"/>
          <w:tab w:val="left" w:pos="6237"/>
        </w:tabs>
        <w:spacing w:after="40"/>
        <w:jc w:val="both"/>
        <w:rPr>
          <w:rFonts w:ascii="Times New Roman" w:hAnsi="Times New Roman"/>
          <w:sz w:val="22"/>
          <w:szCs w:val="22"/>
        </w:rPr>
      </w:pPr>
      <w:r>
        <w:rPr>
          <w:rFonts w:ascii="Times New Roman" w:hAnsi="Times New Roman"/>
          <w:sz w:val="22"/>
          <w:szCs w:val="22"/>
        </w:rPr>
        <w:tab/>
      </w:r>
    </w:p>
    <w:p w:rsidR="00D9045B" w:rsidRPr="00D9045B"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D9045B">
        <w:rPr>
          <w:rFonts w:ascii="Times New Roman" w:hAnsi="Times New Roman"/>
          <w:sz w:val="22"/>
          <w:szCs w:val="22"/>
        </w:rPr>
        <w:tab/>
      </w:r>
      <w:r w:rsidRPr="00D9045B">
        <w:rPr>
          <w:rFonts w:ascii="Times New Roman" w:hAnsi="Times New Roman"/>
          <w:sz w:val="22"/>
          <w:szCs w:val="22"/>
        </w:rPr>
        <w:tab/>
      </w:r>
      <w:r w:rsidRPr="00D9045B">
        <w:rPr>
          <w:rFonts w:ascii="Times New Roman" w:hAnsi="Times New Roman"/>
          <w:sz w:val="22"/>
          <w:szCs w:val="22"/>
        </w:rPr>
        <w:tab/>
      </w:r>
    </w:p>
    <w:p w:rsidR="00577554" w:rsidRDefault="00D9045B" w:rsidP="00171324">
      <w:pPr>
        <w:tabs>
          <w:tab w:val="left" w:pos="0"/>
          <w:tab w:val="left" w:pos="4706"/>
          <w:tab w:val="left" w:pos="4876"/>
        </w:tabs>
        <w:spacing w:after="40"/>
        <w:jc w:val="both"/>
        <w:rPr>
          <w:rFonts w:ascii="Times New Roman" w:hAnsi="Times New Roman"/>
          <w:b/>
          <w:sz w:val="22"/>
          <w:szCs w:val="22"/>
        </w:rPr>
      </w:pPr>
      <w:r w:rsidRPr="00D9045B">
        <w:rPr>
          <w:rFonts w:ascii="Times New Roman" w:hAnsi="Times New Roman"/>
          <w:sz w:val="22"/>
          <w:szCs w:val="22"/>
        </w:rPr>
        <w:t xml:space="preserve">dále jen </w:t>
      </w:r>
      <w:r w:rsidRPr="00D9045B">
        <w:rPr>
          <w:rFonts w:ascii="Times New Roman" w:hAnsi="Times New Roman"/>
          <w:b/>
          <w:sz w:val="22"/>
          <w:szCs w:val="22"/>
        </w:rPr>
        <w:t>objednatel</w:t>
      </w:r>
      <w:r w:rsidR="00577554">
        <w:rPr>
          <w:rFonts w:ascii="Times New Roman" w:hAnsi="Times New Roman"/>
          <w:b/>
          <w:sz w:val="22"/>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příkazce</w:t>
      </w:r>
      <w:r w:rsidRPr="00D9045B">
        <w:rPr>
          <w:rFonts w:ascii="Times New Roman" w:hAnsi="Times New Roman"/>
          <w:sz w:val="22"/>
          <w:szCs w:val="22"/>
        </w:rPr>
        <w:tab/>
      </w:r>
      <w:r w:rsidRPr="00D9045B">
        <w:rPr>
          <w:rFonts w:ascii="Times New Roman" w:hAnsi="Times New Roman"/>
          <w:sz w:val="22"/>
          <w:szCs w:val="22"/>
        </w:rPr>
        <w:tab/>
        <w:t xml:space="preserve">dále jen </w:t>
      </w:r>
      <w:r w:rsidRPr="00D9045B">
        <w:rPr>
          <w:rFonts w:ascii="Times New Roman" w:hAnsi="Times New Roman"/>
          <w:b/>
          <w:sz w:val="22"/>
          <w:szCs w:val="22"/>
        </w:rPr>
        <w:t>zhotovitel</w:t>
      </w:r>
      <w:r w:rsidR="00171324">
        <w:rPr>
          <w:rFonts w:ascii="Times New Roman" w:hAnsi="Times New Roman"/>
          <w:b/>
          <w:sz w:val="22"/>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příkazník</w:t>
      </w:r>
    </w:p>
    <w:p w:rsidR="00577554" w:rsidRPr="00171324" w:rsidRDefault="00577554" w:rsidP="00577554">
      <w:pPr>
        <w:tabs>
          <w:tab w:val="left" w:pos="0"/>
          <w:tab w:val="left" w:pos="4706"/>
          <w:tab w:val="left" w:pos="4876"/>
        </w:tabs>
        <w:spacing w:after="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highlight w:val="yellow"/>
        </w:rPr>
        <w:t>(</w:t>
      </w:r>
      <w:r w:rsidRPr="00171324">
        <w:rPr>
          <w:rFonts w:ascii="Times New Roman" w:hAnsi="Times New Roman"/>
          <w:b/>
          <w:sz w:val="22"/>
          <w:szCs w:val="22"/>
          <w:highlight w:val="yellow"/>
        </w:rPr>
        <w:t>doplní uchazeč)</w:t>
      </w:r>
    </w:p>
    <w:p w:rsidR="00D9045B" w:rsidRPr="00D9045B" w:rsidRDefault="00D9045B" w:rsidP="00013882">
      <w:pPr>
        <w:tabs>
          <w:tab w:val="left" w:pos="0"/>
          <w:tab w:val="left" w:pos="4500"/>
          <w:tab w:val="left" w:pos="4876"/>
        </w:tabs>
        <w:jc w:val="both"/>
        <w:rPr>
          <w:rFonts w:ascii="Times New Roman" w:hAnsi="Times New Roman"/>
          <w:sz w:val="22"/>
          <w:szCs w:val="22"/>
        </w:rPr>
      </w:pPr>
    </w:p>
    <w:p w:rsidR="00D9045B" w:rsidRDefault="00D9045B" w:rsidP="00835216">
      <w:pPr>
        <w:pStyle w:val="Zkladntext"/>
        <w:jc w:val="both"/>
        <w:rPr>
          <w:rFonts w:ascii="Times New Roman" w:hAnsi="Times New Roman"/>
          <w:sz w:val="22"/>
          <w:szCs w:val="22"/>
        </w:rPr>
      </w:pPr>
    </w:p>
    <w:p w:rsidR="00ED42EA" w:rsidRPr="00E06043" w:rsidRDefault="00ED42EA" w:rsidP="00835216">
      <w:pPr>
        <w:pStyle w:val="Zkladntext"/>
        <w:jc w:val="both"/>
        <w:rPr>
          <w:rFonts w:ascii="Times New Roman" w:hAnsi="Times New Roman"/>
          <w:sz w:val="22"/>
          <w:szCs w:val="22"/>
        </w:rPr>
      </w:pPr>
    </w:p>
    <w:p w:rsidR="009F2789" w:rsidRPr="00E4392D" w:rsidRDefault="009F2789" w:rsidP="00BD3C33">
      <w:pPr>
        <w:pBdr>
          <w:bottom w:val="single" w:sz="6" w:space="1" w:color="auto"/>
        </w:pBdr>
        <w:tabs>
          <w:tab w:val="left" w:pos="0"/>
        </w:tabs>
        <w:spacing w:after="120"/>
        <w:jc w:val="both"/>
        <w:rPr>
          <w:rFonts w:cs="Arial"/>
          <w:b/>
          <w:sz w:val="24"/>
          <w:szCs w:val="24"/>
        </w:rPr>
      </w:pPr>
      <w:r w:rsidRPr="00E4392D">
        <w:rPr>
          <w:rFonts w:cs="Arial"/>
          <w:b/>
          <w:sz w:val="24"/>
          <w:szCs w:val="24"/>
        </w:rPr>
        <w:t>Obsah smlouvy</w:t>
      </w:r>
    </w:p>
    <w:p w:rsidR="00E53CEF" w:rsidRPr="008D4EF5" w:rsidRDefault="00E53CEF" w:rsidP="00E53CEF">
      <w:pPr>
        <w:pStyle w:val="Zkladntext"/>
        <w:spacing w:after="0"/>
        <w:rPr>
          <w:rFonts w:cs="Arial"/>
          <w:b/>
          <w:sz w:val="24"/>
          <w:szCs w:val="24"/>
        </w:rPr>
      </w:pPr>
      <w:r w:rsidRPr="008D4EF5">
        <w:rPr>
          <w:rFonts w:cs="Arial"/>
          <w:b/>
          <w:sz w:val="24"/>
          <w:szCs w:val="24"/>
        </w:rPr>
        <w:t xml:space="preserve">Část A </w:t>
      </w:r>
    </w:p>
    <w:p w:rsidR="00276F1C" w:rsidRPr="000B5F0F" w:rsidRDefault="00971EB2" w:rsidP="00CA1EB7">
      <w:pPr>
        <w:pStyle w:val="Zkladntext"/>
        <w:spacing w:before="240" w:after="0"/>
        <w:jc w:val="both"/>
        <w:rPr>
          <w:b/>
          <w:sz w:val="24"/>
          <w:szCs w:val="24"/>
        </w:rPr>
      </w:pPr>
      <w:r w:rsidRPr="000B5F0F">
        <w:rPr>
          <w:b/>
          <w:sz w:val="24"/>
          <w:szCs w:val="24"/>
        </w:rPr>
        <w:t xml:space="preserve">čl. </w:t>
      </w:r>
      <w:r w:rsidR="00276F1C" w:rsidRPr="000B5F0F">
        <w:rPr>
          <w:b/>
          <w:sz w:val="24"/>
          <w:szCs w:val="24"/>
        </w:rPr>
        <w:t>I.</w:t>
      </w:r>
    </w:p>
    <w:p w:rsidR="00276F1C" w:rsidRPr="00971EB2" w:rsidRDefault="00276F1C" w:rsidP="00AA46F5">
      <w:pPr>
        <w:pStyle w:val="Nadpis7"/>
        <w:spacing w:after="120"/>
        <w:jc w:val="both"/>
        <w:rPr>
          <w:rFonts w:ascii="Arial" w:hAnsi="Arial" w:cs="Arial"/>
          <w:szCs w:val="24"/>
        </w:rPr>
      </w:pPr>
      <w:r w:rsidRPr="00971EB2">
        <w:rPr>
          <w:rFonts w:ascii="Arial" w:hAnsi="Arial" w:cs="Arial"/>
          <w:szCs w:val="24"/>
        </w:rPr>
        <w:t>Základní ustanovení</w:t>
      </w:r>
    </w:p>
    <w:p w:rsidR="007C7211" w:rsidRDefault="00016CA9" w:rsidP="00965304">
      <w:pPr>
        <w:numPr>
          <w:ilvl w:val="0"/>
          <w:numId w:val="1"/>
        </w:numPr>
        <w:ind w:left="357" w:hanging="357"/>
        <w:jc w:val="both"/>
        <w:rPr>
          <w:rFonts w:ascii="Times New Roman" w:hAnsi="Times New Roman"/>
          <w:sz w:val="22"/>
          <w:szCs w:val="22"/>
        </w:rPr>
      </w:pPr>
      <w:r w:rsidRPr="00083166">
        <w:rPr>
          <w:rFonts w:ascii="Times New Roman" w:hAnsi="Times New Roman"/>
          <w:sz w:val="22"/>
          <w:szCs w:val="22"/>
        </w:rPr>
        <w:t xml:space="preserve">Tato smlouva o dílo </w:t>
      </w:r>
      <w:r w:rsidR="00B11D3C" w:rsidRPr="00B11D3C">
        <w:rPr>
          <w:rFonts w:ascii="Times New Roman" w:hAnsi="Times New Roman"/>
          <w:sz w:val="22"/>
          <w:szCs w:val="22"/>
        </w:rPr>
        <w:t xml:space="preserve">a smlouva příkazní </w:t>
      </w:r>
      <w:r w:rsidRPr="00B11D3C">
        <w:rPr>
          <w:rFonts w:ascii="Times New Roman" w:hAnsi="Times New Roman"/>
          <w:sz w:val="22"/>
          <w:szCs w:val="22"/>
        </w:rPr>
        <w:t>je uzavřena</w:t>
      </w:r>
      <w:r w:rsidRPr="00083166">
        <w:rPr>
          <w:rFonts w:ascii="Times New Roman" w:hAnsi="Times New Roman"/>
          <w:sz w:val="22"/>
          <w:szCs w:val="22"/>
        </w:rPr>
        <w:t xml:space="preserve"> podle zákona č. 89/2012 Sb., občanský zákoník (dále jen „NOZ“).</w:t>
      </w:r>
      <w:r w:rsidR="007C7211" w:rsidRPr="00083166">
        <w:rPr>
          <w:rFonts w:ascii="Times New Roman" w:hAnsi="Times New Roman"/>
          <w:sz w:val="22"/>
          <w:szCs w:val="22"/>
        </w:rPr>
        <w:t xml:space="preserve"> </w:t>
      </w:r>
    </w:p>
    <w:p w:rsidR="00626949" w:rsidRPr="00083166" w:rsidRDefault="007C7211" w:rsidP="00965304">
      <w:pPr>
        <w:numPr>
          <w:ilvl w:val="0"/>
          <w:numId w:val="1"/>
        </w:numPr>
        <w:ind w:left="357" w:hanging="357"/>
        <w:jc w:val="both"/>
        <w:rPr>
          <w:rFonts w:ascii="Times New Roman" w:hAnsi="Times New Roman"/>
          <w:sz w:val="22"/>
          <w:szCs w:val="22"/>
        </w:rPr>
      </w:pPr>
      <w:r w:rsidRPr="007C7211">
        <w:rPr>
          <w:rFonts w:ascii="Times New Roman" w:hAnsi="Times New Roman"/>
          <w:sz w:val="22"/>
          <w:szCs w:val="22"/>
        </w:rPr>
        <w:t xml:space="preserve">Účelem této smlouvy je zajištění nezbytné dokumentace a předpokladů pro realizaci stavby </w:t>
      </w:r>
      <w:r w:rsidRPr="00083166">
        <w:rPr>
          <w:rFonts w:ascii="Times New Roman" w:hAnsi="Times New Roman"/>
          <w:sz w:val="22"/>
          <w:szCs w:val="22"/>
        </w:rPr>
        <w:t>„</w:t>
      </w:r>
      <w:r w:rsidR="00F74079">
        <w:rPr>
          <w:rFonts w:ascii="Times New Roman" w:hAnsi="Times New Roman"/>
          <w:sz w:val="22"/>
          <w:szCs w:val="22"/>
        </w:rPr>
        <w:t>Rekonstrukce vodovodu ul. Klečkova a dostavba kanalizace v ul. Klečkova</w:t>
      </w:r>
      <w:r w:rsidR="00E9196B">
        <w:rPr>
          <w:rFonts w:ascii="Times New Roman" w:hAnsi="Times New Roman"/>
          <w:sz w:val="22"/>
          <w:szCs w:val="22"/>
        </w:rPr>
        <w:t>“, v </w:t>
      </w:r>
      <w:proofErr w:type="spellStart"/>
      <w:proofErr w:type="gramStart"/>
      <w:r w:rsidR="00E9196B">
        <w:rPr>
          <w:rFonts w:ascii="Times New Roman" w:hAnsi="Times New Roman"/>
          <w:sz w:val="22"/>
          <w:szCs w:val="22"/>
        </w:rPr>
        <w:t>k.ú</w:t>
      </w:r>
      <w:proofErr w:type="spellEnd"/>
      <w:r w:rsidR="00E9196B">
        <w:rPr>
          <w:rFonts w:ascii="Times New Roman" w:hAnsi="Times New Roman"/>
          <w:sz w:val="22"/>
          <w:szCs w:val="22"/>
        </w:rPr>
        <w:t>.</w:t>
      </w:r>
      <w:proofErr w:type="gramEnd"/>
      <w:r w:rsidR="00E9196B">
        <w:rPr>
          <w:rFonts w:ascii="Times New Roman" w:hAnsi="Times New Roman"/>
          <w:sz w:val="22"/>
          <w:szCs w:val="22"/>
        </w:rPr>
        <w:t xml:space="preserve"> </w:t>
      </w:r>
      <w:r w:rsidR="00F74079">
        <w:rPr>
          <w:rFonts w:ascii="Times New Roman" w:hAnsi="Times New Roman"/>
          <w:sz w:val="22"/>
          <w:szCs w:val="22"/>
        </w:rPr>
        <w:t>Stará Bělá</w:t>
      </w:r>
      <w:r w:rsidR="00E9196B">
        <w:rPr>
          <w:rFonts w:ascii="Times New Roman" w:hAnsi="Times New Roman"/>
          <w:sz w:val="22"/>
          <w:szCs w:val="22"/>
        </w:rPr>
        <w:t>, obec Ostrava.</w:t>
      </w:r>
    </w:p>
    <w:p w:rsidR="00083166" w:rsidRDefault="00083166" w:rsidP="00965304">
      <w:pPr>
        <w:numPr>
          <w:ilvl w:val="0"/>
          <w:numId w:val="1"/>
        </w:numPr>
        <w:tabs>
          <w:tab w:val="left" w:pos="567"/>
          <w:tab w:val="left" w:pos="1701"/>
        </w:tabs>
        <w:ind w:left="357" w:hanging="357"/>
        <w:jc w:val="both"/>
        <w:rPr>
          <w:rFonts w:ascii="Times New Roman" w:hAnsi="Times New Roman"/>
          <w:sz w:val="22"/>
          <w:szCs w:val="22"/>
        </w:rPr>
      </w:pPr>
      <w:r w:rsidRPr="00971EB2">
        <w:rPr>
          <w:rFonts w:ascii="Times New Roman" w:hAnsi="Times New Roman"/>
          <w:sz w:val="22"/>
          <w:szCs w:val="22"/>
        </w:rPr>
        <w:t xml:space="preserve">Zhotovitel </w:t>
      </w:r>
      <w:r w:rsidR="00905C42">
        <w:rPr>
          <w:rFonts w:ascii="Times New Roman" w:hAnsi="Times New Roman"/>
          <w:sz w:val="22"/>
          <w:szCs w:val="22"/>
        </w:rPr>
        <w:t xml:space="preserve">(příkazník) </w:t>
      </w:r>
      <w:r w:rsidRPr="00971EB2">
        <w:rPr>
          <w:rFonts w:ascii="Times New Roman" w:hAnsi="Times New Roman"/>
          <w:sz w:val="22"/>
          <w:szCs w:val="22"/>
        </w:rPr>
        <w:t>prohlašuje, že je odborně způsobilý k zajištění předmětu smlouvy.</w:t>
      </w:r>
    </w:p>
    <w:p w:rsidR="00276F1C" w:rsidRPr="00626949" w:rsidRDefault="00276F1C" w:rsidP="00965304">
      <w:pPr>
        <w:numPr>
          <w:ilvl w:val="0"/>
          <w:numId w:val="1"/>
        </w:numPr>
        <w:ind w:left="357" w:hanging="357"/>
        <w:jc w:val="both"/>
        <w:rPr>
          <w:rFonts w:ascii="Times New Roman" w:hAnsi="Times New Roman"/>
          <w:sz w:val="22"/>
          <w:szCs w:val="22"/>
        </w:rPr>
      </w:pPr>
      <w:r w:rsidRPr="00626949">
        <w:rPr>
          <w:rFonts w:ascii="Times New Roman" w:hAnsi="Times New Roman"/>
          <w:sz w:val="22"/>
          <w:szCs w:val="22"/>
        </w:rPr>
        <w:t>Smluvní strany prohlašují, že údaje uvedené v </w:t>
      </w:r>
      <w:r w:rsidR="00E50E49" w:rsidRPr="00626949">
        <w:rPr>
          <w:rFonts w:ascii="Times New Roman" w:hAnsi="Times New Roman"/>
          <w:sz w:val="22"/>
          <w:szCs w:val="22"/>
        </w:rPr>
        <w:t>záhlaví</w:t>
      </w:r>
      <w:r w:rsidRPr="00626949">
        <w:rPr>
          <w:rFonts w:ascii="Times New Roman" w:hAnsi="Times New Roman"/>
          <w:sz w:val="22"/>
          <w:szCs w:val="22"/>
        </w:rPr>
        <w:t xml:space="preserve"> této smlouvy a taktéž oprávnění k podnikání jsou v souladu se skutečností v době uzavření této smlouvy. Smluvní strany se zavazují, že změny dotčených údajů oznámí bez prodlení druhé smluvní straně.</w:t>
      </w:r>
    </w:p>
    <w:p w:rsidR="009F53A9" w:rsidRPr="009F53A9" w:rsidRDefault="00FD3432" w:rsidP="00965304">
      <w:pPr>
        <w:numPr>
          <w:ilvl w:val="0"/>
          <w:numId w:val="1"/>
        </w:numPr>
        <w:jc w:val="both"/>
        <w:rPr>
          <w:rFonts w:ascii="Times New Roman" w:hAnsi="Times New Roman"/>
          <w:sz w:val="22"/>
          <w:szCs w:val="22"/>
        </w:rPr>
      </w:pPr>
      <w:r w:rsidRPr="009F53A9">
        <w:rPr>
          <w:rFonts w:ascii="Times New Roman" w:hAnsi="Times New Roman"/>
          <w:sz w:val="22"/>
          <w:szCs w:val="22"/>
        </w:rPr>
        <w:t xml:space="preserve">Zhotovitel </w:t>
      </w:r>
      <w:r w:rsidR="00E0591C">
        <w:rPr>
          <w:rFonts w:ascii="Times New Roman" w:hAnsi="Times New Roman"/>
          <w:sz w:val="22"/>
          <w:szCs w:val="22"/>
        </w:rPr>
        <w:t xml:space="preserve">(příkazník) </w:t>
      </w:r>
      <w:r w:rsidRPr="009F53A9">
        <w:rPr>
          <w:rFonts w:ascii="Times New Roman" w:hAnsi="Times New Roman"/>
          <w:sz w:val="22"/>
          <w:szCs w:val="22"/>
        </w:rPr>
        <w:t>se zavazuje, že po celou dobu trvání závazku bude mít úč</w:t>
      </w:r>
      <w:r w:rsidR="00626949" w:rsidRPr="009F53A9">
        <w:rPr>
          <w:rFonts w:ascii="Times New Roman" w:hAnsi="Times New Roman"/>
          <w:sz w:val="22"/>
          <w:szCs w:val="22"/>
        </w:rPr>
        <w:t>innou pojistnou smlouvu pro </w:t>
      </w:r>
      <w:r w:rsidRPr="009F53A9">
        <w:rPr>
          <w:rFonts w:ascii="Times New Roman" w:hAnsi="Times New Roman"/>
          <w:sz w:val="22"/>
          <w:szCs w:val="22"/>
        </w:rPr>
        <w:t xml:space="preserve">případ způsobení </w:t>
      </w:r>
      <w:r w:rsidR="002E69F6" w:rsidRPr="009F53A9">
        <w:rPr>
          <w:rFonts w:ascii="Times New Roman" w:hAnsi="Times New Roman"/>
          <w:sz w:val="22"/>
          <w:szCs w:val="22"/>
        </w:rPr>
        <w:t>újmy</w:t>
      </w:r>
      <w:r w:rsidRPr="009F53A9">
        <w:rPr>
          <w:rFonts w:ascii="Times New Roman" w:hAnsi="Times New Roman"/>
          <w:sz w:val="22"/>
          <w:szCs w:val="22"/>
        </w:rPr>
        <w:t xml:space="preserve"> v souvislosti s výkonem předmět</w:t>
      </w:r>
      <w:r w:rsidR="00083166" w:rsidRPr="009F53A9">
        <w:rPr>
          <w:rFonts w:ascii="Times New Roman" w:hAnsi="Times New Roman"/>
          <w:sz w:val="22"/>
          <w:szCs w:val="22"/>
        </w:rPr>
        <w:t>né</w:t>
      </w:r>
      <w:r w:rsidRPr="009F53A9">
        <w:rPr>
          <w:rFonts w:ascii="Times New Roman" w:hAnsi="Times New Roman"/>
          <w:sz w:val="22"/>
          <w:szCs w:val="22"/>
        </w:rPr>
        <w:t xml:space="preserve"> sml</w:t>
      </w:r>
      <w:r w:rsidR="00083166" w:rsidRPr="009F53A9">
        <w:rPr>
          <w:rFonts w:ascii="Times New Roman" w:hAnsi="Times New Roman"/>
          <w:sz w:val="22"/>
          <w:szCs w:val="22"/>
        </w:rPr>
        <w:t>uvní činnosti</w:t>
      </w:r>
      <w:r w:rsidRPr="009F53A9">
        <w:rPr>
          <w:rFonts w:ascii="Times New Roman" w:hAnsi="Times New Roman"/>
          <w:color w:val="00B050"/>
          <w:sz w:val="22"/>
          <w:szCs w:val="22"/>
        </w:rPr>
        <w:t xml:space="preserve"> </w:t>
      </w:r>
      <w:r w:rsidRPr="009F53A9">
        <w:rPr>
          <w:rFonts w:ascii="Times New Roman" w:hAnsi="Times New Roman"/>
          <w:sz w:val="22"/>
          <w:szCs w:val="22"/>
        </w:rPr>
        <w:t>ve výši</w:t>
      </w:r>
      <w:r w:rsidR="00B478EC">
        <w:rPr>
          <w:rFonts w:ascii="Times New Roman" w:hAnsi="Times New Roman"/>
          <w:sz w:val="22"/>
          <w:szCs w:val="22"/>
        </w:rPr>
        <w:t xml:space="preserve"> ……</w:t>
      </w:r>
      <w:proofErr w:type="gramStart"/>
      <w:r w:rsidR="00B478EC">
        <w:rPr>
          <w:rFonts w:ascii="Times New Roman" w:hAnsi="Times New Roman"/>
          <w:sz w:val="22"/>
          <w:szCs w:val="22"/>
        </w:rPr>
        <w:t>…..</w:t>
      </w:r>
      <w:r w:rsidRPr="009F53A9">
        <w:rPr>
          <w:rFonts w:ascii="Times New Roman" w:hAnsi="Times New Roman"/>
          <w:sz w:val="22"/>
          <w:szCs w:val="22"/>
        </w:rPr>
        <w:t xml:space="preserve"> Kč</w:t>
      </w:r>
      <w:proofErr w:type="gramEnd"/>
      <w:r w:rsidR="00083166" w:rsidRPr="009F53A9">
        <w:rPr>
          <w:rFonts w:ascii="Times New Roman" w:hAnsi="Times New Roman"/>
          <w:sz w:val="22"/>
          <w:szCs w:val="22"/>
        </w:rPr>
        <w:t xml:space="preserve"> </w:t>
      </w:r>
      <w:r w:rsidRPr="009F53A9">
        <w:rPr>
          <w:rFonts w:ascii="Times New Roman" w:hAnsi="Times New Roman"/>
          <w:b/>
          <w:sz w:val="22"/>
          <w:szCs w:val="22"/>
          <w:highlight w:val="yellow"/>
        </w:rPr>
        <w:t xml:space="preserve">(doplní uchazeč - min. </w:t>
      </w:r>
      <w:r w:rsidR="00B478EC">
        <w:rPr>
          <w:rFonts w:ascii="Times New Roman" w:hAnsi="Times New Roman"/>
          <w:b/>
          <w:sz w:val="22"/>
          <w:szCs w:val="22"/>
          <w:highlight w:val="yellow"/>
        </w:rPr>
        <w:t xml:space="preserve">však </w:t>
      </w:r>
      <w:r w:rsidR="00F74079">
        <w:rPr>
          <w:rFonts w:ascii="Times New Roman" w:hAnsi="Times New Roman"/>
          <w:b/>
          <w:sz w:val="22"/>
          <w:szCs w:val="22"/>
          <w:highlight w:val="yellow"/>
        </w:rPr>
        <w:t>3 mil.</w:t>
      </w:r>
      <w:r w:rsidRPr="009F53A9">
        <w:rPr>
          <w:rFonts w:ascii="Times New Roman" w:hAnsi="Times New Roman"/>
          <w:b/>
          <w:sz w:val="22"/>
          <w:szCs w:val="22"/>
          <w:highlight w:val="yellow"/>
        </w:rPr>
        <w:t xml:space="preserve"> Kč</w:t>
      </w:r>
      <w:r w:rsidRPr="009F53A9">
        <w:rPr>
          <w:rFonts w:ascii="Times New Roman" w:hAnsi="Times New Roman"/>
          <w:sz w:val="22"/>
          <w:szCs w:val="22"/>
          <w:highlight w:val="yellow"/>
        </w:rPr>
        <w:t>)</w:t>
      </w:r>
      <w:r w:rsidRPr="009F53A9">
        <w:rPr>
          <w:rFonts w:ascii="Times New Roman" w:hAnsi="Times New Roman"/>
          <w:sz w:val="22"/>
          <w:szCs w:val="22"/>
        </w:rPr>
        <w:t>, kterou kdykoliv na požádání předloží</w:t>
      </w:r>
      <w:r w:rsidR="00083166" w:rsidRPr="009F53A9">
        <w:rPr>
          <w:rFonts w:ascii="Times New Roman" w:hAnsi="Times New Roman"/>
          <w:sz w:val="22"/>
          <w:szCs w:val="22"/>
        </w:rPr>
        <w:t xml:space="preserve"> v originále</w:t>
      </w:r>
      <w:r w:rsidRPr="009F53A9">
        <w:rPr>
          <w:rFonts w:ascii="Times New Roman" w:hAnsi="Times New Roman"/>
          <w:sz w:val="22"/>
          <w:szCs w:val="22"/>
        </w:rPr>
        <w:t xml:space="preserve"> zástupci objednatele </w:t>
      </w:r>
      <w:r w:rsidR="00E0591C">
        <w:rPr>
          <w:rFonts w:ascii="Times New Roman" w:hAnsi="Times New Roman"/>
          <w:sz w:val="22"/>
          <w:szCs w:val="22"/>
        </w:rPr>
        <w:t xml:space="preserve">(příkazce) </w:t>
      </w:r>
      <w:r w:rsidRPr="009F53A9">
        <w:rPr>
          <w:rFonts w:ascii="Times New Roman" w:hAnsi="Times New Roman"/>
          <w:sz w:val="22"/>
          <w:szCs w:val="22"/>
        </w:rPr>
        <w:t>k nahlédnutí.</w:t>
      </w:r>
      <w:r w:rsidR="009F53A9" w:rsidRPr="009F53A9">
        <w:rPr>
          <w:rFonts w:ascii="Times New Roman" w:hAnsi="Times New Roman"/>
          <w:sz w:val="22"/>
          <w:szCs w:val="22"/>
        </w:rPr>
        <w:t xml:space="preserve"> </w:t>
      </w:r>
      <w:r w:rsidR="009F53A9" w:rsidRPr="009F53A9">
        <w:rPr>
          <w:rFonts w:ascii="Times New Roman" w:hAnsi="Times New Roman"/>
          <w:i/>
          <w:sz w:val="22"/>
          <w:szCs w:val="22"/>
        </w:rPr>
        <w:t xml:space="preserve">(V případě, že se na realizaci předmětu této smlouvy bude podílet více zhotovitelů společně na základě smlouvy o sdružení, bude každý zhotovitel pojištěný za újmu způsobenou třetí osobě při plnění předmětu této smlouvy ve výši </w:t>
      </w:r>
      <w:r w:rsidR="00B478EC">
        <w:rPr>
          <w:rFonts w:ascii="Times New Roman" w:hAnsi="Times New Roman"/>
          <w:i/>
          <w:sz w:val="22"/>
          <w:szCs w:val="22"/>
        </w:rPr>
        <w:t>……</w:t>
      </w:r>
      <w:proofErr w:type="gramStart"/>
      <w:r w:rsidR="00B478EC">
        <w:rPr>
          <w:rFonts w:ascii="Times New Roman" w:hAnsi="Times New Roman"/>
          <w:i/>
          <w:sz w:val="22"/>
          <w:szCs w:val="22"/>
        </w:rPr>
        <w:t>…..</w:t>
      </w:r>
      <w:r w:rsidR="009F53A9" w:rsidRPr="009F53A9">
        <w:rPr>
          <w:rFonts w:ascii="Times New Roman" w:hAnsi="Times New Roman"/>
          <w:i/>
          <w:sz w:val="22"/>
          <w:szCs w:val="22"/>
        </w:rPr>
        <w:t>. Kč</w:t>
      </w:r>
      <w:proofErr w:type="gramEnd"/>
      <w:r w:rsidR="009F53A9">
        <w:rPr>
          <w:rFonts w:ascii="Times New Roman" w:hAnsi="Times New Roman"/>
          <w:i/>
          <w:sz w:val="22"/>
          <w:szCs w:val="22"/>
        </w:rPr>
        <w:t xml:space="preserve"> </w:t>
      </w:r>
      <w:r w:rsidR="009F53A9" w:rsidRPr="009F53A9">
        <w:rPr>
          <w:rFonts w:ascii="Times New Roman" w:hAnsi="Times New Roman"/>
          <w:b/>
          <w:sz w:val="22"/>
          <w:szCs w:val="22"/>
          <w:highlight w:val="yellow"/>
        </w:rPr>
        <w:t xml:space="preserve">(doplní uchazeč - min. </w:t>
      </w:r>
      <w:r w:rsidR="00B478EC">
        <w:rPr>
          <w:rFonts w:ascii="Times New Roman" w:hAnsi="Times New Roman"/>
          <w:b/>
          <w:sz w:val="22"/>
          <w:szCs w:val="22"/>
          <w:highlight w:val="yellow"/>
        </w:rPr>
        <w:t xml:space="preserve">však </w:t>
      </w:r>
      <w:r w:rsidR="00F74079">
        <w:rPr>
          <w:rFonts w:ascii="Times New Roman" w:hAnsi="Times New Roman"/>
          <w:b/>
          <w:sz w:val="22"/>
          <w:szCs w:val="22"/>
          <w:highlight w:val="yellow"/>
        </w:rPr>
        <w:t>3 mil.</w:t>
      </w:r>
      <w:r w:rsidR="009F53A9" w:rsidRPr="009F53A9">
        <w:rPr>
          <w:rFonts w:ascii="Times New Roman" w:hAnsi="Times New Roman"/>
          <w:b/>
          <w:sz w:val="22"/>
          <w:szCs w:val="22"/>
          <w:highlight w:val="yellow"/>
        </w:rPr>
        <w:t xml:space="preserve"> Kč</w:t>
      </w:r>
      <w:r w:rsidR="009F53A9" w:rsidRPr="009F53A9">
        <w:rPr>
          <w:rFonts w:ascii="Times New Roman" w:hAnsi="Times New Roman"/>
          <w:sz w:val="22"/>
          <w:szCs w:val="22"/>
          <w:highlight w:val="yellow"/>
        </w:rPr>
        <w:t>)</w:t>
      </w:r>
      <w:r w:rsidR="009F53A9" w:rsidRPr="009F53A9">
        <w:rPr>
          <w:rFonts w:ascii="Times New Roman" w:hAnsi="Times New Roman"/>
          <w:i/>
          <w:sz w:val="22"/>
          <w:szCs w:val="22"/>
        </w:rPr>
        <w:t>. Tato povinnost bude splněna tím, že každý ze zhotovitelů</w:t>
      </w:r>
      <w:r w:rsidR="00905C42">
        <w:rPr>
          <w:rFonts w:ascii="Times New Roman" w:hAnsi="Times New Roman"/>
          <w:i/>
          <w:sz w:val="22"/>
          <w:szCs w:val="22"/>
        </w:rPr>
        <w:t xml:space="preserve"> </w:t>
      </w:r>
      <w:r w:rsidR="00905C42">
        <w:rPr>
          <w:rFonts w:ascii="Times New Roman" w:hAnsi="Times New Roman"/>
          <w:i/>
          <w:sz w:val="22"/>
          <w:szCs w:val="22"/>
        </w:rPr>
        <w:lastRenderedPageBreak/>
        <w:t>(příkazníků)</w:t>
      </w:r>
      <w:r w:rsidR="009F53A9" w:rsidRPr="009F53A9">
        <w:rPr>
          <w:rFonts w:ascii="Times New Roman" w:hAnsi="Times New Roman"/>
          <w:i/>
          <w:sz w:val="22"/>
          <w:szCs w:val="22"/>
        </w:rPr>
        <w:t xml:space="preserve"> předloží kdykoli na požádání zástupci objednatele</w:t>
      </w:r>
      <w:r w:rsidR="00E0591C">
        <w:rPr>
          <w:rFonts w:ascii="Times New Roman" w:hAnsi="Times New Roman"/>
          <w:i/>
          <w:sz w:val="22"/>
          <w:szCs w:val="22"/>
        </w:rPr>
        <w:t xml:space="preserve"> (příkazce)</w:t>
      </w:r>
      <w:r w:rsidR="009F53A9" w:rsidRPr="009F53A9">
        <w:rPr>
          <w:rFonts w:ascii="Times New Roman" w:hAnsi="Times New Roman"/>
          <w:i/>
          <w:sz w:val="22"/>
          <w:szCs w:val="22"/>
        </w:rPr>
        <w:t xml:space="preserve">k nahlédnutí pojistnou smlouvu dle předchozí věty v plné výši a v originále samostatně, anebo tak, že kterýkoliv ze zhotovitelů </w:t>
      </w:r>
      <w:r w:rsidR="00905C42">
        <w:rPr>
          <w:rFonts w:ascii="Times New Roman" w:hAnsi="Times New Roman"/>
          <w:i/>
          <w:sz w:val="22"/>
          <w:szCs w:val="22"/>
        </w:rPr>
        <w:t xml:space="preserve">(příkazníků) </w:t>
      </w:r>
      <w:r w:rsidR="009F53A9" w:rsidRPr="009F53A9">
        <w:rPr>
          <w:rFonts w:ascii="Times New Roman" w:hAnsi="Times New Roman"/>
          <w:i/>
          <w:sz w:val="22"/>
          <w:szCs w:val="22"/>
        </w:rPr>
        <w:t>doloží pojistnou smlouvu, ze které bude vyplývat, že pojištění je sjednáno i ve prospěch ostatních zhotovitelů</w:t>
      </w:r>
      <w:r w:rsidR="00905C42">
        <w:rPr>
          <w:rFonts w:ascii="Times New Roman" w:hAnsi="Times New Roman"/>
          <w:i/>
          <w:sz w:val="22"/>
          <w:szCs w:val="22"/>
        </w:rPr>
        <w:t xml:space="preserve"> (příkazníků)</w:t>
      </w:r>
      <w:r w:rsidR="009F53A9" w:rsidRPr="009F53A9">
        <w:rPr>
          <w:rFonts w:ascii="Times New Roman" w:hAnsi="Times New Roman"/>
          <w:i/>
          <w:sz w:val="22"/>
          <w:szCs w:val="22"/>
        </w:rPr>
        <w:t>.</w:t>
      </w:r>
      <w:r w:rsidR="009F53A9" w:rsidRPr="009F53A9">
        <w:rPr>
          <w:rFonts w:ascii="Times New Roman" w:hAnsi="Times New Roman"/>
          <w:sz w:val="22"/>
          <w:szCs w:val="22"/>
        </w:rPr>
        <w:t xml:space="preserve"> - </w:t>
      </w:r>
      <w:r w:rsidR="009F53A9" w:rsidRPr="009F53A9">
        <w:rPr>
          <w:rFonts w:ascii="Times New Roman" w:hAnsi="Times New Roman"/>
          <w:sz w:val="18"/>
          <w:szCs w:val="18"/>
        </w:rPr>
        <w:t>Pozn.: Pokud bude tato smlouva uzavřena s dodavatelem, který nebude mít uzavřenou smlouvu o sdružení, bude před uzavřením této smlouvy text v závorce vypuštěn</w:t>
      </w:r>
      <w:r w:rsidR="009F53A9" w:rsidRPr="009F53A9">
        <w:rPr>
          <w:rFonts w:ascii="Times New Roman" w:hAnsi="Times New Roman"/>
          <w:i/>
          <w:sz w:val="22"/>
          <w:szCs w:val="22"/>
        </w:rPr>
        <w:t>).</w:t>
      </w:r>
      <w:r w:rsidR="009F53A9" w:rsidRPr="009F53A9">
        <w:rPr>
          <w:rFonts w:ascii="Times New Roman" w:hAnsi="Times New Roman"/>
          <w:i/>
          <w:color w:val="FF0000"/>
          <w:sz w:val="22"/>
          <w:szCs w:val="22"/>
        </w:rPr>
        <w:t xml:space="preserve"> </w:t>
      </w:r>
    </w:p>
    <w:p w:rsidR="008F4BF5" w:rsidRPr="002C5251" w:rsidRDefault="00F74079" w:rsidP="00965304">
      <w:pPr>
        <w:numPr>
          <w:ilvl w:val="0"/>
          <w:numId w:val="1"/>
        </w:numPr>
        <w:ind w:left="357" w:hanging="357"/>
        <w:jc w:val="both"/>
        <w:rPr>
          <w:rFonts w:ascii="Times New Roman" w:hAnsi="Times New Roman"/>
          <w:sz w:val="22"/>
          <w:szCs w:val="22"/>
        </w:rPr>
      </w:pPr>
      <w:r>
        <w:rPr>
          <w:rFonts w:ascii="Times New Roman" w:hAnsi="Times New Roman"/>
          <w:bCs/>
          <w:iCs/>
          <w:sz w:val="22"/>
          <w:szCs w:val="22"/>
        </w:rPr>
        <w:t xml:space="preserve">Pro případ, že zhotovitel (příkazník) bude mít dle této smlouvy povinnost přiznat a zaplatit DPH, činí toto prohlášení: </w:t>
      </w:r>
      <w:r w:rsidR="008F4BF5" w:rsidRPr="004D67A1">
        <w:rPr>
          <w:rFonts w:ascii="Times New Roman" w:hAnsi="Times New Roman"/>
          <w:bCs/>
          <w:iCs/>
          <w:sz w:val="22"/>
          <w:szCs w:val="22"/>
        </w:rPr>
        <w:t xml:space="preserve">Zhotovitel </w:t>
      </w:r>
      <w:r w:rsidR="00905C42">
        <w:rPr>
          <w:rFonts w:ascii="Times New Roman" w:hAnsi="Times New Roman"/>
          <w:bCs/>
          <w:iCs/>
          <w:sz w:val="22"/>
          <w:szCs w:val="22"/>
        </w:rPr>
        <w:t xml:space="preserve">(příkazník) </w:t>
      </w:r>
      <w:r w:rsidR="008F4BF5" w:rsidRPr="004D67A1">
        <w:rPr>
          <w:rFonts w:ascii="Times New Roman" w:hAnsi="Times New Roman"/>
          <w:bCs/>
          <w:iCs/>
          <w:sz w:val="22"/>
          <w:szCs w:val="22"/>
        </w:rPr>
        <w:t>prohlašuje, že není nespolehlivým plátcem DPH a v případě, že by se jím v průběhu trvání smluvního vztahu stal, tuto informaci neprodleně sdělí objednateli</w:t>
      </w:r>
      <w:r w:rsidR="00E0591C">
        <w:rPr>
          <w:rFonts w:ascii="Times New Roman" w:hAnsi="Times New Roman"/>
          <w:bCs/>
          <w:iCs/>
          <w:sz w:val="22"/>
          <w:szCs w:val="22"/>
        </w:rPr>
        <w:t xml:space="preserve"> (příkazci)</w:t>
      </w:r>
      <w:r w:rsidR="008F4BF5" w:rsidRPr="004D67A1">
        <w:rPr>
          <w:rFonts w:ascii="Times New Roman" w:hAnsi="Times New Roman"/>
          <w:bCs/>
          <w:iCs/>
          <w:sz w:val="22"/>
          <w:szCs w:val="22"/>
        </w:rPr>
        <w:t>.</w:t>
      </w:r>
    </w:p>
    <w:p w:rsidR="002C5251" w:rsidRPr="000C77A2" w:rsidRDefault="002C5251" w:rsidP="00965304">
      <w:pPr>
        <w:numPr>
          <w:ilvl w:val="0"/>
          <w:numId w:val="1"/>
        </w:numPr>
        <w:ind w:left="357" w:hanging="357"/>
        <w:jc w:val="both"/>
        <w:rPr>
          <w:rFonts w:ascii="Times New Roman" w:hAnsi="Times New Roman"/>
          <w:sz w:val="22"/>
          <w:szCs w:val="22"/>
        </w:rPr>
      </w:pPr>
      <w:r w:rsidRPr="00C330DC">
        <w:rPr>
          <w:rFonts w:ascii="Times New Roman" w:hAnsi="Times New Roman"/>
          <w:bCs/>
          <w:iCs/>
          <w:sz w:val="22"/>
          <w:szCs w:val="22"/>
        </w:rPr>
        <w:t>Objednatel</w:t>
      </w:r>
      <w:r w:rsidR="00E0591C">
        <w:rPr>
          <w:rFonts w:ascii="Times New Roman" w:hAnsi="Times New Roman"/>
          <w:bCs/>
          <w:iCs/>
          <w:sz w:val="22"/>
          <w:szCs w:val="22"/>
        </w:rPr>
        <w:t xml:space="preserve"> (příkazce)</w:t>
      </w:r>
      <w:r w:rsidRPr="00C330DC">
        <w:rPr>
          <w:rFonts w:ascii="Times New Roman" w:hAnsi="Times New Roman"/>
          <w:bCs/>
          <w:iCs/>
          <w:sz w:val="22"/>
          <w:szCs w:val="22"/>
        </w:rPr>
        <w:t xml:space="preserve"> prohlašuje, že je držitelem výhradní licence k užití loga statutárního města Ostrava (dále jen „logo města“) jako autorského díla a zároveň má výlučné právo užívat logo města jako ochrannou známku ve spojení s výrobky a službami, pro něž je chráně</w:t>
      </w:r>
      <w:r>
        <w:rPr>
          <w:rFonts w:ascii="Times New Roman" w:hAnsi="Times New Roman"/>
          <w:bCs/>
          <w:iCs/>
          <w:sz w:val="22"/>
          <w:szCs w:val="22"/>
        </w:rPr>
        <w:t>na. Objednatel</w:t>
      </w:r>
      <w:r w:rsidR="00E0591C">
        <w:rPr>
          <w:rFonts w:ascii="Times New Roman" w:hAnsi="Times New Roman"/>
          <w:bCs/>
          <w:iCs/>
          <w:sz w:val="22"/>
          <w:szCs w:val="22"/>
        </w:rPr>
        <w:t xml:space="preserve"> (příkazce) </w:t>
      </w:r>
      <w:r>
        <w:rPr>
          <w:rFonts w:ascii="Times New Roman" w:hAnsi="Times New Roman"/>
          <w:bCs/>
          <w:iCs/>
          <w:sz w:val="22"/>
          <w:szCs w:val="22"/>
        </w:rPr>
        <w:t>je oprávněn</w:t>
      </w:r>
      <w:r w:rsidRPr="00C330DC">
        <w:rPr>
          <w:rFonts w:ascii="Times New Roman" w:hAnsi="Times New Roman"/>
          <w:bCs/>
          <w:iCs/>
          <w:sz w:val="22"/>
          <w:szCs w:val="22"/>
        </w:rPr>
        <w:t xml:space="preserve"> poskytnout podlicenci k užití loga města třetí osobě.</w:t>
      </w:r>
    </w:p>
    <w:p w:rsidR="002C5251" w:rsidRPr="000110EF" w:rsidRDefault="002C5251" w:rsidP="00965304">
      <w:pPr>
        <w:numPr>
          <w:ilvl w:val="0"/>
          <w:numId w:val="1"/>
        </w:numPr>
        <w:ind w:left="357" w:hanging="357"/>
        <w:jc w:val="both"/>
        <w:rPr>
          <w:rFonts w:ascii="Times New Roman" w:hAnsi="Times New Roman"/>
          <w:sz w:val="22"/>
          <w:szCs w:val="22"/>
        </w:rPr>
      </w:pPr>
      <w:r w:rsidRPr="000C77A2">
        <w:rPr>
          <w:rFonts w:ascii="Times New Roman" w:hAnsi="Times New Roman"/>
          <w:sz w:val="22"/>
        </w:rPr>
        <w:t xml:space="preserve">Objednatel </w:t>
      </w:r>
      <w:r w:rsidR="00E0591C">
        <w:rPr>
          <w:rFonts w:ascii="Times New Roman" w:hAnsi="Times New Roman"/>
          <w:sz w:val="22"/>
        </w:rPr>
        <w:t xml:space="preserve">(příkazce) </w:t>
      </w:r>
      <w:r w:rsidRPr="000C77A2">
        <w:rPr>
          <w:rFonts w:ascii="Times New Roman" w:hAnsi="Times New Roman"/>
          <w:sz w:val="22"/>
        </w:rPr>
        <w:t xml:space="preserve">touto smlouvou </w:t>
      </w:r>
      <w:r w:rsidRPr="00207675">
        <w:rPr>
          <w:rFonts w:ascii="Times New Roman" w:hAnsi="Times New Roman"/>
          <w:sz w:val="22"/>
          <w:szCs w:val="22"/>
        </w:rPr>
        <w:t xml:space="preserve">poskytuje zhotoviteli </w:t>
      </w:r>
      <w:r w:rsidR="00905C42">
        <w:rPr>
          <w:rFonts w:ascii="Times New Roman" w:hAnsi="Times New Roman"/>
          <w:sz w:val="22"/>
          <w:szCs w:val="22"/>
        </w:rPr>
        <w:t xml:space="preserve">(příkazníkovi) </w:t>
      </w:r>
      <w:r w:rsidRPr="00207675">
        <w:rPr>
          <w:rFonts w:ascii="Times New Roman" w:hAnsi="Times New Roman"/>
          <w:sz w:val="22"/>
          <w:szCs w:val="22"/>
        </w:rPr>
        <w:t>bezúplatně nevýhradní oprávnění užít logo města pro účely dle obsahu této smlouvy, tzn. umístit logo města na nezbytné dokumenty v průběhu realizace díla v rozsahu územně neomezeném a v rozsahu množstevně a časově omezeném ve vztahu k rozsahu a charakteru užití dle této smlouvy. Zhotovitel</w:t>
      </w:r>
      <w:r>
        <w:rPr>
          <w:rFonts w:ascii="Times New Roman" w:hAnsi="Times New Roman"/>
          <w:sz w:val="22"/>
        </w:rPr>
        <w:t xml:space="preserve"> </w:t>
      </w:r>
      <w:r w:rsidR="00905C42">
        <w:rPr>
          <w:rFonts w:ascii="Times New Roman" w:hAnsi="Times New Roman"/>
          <w:sz w:val="22"/>
        </w:rPr>
        <w:t xml:space="preserve">(příkazník) </w:t>
      </w:r>
      <w:r w:rsidRPr="000C77A2">
        <w:rPr>
          <w:rFonts w:ascii="Times New Roman" w:hAnsi="Times New Roman"/>
          <w:sz w:val="22"/>
        </w:rPr>
        <w:t>oprávnění užít logo města za uvedeným účelem, uvedeným způsobem a v rozsahu dle této smlouvy přijímá.</w:t>
      </w:r>
    </w:p>
    <w:p w:rsidR="002C5251" w:rsidRDefault="002332D3" w:rsidP="00965304">
      <w:pPr>
        <w:numPr>
          <w:ilvl w:val="0"/>
          <w:numId w:val="1"/>
        </w:numPr>
        <w:ind w:left="357" w:hanging="357"/>
        <w:jc w:val="both"/>
        <w:rPr>
          <w:rFonts w:ascii="Times New Roman" w:hAnsi="Times New Roman"/>
          <w:sz w:val="22"/>
          <w:szCs w:val="22"/>
        </w:rPr>
      </w:pPr>
      <w:r>
        <w:rPr>
          <w:rFonts w:ascii="Times New Roman" w:hAnsi="Times New Roman"/>
          <w:sz w:val="22"/>
          <w:szCs w:val="22"/>
        </w:rPr>
        <w:t>Smluvní stran</w:t>
      </w:r>
      <w:r w:rsidR="002C5251" w:rsidRPr="000110EF">
        <w:rPr>
          <w:rFonts w:ascii="Times New Roman" w:hAnsi="Times New Roman"/>
          <w:sz w:val="22"/>
          <w:szCs w:val="22"/>
        </w:rPr>
        <w:t>y souhlasí, že tato smlouva, vč</w:t>
      </w:r>
      <w:r w:rsidR="002C5251">
        <w:rPr>
          <w:rFonts w:ascii="Times New Roman" w:hAnsi="Times New Roman"/>
          <w:sz w:val="22"/>
          <w:szCs w:val="22"/>
        </w:rPr>
        <w:t>etně veškerých příloh a</w:t>
      </w:r>
      <w:r w:rsidR="002C5251" w:rsidRPr="000110EF">
        <w:rPr>
          <w:rFonts w:ascii="Times New Roman" w:hAnsi="Times New Roman"/>
          <w:sz w:val="22"/>
          <w:szCs w:val="22"/>
        </w:rPr>
        <w:t xml:space="preserve"> dodatků, bude v plném rozsahu zveřejněna na internetových stránkách </w:t>
      </w:r>
      <w:r w:rsidR="002C5251" w:rsidRPr="002332D3">
        <w:rPr>
          <w:rFonts w:ascii="Times New Roman" w:hAnsi="Times New Roman"/>
          <w:sz w:val="22"/>
          <w:szCs w:val="22"/>
        </w:rPr>
        <w:t>statutárního města</w:t>
      </w:r>
      <w:r w:rsidR="002C5251">
        <w:rPr>
          <w:rFonts w:ascii="Times New Roman" w:hAnsi="Times New Roman"/>
          <w:sz w:val="22"/>
          <w:szCs w:val="22"/>
        </w:rPr>
        <w:t xml:space="preserve"> Ostravy (</w:t>
      </w:r>
      <w:r w:rsidR="002C5251" w:rsidRPr="00671FFC">
        <w:rPr>
          <w:rFonts w:ascii="Times New Roman" w:hAnsi="Times New Roman"/>
          <w:sz w:val="22"/>
          <w:szCs w:val="22"/>
        </w:rPr>
        <w:t>www.ostrava.cz</w:t>
      </w:r>
      <w:r w:rsidR="002C5251">
        <w:rPr>
          <w:rFonts w:ascii="Times New Roman" w:hAnsi="Times New Roman"/>
          <w:sz w:val="22"/>
          <w:szCs w:val="22"/>
        </w:rPr>
        <w:t>), a to po dobu časově neomezenou.</w:t>
      </w:r>
    </w:p>
    <w:p w:rsidR="00B11D3C" w:rsidRDefault="00B11D3C" w:rsidP="00062654">
      <w:pPr>
        <w:pStyle w:val="Zkladntext"/>
        <w:spacing w:before="480" w:after="0"/>
        <w:rPr>
          <w:rFonts w:cs="Arial"/>
          <w:b/>
          <w:sz w:val="24"/>
          <w:szCs w:val="24"/>
        </w:rPr>
      </w:pPr>
      <w:r w:rsidRPr="00B11D3C">
        <w:rPr>
          <w:rFonts w:cs="Arial"/>
          <w:b/>
          <w:sz w:val="24"/>
          <w:szCs w:val="24"/>
        </w:rPr>
        <w:t>Část B</w:t>
      </w:r>
    </w:p>
    <w:p w:rsidR="00EB5EEA" w:rsidRPr="00B11D3C" w:rsidRDefault="00CC3C1F" w:rsidP="00CC3C1F">
      <w:pPr>
        <w:pStyle w:val="Zkladntext"/>
        <w:spacing w:after="0"/>
        <w:jc w:val="both"/>
        <w:rPr>
          <w:b/>
          <w:sz w:val="24"/>
          <w:szCs w:val="24"/>
        </w:rPr>
      </w:pPr>
      <w:r>
        <w:rPr>
          <w:rFonts w:cs="Arial"/>
          <w:b/>
          <w:sz w:val="24"/>
          <w:szCs w:val="24"/>
        </w:rPr>
        <w:t xml:space="preserve">Průzkumné práce, </w:t>
      </w:r>
      <w:r w:rsidR="00EB5EEA">
        <w:rPr>
          <w:rFonts w:cs="Arial"/>
          <w:b/>
          <w:sz w:val="24"/>
          <w:szCs w:val="24"/>
        </w:rPr>
        <w:t>Projektová dokumentace</w:t>
      </w:r>
      <w:r w:rsidR="00EC1539">
        <w:rPr>
          <w:rFonts w:cs="Arial"/>
          <w:b/>
          <w:sz w:val="24"/>
          <w:szCs w:val="24"/>
        </w:rPr>
        <w:t>,</w:t>
      </w:r>
      <w:r w:rsidR="00EB5EEA">
        <w:rPr>
          <w:rFonts w:cs="Arial"/>
          <w:b/>
          <w:sz w:val="24"/>
          <w:szCs w:val="24"/>
        </w:rPr>
        <w:t xml:space="preserve"> Plán BOZP</w:t>
      </w:r>
      <w:r w:rsidR="00EC1539">
        <w:rPr>
          <w:rFonts w:cs="Arial"/>
          <w:b/>
          <w:sz w:val="24"/>
          <w:szCs w:val="24"/>
        </w:rPr>
        <w:t>, Soupis prací a položkový rozpočet</w:t>
      </w:r>
    </w:p>
    <w:p w:rsidR="00276F1C" w:rsidRPr="000B5F0F" w:rsidRDefault="00B769A5" w:rsidP="00CA1EB7">
      <w:pPr>
        <w:pStyle w:val="Zkladntext"/>
        <w:spacing w:before="240" w:after="0"/>
        <w:rPr>
          <w:b/>
          <w:sz w:val="24"/>
          <w:szCs w:val="24"/>
        </w:rPr>
      </w:pPr>
      <w:r w:rsidRPr="000B5F0F">
        <w:rPr>
          <w:b/>
          <w:sz w:val="24"/>
          <w:szCs w:val="24"/>
        </w:rPr>
        <w:t xml:space="preserve">čl. </w:t>
      </w:r>
      <w:r w:rsidR="00487080">
        <w:rPr>
          <w:b/>
          <w:sz w:val="24"/>
          <w:szCs w:val="24"/>
        </w:rPr>
        <w:t>I.</w:t>
      </w:r>
    </w:p>
    <w:p w:rsidR="00276F1C" w:rsidRPr="00971EB2" w:rsidRDefault="00276F1C" w:rsidP="00221781">
      <w:pPr>
        <w:pStyle w:val="Nadpis7"/>
        <w:spacing w:after="120"/>
        <w:jc w:val="left"/>
        <w:rPr>
          <w:b w:val="0"/>
          <w:sz w:val="22"/>
          <w:szCs w:val="22"/>
        </w:rPr>
      </w:pPr>
      <w:r w:rsidRPr="00B769A5">
        <w:rPr>
          <w:rFonts w:ascii="Arial" w:hAnsi="Arial" w:cs="Arial"/>
          <w:szCs w:val="24"/>
        </w:rPr>
        <w:t>Předmět smlouvy</w:t>
      </w:r>
    </w:p>
    <w:p w:rsidR="00B221B2" w:rsidRPr="00B221B2" w:rsidRDefault="00061310" w:rsidP="00965304">
      <w:pPr>
        <w:pStyle w:val="Zkladntext3"/>
        <w:numPr>
          <w:ilvl w:val="0"/>
          <w:numId w:val="9"/>
        </w:numPr>
        <w:jc w:val="both"/>
        <w:rPr>
          <w:sz w:val="22"/>
          <w:szCs w:val="22"/>
        </w:rPr>
      </w:pPr>
      <w:r w:rsidRPr="0075069A">
        <w:rPr>
          <w:sz w:val="22"/>
          <w:szCs w:val="22"/>
        </w:rPr>
        <w:t>Zhotovitel se touto smlouvou zavazuje vypracovat pro objednatele</w:t>
      </w:r>
      <w:r w:rsidR="00B221B2">
        <w:rPr>
          <w:sz w:val="22"/>
          <w:szCs w:val="22"/>
        </w:rPr>
        <w:t xml:space="preserve"> dílo, určené pro stavbu „</w:t>
      </w:r>
      <w:r w:rsidR="002B29C1">
        <w:rPr>
          <w:sz w:val="22"/>
          <w:szCs w:val="22"/>
        </w:rPr>
        <w:t>Rekonstrukce vodovodu ul. Klečkova a dostavba kanalizace v ul. Klečkova</w:t>
      </w:r>
      <w:r w:rsidR="00B221B2">
        <w:rPr>
          <w:b/>
          <w:sz w:val="22"/>
          <w:szCs w:val="22"/>
        </w:rPr>
        <w:t xml:space="preserve">“ </w:t>
      </w:r>
      <w:r w:rsidR="00B221B2" w:rsidRPr="00A06430">
        <w:rPr>
          <w:bCs/>
          <w:sz w:val="22"/>
          <w:szCs w:val="22"/>
        </w:rPr>
        <w:t>v k.</w:t>
      </w:r>
      <w:r w:rsidR="00B221B2">
        <w:rPr>
          <w:bCs/>
          <w:sz w:val="22"/>
          <w:szCs w:val="22"/>
        </w:rPr>
        <w:t xml:space="preserve"> </w:t>
      </w:r>
      <w:proofErr w:type="spellStart"/>
      <w:r w:rsidR="00B221B2" w:rsidRPr="00A06430">
        <w:rPr>
          <w:bCs/>
          <w:sz w:val="22"/>
          <w:szCs w:val="22"/>
        </w:rPr>
        <w:t>ú.</w:t>
      </w:r>
      <w:proofErr w:type="spellEnd"/>
      <w:r w:rsidR="00B221B2" w:rsidRPr="00A06430">
        <w:rPr>
          <w:bCs/>
          <w:sz w:val="22"/>
          <w:szCs w:val="22"/>
        </w:rPr>
        <w:t xml:space="preserve"> </w:t>
      </w:r>
      <w:r w:rsidR="009D791A">
        <w:rPr>
          <w:bCs/>
          <w:sz w:val="22"/>
          <w:szCs w:val="22"/>
        </w:rPr>
        <w:t>Stará Bělá</w:t>
      </w:r>
      <w:r w:rsidR="00B221B2" w:rsidRPr="00A06430">
        <w:rPr>
          <w:bCs/>
          <w:sz w:val="22"/>
          <w:szCs w:val="22"/>
        </w:rPr>
        <w:t>, obec Ostrava</w:t>
      </w:r>
      <w:r w:rsidR="00B221B2">
        <w:rPr>
          <w:bCs/>
          <w:sz w:val="22"/>
          <w:szCs w:val="22"/>
        </w:rPr>
        <w:t xml:space="preserve"> (dále jen „stavba“), a to:</w:t>
      </w:r>
    </w:p>
    <w:p w:rsidR="00B221B2" w:rsidRDefault="00B221B2" w:rsidP="00775372">
      <w:pPr>
        <w:pStyle w:val="Zkladntext3"/>
        <w:numPr>
          <w:ilvl w:val="1"/>
          <w:numId w:val="9"/>
        </w:numPr>
        <w:ind w:left="709" w:hanging="425"/>
        <w:jc w:val="both"/>
        <w:rPr>
          <w:sz w:val="22"/>
          <w:szCs w:val="22"/>
        </w:rPr>
      </w:pPr>
      <w:r>
        <w:rPr>
          <w:sz w:val="22"/>
          <w:szCs w:val="22"/>
        </w:rPr>
        <w:t>P</w:t>
      </w:r>
      <w:r w:rsidR="00061310" w:rsidRPr="0075069A">
        <w:rPr>
          <w:sz w:val="22"/>
          <w:szCs w:val="22"/>
        </w:rPr>
        <w:t>rojektovou dokumentaci</w:t>
      </w:r>
      <w:r w:rsidR="009D791A">
        <w:rPr>
          <w:sz w:val="22"/>
          <w:szCs w:val="22"/>
        </w:rPr>
        <w:t xml:space="preserve"> k žádosti o </w:t>
      </w:r>
      <w:r w:rsidR="00CC3C1F">
        <w:rPr>
          <w:sz w:val="22"/>
          <w:szCs w:val="22"/>
        </w:rPr>
        <w:t>vydání územního rozhodnutí</w:t>
      </w:r>
      <w:r>
        <w:rPr>
          <w:sz w:val="22"/>
          <w:szCs w:val="22"/>
        </w:rPr>
        <w:t>,</w:t>
      </w:r>
    </w:p>
    <w:p w:rsidR="00006243" w:rsidRDefault="00B404AA" w:rsidP="00775372">
      <w:pPr>
        <w:pStyle w:val="Zkladntext3"/>
        <w:numPr>
          <w:ilvl w:val="1"/>
          <w:numId w:val="9"/>
        </w:numPr>
        <w:ind w:left="709" w:hanging="425"/>
        <w:jc w:val="both"/>
        <w:rPr>
          <w:sz w:val="22"/>
          <w:szCs w:val="22"/>
        </w:rPr>
      </w:pPr>
      <w:r>
        <w:rPr>
          <w:sz w:val="22"/>
          <w:szCs w:val="22"/>
        </w:rPr>
        <w:t>P</w:t>
      </w:r>
      <w:r w:rsidR="00061310" w:rsidRPr="004D67A1">
        <w:rPr>
          <w:sz w:val="22"/>
          <w:szCs w:val="22"/>
        </w:rPr>
        <w:t xml:space="preserve">rojektovou dokumentaci </w:t>
      </w:r>
      <w:r w:rsidR="009D791A">
        <w:rPr>
          <w:sz w:val="22"/>
          <w:szCs w:val="22"/>
        </w:rPr>
        <w:t xml:space="preserve">k žádosti o </w:t>
      </w:r>
      <w:r w:rsidR="00AF6300">
        <w:rPr>
          <w:sz w:val="22"/>
          <w:szCs w:val="22"/>
        </w:rPr>
        <w:t>stavební povolení s </w:t>
      </w:r>
      <w:r w:rsidR="00061310" w:rsidRPr="004D67A1">
        <w:rPr>
          <w:sz w:val="22"/>
          <w:szCs w:val="22"/>
        </w:rPr>
        <w:t xml:space="preserve">propracováním do úrovně dokumentace </w:t>
      </w:r>
      <w:r w:rsidR="00061310" w:rsidRPr="004D67A1">
        <w:rPr>
          <w:bCs/>
          <w:sz w:val="22"/>
          <w:szCs w:val="22"/>
        </w:rPr>
        <w:t xml:space="preserve">pro provádění </w:t>
      </w:r>
      <w:r w:rsidR="00061310" w:rsidRPr="00B404AA">
        <w:rPr>
          <w:bCs/>
          <w:sz w:val="22"/>
          <w:szCs w:val="22"/>
        </w:rPr>
        <w:t>stavby</w:t>
      </w:r>
      <w:r w:rsidR="00CC3C1F">
        <w:rPr>
          <w:bCs/>
          <w:sz w:val="22"/>
          <w:szCs w:val="22"/>
        </w:rPr>
        <w:t>, která</w:t>
      </w:r>
      <w:r w:rsidR="00061310" w:rsidRPr="004D67A1">
        <w:rPr>
          <w:bCs/>
          <w:sz w:val="22"/>
          <w:szCs w:val="22"/>
        </w:rPr>
        <w:t xml:space="preserve"> bu</w:t>
      </w:r>
      <w:r w:rsidR="00AF6300">
        <w:rPr>
          <w:bCs/>
          <w:sz w:val="22"/>
          <w:szCs w:val="22"/>
        </w:rPr>
        <w:t>de splňovat požadavky na </w:t>
      </w:r>
      <w:r w:rsidR="00061310" w:rsidRPr="004D67A1">
        <w:rPr>
          <w:bCs/>
          <w:sz w:val="22"/>
          <w:szCs w:val="22"/>
        </w:rPr>
        <w:t>rozsah projektové dokumentace dle zákona č.</w:t>
      </w:r>
      <w:r w:rsidR="001D6FC3">
        <w:rPr>
          <w:bCs/>
          <w:sz w:val="22"/>
          <w:szCs w:val="22"/>
        </w:rPr>
        <w:t> </w:t>
      </w:r>
      <w:r w:rsidR="00061310" w:rsidRPr="004D67A1">
        <w:rPr>
          <w:bCs/>
          <w:sz w:val="22"/>
          <w:szCs w:val="22"/>
        </w:rPr>
        <w:t>13</w:t>
      </w:r>
      <w:r w:rsidR="009D791A">
        <w:rPr>
          <w:bCs/>
          <w:sz w:val="22"/>
          <w:szCs w:val="22"/>
        </w:rPr>
        <w:t>4/201</w:t>
      </w:r>
      <w:r w:rsidR="00061310" w:rsidRPr="004D67A1">
        <w:rPr>
          <w:bCs/>
          <w:sz w:val="22"/>
          <w:szCs w:val="22"/>
        </w:rPr>
        <w:t>6 Sb</w:t>
      </w:r>
      <w:r w:rsidR="00061310" w:rsidRPr="004D67A1">
        <w:rPr>
          <w:sz w:val="22"/>
          <w:szCs w:val="22"/>
        </w:rPr>
        <w:t xml:space="preserve">., </w:t>
      </w:r>
      <w:r w:rsidR="00061310" w:rsidRPr="004D67A1">
        <w:rPr>
          <w:bCs/>
          <w:sz w:val="22"/>
          <w:szCs w:val="22"/>
        </w:rPr>
        <w:t>o</w:t>
      </w:r>
      <w:r w:rsidR="0095761D">
        <w:rPr>
          <w:bCs/>
          <w:sz w:val="22"/>
          <w:szCs w:val="22"/>
        </w:rPr>
        <w:t> </w:t>
      </w:r>
      <w:r w:rsidR="009D791A">
        <w:rPr>
          <w:bCs/>
          <w:sz w:val="22"/>
          <w:szCs w:val="22"/>
        </w:rPr>
        <w:t xml:space="preserve">zadávání </w:t>
      </w:r>
      <w:r w:rsidR="00061310" w:rsidRPr="004D67A1">
        <w:rPr>
          <w:bCs/>
          <w:sz w:val="22"/>
          <w:szCs w:val="22"/>
        </w:rPr>
        <w:t>veřejných zakáz</w:t>
      </w:r>
      <w:r w:rsidR="009D791A">
        <w:rPr>
          <w:bCs/>
          <w:sz w:val="22"/>
          <w:szCs w:val="22"/>
        </w:rPr>
        <w:t>ek</w:t>
      </w:r>
      <w:r w:rsidR="0095761D">
        <w:rPr>
          <w:bCs/>
          <w:sz w:val="22"/>
          <w:szCs w:val="22"/>
        </w:rPr>
        <w:t xml:space="preserve"> </w:t>
      </w:r>
      <w:r w:rsidR="0095761D" w:rsidRPr="00684DA9">
        <w:rPr>
          <w:bCs/>
          <w:sz w:val="22"/>
          <w:szCs w:val="22"/>
        </w:rPr>
        <w:t>(dále jen „zákon č.</w:t>
      </w:r>
      <w:r w:rsidR="001D6FC3">
        <w:rPr>
          <w:bCs/>
          <w:sz w:val="22"/>
          <w:szCs w:val="22"/>
        </w:rPr>
        <w:t> </w:t>
      </w:r>
      <w:r w:rsidR="0095761D" w:rsidRPr="00684DA9">
        <w:rPr>
          <w:bCs/>
          <w:sz w:val="22"/>
          <w:szCs w:val="22"/>
        </w:rPr>
        <w:t>13</w:t>
      </w:r>
      <w:r w:rsidR="009D791A">
        <w:rPr>
          <w:bCs/>
          <w:sz w:val="22"/>
          <w:szCs w:val="22"/>
        </w:rPr>
        <w:t>4</w:t>
      </w:r>
      <w:r w:rsidR="0095761D" w:rsidRPr="00684DA9">
        <w:rPr>
          <w:bCs/>
          <w:sz w:val="22"/>
          <w:szCs w:val="22"/>
        </w:rPr>
        <w:t>/20</w:t>
      </w:r>
      <w:r w:rsidR="009D791A">
        <w:rPr>
          <w:bCs/>
          <w:sz w:val="22"/>
          <w:szCs w:val="22"/>
        </w:rPr>
        <w:t>1</w:t>
      </w:r>
      <w:r w:rsidR="0095761D" w:rsidRPr="00684DA9">
        <w:rPr>
          <w:bCs/>
          <w:sz w:val="22"/>
          <w:szCs w:val="22"/>
        </w:rPr>
        <w:t>6 Sb</w:t>
      </w:r>
      <w:r w:rsidR="0095761D" w:rsidRPr="00684DA9">
        <w:rPr>
          <w:sz w:val="22"/>
          <w:szCs w:val="22"/>
        </w:rPr>
        <w:t>.</w:t>
      </w:r>
      <w:r w:rsidR="0095761D" w:rsidRPr="00684DA9">
        <w:rPr>
          <w:bCs/>
          <w:sz w:val="22"/>
          <w:szCs w:val="22"/>
        </w:rPr>
        <w:t>“)</w:t>
      </w:r>
      <w:r w:rsidR="00061310" w:rsidRPr="004D67A1">
        <w:rPr>
          <w:bCs/>
          <w:sz w:val="22"/>
          <w:szCs w:val="22"/>
        </w:rPr>
        <w:t xml:space="preserve"> a </w:t>
      </w:r>
      <w:r w:rsidR="00AF6300" w:rsidRPr="002332D3">
        <w:rPr>
          <w:bCs/>
          <w:sz w:val="22"/>
          <w:szCs w:val="22"/>
        </w:rPr>
        <w:t>v</w:t>
      </w:r>
      <w:r w:rsidR="00061310" w:rsidRPr="002332D3">
        <w:rPr>
          <w:bCs/>
          <w:sz w:val="22"/>
          <w:szCs w:val="22"/>
        </w:rPr>
        <w:t>yhl</w:t>
      </w:r>
      <w:r w:rsidR="00881CC6" w:rsidRPr="002332D3">
        <w:rPr>
          <w:bCs/>
          <w:sz w:val="22"/>
          <w:szCs w:val="22"/>
        </w:rPr>
        <w:t>ášky</w:t>
      </w:r>
      <w:r w:rsidR="00061310" w:rsidRPr="002332D3">
        <w:rPr>
          <w:bCs/>
          <w:sz w:val="22"/>
          <w:szCs w:val="22"/>
        </w:rPr>
        <w:t xml:space="preserve"> </w:t>
      </w:r>
      <w:r w:rsidR="00061310" w:rsidRPr="004D67A1">
        <w:rPr>
          <w:bCs/>
          <w:sz w:val="22"/>
          <w:szCs w:val="22"/>
        </w:rPr>
        <w:t xml:space="preserve">č. </w:t>
      </w:r>
      <w:r w:rsidR="009D791A">
        <w:rPr>
          <w:bCs/>
          <w:sz w:val="22"/>
          <w:szCs w:val="22"/>
        </w:rPr>
        <w:t>169</w:t>
      </w:r>
      <w:r w:rsidR="00061310" w:rsidRPr="004D67A1">
        <w:rPr>
          <w:bCs/>
          <w:sz w:val="22"/>
          <w:szCs w:val="22"/>
        </w:rPr>
        <w:t>/201</w:t>
      </w:r>
      <w:r w:rsidR="009D791A">
        <w:rPr>
          <w:bCs/>
          <w:sz w:val="22"/>
          <w:szCs w:val="22"/>
        </w:rPr>
        <w:t>6</w:t>
      </w:r>
      <w:r w:rsidR="00061310" w:rsidRPr="004D67A1">
        <w:rPr>
          <w:bCs/>
          <w:sz w:val="22"/>
          <w:szCs w:val="22"/>
        </w:rPr>
        <w:t xml:space="preserve"> Sb., </w:t>
      </w:r>
      <w:r w:rsidR="009D791A">
        <w:rPr>
          <w:bCs/>
          <w:sz w:val="22"/>
          <w:szCs w:val="22"/>
        </w:rPr>
        <w:t xml:space="preserve">o stanovení rozsahu dokumentace veřejné zakázky na stavební práce a soupisu stavebních prací, dodávek a služeb s výkazem výměr </w:t>
      </w:r>
      <w:r w:rsidR="00061310" w:rsidRPr="004D67A1">
        <w:rPr>
          <w:bCs/>
          <w:sz w:val="22"/>
          <w:szCs w:val="22"/>
        </w:rPr>
        <w:t>(dále jen „</w:t>
      </w:r>
      <w:r w:rsidR="00061310" w:rsidRPr="002332D3">
        <w:rPr>
          <w:bCs/>
          <w:sz w:val="22"/>
          <w:szCs w:val="22"/>
        </w:rPr>
        <w:t>vyhl</w:t>
      </w:r>
      <w:r w:rsidR="0002001D" w:rsidRPr="002332D3">
        <w:rPr>
          <w:bCs/>
          <w:sz w:val="22"/>
          <w:szCs w:val="22"/>
        </w:rPr>
        <w:t>áška</w:t>
      </w:r>
      <w:r w:rsidR="00061310" w:rsidRPr="0002001D">
        <w:rPr>
          <w:bCs/>
          <w:color w:val="FF0000"/>
          <w:sz w:val="22"/>
          <w:szCs w:val="22"/>
        </w:rPr>
        <w:t xml:space="preserve"> </w:t>
      </w:r>
      <w:r w:rsidR="00061310" w:rsidRPr="004D67A1">
        <w:rPr>
          <w:bCs/>
          <w:sz w:val="22"/>
          <w:szCs w:val="22"/>
        </w:rPr>
        <w:t xml:space="preserve">č. </w:t>
      </w:r>
      <w:r w:rsidR="009D791A">
        <w:rPr>
          <w:bCs/>
          <w:sz w:val="22"/>
          <w:szCs w:val="22"/>
        </w:rPr>
        <w:t>169/2016</w:t>
      </w:r>
      <w:r w:rsidR="00061310" w:rsidRPr="004D67A1">
        <w:rPr>
          <w:bCs/>
          <w:sz w:val="22"/>
          <w:szCs w:val="22"/>
        </w:rPr>
        <w:t xml:space="preserve"> Sb.“)</w:t>
      </w:r>
      <w:r w:rsidR="0095761D">
        <w:rPr>
          <w:bCs/>
          <w:sz w:val="22"/>
          <w:szCs w:val="22"/>
        </w:rPr>
        <w:t>.</w:t>
      </w:r>
      <w:r w:rsidR="00AF6300">
        <w:rPr>
          <w:sz w:val="22"/>
          <w:szCs w:val="22"/>
        </w:rPr>
        <w:t xml:space="preserve"> </w:t>
      </w:r>
    </w:p>
    <w:p w:rsidR="00006243" w:rsidRDefault="00006243" w:rsidP="000A01B7">
      <w:pPr>
        <w:pStyle w:val="Zkladntext3"/>
        <w:spacing w:after="80"/>
        <w:ind w:left="425"/>
        <w:jc w:val="both"/>
        <w:rPr>
          <w:sz w:val="22"/>
          <w:szCs w:val="22"/>
        </w:rPr>
      </w:pPr>
      <w:r w:rsidRPr="004D67A1">
        <w:rPr>
          <w:sz w:val="22"/>
          <w:szCs w:val="22"/>
        </w:rPr>
        <w:t>Projektové dokumentace</w:t>
      </w:r>
      <w:r>
        <w:rPr>
          <w:sz w:val="22"/>
          <w:szCs w:val="22"/>
        </w:rPr>
        <w:t xml:space="preserve"> budou zpracovány v rozsahu dle </w:t>
      </w:r>
      <w:r w:rsidRPr="004D67A1">
        <w:rPr>
          <w:sz w:val="22"/>
          <w:szCs w:val="22"/>
        </w:rPr>
        <w:t>zákona č. 183/2006 Sb., o územním plánování a stavebním řádu (stavební zákon), v</w:t>
      </w:r>
      <w:r w:rsidR="006C4FD2">
        <w:rPr>
          <w:sz w:val="22"/>
          <w:szCs w:val="22"/>
        </w:rPr>
        <w:t>e</w:t>
      </w:r>
      <w:r w:rsidRPr="004D67A1">
        <w:rPr>
          <w:sz w:val="22"/>
          <w:szCs w:val="22"/>
        </w:rPr>
        <w:t xml:space="preserve"> znění</w:t>
      </w:r>
      <w:r w:rsidR="006C4FD2">
        <w:rPr>
          <w:sz w:val="22"/>
          <w:szCs w:val="22"/>
        </w:rPr>
        <w:t xml:space="preserve"> pozdějších předpisů</w:t>
      </w:r>
      <w:r w:rsidRPr="004D67A1">
        <w:rPr>
          <w:sz w:val="22"/>
          <w:szCs w:val="22"/>
        </w:rPr>
        <w:t xml:space="preserve">, </w:t>
      </w:r>
      <w:r w:rsidRPr="004D67A1">
        <w:rPr>
          <w:bCs/>
          <w:sz w:val="22"/>
          <w:szCs w:val="22"/>
        </w:rPr>
        <w:t>v rozsahu</w:t>
      </w:r>
      <w:r w:rsidRPr="004D67A1">
        <w:rPr>
          <w:sz w:val="22"/>
          <w:szCs w:val="22"/>
        </w:rPr>
        <w:t xml:space="preserve"> </w:t>
      </w:r>
      <w:r w:rsidR="00FD77F6">
        <w:rPr>
          <w:sz w:val="22"/>
          <w:szCs w:val="22"/>
        </w:rPr>
        <w:t xml:space="preserve">prováděcích </w:t>
      </w:r>
      <w:r w:rsidRPr="004D67A1">
        <w:rPr>
          <w:bCs/>
          <w:sz w:val="22"/>
          <w:szCs w:val="22"/>
        </w:rPr>
        <w:t>vyhlášek č.</w:t>
      </w:r>
      <w:r w:rsidR="006C4FD2">
        <w:rPr>
          <w:bCs/>
          <w:sz w:val="22"/>
          <w:szCs w:val="22"/>
        </w:rPr>
        <w:t> </w:t>
      </w:r>
      <w:r w:rsidRPr="004D67A1">
        <w:rPr>
          <w:bCs/>
          <w:sz w:val="22"/>
          <w:szCs w:val="22"/>
        </w:rPr>
        <w:t>499/2006 Sb.</w:t>
      </w:r>
      <w:r w:rsidR="00FD77F6">
        <w:rPr>
          <w:bCs/>
          <w:sz w:val="22"/>
          <w:szCs w:val="22"/>
        </w:rPr>
        <w:t xml:space="preserve"> </w:t>
      </w:r>
      <w:r w:rsidRPr="004D67A1">
        <w:rPr>
          <w:sz w:val="22"/>
          <w:szCs w:val="22"/>
        </w:rPr>
        <w:t>o dokumentaci staveb, v</w:t>
      </w:r>
      <w:r w:rsidR="006C4FD2">
        <w:rPr>
          <w:sz w:val="22"/>
          <w:szCs w:val="22"/>
        </w:rPr>
        <w:t>e</w:t>
      </w:r>
      <w:r w:rsidRPr="004D67A1">
        <w:rPr>
          <w:sz w:val="22"/>
          <w:szCs w:val="22"/>
        </w:rPr>
        <w:t xml:space="preserve"> znění</w:t>
      </w:r>
      <w:r w:rsidR="006C4FD2">
        <w:rPr>
          <w:sz w:val="22"/>
          <w:szCs w:val="22"/>
        </w:rPr>
        <w:t xml:space="preserve"> pozdějších předpisů</w:t>
      </w:r>
      <w:r>
        <w:rPr>
          <w:bCs/>
          <w:sz w:val="22"/>
          <w:szCs w:val="22"/>
        </w:rPr>
        <w:t xml:space="preserve"> </w:t>
      </w:r>
      <w:r w:rsidR="00FD77F6">
        <w:rPr>
          <w:bCs/>
          <w:sz w:val="22"/>
          <w:szCs w:val="22"/>
        </w:rPr>
        <w:t xml:space="preserve">(dále jen </w:t>
      </w:r>
      <w:r w:rsidR="00FD77F6" w:rsidRPr="002332D3">
        <w:rPr>
          <w:bCs/>
          <w:sz w:val="22"/>
          <w:szCs w:val="22"/>
        </w:rPr>
        <w:t xml:space="preserve">„vyhláška </w:t>
      </w:r>
      <w:r w:rsidR="00FD77F6">
        <w:rPr>
          <w:bCs/>
          <w:sz w:val="22"/>
          <w:szCs w:val="22"/>
        </w:rPr>
        <w:t>č. 499/2006 Sb.“)</w:t>
      </w:r>
      <w:r w:rsidR="00FD77F6" w:rsidRPr="004D67A1">
        <w:rPr>
          <w:bCs/>
          <w:sz w:val="22"/>
          <w:szCs w:val="22"/>
        </w:rPr>
        <w:t xml:space="preserve">, </w:t>
      </w:r>
      <w:r>
        <w:rPr>
          <w:bCs/>
          <w:sz w:val="22"/>
          <w:szCs w:val="22"/>
        </w:rPr>
        <w:t>č. </w:t>
      </w:r>
      <w:r w:rsidRPr="004D67A1">
        <w:rPr>
          <w:bCs/>
          <w:sz w:val="22"/>
          <w:szCs w:val="22"/>
        </w:rPr>
        <w:t>500/2006 Sb.,</w:t>
      </w:r>
      <w:r w:rsidRPr="004D67A1">
        <w:rPr>
          <w:sz w:val="22"/>
          <w:szCs w:val="22"/>
        </w:rPr>
        <w:t xml:space="preserve"> o územně analytických podkladech, územně plánovací dokumentaci a způsobu evidence územně plánovací činnosti, v</w:t>
      </w:r>
      <w:r w:rsidR="006C4FD2">
        <w:rPr>
          <w:sz w:val="22"/>
          <w:szCs w:val="22"/>
        </w:rPr>
        <w:t>e</w:t>
      </w:r>
      <w:r w:rsidRPr="004D67A1">
        <w:rPr>
          <w:sz w:val="22"/>
          <w:szCs w:val="22"/>
        </w:rPr>
        <w:t xml:space="preserve"> znění</w:t>
      </w:r>
      <w:r w:rsidR="006C4FD2">
        <w:rPr>
          <w:sz w:val="22"/>
          <w:szCs w:val="22"/>
        </w:rPr>
        <w:t xml:space="preserve"> pozdějších předpisů</w:t>
      </w:r>
      <w:r w:rsidRPr="004D67A1">
        <w:rPr>
          <w:bCs/>
          <w:sz w:val="22"/>
          <w:szCs w:val="22"/>
        </w:rPr>
        <w:t xml:space="preserve">, </w:t>
      </w:r>
      <w:r>
        <w:rPr>
          <w:bCs/>
          <w:sz w:val="22"/>
          <w:szCs w:val="22"/>
        </w:rPr>
        <w:t>č. </w:t>
      </w:r>
      <w:r w:rsidRPr="004D67A1">
        <w:rPr>
          <w:bCs/>
          <w:sz w:val="22"/>
          <w:szCs w:val="22"/>
        </w:rPr>
        <w:t xml:space="preserve">503/2006 Sb., </w:t>
      </w:r>
      <w:r w:rsidRPr="004D67A1">
        <w:rPr>
          <w:sz w:val="22"/>
          <w:szCs w:val="22"/>
        </w:rPr>
        <w:t>o</w:t>
      </w:r>
      <w:r w:rsidR="006C4FD2">
        <w:rPr>
          <w:sz w:val="22"/>
          <w:szCs w:val="22"/>
        </w:rPr>
        <w:t> </w:t>
      </w:r>
      <w:r w:rsidRPr="004D67A1">
        <w:rPr>
          <w:sz w:val="22"/>
          <w:szCs w:val="22"/>
        </w:rPr>
        <w:t xml:space="preserve">podrobnější úpravě územního </w:t>
      </w:r>
      <w:r w:rsidR="003C3D18">
        <w:rPr>
          <w:sz w:val="22"/>
          <w:szCs w:val="22"/>
        </w:rPr>
        <w:t>rozhodování</w:t>
      </w:r>
      <w:r>
        <w:rPr>
          <w:sz w:val="22"/>
          <w:szCs w:val="22"/>
        </w:rPr>
        <w:t>, územního opatření</w:t>
      </w:r>
      <w:r w:rsidR="003C3D18">
        <w:rPr>
          <w:sz w:val="22"/>
          <w:szCs w:val="22"/>
        </w:rPr>
        <w:t xml:space="preserve"> a stavebního řádu</w:t>
      </w:r>
      <w:r w:rsidRPr="004D67A1">
        <w:rPr>
          <w:sz w:val="22"/>
          <w:szCs w:val="22"/>
        </w:rPr>
        <w:t>, v</w:t>
      </w:r>
      <w:r w:rsidR="006C4FD2">
        <w:rPr>
          <w:sz w:val="22"/>
          <w:szCs w:val="22"/>
        </w:rPr>
        <w:t xml:space="preserve">e </w:t>
      </w:r>
      <w:r w:rsidRPr="004D67A1">
        <w:rPr>
          <w:sz w:val="22"/>
          <w:szCs w:val="22"/>
        </w:rPr>
        <w:t>znění</w:t>
      </w:r>
      <w:r w:rsidRPr="004D67A1">
        <w:rPr>
          <w:bCs/>
          <w:sz w:val="22"/>
          <w:szCs w:val="22"/>
        </w:rPr>
        <w:t xml:space="preserve"> </w:t>
      </w:r>
      <w:r w:rsidR="006C4FD2">
        <w:rPr>
          <w:bCs/>
          <w:sz w:val="22"/>
          <w:szCs w:val="22"/>
        </w:rPr>
        <w:t xml:space="preserve">pozdějších předpisů </w:t>
      </w:r>
      <w:r w:rsidRPr="004D67A1">
        <w:rPr>
          <w:bCs/>
          <w:sz w:val="22"/>
          <w:szCs w:val="22"/>
        </w:rPr>
        <w:t>a č. 268/2009 Sb., o technických požadavcích na stavby, v</w:t>
      </w:r>
      <w:r w:rsidR="006C4FD2">
        <w:rPr>
          <w:bCs/>
          <w:sz w:val="22"/>
          <w:szCs w:val="22"/>
        </w:rPr>
        <w:t xml:space="preserve">e </w:t>
      </w:r>
      <w:r w:rsidRPr="004D67A1">
        <w:rPr>
          <w:bCs/>
          <w:sz w:val="22"/>
          <w:szCs w:val="22"/>
        </w:rPr>
        <w:t>znění</w:t>
      </w:r>
      <w:r w:rsidR="006C4FD2">
        <w:rPr>
          <w:bCs/>
          <w:sz w:val="22"/>
          <w:szCs w:val="22"/>
        </w:rPr>
        <w:t xml:space="preserve"> pozdějších předpisů</w:t>
      </w:r>
      <w:r w:rsidRPr="004D67A1">
        <w:rPr>
          <w:sz w:val="22"/>
          <w:szCs w:val="22"/>
        </w:rPr>
        <w:t>.</w:t>
      </w:r>
    </w:p>
    <w:p w:rsidR="00D45826" w:rsidRPr="00765816" w:rsidRDefault="003B0135" w:rsidP="000A01B7">
      <w:pPr>
        <w:numPr>
          <w:ilvl w:val="0"/>
          <w:numId w:val="9"/>
        </w:numPr>
        <w:spacing w:after="80"/>
        <w:jc w:val="both"/>
        <w:rPr>
          <w:rFonts w:ascii="Times New Roman" w:hAnsi="Times New Roman"/>
          <w:b/>
          <w:sz w:val="22"/>
          <w:szCs w:val="22"/>
        </w:rPr>
      </w:pPr>
      <w:r w:rsidRPr="003B0135">
        <w:rPr>
          <w:rFonts w:ascii="Times New Roman" w:hAnsi="Times New Roman"/>
          <w:sz w:val="22"/>
          <w:szCs w:val="22"/>
        </w:rPr>
        <w:t xml:space="preserve">Dílo bude </w:t>
      </w:r>
      <w:r>
        <w:rPr>
          <w:rFonts w:ascii="Times New Roman" w:hAnsi="Times New Roman"/>
          <w:sz w:val="22"/>
          <w:szCs w:val="22"/>
        </w:rPr>
        <w:t>realizováno v souladu s</w:t>
      </w:r>
      <w:r w:rsidR="00F47887">
        <w:rPr>
          <w:rFonts w:ascii="Times New Roman" w:hAnsi="Times New Roman"/>
          <w:sz w:val="22"/>
          <w:szCs w:val="22"/>
        </w:rPr>
        <w:t> příslušnými právními předpisy, technickými podmínkami</w:t>
      </w:r>
      <w:r w:rsidR="00721A19">
        <w:rPr>
          <w:rFonts w:ascii="Times New Roman" w:hAnsi="Times New Roman"/>
          <w:sz w:val="22"/>
          <w:szCs w:val="22"/>
        </w:rPr>
        <w:t>,</w:t>
      </w:r>
      <w:r>
        <w:rPr>
          <w:rFonts w:ascii="Times New Roman" w:hAnsi="Times New Roman"/>
          <w:sz w:val="22"/>
          <w:szCs w:val="22"/>
        </w:rPr>
        <w:t xml:space="preserve"> ustanoveními této smlouvy, zadávací dokumentací </w:t>
      </w:r>
      <w:r w:rsidR="00721A19">
        <w:rPr>
          <w:rFonts w:ascii="Times New Roman" w:hAnsi="Times New Roman"/>
          <w:sz w:val="22"/>
          <w:szCs w:val="22"/>
        </w:rPr>
        <w:t xml:space="preserve">k </w:t>
      </w:r>
      <w:r>
        <w:rPr>
          <w:rFonts w:ascii="Times New Roman" w:hAnsi="Times New Roman"/>
          <w:sz w:val="22"/>
          <w:szCs w:val="22"/>
        </w:rPr>
        <w:t>veřejné zakáz</w:t>
      </w:r>
      <w:r w:rsidR="00721A19">
        <w:rPr>
          <w:rFonts w:ascii="Times New Roman" w:hAnsi="Times New Roman"/>
          <w:sz w:val="22"/>
          <w:szCs w:val="22"/>
        </w:rPr>
        <w:t>ce</w:t>
      </w:r>
      <w:r>
        <w:rPr>
          <w:rFonts w:ascii="Times New Roman" w:hAnsi="Times New Roman"/>
          <w:sz w:val="22"/>
          <w:szCs w:val="22"/>
        </w:rPr>
        <w:t xml:space="preserve"> č. P16V00000</w:t>
      </w:r>
      <w:r w:rsidR="0052155A">
        <w:rPr>
          <w:rFonts w:ascii="Times New Roman" w:hAnsi="Times New Roman"/>
          <w:sz w:val="22"/>
          <w:szCs w:val="22"/>
        </w:rPr>
        <w:t>151</w:t>
      </w:r>
      <w:r w:rsidR="00721A19">
        <w:rPr>
          <w:rFonts w:ascii="Times New Roman" w:hAnsi="Times New Roman"/>
          <w:sz w:val="22"/>
          <w:szCs w:val="22"/>
        </w:rPr>
        <w:t xml:space="preserve"> </w:t>
      </w:r>
      <w:r>
        <w:rPr>
          <w:rFonts w:ascii="Times New Roman" w:hAnsi="Times New Roman"/>
          <w:sz w:val="22"/>
          <w:szCs w:val="22"/>
        </w:rPr>
        <w:t>a nabídkou podanou zhotovitelem k této veřejné zakázce.</w:t>
      </w:r>
    </w:p>
    <w:p w:rsidR="00765816" w:rsidRPr="003B0135" w:rsidRDefault="00765816" w:rsidP="000E780D">
      <w:pPr>
        <w:numPr>
          <w:ilvl w:val="0"/>
          <w:numId w:val="9"/>
        </w:numPr>
        <w:spacing w:after="80"/>
        <w:jc w:val="both"/>
        <w:rPr>
          <w:rFonts w:ascii="Times New Roman" w:hAnsi="Times New Roman"/>
          <w:b/>
          <w:sz w:val="22"/>
          <w:szCs w:val="22"/>
        </w:rPr>
      </w:pPr>
      <w:r>
        <w:rPr>
          <w:rFonts w:ascii="Times New Roman" w:hAnsi="Times New Roman"/>
          <w:sz w:val="22"/>
          <w:szCs w:val="22"/>
        </w:rPr>
        <w:t>Podkladem pro vypracování projektových dokumentací j</w:t>
      </w:r>
      <w:r w:rsidR="0052155A">
        <w:rPr>
          <w:rFonts w:ascii="Times New Roman" w:hAnsi="Times New Roman"/>
          <w:sz w:val="22"/>
          <w:szCs w:val="22"/>
        </w:rPr>
        <w:t xml:space="preserve">sou </w:t>
      </w:r>
      <w:r>
        <w:rPr>
          <w:rFonts w:ascii="Times New Roman" w:hAnsi="Times New Roman"/>
          <w:sz w:val="22"/>
          <w:szCs w:val="22"/>
        </w:rPr>
        <w:t>investiční záměr</w:t>
      </w:r>
      <w:r w:rsidR="0052155A">
        <w:rPr>
          <w:rFonts w:ascii="Times New Roman" w:hAnsi="Times New Roman"/>
          <w:sz w:val="22"/>
          <w:szCs w:val="22"/>
        </w:rPr>
        <w:t xml:space="preserve">y </w:t>
      </w:r>
      <w:r w:rsidR="004E0DEC">
        <w:rPr>
          <w:rFonts w:ascii="Times New Roman" w:hAnsi="Times New Roman"/>
          <w:sz w:val="22"/>
          <w:szCs w:val="22"/>
        </w:rPr>
        <w:t xml:space="preserve">„Rekonstrukce vodovodu ul. Klečkova“ a „Dostavba kanalizace v ulici Klečkova“, </w:t>
      </w:r>
      <w:r>
        <w:rPr>
          <w:rFonts w:ascii="Times New Roman" w:hAnsi="Times New Roman"/>
          <w:sz w:val="22"/>
          <w:szCs w:val="22"/>
        </w:rPr>
        <w:t>zpracova</w:t>
      </w:r>
      <w:r w:rsidR="004E0DEC">
        <w:rPr>
          <w:rFonts w:ascii="Times New Roman" w:hAnsi="Times New Roman"/>
          <w:sz w:val="22"/>
          <w:szCs w:val="22"/>
        </w:rPr>
        <w:t>né</w:t>
      </w:r>
      <w:r>
        <w:rPr>
          <w:rFonts w:ascii="Times New Roman" w:hAnsi="Times New Roman"/>
          <w:sz w:val="22"/>
          <w:szCs w:val="22"/>
        </w:rPr>
        <w:t xml:space="preserve"> společnost</w:t>
      </w:r>
      <w:r w:rsidR="004E0DEC">
        <w:rPr>
          <w:rFonts w:ascii="Times New Roman" w:hAnsi="Times New Roman"/>
          <w:sz w:val="22"/>
          <w:szCs w:val="22"/>
        </w:rPr>
        <w:t>í</w:t>
      </w:r>
      <w:r>
        <w:rPr>
          <w:rFonts w:ascii="Times New Roman" w:hAnsi="Times New Roman"/>
          <w:sz w:val="22"/>
          <w:szCs w:val="22"/>
        </w:rPr>
        <w:t xml:space="preserve"> Ostravské vodárny a kanalizace a.s. (dále jen </w:t>
      </w:r>
      <w:r w:rsidR="00C771D2" w:rsidRPr="00721A19">
        <w:rPr>
          <w:rFonts w:ascii="Times New Roman" w:hAnsi="Times New Roman"/>
          <w:sz w:val="22"/>
          <w:szCs w:val="22"/>
        </w:rPr>
        <w:t>„</w:t>
      </w:r>
      <w:r>
        <w:rPr>
          <w:rFonts w:ascii="Times New Roman" w:hAnsi="Times New Roman"/>
          <w:sz w:val="22"/>
          <w:szCs w:val="22"/>
        </w:rPr>
        <w:t>OVAK a.s.</w:t>
      </w:r>
      <w:r w:rsidR="00C771D2" w:rsidRPr="00721A19">
        <w:rPr>
          <w:rFonts w:ascii="Times New Roman" w:hAnsi="Times New Roman"/>
          <w:sz w:val="22"/>
          <w:szCs w:val="22"/>
        </w:rPr>
        <w:t>“</w:t>
      </w:r>
      <w:r>
        <w:rPr>
          <w:rFonts w:ascii="Times New Roman" w:hAnsi="Times New Roman"/>
          <w:sz w:val="22"/>
          <w:szCs w:val="22"/>
        </w:rPr>
        <w:t>) v </w:t>
      </w:r>
      <w:r w:rsidR="004E0DEC">
        <w:rPr>
          <w:rFonts w:ascii="Times New Roman" w:hAnsi="Times New Roman"/>
          <w:sz w:val="22"/>
          <w:szCs w:val="22"/>
        </w:rPr>
        <w:t>únoru</w:t>
      </w:r>
      <w:r>
        <w:rPr>
          <w:rFonts w:ascii="Times New Roman" w:hAnsi="Times New Roman"/>
          <w:sz w:val="22"/>
          <w:szCs w:val="22"/>
        </w:rPr>
        <w:t xml:space="preserve"> 20</w:t>
      </w:r>
      <w:r w:rsidR="004E0DEC">
        <w:rPr>
          <w:rFonts w:ascii="Times New Roman" w:hAnsi="Times New Roman"/>
          <w:sz w:val="22"/>
          <w:szCs w:val="22"/>
        </w:rPr>
        <w:t>16</w:t>
      </w:r>
      <w:r>
        <w:rPr>
          <w:rFonts w:ascii="Times New Roman" w:hAnsi="Times New Roman"/>
          <w:sz w:val="22"/>
          <w:szCs w:val="22"/>
        </w:rPr>
        <w:t xml:space="preserve"> a „Požadavky na provádění stokových sítí a kanalizačních přípojek“ </w:t>
      </w:r>
      <w:r w:rsidR="004E0DEC">
        <w:rPr>
          <w:rFonts w:ascii="Times New Roman" w:hAnsi="Times New Roman"/>
          <w:sz w:val="22"/>
          <w:szCs w:val="22"/>
        </w:rPr>
        <w:t xml:space="preserve">v aktuálním znění a „Požadavky na provádění </w:t>
      </w:r>
      <w:r w:rsidR="004E0DEC">
        <w:rPr>
          <w:rFonts w:ascii="Times New Roman" w:hAnsi="Times New Roman"/>
          <w:sz w:val="22"/>
          <w:szCs w:val="22"/>
        </w:rPr>
        <w:lastRenderedPageBreak/>
        <w:t xml:space="preserve">vodovodních řadů a přípojek“ </w:t>
      </w:r>
      <w:r>
        <w:rPr>
          <w:rFonts w:ascii="Times New Roman" w:hAnsi="Times New Roman"/>
          <w:sz w:val="22"/>
          <w:szCs w:val="22"/>
        </w:rPr>
        <w:t xml:space="preserve">v aktuálním znění zpracované provozovatelem </w:t>
      </w:r>
      <w:r w:rsidR="00B62CC1">
        <w:rPr>
          <w:rFonts w:ascii="Times New Roman" w:hAnsi="Times New Roman"/>
          <w:sz w:val="22"/>
          <w:szCs w:val="22"/>
        </w:rPr>
        <w:t xml:space="preserve">vodovodní a </w:t>
      </w:r>
      <w:r>
        <w:rPr>
          <w:rFonts w:ascii="Times New Roman" w:hAnsi="Times New Roman"/>
          <w:sz w:val="22"/>
          <w:szCs w:val="22"/>
        </w:rPr>
        <w:t xml:space="preserve">kanalizační sítě OVAK a.s., umístěnými na webových stránkách </w:t>
      </w:r>
      <w:r w:rsidRPr="00232E25">
        <w:rPr>
          <w:rFonts w:ascii="Times New Roman" w:hAnsi="Times New Roman"/>
          <w:sz w:val="22"/>
          <w:szCs w:val="22"/>
        </w:rPr>
        <w:t>www.ovak.cz</w:t>
      </w:r>
      <w:r>
        <w:rPr>
          <w:rFonts w:ascii="Times New Roman" w:hAnsi="Times New Roman"/>
          <w:sz w:val="22"/>
          <w:szCs w:val="22"/>
        </w:rPr>
        <w:t>.</w:t>
      </w:r>
    </w:p>
    <w:p w:rsidR="003B0135" w:rsidRPr="004E7C44" w:rsidRDefault="003B0135" w:rsidP="000E780D">
      <w:pPr>
        <w:numPr>
          <w:ilvl w:val="0"/>
          <w:numId w:val="9"/>
        </w:numPr>
        <w:spacing w:after="60"/>
        <w:jc w:val="both"/>
        <w:rPr>
          <w:rFonts w:cs="Arial"/>
          <w:b/>
        </w:rPr>
      </w:pPr>
      <w:r>
        <w:rPr>
          <w:rFonts w:ascii="Times New Roman" w:hAnsi="Times New Roman"/>
          <w:sz w:val="22"/>
          <w:szCs w:val="22"/>
        </w:rPr>
        <w:t>Plnění díla zahrnuje:</w:t>
      </w:r>
    </w:p>
    <w:p w:rsidR="004E7C44" w:rsidRPr="000E780D" w:rsidRDefault="000A48F5" w:rsidP="000E780D">
      <w:pPr>
        <w:pStyle w:val="Zkladntext3"/>
        <w:spacing w:after="80"/>
        <w:ind w:left="425"/>
        <w:jc w:val="both"/>
        <w:rPr>
          <w:b/>
          <w:sz w:val="22"/>
          <w:szCs w:val="22"/>
        </w:rPr>
      </w:pPr>
      <w:proofErr w:type="gramStart"/>
      <w:r w:rsidRPr="000E780D">
        <w:rPr>
          <w:b/>
          <w:sz w:val="22"/>
          <w:szCs w:val="22"/>
        </w:rPr>
        <w:t xml:space="preserve">4.1  </w:t>
      </w:r>
      <w:r w:rsidR="004E7C44" w:rsidRPr="000E780D">
        <w:rPr>
          <w:b/>
          <w:sz w:val="22"/>
          <w:szCs w:val="22"/>
        </w:rPr>
        <w:t>Průzkumné</w:t>
      </w:r>
      <w:proofErr w:type="gramEnd"/>
      <w:r w:rsidR="004E7C44" w:rsidRPr="000E780D">
        <w:rPr>
          <w:b/>
          <w:sz w:val="22"/>
          <w:szCs w:val="22"/>
        </w:rPr>
        <w:t xml:space="preserve"> práce </w:t>
      </w:r>
    </w:p>
    <w:p w:rsidR="004E7C44" w:rsidRPr="004D67A1" w:rsidRDefault="004E7C44" w:rsidP="004E7C44">
      <w:pPr>
        <w:pStyle w:val="Smlouva-slo"/>
        <w:numPr>
          <w:ilvl w:val="1"/>
          <w:numId w:val="13"/>
        </w:numPr>
        <w:tabs>
          <w:tab w:val="clear" w:pos="681"/>
        </w:tabs>
        <w:spacing w:before="0" w:after="40" w:line="240" w:lineRule="auto"/>
        <w:ind w:left="1134" w:hanging="283"/>
        <w:rPr>
          <w:sz w:val="22"/>
          <w:szCs w:val="22"/>
        </w:rPr>
      </w:pPr>
      <w:r w:rsidRPr="004D67A1">
        <w:rPr>
          <w:sz w:val="22"/>
          <w:szCs w:val="22"/>
        </w:rPr>
        <w:t xml:space="preserve">Provedení geodetického zaměření polohopisu a výškopisu zájmového území stavby a zhotovení účelové mapy v měřítku 1:500 v rozsahu potřebném pro vypracování předmětné akce, včetně ověřených údajů o přesné poloze </w:t>
      </w:r>
      <w:proofErr w:type="spellStart"/>
      <w:r w:rsidRPr="004D67A1">
        <w:rPr>
          <w:sz w:val="22"/>
          <w:szCs w:val="22"/>
        </w:rPr>
        <w:t>napojovacích</w:t>
      </w:r>
      <w:proofErr w:type="spellEnd"/>
      <w:r w:rsidRPr="004D67A1">
        <w:rPr>
          <w:sz w:val="22"/>
          <w:szCs w:val="22"/>
        </w:rPr>
        <w:t xml:space="preserve"> míst na stávající kanalizační síť</w:t>
      </w:r>
      <w:r w:rsidR="00B519D2">
        <w:rPr>
          <w:sz w:val="22"/>
          <w:szCs w:val="22"/>
        </w:rPr>
        <w:t xml:space="preserve"> a </w:t>
      </w:r>
      <w:proofErr w:type="spellStart"/>
      <w:r w:rsidR="00B519D2">
        <w:rPr>
          <w:sz w:val="22"/>
          <w:szCs w:val="22"/>
        </w:rPr>
        <w:t>napojovacích</w:t>
      </w:r>
      <w:proofErr w:type="spellEnd"/>
      <w:r w:rsidR="00B519D2">
        <w:rPr>
          <w:sz w:val="22"/>
          <w:szCs w:val="22"/>
        </w:rPr>
        <w:t xml:space="preserve"> míst na stávající vodovodní síť</w:t>
      </w:r>
      <w:r w:rsidRPr="004D67A1">
        <w:rPr>
          <w:sz w:val="22"/>
          <w:szCs w:val="22"/>
        </w:rPr>
        <w:t>. Předané údaje z investiční</w:t>
      </w:r>
      <w:r w:rsidR="00B519D2">
        <w:rPr>
          <w:sz w:val="22"/>
          <w:szCs w:val="22"/>
        </w:rPr>
        <w:t>ch</w:t>
      </w:r>
      <w:r w:rsidRPr="004D67A1">
        <w:rPr>
          <w:sz w:val="22"/>
          <w:szCs w:val="22"/>
        </w:rPr>
        <w:t xml:space="preserve"> záměr</w:t>
      </w:r>
      <w:r w:rsidR="00B519D2">
        <w:rPr>
          <w:sz w:val="22"/>
          <w:szCs w:val="22"/>
        </w:rPr>
        <w:t>ů</w:t>
      </w:r>
      <w:r w:rsidRPr="004D67A1">
        <w:rPr>
          <w:sz w:val="22"/>
          <w:szCs w:val="22"/>
        </w:rPr>
        <w:t xml:space="preserve"> a GIS jsou pouze orientační a nezávazné, povinností projektanta je údaje v terénu zaměřením ověřit. Objednateli bude zaměření předáno taktéž v digitální formě.</w:t>
      </w:r>
    </w:p>
    <w:p w:rsidR="004E7C44" w:rsidRPr="004D67A1" w:rsidRDefault="004E7C44" w:rsidP="004E7C44">
      <w:pPr>
        <w:pStyle w:val="Smlouva-slo"/>
        <w:numPr>
          <w:ilvl w:val="1"/>
          <w:numId w:val="13"/>
        </w:numPr>
        <w:tabs>
          <w:tab w:val="clear" w:pos="681"/>
        </w:tabs>
        <w:spacing w:before="0" w:after="40" w:line="240" w:lineRule="auto"/>
        <w:ind w:left="1134" w:hanging="283"/>
        <w:rPr>
          <w:sz w:val="22"/>
          <w:szCs w:val="22"/>
        </w:rPr>
      </w:pPr>
      <w:r w:rsidRPr="004D67A1">
        <w:rPr>
          <w:sz w:val="22"/>
          <w:szCs w:val="22"/>
        </w:rPr>
        <w:t>Zjištění a zakreslení stávajících inženýrských sítí.</w:t>
      </w:r>
    </w:p>
    <w:p w:rsidR="004E7C44" w:rsidRPr="004D67A1" w:rsidRDefault="004E7C44" w:rsidP="004E7C44">
      <w:pPr>
        <w:pStyle w:val="Smlouva-slo"/>
        <w:numPr>
          <w:ilvl w:val="1"/>
          <w:numId w:val="13"/>
        </w:numPr>
        <w:tabs>
          <w:tab w:val="clear" w:pos="681"/>
        </w:tabs>
        <w:spacing w:before="0" w:after="40" w:line="240" w:lineRule="auto"/>
        <w:ind w:left="1134" w:hanging="283"/>
        <w:rPr>
          <w:sz w:val="22"/>
          <w:szCs w:val="22"/>
        </w:rPr>
      </w:pPr>
      <w:r w:rsidRPr="004D67A1">
        <w:rPr>
          <w:sz w:val="22"/>
          <w:szCs w:val="22"/>
        </w:rPr>
        <w:t>Průzkum stávajících kanalizačních přípojek, který bude proveden formou pasportu a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w:t>
      </w:r>
      <w:r w:rsidR="00B519D2">
        <w:rPr>
          <w:sz w:val="22"/>
          <w:szCs w:val="22"/>
        </w:rPr>
        <w:t>de doloženo situační umístění,</w:t>
      </w:r>
      <w:r>
        <w:rPr>
          <w:sz w:val="22"/>
          <w:szCs w:val="22"/>
        </w:rPr>
        <w:t> </w:t>
      </w:r>
      <w:r w:rsidR="00B519D2">
        <w:rPr>
          <w:sz w:val="22"/>
          <w:szCs w:val="22"/>
        </w:rPr>
        <w:t>fotodokumentace, projednání s jednotlivými majiteli o umístění přípojkové šachty pro stávající objekty a bude doloženo, jak bude nakládáno se srážkovými vodami z jednotlivých RD.</w:t>
      </w:r>
    </w:p>
    <w:p w:rsidR="004E7C44" w:rsidRPr="004D67A1" w:rsidRDefault="004E7C44" w:rsidP="004E7C44">
      <w:pPr>
        <w:pStyle w:val="Smlouva-slo"/>
        <w:numPr>
          <w:ilvl w:val="1"/>
          <w:numId w:val="13"/>
        </w:numPr>
        <w:tabs>
          <w:tab w:val="clear" w:pos="681"/>
        </w:tabs>
        <w:spacing w:before="0" w:after="40" w:line="240" w:lineRule="auto"/>
        <w:ind w:left="1134" w:hanging="283"/>
        <w:rPr>
          <w:sz w:val="22"/>
          <w:szCs w:val="22"/>
        </w:rPr>
      </w:pPr>
      <w:r w:rsidRPr="004D67A1">
        <w:rPr>
          <w:sz w:val="22"/>
          <w:szCs w:val="22"/>
        </w:rPr>
        <w:t>Výběr staveniště.</w:t>
      </w:r>
    </w:p>
    <w:p w:rsidR="004E7C44" w:rsidRPr="004D67A1" w:rsidRDefault="004E7C44" w:rsidP="004E7C44">
      <w:pPr>
        <w:pStyle w:val="Smlouva-slo"/>
        <w:numPr>
          <w:ilvl w:val="1"/>
          <w:numId w:val="13"/>
        </w:numPr>
        <w:tabs>
          <w:tab w:val="clear" w:pos="681"/>
        </w:tabs>
        <w:spacing w:before="0" w:after="120" w:line="240" w:lineRule="auto"/>
        <w:ind w:left="1134" w:hanging="283"/>
        <w:rPr>
          <w:sz w:val="22"/>
          <w:szCs w:val="22"/>
        </w:rPr>
      </w:pPr>
      <w:r w:rsidRPr="004D67A1">
        <w:rPr>
          <w:sz w:val="22"/>
          <w:szCs w:val="22"/>
        </w:rPr>
        <w:t>Veškeré nezbytné průzkumy pro zpracování PD (např. inženýrsk</w:t>
      </w:r>
      <w:r>
        <w:rPr>
          <w:sz w:val="22"/>
          <w:szCs w:val="22"/>
        </w:rPr>
        <w:t>o-geologický, hydrogeologický a </w:t>
      </w:r>
      <w:proofErr w:type="spellStart"/>
      <w:r w:rsidRPr="004D67A1">
        <w:rPr>
          <w:sz w:val="22"/>
          <w:szCs w:val="22"/>
        </w:rPr>
        <w:t>atmogeochemický</w:t>
      </w:r>
      <w:proofErr w:type="spellEnd"/>
      <w:r w:rsidRPr="004D67A1">
        <w:rPr>
          <w:sz w:val="22"/>
          <w:szCs w:val="22"/>
        </w:rPr>
        <w:t xml:space="preserve"> průzkum) v rozsahu nutném pro řádné zhotovení díla, vč. zapracování výsledků, které budou zřejmé z těchto průzkumů a zajištění podkladů pro hydrotechnické výpočty.</w:t>
      </w:r>
    </w:p>
    <w:p w:rsidR="00E37524" w:rsidRPr="000E780D" w:rsidRDefault="000A48F5" w:rsidP="000A48F5">
      <w:pPr>
        <w:pStyle w:val="Zkladntext3"/>
        <w:ind w:left="426"/>
        <w:jc w:val="both"/>
        <w:rPr>
          <w:b/>
          <w:sz w:val="22"/>
          <w:szCs w:val="22"/>
        </w:rPr>
      </w:pPr>
      <w:proofErr w:type="gramStart"/>
      <w:r w:rsidRPr="000E780D">
        <w:rPr>
          <w:b/>
          <w:sz w:val="22"/>
          <w:szCs w:val="22"/>
        </w:rPr>
        <w:t xml:space="preserve">4.2  </w:t>
      </w:r>
      <w:r w:rsidR="00E37524" w:rsidRPr="000E780D">
        <w:rPr>
          <w:b/>
          <w:sz w:val="22"/>
          <w:szCs w:val="22"/>
        </w:rPr>
        <w:t>Projektov</w:t>
      </w:r>
      <w:r w:rsidR="000E780D" w:rsidRPr="00721A19">
        <w:rPr>
          <w:b/>
          <w:sz w:val="22"/>
          <w:szCs w:val="22"/>
        </w:rPr>
        <w:t>ou</w:t>
      </w:r>
      <w:proofErr w:type="gramEnd"/>
      <w:r w:rsidR="00E37524" w:rsidRPr="00721A19">
        <w:rPr>
          <w:b/>
          <w:sz w:val="22"/>
          <w:szCs w:val="22"/>
        </w:rPr>
        <w:t xml:space="preserve"> </w:t>
      </w:r>
      <w:r w:rsidR="00E37524" w:rsidRPr="000E780D">
        <w:rPr>
          <w:b/>
          <w:sz w:val="22"/>
          <w:szCs w:val="22"/>
        </w:rPr>
        <w:t>dokumentac</w:t>
      </w:r>
      <w:r w:rsidR="000E780D" w:rsidRPr="00721A19">
        <w:rPr>
          <w:b/>
          <w:sz w:val="22"/>
          <w:szCs w:val="22"/>
        </w:rPr>
        <w:t>i</w:t>
      </w:r>
      <w:r w:rsidR="00EA3EBA" w:rsidRPr="000E780D">
        <w:rPr>
          <w:b/>
          <w:sz w:val="22"/>
          <w:szCs w:val="22"/>
        </w:rPr>
        <w:t xml:space="preserve"> </w:t>
      </w:r>
      <w:r w:rsidR="00B519D2" w:rsidRPr="000E780D">
        <w:rPr>
          <w:b/>
          <w:sz w:val="22"/>
          <w:szCs w:val="22"/>
        </w:rPr>
        <w:t xml:space="preserve">k žádosti o </w:t>
      </w:r>
      <w:r w:rsidR="00E37524" w:rsidRPr="000E780D">
        <w:rPr>
          <w:b/>
          <w:sz w:val="22"/>
          <w:szCs w:val="22"/>
        </w:rPr>
        <w:t>vydání územního rozhodnutí</w:t>
      </w:r>
      <w:r w:rsidR="00D45826" w:rsidRPr="000E780D">
        <w:rPr>
          <w:b/>
          <w:sz w:val="22"/>
          <w:szCs w:val="22"/>
        </w:rPr>
        <w:t xml:space="preserve"> </w:t>
      </w:r>
      <w:r w:rsidR="004E7C44" w:rsidRPr="000E780D">
        <w:rPr>
          <w:b/>
          <w:sz w:val="22"/>
          <w:szCs w:val="22"/>
        </w:rPr>
        <w:t>(dále jen „DÚR“)</w:t>
      </w:r>
    </w:p>
    <w:p w:rsidR="006E37B1" w:rsidRPr="006E37B1" w:rsidRDefault="006E37B1" w:rsidP="006E37B1">
      <w:pPr>
        <w:pStyle w:val="Smlouva-slo"/>
        <w:ind w:left="1134" w:hanging="283"/>
        <w:rPr>
          <w:bCs/>
          <w:sz w:val="22"/>
          <w:szCs w:val="22"/>
        </w:rPr>
      </w:pPr>
      <w:r w:rsidRPr="006E37B1">
        <w:rPr>
          <w:bCs/>
          <w:sz w:val="22"/>
          <w:szCs w:val="22"/>
        </w:rPr>
        <w:t>a)</w:t>
      </w:r>
      <w:r w:rsidRPr="006E37B1">
        <w:rPr>
          <w:bCs/>
          <w:sz w:val="22"/>
          <w:szCs w:val="22"/>
        </w:rPr>
        <w:tab/>
        <w:t xml:space="preserve">Zpracování projektové dokumentace </w:t>
      </w:r>
      <w:r w:rsidR="00B519D2">
        <w:rPr>
          <w:bCs/>
          <w:sz w:val="22"/>
          <w:szCs w:val="22"/>
        </w:rPr>
        <w:t xml:space="preserve">k žádosti o </w:t>
      </w:r>
      <w:r w:rsidRPr="006E37B1">
        <w:rPr>
          <w:bCs/>
          <w:sz w:val="22"/>
          <w:szCs w:val="22"/>
        </w:rPr>
        <w:t xml:space="preserve">vydání územního rozhodnutí v rozsahu dle zákona a vyhlášek uvedených v </w:t>
      </w:r>
      <w:r w:rsidRPr="00721A19">
        <w:rPr>
          <w:bCs/>
          <w:sz w:val="22"/>
          <w:szCs w:val="22"/>
        </w:rPr>
        <w:t xml:space="preserve">čl. </w:t>
      </w:r>
      <w:r w:rsidR="000E780D" w:rsidRPr="00721A19">
        <w:rPr>
          <w:bCs/>
          <w:sz w:val="22"/>
          <w:szCs w:val="22"/>
        </w:rPr>
        <w:t>I.</w:t>
      </w:r>
      <w:r w:rsidRPr="00721A19">
        <w:rPr>
          <w:bCs/>
          <w:sz w:val="22"/>
          <w:szCs w:val="22"/>
        </w:rPr>
        <w:t xml:space="preserve">, </w:t>
      </w:r>
      <w:r w:rsidRPr="006E37B1">
        <w:rPr>
          <w:bCs/>
          <w:sz w:val="22"/>
          <w:szCs w:val="22"/>
        </w:rPr>
        <w:t xml:space="preserve">odst. 1. </w:t>
      </w:r>
      <w:r>
        <w:rPr>
          <w:bCs/>
          <w:sz w:val="22"/>
          <w:szCs w:val="22"/>
        </w:rPr>
        <w:t xml:space="preserve">části B </w:t>
      </w:r>
      <w:r w:rsidRPr="006E37B1">
        <w:rPr>
          <w:bCs/>
          <w:sz w:val="22"/>
          <w:szCs w:val="22"/>
        </w:rPr>
        <w:t>této smlouvy.</w:t>
      </w:r>
    </w:p>
    <w:p w:rsidR="006E37B1" w:rsidRPr="006E37B1" w:rsidRDefault="006E37B1" w:rsidP="006E37B1">
      <w:pPr>
        <w:pStyle w:val="Smlouva-slo"/>
        <w:ind w:left="1134" w:hanging="283"/>
        <w:rPr>
          <w:bCs/>
          <w:sz w:val="22"/>
          <w:szCs w:val="22"/>
        </w:rPr>
      </w:pPr>
      <w:r w:rsidRPr="006E37B1">
        <w:rPr>
          <w:bCs/>
          <w:sz w:val="22"/>
          <w:szCs w:val="22"/>
        </w:rPr>
        <w:t>b)</w:t>
      </w:r>
      <w:r w:rsidRPr="006E37B1">
        <w:rPr>
          <w:bCs/>
          <w:sz w:val="22"/>
          <w:szCs w:val="22"/>
        </w:rPr>
        <w:tab/>
        <w:t>Při zpracování DÚR bude zhotovitel dodržovat příslušné právní předpisy, technické podmínky, zadávací dokumentaci k této veřejné zakázce a ustanovení této smlouvy a bude se řídit výchozími podklady, které budou upřesňovány na výrobních výborech - svolání min. 2 výrobních výborů.</w:t>
      </w:r>
    </w:p>
    <w:p w:rsidR="006E37B1" w:rsidRPr="006E37B1" w:rsidRDefault="006E37B1" w:rsidP="006E37B1">
      <w:pPr>
        <w:pStyle w:val="Smlouva-slo"/>
        <w:ind w:left="1134" w:hanging="283"/>
        <w:rPr>
          <w:bCs/>
          <w:sz w:val="22"/>
          <w:szCs w:val="22"/>
        </w:rPr>
      </w:pPr>
      <w:r w:rsidRPr="006E37B1">
        <w:rPr>
          <w:bCs/>
          <w:sz w:val="22"/>
          <w:szCs w:val="22"/>
        </w:rPr>
        <w:t>c)</w:t>
      </w:r>
      <w:r w:rsidRPr="006E37B1">
        <w:rPr>
          <w:bCs/>
          <w:sz w:val="22"/>
          <w:szCs w:val="22"/>
        </w:rPr>
        <w:tab/>
        <w:t>DÚR bude zpracována v souladu s</w:t>
      </w:r>
      <w:r w:rsidR="00B519D2">
        <w:rPr>
          <w:bCs/>
          <w:sz w:val="22"/>
          <w:szCs w:val="22"/>
        </w:rPr>
        <w:t>e zákonem č. 274/2001 Sb., o vodovodech a kan</w:t>
      </w:r>
      <w:r w:rsidR="00F8646D">
        <w:rPr>
          <w:bCs/>
          <w:sz w:val="22"/>
          <w:szCs w:val="22"/>
        </w:rPr>
        <w:t>a</w:t>
      </w:r>
      <w:r w:rsidR="00B519D2">
        <w:rPr>
          <w:bCs/>
          <w:sz w:val="22"/>
          <w:szCs w:val="22"/>
        </w:rPr>
        <w:t>liz</w:t>
      </w:r>
      <w:r w:rsidR="00F8646D">
        <w:rPr>
          <w:bCs/>
          <w:sz w:val="22"/>
          <w:szCs w:val="22"/>
        </w:rPr>
        <w:t>a</w:t>
      </w:r>
      <w:r w:rsidR="00B519D2">
        <w:rPr>
          <w:bCs/>
          <w:sz w:val="22"/>
          <w:szCs w:val="22"/>
        </w:rPr>
        <w:t>cích</w:t>
      </w:r>
      <w:r w:rsidRPr="006E37B1">
        <w:rPr>
          <w:bCs/>
          <w:sz w:val="22"/>
          <w:szCs w:val="22"/>
        </w:rPr>
        <w:t xml:space="preserve"> </w:t>
      </w:r>
      <w:r w:rsidR="00F8646D">
        <w:rPr>
          <w:bCs/>
          <w:sz w:val="22"/>
          <w:szCs w:val="22"/>
        </w:rPr>
        <w:t>pro veřejnou potřebu a o změně některých zákonů (dále jen „zákon o vodovodech a kanalizacích“), ve znění pozdějších předpisů, v souladu s prováděcí vyhláškou</w:t>
      </w:r>
      <w:r w:rsidRPr="006E37B1">
        <w:rPr>
          <w:bCs/>
          <w:sz w:val="22"/>
          <w:szCs w:val="22"/>
        </w:rPr>
        <w:t xml:space="preserve"> č. 428/2001</w:t>
      </w:r>
      <w:r w:rsidR="000E780D">
        <w:rPr>
          <w:bCs/>
          <w:sz w:val="22"/>
          <w:szCs w:val="22"/>
        </w:rPr>
        <w:t xml:space="preserve"> </w:t>
      </w:r>
      <w:r w:rsidRPr="006E37B1">
        <w:rPr>
          <w:bCs/>
          <w:sz w:val="22"/>
          <w:szCs w:val="22"/>
        </w:rPr>
        <w:t xml:space="preserve">Sb., </w:t>
      </w:r>
      <w:r w:rsidR="00F8646D">
        <w:rPr>
          <w:bCs/>
          <w:sz w:val="22"/>
          <w:szCs w:val="22"/>
        </w:rPr>
        <w:t xml:space="preserve">k provedení zákona o vodovodech a kanalizacích, ve znění pozdějších předpisů </w:t>
      </w:r>
      <w:r w:rsidRPr="006E37B1">
        <w:rPr>
          <w:bCs/>
          <w:sz w:val="22"/>
          <w:szCs w:val="22"/>
        </w:rPr>
        <w:t>a v souladu s „Požadavky na provádění stokových sítí a kanalizačních přípojek“, v aktuálním znění</w:t>
      </w:r>
      <w:r w:rsidR="00F8646D">
        <w:rPr>
          <w:bCs/>
          <w:sz w:val="22"/>
          <w:szCs w:val="22"/>
        </w:rPr>
        <w:t xml:space="preserve"> a s „Požadavky na provádění vodovodních řadů a přípojek“, v aktuálním znění, zpracovanými</w:t>
      </w:r>
      <w:r w:rsidRPr="006E37B1">
        <w:rPr>
          <w:bCs/>
          <w:sz w:val="22"/>
          <w:szCs w:val="22"/>
        </w:rPr>
        <w:t xml:space="preserve"> provozovatelem </w:t>
      </w:r>
      <w:r w:rsidR="00F8646D">
        <w:rPr>
          <w:bCs/>
          <w:sz w:val="22"/>
          <w:szCs w:val="22"/>
        </w:rPr>
        <w:t xml:space="preserve">vodovodní a </w:t>
      </w:r>
      <w:r w:rsidRPr="006E37B1">
        <w:rPr>
          <w:bCs/>
          <w:sz w:val="22"/>
          <w:szCs w:val="22"/>
        </w:rPr>
        <w:t>kanalizační sítě OVAK a.s.</w:t>
      </w:r>
      <w:r w:rsidR="000A48F5">
        <w:rPr>
          <w:bCs/>
          <w:sz w:val="22"/>
          <w:szCs w:val="22"/>
        </w:rPr>
        <w:t xml:space="preserve">, umístěnými na webových stránkách </w:t>
      </w:r>
      <w:r w:rsidR="000A48F5" w:rsidRPr="000E780D">
        <w:rPr>
          <w:bCs/>
          <w:sz w:val="22"/>
          <w:szCs w:val="22"/>
        </w:rPr>
        <w:t>www.ovak.cz</w:t>
      </w:r>
      <w:r w:rsidR="000A48F5">
        <w:rPr>
          <w:bCs/>
          <w:sz w:val="22"/>
          <w:szCs w:val="22"/>
        </w:rPr>
        <w:t>.</w:t>
      </w:r>
    </w:p>
    <w:p w:rsidR="006E37B1" w:rsidRPr="006E37B1" w:rsidRDefault="006E37B1" w:rsidP="006E37B1">
      <w:pPr>
        <w:pStyle w:val="Smlouva-slo"/>
        <w:ind w:left="1134" w:hanging="283"/>
        <w:rPr>
          <w:bCs/>
          <w:sz w:val="22"/>
          <w:szCs w:val="22"/>
        </w:rPr>
      </w:pPr>
      <w:r w:rsidRPr="006E37B1">
        <w:rPr>
          <w:bCs/>
          <w:sz w:val="22"/>
          <w:szCs w:val="22"/>
        </w:rPr>
        <w:t>d)</w:t>
      </w:r>
      <w:r w:rsidRPr="006E37B1">
        <w:rPr>
          <w:bCs/>
          <w:sz w:val="22"/>
          <w:szCs w:val="22"/>
        </w:rPr>
        <w:tab/>
        <w:t>Stavba bude rozdělena na stavební objekty - hlavní řad a přípojky, odstranění stávajících řadů (případně další objekty - povrchy komunikací apod.), a to pro každou ulici zvlášť.</w:t>
      </w:r>
    </w:p>
    <w:p w:rsidR="006E37B1" w:rsidRPr="006E37B1" w:rsidRDefault="006E37B1" w:rsidP="006E37B1">
      <w:pPr>
        <w:pStyle w:val="Smlouva-slo"/>
        <w:ind w:left="1134" w:hanging="283"/>
        <w:rPr>
          <w:bCs/>
          <w:sz w:val="22"/>
          <w:szCs w:val="22"/>
        </w:rPr>
      </w:pPr>
      <w:r w:rsidRPr="006E37B1">
        <w:rPr>
          <w:bCs/>
          <w:sz w:val="22"/>
          <w:szCs w:val="22"/>
        </w:rPr>
        <w:t>e)</w:t>
      </w:r>
      <w:r w:rsidRPr="006E37B1">
        <w:rPr>
          <w:bCs/>
          <w:sz w:val="22"/>
          <w:szCs w:val="22"/>
        </w:rPr>
        <w:tab/>
        <w:t>Propočet stavby členěný dle jednotlivých dotčených ulic a stavebních objektů.</w:t>
      </w:r>
    </w:p>
    <w:p w:rsidR="006E37B1" w:rsidRPr="006E37B1" w:rsidRDefault="006E37B1" w:rsidP="006E37B1">
      <w:pPr>
        <w:pStyle w:val="Smlouva-slo"/>
        <w:ind w:left="1134" w:hanging="283"/>
        <w:rPr>
          <w:bCs/>
          <w:sz w:val="22"/>
          <w:szCs w:val="22"/>
        </w:rPr>
      </w:pPr>
      <w:r w:rsidRPr="006E37B1">
        <w:rPr>
          <w:bCs/>
          <w:sz w:val="22"/>
          <w:szCs w:val="22"/>
        </w:rPr>
        <w:t>f)</w:t>
      </w:r>
      <w:r w:rsidRPr="006E37B1">
        <w:rPr>
          <w:bCs/>
          <w:sz w:val="22"/>
          <w:szCs w:val="22"/>
        </w:rPr>
        <w:tab/>
        <w:t>Projednání DÚR s dotčenými orgány státní správy, včetně zajištění koordinovaného stanoviska, organizacemi a správci inženýrských sítí. DÚR bude respektovat připomínky a požadavky objednatele, jakož i připomínky a požadavky správců sítí a jiných dotčených subjektů.</w:t>
      </w:r>
    </w:p>
    <w:p w:rsidR="006E37B1" w:rsidRPr="006E37B1" w:rsidRDefault="006E37B1" w:rsidP="000A48F5">
      <w:pPr>
        <w:pStyle w:val="Smlouva-slo"/>
        <w:spacing w:after="120"/>
        <w:ind w:left="1135" w:hanging="284"/>
        <w:rPr>
          <w:bCs/>
          <w:sz w:val="22"/>
          <w:szCs w:val="22"/>
        </w:rPr>
      </w:pPr>
      <w:r w:rsidRPr="006E37B1">
        <w:rPr>
          <w:bCs/>
          <w:sz w:val="22"/>
          <w:szCs w:val="22"/>
        </w:rPr>
        <w:t>g)</w:t>
      </w:r>
      <w:r w:rsidRPr="006E37B1">
        <w:rPr>
          <w:bCs/>
          <w:sz w:val="22"/>
          <w:szCs w:val="22"/>
        </w:rPr>
        <w:tab/>
        <w:t>Součástí DÚR bude situace se zákresem a stručným popisem projektované stavby pro potřeby zhotovení informační tabule dle § 87 stavebního zákona.</w:t>
      </w:r>
    </w:p>
    <w:p w:rsidR="00042AE6" w:rsidRDefault="006E37B1" w:rsidP="006E37B1">
      <w:pPr>
        <w:pStyle w:val="Smlouva-slo"/>
        <w:spacing w:before="0" w:line="240" w:lineRule="auto"/>
        <w:ind w:left="1134" w:hanging="283"/>
        <w:rPr>
          <w:bCs/>
          <w:sz w:val="22"/>
          <w:szCs w:val="22"/>
        </w:rPr>
      </w:pPr>
      <w:r w:rsidRPr="006E37B1">
        <w:rPr>
          <w:bCs/>
          <w:sz w:val="22"/>
          <w:szCs w:val="22"/>
        </w:rPr>
        <w:t>h)</w:t>
      </w:r>
      <w:r w:rsidRPr="006E37B1">
        <w:rPr>
          <w:bCs/>
          <w:sz w:val="22"/>
          <w:szCs w:val="22"/>
        </w:rPr>
        <w:tab/>
        <w:t>Pasport průzkumu stávající</w:t>
      </w:r>
      <w:r w:rsidR="00F8646D">
        <w:rPr>
          <w:bCs/>
          <w:sz w:val="22"/>
          <w:szCs w:val="22"/>
        </w:rPr>
        <w:t xml:space="preserve">ch kanalizačních </w:t>
      </w:r>
      <w:r w:rsidRPr="006E37B1">
        <w:rPr>
          <w:bCs/>
          <w:sz w:val="22"/>
          <w:szCs w:val="22"/>
        </w:rPr>
        <w:t>pří</w:t>
      </w:r>
      <w:r w:rsidR="000A48F5">
        <w:rPr>
          <w:bCs/>
          <w:sz w:val="22"/>
          <w:szCs w:val="22"/>
        </w:rPr>
        <w:t>p</w:t>
      </w:r>
      <w:r w:rsidR="00F8646D">
        <w:rPr>
          <w:bCs/>
          <w:sz w:val="22"/>
          <w:szCs w:val="22"/>
        </w:rPr>
        <w:t>ojek.</w:t>
      </w:r>
    </w:p>
    <w:p w:rsidR="00CF0D3C" w:rsidRPr="00F113BF" w:rsidRDefault="008D4318" w:rsidP="00C83E9F">
      <w:pPr>
        <w:spacing w:before="120" w:after="120"/>
        <w:ind w:left="850" w:hanging="425"/>
        <w:jc w:val="both"/>
        <w:rPr>
          <w:rFonts w:ascii="Times New Roman" w:hAnsi="Times New Roman"/>
          <w:b/>
          <w:sz w:val="22"/>
          <w:szCs w:val="22"/>
        </w:rPr>
      </w:pPr>
      <w:proofErr w:type="gramStart"/>
      <w:r w:rsidRPr="000E780D">
        <w:rPr>
          <w:rFonts w:ascii="Times New Roman" w:hAnsi="Times New Roman"/>
          <w:b/>
          <w:bCs/>
          <w:sz w:val="22"/>
          <w:szCs w:val="22"/>
        </w:rPr>
        <w:lastRenderedPageBreak/>
        <w:t>4</w:t>
      </w:r>
      <w:r w:rsidR="00CE60FE" w:rsidRPr="000E780D">
        <w:rPr>
          <w:rFonts w:ascii="Times New Roman" w:hAnsi="Times New Roman"/>
          <w:b/>
          <w:bCs/>
          <w:sz w:val="22"/>
          <w:szCs w:val="22"/>
        </w:rPr>
        <w:t>.</w:t>
      </w:r>
      <w:r w:rsidRPr="000E780D">
        <w:rPr>
          <w:rFonts w:ascii="Times New Roman" w:hAnsi="Times New Roman"/>
          <w:b/>
          <w:bCs/>
          <w:sz w:val="22"/>
          <w:szCs w:val="22"/>
        </w:rPr>
        <w:t xml:space="preserve">3 </w:t>
      </w:r>
      <w:r w:rsidR="00CE60FE" w:rsidRPr="000E780D">
        <w:rPr>
          <w:rFonts w:ascii="Times New Roman" w:hAnsi="Times New Roman"/>
          <w:b/>
          <w:bCs/>
          <w:sz w:val="22"/>
          <w:szCs w:val="22"/>
        </w:rPr>
        <w:t xml:space="preserve"> </w:t>
      </w:r>
      <w:r w:rsidR="00CF0D3C" w:rsidRPr="000E780D">
        <w:rPr>
          <w:rFonts w:ascii="Times New Roman" w:hAnsi="Times New Roman"/>
          <w:b/>
          <w:bCs/>
          <w:sz w:val="22"/>
          <w:szCs w:val="22"/>
        </w:rPr>
        <w:t>Projektov</w:t>
      </w:r>
      <w:r w:rsidR="00C83E9F" w:rsidRPr="00721A19">
        <w:rPr>
          <w:rFonts w:ascii="Times New Roman" w:hAnsi="Times New Roman"/>
          <w:b/>
          <w:bCs/>
          <w:sz w:val="22"/>
          <w:szCs w:val="22"/>
        </w:rPr>
        <w:t>ou</w:t>
      </w:r>
      <w:proofErr w:type="gramEnd"/>
      <w:r w:rsidR="00CF0D3C" w:rsidRPr="000E780D">
        <w:rPr>
          <w:rFonts w:ascii="Times New Roman" w:hAnsi="Times New Roman"/>
          <w:b/>
          <w:bCs/>
          <w:sz w:val="22"/>
          <w:szCs w:val="22"/>
        </w:rPr>
        <w:t xml:space="preserve"> dokumentac</w:t>
      </w:r>
      <w:r w:rsidR="00C83E9F" w:rsidRPr="00721A19">
        <w:rPr>
          <w:rFonts w:ascii="Times New Roman" w:hAnsi="Times New Roman"/>
          <w:b/>
          <w:bCs/>
          <w:sz w:val="22"/>
          <w:szCs w:val="22"/>
        </w:rPr>
        <w:t>i</w:t>
      </w:r>
      <w:r w:rsidR="00CF0D3C" w:rsidRPr="00721A19">
        <w:rPr>
          <w:rFonts w:ascii="Times New Roman" w:hAnsi="Times New Roman"/>
          <w:b/>
          <w:bCs/>
          <w:sz w:val="22"/>
          <w:szCs w:val="22"/>
        </w:rPr>
        <w:t xml:space="preserve"> </w:t>
      </w:r>
      <w:r w:rsidR="00F8646D" w:rsidRPr="000E780D">
        <w:rPr>
          <w:rFonts w:ascii="Times New Roman" w:hAnsi="Times New Roman"/>
          <w:b/>
          <w:bCs/>
          <w:sz w:val="22"/>
          <w:szCs w:val="22"/>
        </w:rPr>
        <w:t xml:space="preserve">k žádosti o </w:t>
      </w:r>
      <w:r w:rsidR="00CF0D3C" w:rsidRPr="000E780D">
        <w:rPr>
          <w:rFonts w:ascii="Times New Roman" w:hAnsi="Times New Roman"/>
          <w:b/>
          <w:sz w:val="22"/>
          <w:szCs w:val="22"/>
        </w:rPr>
        <w:t xml:space="preserve">stavební povolení s propracováním do úrovně dokumentace </w:t>
      </w:r>
      <w:r w:rsidR="00CF0D3C" w:rsidRPr="000E780D">
        <w:rPr>
          <w:rFonts w:ascii="Times New Roman" w:hAnsi="Times New Roman"/>
          <w:b/>
          <w:bCs/>
          <w:sz w:val="22"/>
          <w:szCs w:val="22"/>
        </w:rPr>
        <w:t>pro provádění stavby</w:t>
      </w:r>
      <w:r w:rsidR="005A157F" w:rsidRPr="000E780D">
        <w:rPr>
          <w:rFonts w:ascii="Times New Roman" w:hAnsi="Times New Roman"/>
          <w:b/>
          <w:bCs/>
          <w:sz w:val="22"/>
          <w:szCs w:val="22"/>
        </w:rPr>
        <w:t xml:space="preserve"> </w:t>
      </w:r>
      <w:r w:rsidR="005A157F" w:rsidRPr="00F113BF">
        <w:rPr>
          <w:rFonts w:ascii="Times New Roman" w:hAnsi="Times New Roman"/>
          <w:b/>
          <w:sz w:val="22"/>
          <w:szCs w:val="22"/>
        </w:rPr>
        <w:t>(dále jen „DSP“):</w:t>
      </w:r>
    </w:p>
    <w:p w:rsidR="00CA7213" w:rsidRPr="00CA7213" w:rsidRDefault="00CA7213" w:rsidP="00C83E9F">
      <w:pPr>
        <w:spacing w:after="80"/>
        <w:jc w:val="both"/>
        <w:rPr>
          <w:rFonts w:ascii="Times New Roman" w:hAnsi="Times New Roman"/>
          <w:sz w:val="22"/>
          <w:szCs w:val="22"/>
          <w:u w:val="single"/>
        </w:rPr>
      </w:pPr>
      <w:r>
        <w:rPr>
          <w:rFonts w:ascii="Times New Roman" w:hAnsi="Times New Roman"/>
          <w:sz w:val="22"/>
          <w:szCs w:val="22"/>
        </w:rPr>
        <w:t xml:space="preserve">             </w:t>
      </w:r>
      <w:r w:rsidRPr="00CA7213">
        <w:rPr>
          <w:rFonts w:ascii="Times New Roman" w:hAnsi="Times New Roman"/>
          <w:sz w:val="22"/>
          <w:szCs w:val="22"/>
          <w:u w:val="single"/>
        </w:rPr>
        <w:t>Průzkumné práce</w:t>
      </w:r>
    </w:p>
    <w:p w:rsidR="00CA7213" w:rsidRPr="00CA7213" w:rsidRDefault="00CA7213" w:rsidP="00632E32">
      <w:pPr>
        <w:numPr>
          <w:ilvl w:val="1"/>
          <w:numId w:val="11"/>
        </w:numPr>
        <w:tabs>
          <w:tab w:val="clear" w:pos="680"/>
        </w:tabs>
        <w:spacing w:after="120"/>
        <w:ind w:left="1135" w:hanging="284"/>
        <w:jc w:val="both"/>
        <w:rPr>
          <w:rFonts w:ascii="Times New Roman" w:hAnsi="Times New Roman"/>
          <w:sz w:val="22"/>
          <w:szCs w:val="22"/>
        </w:rPr>
      </w:pPr>
      <w:r w:rsidRPr="00CA7213">
        <w:rPr>
          <w:rFonts w:ascii="Times New Roman" w:hAnsi="Times New Roman"/>
          <w:sz w:val="22"/>
          <w:szCs w:val="22"/>
        </w:rPr>
        <w:t>Ověření, aktualizac</w:t>
      </w:r>
      <w:r w:rsidR="00133E14">
        <w:rPr>
          <w:rFonts w:ascii="Times New Roman" w:hAnsi="Times New Roman"/>
          <w:sz w:val="22"/>
          <w:szCs w:val="22"/>
        </w:rPr>
        <w:t>e</w:t>
      </w:r>
      <w:r w:rsidRPr="00CA7213">
        <w:rPr>
          <w:rFonts w:ascii="Times New Roman" w:hAnsi="Times New Roman"/>
          <w:sz w:val="22"/>
          <w:szCs w:val="22"/>
        </w:rPr>
        <w:t xml:space="preserve"> a doplnění provedeného geodetického zaměření polohopisu a výškopisu zájmového území stavby a zhotovení účelové mapy v měřítku 1:500 v rozsahu potřebném pro vypracování předmětné akce, včetně ověřených údajů o přesné poloze </w:t>
      </w:r>
      <w:proofErr w:type="spellStart"/>
      <w:r w:rsidRPr="00CA7213">
        <w:rPr>
          <w:rFonts w:ascii="Times New Roman" w:hAnsi="Times New Roman"/>
          <w:sz w:val="22"/>
          <w:szCs w:val="22"/>
        </w:rPr>
        <w:t>napojovacích</w:t>
      </w:r>
      <w:proofErr w:type="spellEnd"/>
      <w:r w:rsidRPr="00CA7213">
        <w:rPr>
          <w:rFonts w:ascii="Times New Roman" w:hAnsi="Times New Roman"/>
          <w:sz w:val="22"/>
          <w:szCs w:val="22"/>
        </w:rPr>
        <w:t xml:space="preserve"> míst na stávající kanalizační síť</w:t>
      </w:r>
      <w:r w:rsidR="00C83E9F" w:rsidRPr="00721A19">
        <w:rPr>
          <w:sz w:val="22"/>
          <w:szCs w:val="22"/>
        </w:rPr>
        <w:t xml:space="preserve"> </w:t>
      </w:r>
      <w:r w:rsidR="00C83E9F" w:rsidRPr="00721A19">
        <w:rPr>
          <w:rFonts w:ascii="Times New Roman" w:hAnsi="Times New Roman"/>
          <w:sz w:val="22"/>
          <w:szCs w:val="22"/>
        </w:rPr>
        <w:t xml:space="preserve">a </w:t>
      </w:r>
      <w:proofErr w:type="spellStart"/>
      <w:r w:rsidR="00C83E9F" w:rsidRPr="00721A19">
        <w:rPr>
          <w:rFonts w:ascii="Times New Roman" w:hAnsi="Times New Roman"/>
          <w:sz w:val="22"/>
          <w:szCs w:val="22"/>
        </w:rPr>
        <w:t>napojovacích</w:t>
      </w:r>
      <w:proofErr w:type="spellEnd"/>
      <w:r w:rsidR="00C83E9F" w:rsidRPr="00721A19">
        <w:rPr>
          <w:rFonts w:ascii="Times New Roman" w:hAnsi="Times New Roman"/>
          <w:sz w:val="22"/>
          <w:szCs w:val="22"/>
        </w:rPr>
        <w:t xml:space="preserve"> míst na stávající vodovodní síť</w:t>
      </w:r>
      <w:r w:rsidRPr="00721A19">
        <w:rPr>
          <w:rFonts w:ascii="Times New Roman" w:hAnsi="Times New Roman"/>
          <w:color w:val="FF0000"/>
          <w:sz w:val="22"/>
          <w:szCs w:val="22"/>
        </w:rPr>
        <w:t>.</w:t>
      </w:r>
      <w:r w:rsidRPr="00C83E9F">
        <w:rPr>
          <w:rFonts w:ascii="Times New Roman" w:hAnsi="Times New Roman"/>
          <w:color w:val="FF0000"/>
          <w:sz w:val="22"/>
          <w:szCs w:val="22"/>
        </w:rPr>
        <w:t xml:space="preserve"> </w:t>
      </w:r>
      <w:r w:rsidRPr="00CA7213">
        <w:rPr>
          <w:rFonts w:ascii="Times New Roman" w:hAnsi="Times New Roman"/>
          <w:sz w:val="22"/>
          <w:szCs w:val="22"/>
        </w:rPr>
        <w:t>Předané údaje z investiční</w:t>
      </w:r>
      <w:r w:rsidR="00F8646D">
        <w:rPr>
          <w:rFonts w:ascii="Times New Roman" w:hAnsi="Times New Roman"/>
          <w:sz w:val="22"/>
          <w:szCs w:val="22"/>
        </w:rPr>
        <w:t>ch</w:t>
      </w:r>
      <w:r w:rsidRPr="00CA7213">
        <w:rPr>
          <w:rFonts w:ascii="Times New Roman" w:hAnsi="Times New Roman"/>
          <w:sz w:val="22"/>
          <w:szCs w:val="22"/>
        </w:rPr>
        <w:t xml:space="preserve"> záměr</w:t>
      </w:r>
      <w:r w:rsidR="00F8646D">
        <w:rPr>
          <w:rFonts w:ascii="Times New Roman" w:hAnsi="Times New Roman"/>
          <w:sz w:val="22"/>
          <w:szCs w:val="22"/>
        </w:rPr>
        <w:t>ů</w:t>
      </w:r>
      <w:r w:rsidRPr="00CA7213">
        <w:rPr>
          <w:rFonts w:ascii="Times New Roman" w:hAnsi="Times New Roman"/>
          <w:sz w:val="22"/>
          <w:szCs w:val="22"/>
        </w:rPr>
        <w:t xml:space="preserve"> a GIS jsou pouze orientační a nezávazné, povinností projektanta je údaje v terénu zaměřením ověřit. Objednateli bude zaměření předáno taktéž v digitální formě.</w:t>
      </w:r>
    </w:p>
    <w:p w:rsidR="00CA7213" w:rsidRPr="00CA7213" w:rsidRDefault="00CA7213" w:rsidP="00632E32">
      <w:pPr>
        <w:numPr>
          <w:ilvl w:val="1"/>
          <w:numId w:val="11"/>
        </w:numPr>
        <w:tabs>
          <w:tab w:val="clear" w:pos="680"/>
        </w:tabs>
        <w:spacing w:after="120"/>
        <w:ind w:left="1135" w:hanging="284"/>
        <w:jc w:val="both"/>
        <w:rPr>
          <w:rFonts w:ascii="Times New Roman" w:hAnsi="Times New Roman"/>
          <w:sz w:val="22"/>
          <w:szCs w:val="22"/>
        </w:rPr>
      </w:pPr>
      <w:r w:rsidRPr="00CA7213">
        <w:rPr>
          <w:rFonts w:ascii="Times New Roman" w:hAnsi="Times New Roman"/>
          <w:sz w:val="22"/>
          <w:szCs w:val="22"/>
        </w:rPr>
        <w:t>Ověření, aktualizac</w:t>
      </w:r>
      <w:r w:rsidR="00133E14">
        <w:rPr>
          <w:rFonts w:ascii="Times New Roman" w:hAnsi="Times New Roman"/>
          <w:sz w:val="22"/>
          <w:szCs w:val="22"/>
        </w:rPr>
        <w:t>e</w:t>
      </w:r>
      <w:r w:rsidRPr="00CA7213">
        <w:rPr>
          <w:rFonts w:ascii="Times New Roman" w:hAnsi="Times New Roman"/>
          <w:sz w:val="22"/>
          <w:szCs w:val="22"/>
        </w:rPr>
        <w:t xml:space="preserve"> průběhu, doplnění a zakreslení stávajících inženýrských sítí včetně ochranných pásem.</w:t>
      </w:r>
    </w:p>
    <w:p w:rsidR="00CA7213" w:rsidRPr="00CA7213" w:rsidRDefault="00CA7213" w:rsidP="00632E32">
      <w:pPr>
        <w:numPr>
          <w:ilvl w:val="1"/>
          <w:numId w:val="11"/>
        </w:numPr>
        <w:tabs>
          <w:tab w:val="clear" w:pos="680"/>
        </w:tabs>
        <w:spacing w:after="120"/>
        <w:ind w:left="1135" w:hanging="284"/>
        <w:jc w:val="both"/>
        <w:rPr>
          <w:rFonts w:ascii="Times New Roman" w:hAnsi="Times New Roman"/>
          <w:sz w:val="22"/>
          <w:szCs w:val="22"/>
        </w:rPr>
      </w:pPr>
      <w:r w:rsidRPr="00CA7213">
        <w:rPr>
          <w:rFonts w:ascii="Times New Roman" w:hAnsi="Times New Roman"/>
          <w:sz w:val="22"/>
          <w:szCs w:val="22"/>
        </w:rPr>
        <w:t>Aktualizace provedeného průzkumu stávajících kanalizačních přípojek a doplnění pasportu, který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bude doloženo situační umístění</w:t>
      </w:r>
      <w:r w:rsidR="00F8646D">
        <w:rPr>
          <w:rFonts w:ascii="Times New Roman" w:hAnsi="Times New Roman"/>
          <w:sz w:val="22"/>
          <w:szCs w:val="22"/>
        </w:rPr>
        <w:t>, fotodokumentace, projednání s jednotlivými majiteli o umístění přípojkové šachty pro stávající objekty a bude doloženo, jak bude nakládáno se srážkovými vodami z jednotlivých RD.</w:t>
      </w:r>
    </w:p>
    <w:p w:rsidR="00CA7213" w:rsidRDefault="00CA7213" w:rsidP="00632E32">
      <w:pPr>
        <w:numPr>
          <w:ilvl w:val="1"/>
          <w:numId w:val="11"/>
        </w:numPr>
        <w:tabs>
          <w:tab w:val="clear" w:pos="680"/>
        </w:tabs>
        <w:spacing w:after="120"/>
        <w:ind w:left="1135" w:hanging="284"/>
        <w:jc w:val="both"/>
        <w:rPr>
          <w:rFonts w:ascii="Times New Roman" w:hAnsi="Times New Roman"/>
          <w:sz w:val="22"/>
          <w:szCs w:val="22"/>
        </w:rPr>
      </w:pPr>
      <w:r w:rsidRPr="00CA7213">
        <w:rPr>
          <w:rFonts w:ascii="Times New Roman" w:hAnsi="Times New Roman"/>
          <w:sz w:val="22"/>
          <w:szCs w:val="22"/>
        </w:rPr>
        <w:t xml:space="preserve">Ověření a doplnění provedených průzkumů, nezbytné pro zpracování </w:t>
      </w:r>
      <w:r w:rsidRPr="00CA7213">
        <w:rPr>
          <w:rFonts w:ascii="Times New Roman" w:hAnsi="Times New Roman"/>
          <w:bCs/>
          <w:sz w:val="22"/>
          <w:szCs w:val="22"/>
        </w:rPr>
        <w:t>DSP</w:t>
      </w:r>
      <w:r w:rsidRPr="00CA7213">
        <w:rPr>
          <w:rFonts w:ascii="Times New Roman" w:hAnsi="Times New Roman"/>
          <w:sz w:val="22"/>
          <w:szCs w:val="22"/>
        </w:rPr>
        <w:t xml:space="preserve"> (např. inženýrsko-geologický, hydrogeologický a </w:t>
      </w:r>
      <w:proofErr w:type="spellStart"/>
      <w:r w:rsidRPr="00CA7213">
        <w:rPr>
          <w:rFonts w:ascii="Times New Roman" w:hAnsi="Times New Roman"/>
          <w:sz w:val="22"/>
          <w:szCs w:val="22"/>
        </w:rPr>
        <w:t>atmogeochemický</w:t>
      </w:r>
      <w:proofErr w:type="spellEnd"/>
      <w:r w:rsidRPr="00CA7213">
        <w:rPr>
          <w:rFonts w:ascii="Times New Roman" w:hAnsi="Times New Roman"/>
          <w:sz w:val="22"/>
          <w:szCs w:val="22"/>
        </w:rPr>
        <w:t xml:space="preserve"> průzkum), v rozsahu nutném pro řádné zhotovení díla, včetně zapracování výsledků, které budou zřejmé z těchto průzkumů a zajištění podkladů pro hydrotechnické výpočty.</w:t>
      </w:r>
    </w:p>
    <w:p w:rsidR="00133E14" w:rsidRPr="00133E14" w:rsidRDefault="00133E14" w:rsidP="00133E14">
      <w:pPr>
        <w:spacing w:after="120"/>
        <w:ind w:left="851"/>
        <w:jc w:val="both"/>
        <w:rPr>
          <w:rFonts w:ascii="Times New Roman" w:hAnsi="Times New Roman"/>
          <w:sz w:val="22"/>
          <w:szCs w:val="22"/>
          <w:u w:val="single"/>
        </w:rPr>
      </w:pPr>
      <w:r w:rsidRPr="00133E14">
        <w:rPr>
          <w:rFonts w:ascii="Times New Roman" w:hAnsi="Times New Roman"/>
          <w:sz w:val="22"/>
          <w:szCs w:val="22"/>
          <w:u w:val="single"/>
        </w:rPr>
        <w:t xml:space="preserve">Dokumentace </w:t>
      </w:r>
      <w:r w:rsidR="00FC4E6D">
        <w:rPr>
          <w:rFonts w:ascii="Times New Roman" w:hAnsi="Times New Roman"/>
          <w:sz w:val="22"/>
          <w:szCs w:val="22"/>
          <w:u w:val="single"/>
        </w:rPr>
        <w:t xml:space="preserve">k žádosti o </w:t>
      </w:r>
      <w:r w:rsidRPr="00133E14">
        <w:rPr>
          <w:rFonts w:ascii="Times New Roman" w:hAnsi="Times New Roman"/>
          <w:sz w:val="22"/>
          <w:szCs w:val="22"/>
          <w:u w:val="single"/>
        </w:rPr>
        <w:t>stavební povolení</w:t>
      </w:r>
      <w:r>
        <w:rPr>
          <w:rFonts w:ascii="Times New Roman" w:hAnsi="Times New Roman"/>
          <w:sz w:val="22"/>
          <w:szCs w:val="22"/>
          <w:u w:val="single"/>
        </w:rPr>
        <w:t xml:space="preserve"> s propracováním do úrovně dokumentace pro provádění stavby</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a)</w:t>
      </w:r>
      <w:r w:rsidRPr="003C188C">
        <w:rPr>
          <w:rFonts w:ascii="Times New Roman" w:hAnsi="Times New Roman"/>
          <w:sz w:val="22"/>
          <w:szCs w:val="22"/>
        </w:rPr>
        <w:tab/>
        <w:t xml:space="preserve">Zpracování projektové dokumentace k žádosti o stavební povolení s propracováním do úrovně dokumentace pro provádění stavby v rozsahu dle zákona a vyhlášek uvedených v čl. </w:t>
      </w:r>
      <w:r w:rsidR="00C83E9F" w:rsidRPr="00721A19">
        <w:rPr>
          <w:rFonts w:ascii="Times New Roman" w:hAnsi="Times New Roman"/>
          <w:sz w:val="22"/>
          <w:szCs w:val="22"/>
        </w:rPr>
        <w:t>I</w:t>
      </w:r>
      <w:r w:rsidRPr="00721A19">
        <w:rPr>
          <w:rFonts w:ascii="Times New Roman" w:hAnsi="Times New Roman"/>
          <w:sz w:val="22"/>
          <w:szCs w:val="22"/>
        </w:rPr>
        <w:t>.</w:t>
      </w:r>
      <w:r w:rsidRPr="003C188C">
        <w:rPr>
          <w:rFonts w:ascii="Times New Roman" w:hAnsi="Times New Roman"/>
          <w:sz w:val="22"/>
          <w:szCs w:val="22"/>
        </w:rPr>
        <w:t xml:space="preserve">, odst. 1. </w:t>
      </w:r>
      <w:r w:rsidR="00C83E9F" w:rsidRPr="00721A19">
        <w:rPr>
          <w:rFonts w:ascii="Times New Roman" w:hAnsi="Times New Roman"/>
          <w:sz w:val="22"/>
          <w:szCs w:val="22"/>
        </w:rPr>
        <w:t>č</w:t>
      </w:r>
      <w:r>
        <w:rPr>
          <w:rFonts w:ascii="Times New Roman" w:hAnsi="Times New Roman"/>
          <w:sz w:val="22"/>
          <w:szCs w:val="22"/>
        </w:rPr>
        <w:t xml:space="preserve">ásti B </w:t>
      </w:r>
      <w:r w:rsidRPr="003C188C">
        <w:rPr>
          <w:rFonts w:ascii="Times New Roman" w:hAnsi="Times New Roman"/>
          <w:sz w:val="22"/>
          <w:szCs w:val="22"/>
        </w:rPr>
        <w:t>této smlouvy, včetně zapracování podmínek územního rozhodnutí a zapracování případných požadavků vlastníků pozemků, vyplývajících z uzavřených smluv o smlouvách budoucích o zřízení služebnosti inženýrské</w:t>
      </w:r>
      <w:r w:rsidR="00894C9D">
        <w:rPr>
          <w:rFonts w:ascii="Times New Roman" w:hAnsi="Times New Roman"/>
          <w:sz w:val="22"/>
          <w:szCs w:val="22"/>
        </w:rPr>
        <w:t xml:space="preserve"> sítě a j</w:t>
      </w:r>
      <w:r w:rsidR="00FC4E6D">
        <w:rPr>
          <w:rFonts w:ascii="Times New Roman" w:hAnsi="Times New Roman"/>
          <w:sz w:val="22"/>
          <w:szCs w:val="22"/>
        </w:rPr>
        <w:t>iných uzavřených smluv.</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b)</w:t>
      </w:r>
      <w:r w:rsidRPr="003C188C">
        <w:rPr>
          <w:rFonts w:ascii="Times New Roman" w:hAnsi="Times New Roman"/>
          <w:sz w:val="22"/>
          <w:szCs w:val="22"/>
        </w:rPr>
        <w:tab/>
        <w:t>Při zpracování DSP bude zhotovitel dodržovat příslušné právní předpisy, technické podmínky, zadávací dokumentaci k této veřejné zakázce a ustanovení této smlouvy a bude se řídit výchozími podklady, které budou upřesňovány na výrobních výborech (svolání min. 2 výrobních výborů k rozpracované dokumentaci).</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c)</w:t>
      </w:r>
      <w:r w:rsidRPr="003C188C">
        <w:rPr>
          <w:rFonts w:ascii="Times New Roman" w:hAnsi="Times New Roman"/>
          <w:sz w:val="22"/>
          <w:szCs w:val="22"/>
        </w:rPr>
        <w:tab/>
        <w:t>DSP bude splňovat požadavky na rozsah projektové dokumentace dle zákona č. 13</w:t>
      </w:r>
      <w:r w:rsidR="00FC4E6D">
        <w:rPr>
          <w:rFonts w:ascii="Times New Roman" w:hAnsi="Times New Roman"/>
          <w:sz w:val="22"/>
          <w:szCs w:val="22"/>
        </w:rPr>
        <w:t>4</w:t>
      </w:r>
      <w:r w:rsidRPr="003C188C">
        <w:rPr>
          <w:rFonts w:ascii="Times New Roman" w:hAnsi="Times New Roman"/>
          <w:sz w:val="22"/>
          <w:szCs w:val="22"/>
        </w:rPr>
        <w:t>/20</w:t>
      </w:r>
      <w:r w:rsidR="00FC4E6D">
        <w:rPr>
          <w:rFonts w:ascii="Times New Roman" w:hAnsi="Times New Roman"/>
          <w:sz w:val="22"/>
          <w:szCs w:val="22"/>
        </w:rPr>
        <w:t>1</w:t>
      </w:r>
      <w:r w:rsidRPr="003C188C">
        <w:rPr>
          <w:rFonts w:ascii="Times New Roman" w:hAnsi="Times New Roman"/>
          <w:sz w:val="22"/>
          <w:szCs w:val="22"/>
        </w:rPr>
        <w:t>6 Sb.</w:t>
      </w:r>
      <w:r w:rsidR="00721A19">
        <w:rPr>
          <w:rFonts w:ascii="Times New Roman" w:hAnsi="Times New Roman"/>
          <w:sz w:val="22"/>
          <w:szCs w:val="22"/>
        </w:rPr>
        <w:t>,</w:t>
      </w:r>
      <w:r w:rsidR="00FC4E6D">
        <w:rPr>
          <w:rFonts w:ascii="Times New Roman" w:hAnsi="Times New Roman"/>
          <w:sz w:val="22"/>
          <w:szCs w:val="22"/>
        </w:rPr>
        <w:t xml:space="preserve"> vyhlášky č. 169/2016 Sb., a přílohy č. 6 vyhlášky č. 499/2006 Sb. </w:t>
      </w:r>
      <w:r w:rsidRPr="003C188C">
        <w:rPr>
          <w:rFonts w:ascii="Times New Roman" w:hAnsi="Times New Roman"/>
          <w:sz w:val="22"/>
          <w:szCs w:val="22"/>
        </w:rPr>
        <w:t xml:space="preserve"> </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d)</w:t>
      </w:r>
      <w:r w:rsidRPr="003C188C">
        <w:rPr>
          <w:rFonts w:ascii="Times New Roman" w:hAnsi="Times New Roman"/>
          <w:sz w:val="22"/>
          <w:szCs w:val="22"/>
        </w:rPr>
        <w:tab/>
        <w:t>DSP bude zpracována v souladu se zákonem o vodovodech a kanalizacích, v souladu s</w:t>
      </w:r>
      <w:r w:rsidR="00FC4E6D">
        <w:rPr>
          <w:rFonts w:ascii="Times New Roman" w:hAnsi="Times New Roman"/>
          <w:sz w:val="22"/>
          <w:szCs w:val="22"/>
        </w:rPr>
        <w:t xml:space="preserve"> prováděcí </w:t>
      </w:r>
      <w:r w:rsidRPr="003C188C">
        <w:rPr>
          <w:rFonts w:ascii="Times New Roman" w:hAnsi="Times New Roman"/>
          <w:sz w:val="22"/>
          <w:szCs w:val="22"/>
        </w:rPr>
        <w:t xml:space="preserve">vyhláškou č. 428/2001 Sb., k provedení zákona o vodovodech a kanalizacích, ve znění pozdějších předpisů a v souladu s „Požadavky na provádění stokových sítí a kanalizačních přípojek“, v aktuálním </w:t>
      </w:r>
      <w:proofErr w:type="gramStart"/>
      <w:r w:rsidRPr="003C188C">
        <w:rPr>
          <w:rFonts w:ascii="Times New Roman" w:hAnsi="Times New Roman"/>
          <w:sz w:val="22"/>
          <w:szCs w:val="22"/>
        </w:rPr>
        <w:t xml:space="preserve">znění, </w:t>
      </w:r>
      <w:r w:rsidR="00FC4E6D">
        <w:rPr>
          <w:rFonts w:ascii="Times New Roman" w:hAnsi="Times New Roman"/>
          <w:sz w:val="22"/>
          <w:szCs w:val="22"/>
        </w:rPr>
        <w:t xml:space="preserve"> a s „Požadavky</w:t>
      </w:r>
      <w:proofErr w:type="gramEnd"/>
      <w:r w:rsidR="00FC4E6D">
        <w:rPr>
          <w:rFonts w:ascii="Times New Roman" w:hAnsi="Times New Roman"/>
          <w:sz w:val="22"/>
          <w:szCs w:val="22"/>
        </w:rPr>
        <w:t xml:space="preserve"> na provádění vodovodních řadů a přípojek“, v aktuálním znění, </w:t>
      </w:r>
      <w:r w:rsidRPr="003C188C">
        <w:rPr>
          <w:rFonts w:ascii="Times New Roman" w:hAnsi="Times New Roman"/>
          <w:sz w:val="22"/>
          <w:szCs w:val="22"/>
        </w:rPr>
        <w:t>zpracovan</w:t>
      </w:r>
      <w:r w:rsidR="00FC4E6D">
        <w:rPr>
          <w:rFonts w:ascii="Times New Roman" w:hAnsi="Times New Roman"/>
          <w:sz w:val="22"/>
          <w:szCs w:val="22"/>
        </w:rPr>
        <w:t>ými</w:t>
      </w:r>
      <w:r w:rsidRPr="003C188C">
        <w:rPr>
          <w:rFonts w:ascii="Times New Roman" w:hAnsi="Times New Roman"/>
          <w:sz w:val="22"/>
          <w:szCs w:val="22"/>
        </w:rPr>
        <w:t xml:space="preserve"> provozovat</w:t>
      </w:r>
      <w:r w:rsidR="000C2582">
        <w:rPr>
          <w:rFonts w:ascii="Times New Roman" w:hAnsi="Times New Roman"/>
          <w:sz w:val="22"/>
          <w:szCs w:val="22"/>
        </w:rPr>
        <w:t xml:space="preserve">elem </w:t>
      </w:r>
      <w:r w:rsidR="00FC4E6D">
        <w:rPr>
          <w:rFonts w:ascii="Times New Roman" w:hAnsi="Times New Roman"/>
          <w:sz w:val="22"/>
          <w:szCs w:val="22"/>
        </w:rPr>
        <w:t xml:space="preserve">vodovodní a </w:t>
      </w:r>
      <w:r w:rsidR="000C2582">
        <w:rPr>
          <w:rFonts w:ascii="Times New Roman" w:hAnsi="Times New Roman"/>
          <w:sz w:val="22"/>
          <w:szCs w:val="22"/>
        </w:rPr>
        <w:t xml:space="preserve">kanalizační sítě OVAK a.s., umístěnými na webových stránkách </w:t>
      </w:r>
      <w:r w:rsidR="000C2582" w:rsidRPr="00F51194">
        <w:rPr>
          <w:rFonts w:ascii="Times New Roman" w:hAnsi="Times New Roman"/>
          <w:sz w:val="22"/>
          <w:szCs w:val="22"/>
        </w:rPr>
        <w:t>www.ovak.cz</w:t>
      </w:r>
      <w:r w:rsidR="000C2582">
        <w:rPr>
          <w:rFonts w:ascii="Times New Roman" w:hAnsi="Times New Roman"/>
          <w:sz w:val="22"/>
          <w:szCs w:val="22"/>
        </w:rPr>
        <w:t>.</w:t>
      </w:r>
    </w:p>
    <w:p w:rsid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e)</w:t>
      </w:r>
      <w:r w:rsidRPr="003C188C">
        <w:rPr>
          <w:rFonts w:ascii="Times New Roman" w:hAnsi="Times New Roman"/>
          <w:sz w:val="22"/>
          <w:szCs w:val="22"/>
        </w:rPr>
        <w:tab/>
        <w:t>Součástí DSP</w:t>
      </w:r>
      <w:r w:rsidR="000C2582">
        <w:rPr>
          <w:rFonts w:ascii="Times New Roman" w:hAnsi="Times New Roman"/>
          <w:sz w:val="22"/>
          <w:szCs w:val="22"/>
        </w:rPr>
        <w:t xml:space="preserve"> </w:t>
      </w:r>
      <w:r w:rsidRPr="003C188C">
        <w:rPr>
          <w:rFonts w:ascii="Times New Roman" w:hAnsi="Times New Roman"/>
          <w:sz w:val="22"/>
          <w:szCs w:val="22"/>
        </w:rPr>
        <w:t>bude plán kontrolních prohlídek stavby v souladu s § 110 stavebního zákona.</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f)</w:t>
      </w:r>
      <w:r w:rsidRPr="003C188C">
        <w:rPr>
          <w:rFonts w:ascii="Times New Roman" w:hAnsi="Times New Roman"/>
          <w:sz w:val="22"/>
          <w:szCs w:val="22"/>
        </w:rPr>
        <w:tab/>
        <w:t>V případě, že v rámci stavby bude nutno provést odstranění stávajícího vodního díla, bude součástí DSP dokumentace bouracích prací zpracovaná v souladu s vyhláškou č. 499/2006 Sb. - dokumentace bouracích prací musí být rozčleněna na jednotlivé položky uvedené ve vyhlášce č. 499/2006 Sb.</w:t>
      </w:r>
      <w:r w:rsidR="00E01AC2">
        <w:rPr>
          <w:rFonts w:ascii="Times New Roman" w:hAnsi="Times New Roman"/>
          <w:sz w:val="22"/>
          <w:szCs w:val="22"/>
        </w:rPr>
        <w:t xml:space="preserve"> Rozsah jednotlivých částí musí odpovídat druhu a významu stavby, jejímu umístění, objemu použitých materiálů a stavebně technickému provedení stavby.</w:t>
      </w:r>
      <w:r w:rsidRPr="003C188C">
        <w:rPr>
          <w:rFonts w:ascii="Times New Roman" w:hAnsi="Times New Roman"/>
          <w:sz w:val="22"/>
          <w:szCs w:val="22"/>
        </w:rPr>
        <w:t xml:space="preserve"> Součástí DSP</w:t>
      </w:r>
      <w:r w:rsidR="00E01AC2">
        <w:rPr>
          <w:rFonts w:ascii="Times New Roman" w:hAnsi="Times New Roman"/>
          <w:sz w:val="22"/>
          <w:szCs w:val="22"/>
        </w:rPr>
        <w:t xml:space="preserve"> </w:t>
      </w:r>
      <w:r w:rsidRPr="003C188C">
        <w:rPr>
          <w:rFonts w:ascii="Times New Roman" w:hAnsi="Times New Roman"/>
          <w:sz w:val="22"/>
          <w:szCs w:val="22"/>
        </w:rPr>
        <w:t xml:space="preserve">budou rovněž </w:t>
      </w:r>
      <w:r w:rsidR="00E01AC2">
        <w:rPr>
          <w:rFonts w:ascii="Times New Roman" w:hAnsi="Times New Roman"/>
          <w:sz w:val="22"/>
          <w:szCs w:val="22"/>
        </w:rPr>
        <w:t>údaje o ná</w:t>
      </w:r>
      <w:r w:rsidRPr="003C188C">
        <w:rPr>
          <w:rFonts w:ascii="Times New Roman" w:hAnsi="Times New Roman"/>
          <w:sz w:val="22"/>
          <w:szCs w:val="22"/>
        </w:rPr>
        <w:t>sledném účelu využití pozemků, na kterých bylo stávající dílo odstraněno.</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lastRenderedPageBreak/>
        <w:t>g)</w:t>
      </w:r>
      <w:r w:rsidRPr="003C188C">
        <w:rPr>
          <w:rFonts w:ascii="Times New Roman" w:hAnsi="Times New Roman"/>
          <w:sz w:val="22"/>
          <w:szCs w:val="22"/>
        </w:rPr>
        <w:tab/>
        <w:t>DSP</w:t>
      </w:r>
      <w:r w:rsidR="00E01AC2">
        <w:rPr>
          <w:rFonts w:ascii="Times New Roman" w:hAnsi="Times New Roman"/>
          <w:sz w:val="22"/>
          <w:szCs w:val="22"/>
        </w:rPr>
        <w:t xml:space="preserve"> </w:t>
      </w:r>
      <w:r w:rsidRPr="003C188C">
        <w:rPr>
          <w:rFonts w:ascii="Times New Roman" w:hAnsi="Times New Roman"/>
          <w:sz w:val="22"/>
          <w:szCs w:val="22"/>
        </w:rPr>
        <w:t>bude zpracována v souladu se zákonem č. 114/1992 Sb., o ochraně přírody a krajiny, ve znění pozdějších předpisů. Součástí DSP</w:t>
      </w:r>
      <w:r w:rsidR="00E01AC2">
        <w:rPr>
          <w:rFonts w:ascii="Times New Roman" w:hAnsi="Times New Roman"/>
          <w:sz w:val="22"/>
          <w:szCs w:val="22"/>
        </w:rPr>
        <w:t xml:space="preserve"> </w:t>
      </w:r>
      <w:r w:rsidRPr="003C188C">
        <w:rPr>
          <w:rFonts w:ascii="Times New Roman" w:hAnsi="Times New Roman"/>
          <w:sz w:val="22"/>
          <w:szCs w:val="22"/>
        </w:rPr>
        <w:t xml:space="preserve">bude rovněž specifikace všech opatření k zajištění ochrany přírody a krajiny v souladu s tímto zákonem. </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ab/>
      </w:r>
      <w:r w:rsidRPr="003C188C">
        <w:rPr>
          <w:rFonts w:ascii="Times New Roman" w:hAnsi="Times New Roman"/>
          <w:sz w:val="22"/>
          <w:szCs w:val="22"/>
        </w:rPr>
        <w:tab/>
        <w:t>V případě, že stavbou dojde k dotčení stávající zeleně, bude součástí DSP pasport všech stromů a keřů určených ke kácení, včetně určení druhů jednotlivých dřevin,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dotčeného pozemku k jeho zastupování ve správním řízení ve věci povolení kácení dřevin pro zástupce objednatele v originálu či úředně ověřené kopii, aktuální výpis z katastru nemovitostí dotčeného pozemku.</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h)</w:t>
      </w:r>
      <w:r w:rsidRPr="003C188C">
        <w:rPr>
          <w:rFonts w:ascii="Times New Roman" w:hAnsi="Times New Roman"/>
          <w:sz w:val="22"/>
          <w:szCs w:val="22"/>
        </w:rPr>
        <w:tab/>
        <w:t>DSP</w:t>
      </w:r>
      <w:r w:rsidR="002737A5">
        <w:rPr>
          <w:rFonts w:ascii="Times New Roman" w:hAnsi="Times New Roman"/>
          <w:sz w:val="22"/>
          <w:szCs w:val="22"/>
        </w:rPr>
        <w:t xml:space="preserve"> </w:t>
      </w:r>
      <w:r w:rsidRPr="003C188C">
        <w:rPr>
          <w:rFonts w:ascii="Times New Roman" w:hAnsi="Times New Roman"/>
          <w:sz w:val="22"/>
          <w:szCs w:val="22"/>
        </w:rPr>
        <w:t>bude doplněna údaji dle vyhlášky Ministerstva zemědělství č. 414/2013 Sb., o rozsahu a způsobu vedení evidence rozhodnutí, opatření obecné povahy, závazných stanovisek, souhlasů a ohlášení, k nimž by</w:t>
      </w:r>
      <w:r w:rsidR="00B07516">
        <w:rPr>
          <w:rFonts w:ascii="Times New Roman" w:hAnsi="Times New Roman"/>
          <w:sz w:val="22"/>
          <w:szCs w:val="22"/>
        </w:rPr>
        <w:t>l</w:t>
      </w:r>
      <w:r w:rsidRPr="003C188C">
        <w:rPr>
          <w:rFonts w:ascii="Times New Roman" w:hAnsi="Times New Roman"/>
          <w:sz w:val="22"/>
          <w:szCs w:val="22"/>
        </w:rPr>
        <w:t xml:space="preserve"> dán souhlas podle vodního zákona, a část rozhodnutí podle zákona o integrované prevenci.</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i)</w:t>
      </w:r>
      <w:r w:rsidRPr="003C188C">
        <w:rPr>
          <w:rFonts w:ascii="Times New Roman" w:hAnsi="Times New Roman"/>
          <w:sz w:val="22"/>
          <w:szCs w:val="22"/>
        </w:rPr>
        <w:tab/>
        <w:t xml:space="preserve">Stanovení konkrétního způsobu zneškodňování odpadů, vznikajících při realizaci stavby v souladu se zákonem č. 185/2001 Sb., o odpadech a o změně některých dalších zákonů, ve znění pozdějších předpisů. </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j)</w:t>
      </w:r>
      <w:r w:rsidRPr="003C188C">
        <w:rPr>
          <w:rFonts w:ascii="Times New Roman" w:hAnsi="Times New Roman"/>
          <w:sz w:val="22"/>
          <w:szCs w:val="22"/>
        </w:rPr>
        <w:tab/>
        <w:t xml:space="preserve">Stavba bude rozdělena na stavební objekty - hlavní řad a přípojky, odstranění stávajících řadů (případně další objekty - povrchy komunikací apod.), a to pro každou ulici zvlášť. </w:t>
      </w:r>
    </w:p>
    <w:p w:rsidR="003C188C" w:rsidRP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k)</w:t>
      </w:r>
      <w:r w:rsidRPr="003C188C">
        <w:rPr>
          <w:rFonts w:ascii="Times New Roman" w:hAnsi="Times New Roman"/>
          <w:sz w:val="22"/>
          <w:szCs w:val="22"/>
        </w:rPr>
        <w:tab/>
        <w:t>Součástí DSP</w:t>
      </w:r>
      <w:r w:rsidR="002737A5">
        <w:rPr>
          <w:rFonts w:ascii="Times New Roman" w:hAnsi="Times New Roman"/>
          <w:sz w:val="22"/>
          <w:szCs w:val="22"/>
        </w:rPr>
        <w:t xml:space="preserve"> </w:t>
      </w:r>
      <w:r w:rsidRPr="003C188C">
        <w:rPr>
          <w:rFonts w:ascii="Times New Roman" w:hAnsi="Times New Roman"/>
          <w:sz w:val="22"/>
          <w:szCs w:val="22"/>
        </w:rPr>
        <w:t>budou údaje o přesném umístění, hloubce a počtu</w:t>
      </w:r>
      <w:r w:rsidR="00D0408D">
        <w:rPr>
          <w:rFonts w:ascii="Times New Roman" w:hAnsi="Times New Roman"/>
          <w:sz w:val="22"/>
          <w:szCs w:val="22"/>
        </w:rPr>
        <w:t xml:space="preserve"> vodovodních</w:t>
      </w:r>
      <w:r w:rsidRPr="003C188C">
        <w:rPr>
          <w:rFonts w:ascii="Times New Roman" w:hAnsi="Times New Roman"/>
          <w:sz w:val="22"/>
          <w:szCs w:val="22"/>
        </w:rPr>
        <w:t xml:space="preserve"> přípojek,</w:t>
      </w:r>
      <w:r w:rsidR="00D0408D">
        <w:rPr>
          <w:rFonts w:ascii="Times New Roman" w:hAnsi="Times New Roman"/>
          <w:sz w:val="22"/>
          <w:szCs w:val="22"/>
        </w:rPr>
        <w:t xml:space="preserve"> </w:t>
      </w:r>
      <w:proofErr w:type="gramStart"/>
      <w:r w:rsidR="00D0408D">
        <w:rPr>
          <w:rFonts w:ascii="Times New Roman" w:hAnsi="Times New Roman"/>
          <w:sz w:val="22"/>
          <w:szCs w:val="22"/>
        </w:rPr>
        <w:t xml:space="preserve">vodoměrných </w:t>
      </w:r>
      <w:r w:rsidRPr="003C188C">
        <w:rPr>
          <w:rFonts w:ascii="Times New Roman" w:hAnsi="Times New Roman"/>
          <w:sz w:val="22"/>
          <w:szCs w:val="22"/>
        </w:rPr>
        <w:t xml:space="preserve"> </w:t>
      </w:r>
      <w:r w:rsidR="00D0408D">
        <w:rPr>
          <w:rFonts w:ascii="Times New Roman" w:hAnsi="Times New Roman"/>
          <w:sz w:val="22"/>
          <w:szCs w:val="22"/>
        </w:rPr>
        <w:t>šachet</w:t>
      </w:r>
      <w:proofErr w:type="gramEnd"/>
      <w:r w:rsidR="00D0408D">
        <w:rPr>
          <w:rFonts w:ascii="Times New Roman" w:hAnsi="Times New Roman"/>
          <w:sz w:val="22"/>
          <w:szCs w:val="22"/>
        </w:rPr>
        <w:t xml:space="preserve">, hydrantů, šoupátek a údaje o přesném umístění, hloubce a počtu kanalizačních přípojek, </w:t>
      </w:r>
      <w:r w:rsidRPr="003C188C">
        <w:rPr>
          <w:rFonts w:ascii="Times New Roman" w:hAnsi="Times New Roman"/>
          <w:sz w:val="22"/>
          <w:szCs w:val="22"/>
        </w:rPr>
        <w:t>kanalizačních šachet, uličních vpustí apod. Uvedené údaje, včetně projednání s vlastníky přípojek, budou zapracovány do DSP v písemné i grafické podobě.</w:t>
      </w:r>
    </w:p>
    <w:p w:rsid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l)</w:t>
      </w:r>
      <w:r w:rsidRPr="003C188C">
        <w:rPr>
          <w:rFonts w:ascii="Times New Roman" w:hAnsi="Times New Roman"/>
          <w:sz w:val="22"/>
          <w:szCs w:val="22"/>
        </w:rPr>
        <w:tab/>
        <w:t xml:space="preserve">Zhotovitel na základě prověření skutečného stávajícího stavu (prověření v terénu, projednání stávajícího napojení s vlastníkem, případně nájemcem připojované nemovitosti) navrhne přepojení </w:t>
      </w:r>
      <w:r w:rsidR="00F34605">
        <w:rPr>
          <w:rFonts w:ascii="Times New Roman" w:hAnsi="Times New Roman"/>
          <w:sz w:val="22"/>
          <w:szCs w:val="22"/>
        </w:rPr>
        <w:t>vodovodních</w:t>
      </w:r>
      <w:r w:rsidRPr="003C188C">
        <w:rPr>
          <w:rFonts w:ascii="Times New Roman" w:hAnsi="Times New Roman"/>
          <w:sz w:val="22"/>
          <w:szCs w:val="22"/>
        </w:rPr>
        <w:t xml:space="preserve"> přípojek nebo výměnu částí </w:t>
      </w:r>
      <w:r w:rsidR="00F34605">
        <w:rPr>
          <w:rFonts w:ascii="Times New Roman" w:hAnsi="Times New Roman"/>
          <w:sz w:val="22"/>
          <w:szCs w:val="22"/>
        </w:rPr>
        <w:t>vodovodních</w:t>
      </w:r>
      <w:r w:rsidRPr="003C188C">
        <w:rPr>
          <w:rFonts w:ascii="Times New Roman" w:hAnsi="Times New Roman"/>
          <w:sz w:val="22"/>
          <w:szCs w:val="22"/>
        </w:rPr>
        <w:t xml:space="preserve"> přípojek</w:t>
      </w:r>
      <w:r w:rsidR="00F34605">
        <w:rPr>
          <w:rFonts w:ascii="Times New Roman" w:hAnsi="Times New Roman"/>
          <w:sz w:val="22"/>
          <w:szCs w:val="22"/>
        </w:rPr>
        <w:t xml:space="preserve"> ukončených vodoměrnou šachtou </w:t>
      </w:r>
      <w:r w:rsidRPr="003C188C">
        <w:rPr>
          <w:rFonts w:ascii="Times New Roman" w:hAnsi="Times New Roman"/>
          <w:sz w:val="22"/>
          <w:szCs w:val="22"/>
        </w:rPr>
        <w:t xml:space="preserve">na veřejném prostranství. </w:t>
      </w:r>
      <w:r w:rsidR="00F34605">
        <w:rPr>
          <w:rFonts w:ascii="Times New Roman" w:hAnsi="Times New Roman"/>
          <w:sz w:val="22"/>
          <w:szCs w:val="22"/>
        </w:rPr>
        <w:t xml:space="preserve">Vodoměrná šachta ve veřejném prostranství bude navržena v případě, že majitel nemovitosti nebude mít zájem na výměně přípojky (ocelové, olověné) na svém pozemku na své náklady. V případě, že vlastník přípojky bude souhlasit s výměnou přípojky na soukromém pozemku a náklady uhradí, bude vodoměr ponechán na stávajícím místě. </w:t>
      </w:r>
      <w:r w:rsidRPr="003C188C">
        <w:rPr>
          <w:rFonts w:ascii="Times New Roman" w:hAnsi="Times New Roman"/>
          <w:sz w:val="22"/>
          <w:szCs w:val="22"/>
        </w:rPr>
        <w:t xml:space="preserve">Veškeré tyto údaje budou doloženy písemným vyjádřením vlastníka připojované nemovitosti. Vzor projednání </w:t>
      </w:r>
      <w:r w:rsidR="00F34605">
        <w:rPr>
          <w:rFonts w:ascii="Times New Roman" w:hAnsi="Times New Roman"/>
          <w:sz w:val="22"/>
          <w:szCs w:val="22"/>
        </w:rPr>
        <w:t>vodovodní</w:t>
      </w:r>
      <w:r w:rsidRPr="003C188C">
        <w:rPr>
          <w:rFonts w:ascii="Times New Roman" w:hAnsi="Times New Roman"/>
          <w:sz w:val="22"/>
          <w:szCs w:val="22"/>
        </w:rPr>
        <w:t xml:space="preserve"> přípojky předá zástupce objednatele zhotoviteli po podpisu smlouvy.</w:t>
      </w:r>
    </w:p>
    <w:p w:rsidR="00F34605" w:rsidRPr="003C188C" w:rsidRDefault="00F34605" w:rsidP="00F34605">
      <w:pPr>
        <w:ind w:left="1134"/>
        <w:jc w:val="both"/>
        <w:rPr>
          <w:rFonts w:ascii="Times New Roman" w:hAnsi="Times New Roman"/>
          <w:sz w:val="22"/>
          <w:szCs w:val="22"/>
        </w:rPr>
      </w:pPr>
      <w:r>
        <w:rPr>
          <w:rFonts w:ascii="Times New Roman" w:hAnsi="Times New Roman"/>
          <w:sz w:val="22"/>
          <w:szCs w:val="22"/>
        </w:rPr>
        <w:t>Zhotovitel na základě prověření skutečného stávajícího stavu (prověření v terénu, projednání stávajícího napojení s vlastníkem, případně nájemcem připojované nemovitosti) navrhne přepojení kanalizačních přípojek nebo výměnu částí kanalizačních přípojek na veřejném prostranství. Veškeré tyto údaje budou doloženy písemným vyjádřením vlastníka připojované nemovitosti. Vzor projednání kanalizační přípojky předá zástupce objednatele zhotoviteli po podpisu smlouvy.</w:t>
      </w:r>
    </w:p>
    <w:p w:rsid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m)</w:t>
      </w:r>
      <w:r w:rsidRPr="003C188C">
        <w:rPr>
          <w:rFonts w:ascii="Times New Roman" w:hAnsi="Times New Roman"/>
          <w:sz w:val="22"/>
          <w:szCs w:val="22"/>
        </w:rPr>
        <w:tab/>
        <w:t xml:space="preserve">Ověření správnosti volby použitých materiálů s ohledem na chemické složení podzemních vod v souladu se zákonem č. 258/2000 Sb., o ochraně veřejného zdraví a o změně některých souvisejících zákonů (zákon o ochraně veřejného zdraví), ve znění pozdějších předpisů. </w:t>
      </w:r>
    </w:p>
    <w:p w:rsidR="004B794E" w:rsidRDefault="004B794E" w:rsidP="003C188C">
      <w:pPr>
        <w:ind w:left="1134" w:hanging="283"/>
        <w:jc w:val="both"/>
        <w:rPr>
          <w:rFonts w:ascii="Times New Roman" w:hAnsi="Times New Roman"/>
          <w:sz w:val="22"/>
          <w:szCs w:val="22"/>
        </w:rPr>
      </w:pPr>
      <w:r>
        <w:rPr>
          <w:rFonts w:ascii="Times New Roman" w:hAnsi="Times New Roman"/>
          <w:sz w:val="22"/>
          <w:szCs w:val="22"/>
        </w:rPr>
        <w:t>n) Navržený materiá</w:t>
      </w:r>
      <w:r w:rsidR="000B7DE7">
        <w:rPr>
          <w:rFonts w:ascii="Times New Roman" w:hAnsi="Times New Roman"/>
          <w:sz w:val="22"/>
          <w:szCs w:val="22"/>
        </w:rPr>
        <w:t>l</w:t>
      </w:r>
      <w:r>
        <w:rPr>
          <w:rFonts w:ascii="Times New Roman" w:hAnsi="Times New Roman"/>
          <w:sz w:val="22"/>
          <w:szCs w:val="22"/>
        </w:rPr>
        <w:t>, kter</w:t>
      </w:r>
      <w:r w:rsidR="000B7DE7">
        <w:rPr>
          <w:rFonts w:ascii="Times New Roman" w:hAnsi="Times New Roman"/>
          <w:sz w:val="22"/>
          <w:szCs w:val="22"/>
        </w:rPr>
        <w:t>ý přichází do přímého styku s pitnou vodou, jakož i všechny chemické látky používané na úpravu pitné vody budou splňovat požadavky § 5 zákona o ochraně veřejného zdraví, ve znění pozdějších předpisů a bude v souladu s vyhláškou č. 409/2005 Sb., o hygienických požadavcích na výrobky, přicházející do přímého styku s pitnou vodou, ve znění pozdějších předpisů.</w:t>
      </w:r>
    </w:p>
    <w:p w:rsidR="000B7DE7" w:rsidRDefault="000B7DE7" w:rsidP="003C188C">
      <w:pPr>
        <w:ind w:left="1134" w:hanging="283"/>
        <w:jc w:val="both"/>
        <w:rPr>
          <w:rFonts w:ascii="Times New Roman" w:hAnsi="Times New Roman"/>
          <w:sz w:val="22"/>
          <w:szCs w:val="22"/>
        </w:rPr>
      </w:pPr>
      <w:r>
        <w:rPr>
          <w:rFonts w:ascii="Times New Roman" w:hAnsi="Times New Roman"/>
          <w:sz w:val="22"/>
          <w:szCs w:val="22"/>
        </w:rPr>
        <w:t xml:space="preserve">o) </w:t>
      </w:r>
      <w:r w:rsidRPr="000B7DE7">
        <w:rPr>
          <w:rFonts w:ascii="Times New Roman" w:hAnsi="Times New Roman"/>
          <w:sz w:val="22"/>
          <w:szCs w:val="22"/>
        </w:rPr>
        <w:t>V případě, že bude prováděna sanace betonových konstrukcí, bude v PD navržen technologický postup prací včetně detailního návrhu sanačního systému a hodnot požadovaných po skončení sanace. Taktéž budou popsány způsoby kontrol sanačních prací.</w:t>
      </w:r>
    </w:p>
    <w:p w:rsidR="003C188C" w:rsidRDefault="008263EB" w:rsidP="003C188C">
      <w:pPr>
        <w:ind w:left="1134" w:hanging="283"/>
        <w:jc w:val="both"/>
        <w:rPr>
          <w:rFonts w:ascii="Times New Roman" w:hAnsi="Times New Roman"/>
          <w:sz w:val="22"/>
          <w:szCs w:val="22"/>
        </w:rPr>
      </w:pPr>
      <w:r>
        <w:rPr>
          <w:rFonts w:ascii="Times New Roman" w:hAnsi="Times New Roman"/>
          <w:sz w:val="22"/>
          <w:szCs w:val="22"/>
        </w:rPr>
        <w:t>p</w:t>
      </w:r>
      <w:r w:rsidR="003C188C" w:rsidRPr="003C188C">
        <w:rPr>
          <w:rFonts w:ascii="Times New Roman" w:hAnsi="Times New Roman"/>
          <w:sz w:val="22"/>
          <w:szCs w:val="22"/>
        </w:rPr>
        <w:t>)</w:t>
      </w:r>
      <w:r w:rsidR="003C188C" w:rsidRPr="003C188C">
        <w:rPr>
          <w:rFonts w:ascii="Times New Roman" w:hAnsi="Times New Roman"/>
          <w:sz w:val="22"/>
          <w:szCs w:val="22"/>
        </w:rPr>
        <w:tab/>
        <w:t>Součástí DSP bude statický výpočet uložení kanalizace, včetně posouzení vlivu provádění stavby na okolní zástavbu a dále statické posouzení pažení, včetně zapracování těchto závěrů do DSP.</w:t>
      </w:r>
    </w:p>
    <w:p w:rsidR="003C188C" w:rsidRPr="003C188C" w:rsidRDefault="008263EB" w:rsidP="003C188C">
      <w:pPr>
        <w:ind w:left="1134" w:hanging="283"/>
        <w:jc w:val="both"/>
        <w:rPr>
          <w:rFonts w:ascii="Times New Roman" w:hAnsi="Times New Roman"/>
          <w:sz w:val="22"/>
          <w:szCs w:val="22"/>
        </w:rPr>
      </w:pPr>
      <w:proofErr w:type="gramStart"/>
      <w:r>
        <w:rPr>
          <w:rFonts w:ascii="Times New Roman" w:hAnsi="Times New Roman"/>
          <w:sz w:val="22"/>
          <w:szCs w:val="22"/>
        </w:rPr>
        <w:lastRenderedPageBreak/>
        <w:t xml:space="preserve">q)  </w:t>
      </w:r>
      <w:r w:rsidR="003C188C" w:rsidRPr="003C188C">
        <w:rPr>
          <w:rFonts w:ascii="Times New Roman" w:hAnsi="Times New Roman"/>
          <w:sz w:val="22"/>
          <w:szCs w:val="22"/>
        </w:rPr>
        <w:t>Zásypy</w:t>
      </w:r>
      <w:proofErr w:type="gramEnd"/>
      <w:r w:rsidR="003C188C" w:rsidRPr="003C188C">
        <w:rPr>
          <w:rFonts w:ascii="Times New Roman" w:hAnsi="Times New Roman"/>
          <w:sz w:val="22"/>
          <w:szCs w:val="22"/>
        </w:rPr>
        <w:t xml:space="preserve"> potrubí v komunikaci budou navrženy v souladu s požadavky Ministerstva dopravy a spojů České republiky TP 146 o povolování a provádění výkopů a zásypů rýh pro inženýrské sítě ve vozovkách pozemních komunikací.</w:t>
      </w:r>
    </w:p>
    <w:p w:rsidR="003C188C" w:rsidRPr="003C188C" w:rsidRDefault="008263EB" w:rsidP="003C188C">
      <w:pPr>
        <w:ind w:left="1134" w:hanging="283"/>
        <w:jc w:val="both"/>
        <w:rPr>
          <w:rFonts w:ascii="Times New Roman" w:hAnsi="Times New Roman"/>
          <w:sz w:val="22"/>
          <w:szCs w:val="22"/>
        </w:rPr>
      </w:pPr>
      <w:proofErr w:type="gramStart"/>
      <w:r>
        <w:rPr>
          <w:rFonts w:ascii="Times New Roman" w:hAnsi="Times New Roman"/>
          <w:sz w:val="22"/>
          <w:szCs w:val="22"/>
        </w:rPr>
        <w:t xml:space="preserve">r)  </w:t>
      </w:r>
      <w:r w:rsidR="003C188C" w:rsidRPr="003C188C">
        <w:rPr>
          <w:rFonts w:ascii="Times New Roman" w:hAnsi="Times New Roman"/>
          <w:sz w:val="22"/>
          <w:szCs w:val="22"/>
        </w:rPr>
        <w:t>Budou</w:t>
      </w:r>
      <w:proofErr w:type="gramEnd"/>
      <w:r w:rsidR="003C188C" w:rsidRPr="003C188C">
        <w:rPr>
          <w:rFonts w:ascii="Times New Roman" w:hAnsi="Times New Roman"/>
          <w:sz w:val="22"/>
          <w:szCs w:val="22"/>
        </w:rPr>
        <w:t xml:space="preserve"> navrženy zkoušky míry zhutnění (podsypu, obsypu a zásypu), jejich četnost, v jaké hloubce budou prováděny a jaký parametr musí být dodržen.</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s</w:t>
      </w:r>
      <w:r w:rsidR="003C188C" w:rsidRPr="003C188C">
        <w:rPr>
          <w:rFonts w:ascii="Times New Roman" w:hAnsi="Times New Roman"/>
          <w:sz w:val="22"/>
          <w:szCs w:val="22"/>
        </w:rPr>
        <w:t>)</w:t>
      </w:r>
      <w:r w:rsidR="003C188C" w:rsidRPr="003C188C">
        <w:rPr>
          <w:rFonts w:ascii="Times New Roman" w:hAnsi="Times New Roman"/>
          <w:sz w:val="22"/>
          <w:szCs w:val="22"/>
        </w:rPr>
        <w:tab/>
        <w:t>Součástí DSP</w:t>
      </w:r>
      <w:r w:rsidR="002737A5">
        <w:rPr>
          <w:rFonts w:ascii="Times New Roman" w:hAnsi="Times New Roman"/>
          <w:sz w:val="22"/>
          <w:szCs w:val="22"/>
        </w:rPr>
        <w:t xml:space="preserve"> </w:t>
      </w:r>
      <w:r w:rsidR="003C188C" w:rsidRPr="003C188C">
        <w:rPr>
          <w:rFonts w:ascii="Times New Roman" w:hAnsi="Times New Roman"/>
          <w:sz w:val="22"/>
          <w:szCs w:val="22"/>
        </w:rPr>
        <w:t>bude návrh plánu zkoušek</w:t>
      </w:r>
      <w:r>
        <w:rPr>
          <w:rFonts w:ascii="Times New Roman" w:hAnsi="Times New Roman"/>
          <w:sz w:val="22"/>
          <w:szCs w:val="22"/>
        </w:rPr>
        <w:t xml:space="preserve"> (např. tlakové, kamerové apod.)</w:t>
      </w:r>
      <w:r w:rsidR="003C188C" w:rsidRPr="003C188C">
        <w:rPr>
          <w:rFonts w:ascii="Times New Roman" w:hAnsi="Times New Roman"/>
          <w:sz w:val="22"/>
          <w:szCs w:val="22"/>
        </w:rPr>
        <w:t xml:space="preserve">. </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t</w:t>
      </w:r>
      <w:r w:rsidR="003C188C" w:rsidRPr="003C188C">
        <w:rPr>
          <w:rFonts w:ascii="Times New Roman" w:hAnsi="Times New Roman"/>
          <w:sz w:val="22"/>
          <w:szCs w:val="22"/>
        </w:rPr>
        <w:t>)</w:t>
      </w:r>
      <w:r w:rsidR="003C188C" w:rsidRPr="003C188C">
        <w:rPr>
          <w:rFonts w:ascii="Times New Roman" w:hAnsi="Times New Roman"/>
          <w:sz w:val="22"/>
          <w:szCs w:val="22"/>
        </w:rPr>
        <w:tab/>
        <w:t xml:space="preserve">V případě, že se stavba bude nacházet pod hladinou podzemní vody, bude DSP řešit po technické stránce snižování hladiny podzemní vody po dobu výstavby - součástí DSP bude návrh provozního řádu pro čerpání podzemních vod, dále musí být (na základě hydrogeologického posudku) zřejmé, jakým způsobem budou tímto odběrem ovlivněny okolní stavby nebo zařízení a množství odebírané vody - </w:t>
      </w:r>
      <w:proofErr w:type="spellStart"/>
      <w:r w:rsidR="003C188C" w:rsidRPr="002C6CFD">
        <w:rPr>
          <w:rFonts w:ascii="Times New Roman" w:hAnsi="Times New Roman"/>
          <w:sz w:val="22"/>
          <w:szCs w:val="22"/>
        </w:rPr>
        <w:t>Q</w:t>
      </w:r>
      <w:r w:rsidR="003C188C" w:rsidRPr="002C6CFD">
        <w:rPr>
          <w:rFonts w:ascii="Times New Roman" w:hAnsi="Times New Roman"/>
          <w:sz w:val="22"/>
          <w:szCs w:val="22"/>
          <w:vertAlign w:val="subscript"/>
        </w:rPr>
        <w:t>prům</w:t>
      </w:r>
      <w:proofErr w:type="spellEnd"/>
      <w:r w:rsidR="003C188C" w:rsidRPr="002C6CFD">
        <w:rPr>
          <w:rFonts w:ascii="Times New Roman" w:hAnsi="Times New Roman"/>
          <w:sz w:val="22"/>
          <w:szCs w:val="22"/>
          <w:vertAlign w:val="subscript"/>
        </w:rPr>
        <w:t>.</w:t>
      </w:r>
      <w:r w:rsidR="003C188C" w:rsidRPr="002C6CFD">
        <w:rPr>
          <w:rFonts w:ascii="Times New Roman" w:hAnsi="Times New Roman"/>
          <w:sz w:val="22"/>
          <w:szCs w:val="22"/>
        </w:rPr>
        <w:t>(l.s</w:t>
      </w:r>
      <w:r w:rsidR="003C188C" w:rsidRPr="002C6CFD">
        <w:rPr>
          <w:rFonts w:ascii="Times New Roman" w:hAnsi="Times New Roman"/>
          <w:sz w:val="22"/>
          <w:szCs w:val="22"/>
          <w:vertAlign w:val="superscript"/>
        </w:rPr>
        <w:t>-1</w:t>
      </w:r>
      <w:r w:rsidR="003C188C" w:rsidRPr="002C6CFD">
        <w:rPr>
          <w:rFonts w:ascii="Times New Roman" w:hAnsi="Times New Roman"/>
          <w:sz w:val="22"/>
          <w:szCs w:val="22"/>
        </w:rPr>
        <w:t xml:space="preserve">), </w:t>
      </w:r>
      <w:proofErr w:type="spellStart"/>
      <w:r w:rsidR="003C188C" w:rsidRPr="002C6CFD">
        <w:rPr>
          <w:rFonts w:ascii="Times New Roman" w:hAnsi="Times New Roman"/>
          <w:sz w:val="22"/>
          <w:szCs w:val="22"/>
        </w:rPr>
        <w:t>Q</w:t>
      </w:r>
      <w:r w:rsidR="003C188C" w:rsidRPr="002C6CFD">
        <w:rPr>
          <w:rFonts w:ascii="Times New Roman" w:hAnsi="Times New Roman"/>
          <w:sz w:val="22"/>
          <w:szCs w:val="22"/>
          <w:vertAlign w:val="subscript"/>
        </w:rPr>
        <w:t>max</w:t>
      </w:r>
      <w:proofErr w:type="spellEnd"/>
      <w:r w:rsidR="003C188C" w:rsidRPr="002C6CFD">
        <w:rPr>
          <w:rFonts w:ascii="Times New Roman" w:hAnsi="Times New Roman"/>
          <w:sz w:val="22"/>
          <w:szCs w:val="22"/>
          <w:vertAlign w:val="subscript"/>
        </w:rPr>
        <w:t>.</w:t>
      </w:r>
      <w:r w:rsidR="003C188C" w:rsidRPr="002C6CFD">
        <w:rPr>
          <w:rFonts w:ascii="Times New Roman" w:hAnsi="Times New Roman"/>
          <w:sz w:val="22"/>
          <w:szCs w:val="22"/>
        </w:rPr>
        <w:t xml:space="preserve"> (</w:t>
      </w:r>
      <w:proofErr w:type="spellStart"/>
      <w:proofErr w:type="gramStart"/>
      <w:r w:rsidR="003C188C" w:rsidRPr="002C6CFD">
        <w:rPr>
          <w:rFonts w:ascii="Times New Roman" w:hAnsi="Times New Roman"/>
          <w:sz w:val="22"/>
          <w:szCs w:val="22"/>
        </w:rPr>
        <w:t>l.s</w:t>
      </w:r>
      <w:proofErr w:type="spellEnd"/>
      <w:r w:rsidR="003C188C" w:rsidRPr="002C6CFD">
        <w:rPr>
          <w:rFonts w:ascii="Times New Roman" w:hAnsi="Times New Roman"/>
          <w:sz w:val="22"/>
          <w:szCs w:val="22"/>
        </w:rPr>
        <w:t xml:space="preserve"> </w:t>
      </w:r>
      <w:r w:rsidR="003C188C" w:rsidRPr="002C6CFD">
        <w:rPr>
          <w:rFonts w:ascii="Times New Roman" w:hAnsi="Times New Roman"/>
          <w:sz w:val="22"/>
          <w:szCs w:val="22"/>
          <w:vertAlign w:val="superscript"/>
        </w:rPr>
        <w:t>–1</w:t>
      </w:r>
      <w:r w:rsidR="003C188C" w:rsidRPr="002C6CFD">
        <w:rPr>
          <w:rFonts w:ascii="Times New Roman" w:hAnsi="Times New Roman"/>
          <w:sz w:val="22"/>
          <w:szCs w:val="22"/>
        </w:rPr>
        <w:t xml:space="preserve">), </w:t>
      </w:r>
      <w:proofErr w:type="spellStart"/>
      <w:r w:rsidR="003C188C" w:rsidRPr="002C6CFD">
        <w:rPr>
          <w:rFonts w:ascii="Times New Roman" w:hAnsi="Times New Roman"/>
          <w:sz w:val="22"/>
          <w:szCs w:val="22"/>
        </w:rPr>
        <w:t>Q</w:t>
      </w:r>
      <w:r w:rsidR="003C188C" w:rsidRPr="002C6CFD">
        <w:rPr>
          <w:rFonts w:ascii="Times New Roman" w:hAnsi="Times New Roman"/>
          <w:sz w:val="22"/>
          <w:szCs w:val="22"/>
          <w:vertAlign w:val="subscript"/>
        </w:rPr>
        <w:t>roční</w:t>
      </w:r>
      <w:proofErr w:type="spellEnd"/>
      <w:proofErr w:type="gramEnd"/>
      <w:r w:rsidR="003C188C" w:rsidRPr="002C6CFD">
        <w:rPr>
          <w:rFonts w:ascii="Times New Roman" w:hAnsi="Times New Roman"/>
          <w:sz w:val="22"/>
          <w:szCs w:val="22"/>
        </w:rPr>
        <w:t xml:space="preserve"> (m</w:t>
      </w:r>
      <w:r w:rsidR="003C188C" w:rsidRPr="002C6CFD">
        <w:rPr>
          <w:rFonts w:ascii="Times New Roman" w:hAnsi="Times New Roman"/>
          <w:sz w:val="22"/>
          <w:szCs w:val="22"/>
          <w:vertAlign w:val="superscript"/>
        </w:rPr>
        <w:t>3</w:t>
      </w:r>
      <w:r w:rsidR="003C188C" w:rsidRPr="002C6CFD">
        <w:rPr>
          <w:rFonts w:ascii="Times New Roman" w:hAnsi="Times New Roman"/>
          <w:sz w:val="22"/>
          <w:szCs w:val="22"/>
        </w:rPr>
        <w:t>.rok</w:t>
      </w:r>
      <w:r w:rsidR="003C188C" w:rsidRPr="002C6CFD">
        <w:rPr>
          <w:rFonts w:ascii="Times New Roman" w:hAnsi="Times New Roman"/>
          <w:sz w:val="22"/>
          <w:szCs w:val="22"/>
          <w:vertAlign w:val="superscript"/>
        </w:rPr>
        <w:t>-1</w:t>
      </w:r>
      <w:r w:rsidR="003C188C" w:rsidRPr="002C6CFD">
        <w:rPr>
          <w:rFonts w:ascii="Times New Roman" w:hAnsi="Times New Roman"/>
          <w:sz w:val="22"/>
          <w:szCs w:val="22"/>
        </w:rPr>
        <w:t>).</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u</w:t>
      </w:r>
      <w:r w:rsidR="003C188C" w:rsidRPr="003C188C">
        <w:rPr>
          <w:rFonts w:ascii="Times New Roman" w:hAnsi="Times New Roman"/>
          <w:sz w:val="22"/>
          <w:szCs w:val="22"/>
        </w:rPr>
        <w:t>)</w:t>
      </w:r>
      <w:r w:rsidR="003C188C" w:rsidRPr="003C188C">
        <w:rPr>
          <w:rFonts w:ascii="Times New Roman" w:hAnsi="Times New Roman"/>
          <w:sz w:val="22"/>
          <w:szCs w:val="22"/>
        </w:rPr>
        <w:tab/>
        <w:t xml:space="preserve">V případě, že vlastník pozemku (pověřený městský obvod) bude v rámci vyjádření k DSP </w:t>
      </w:r>
      <w:r w:rsidR="003104C2">
        <w:rPr>
          <w:rFonts w:ascii="Times New Roman" w:hAnsi="Times New Roman"/>
          <w:sz w:val="22"/>
          <w:szCs w:val="22"/>
        </w:rPr>
        <w:t xml:space="preserve"> </w:t>
      </w:r>
      <w:r w:rsidR="003C188C" w:rsidRPr="003C188C">
        <w:rPr>
          <w:rFonts w:ascii="Times New Roman" w:hAnsi="Times New Roman"/>
          <w:sz w:val="22"/>
          <w:szCs w:val="22"/>
        </w:rPr>
        <w:t>vyžadovat nadstandardní provedení úprav dotčeného pozemku - v rozsahu větším než je jeho skutečné poškození (</w:t>
      </w:r>
      <w:proofErr w:type="spellStart"/>
      <w:r w:rsidR="003C188C" w:rsidRPr="003C188C">
        <w:rPr>
          <w:rFonts w:ascii="Times New Roman" w:hAnsi="Times New Roman"/>
          <w:sz w:val="22"/>
          <w:szCs w:val="22"/>
        </w:rPr>
        <w:t>asfaltaci</w:t>
      </w:r>
      <w:proofErr w:type="spellEnd"/>
      <w:r w:rsidR="003C188C" w:rsidRPr="003C188C">
        <w:rPr>
          <w:rFonts w:ascii="Times New Roman" w:hAnsi="Times New Roman"/>
          <w:sz w:val="22"/>
          <w:szCs w:val="22"/>
        </w:rPr>
        <w:t xml:space="preserve"> komunikace, opravu chodníků, apod.), bude součástí DSP</w:t>
      </w:r>
      <w:r w:rsidR="003104C2">
        <w:rPr>
          <w:rFonts w:ascii="Times New Roman" w:hAnsi="Times New Roman"/>
          <w:sz w:val="22"/>
          <w:szCs w:val="22"/>
        </w:rPr>
        <w:t xml:space="preserve"> </w:t>
      </w:r>
      <w:r w:rsidR="003C188C" w:rsidRPr="003C188C">
        <w:rPr>
          <w:rFonts w:ascii="Times New Roman" w:hAnsi="Times New Roman"/>
          <w:sz w:val="22"/>
          <w:szCs w:val="22"/>
        </w:rPr>
        <w:t>také rozpočet zahrnující variantnost těchto nákladů na realizaci.</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v</w:t>
      </w:r>
      <w:r w:rsidR="003C188C" w:rsidRPr="003C188C">
        <w:rPr>
          <w:rFonts w:ascii="Times New Roman" w:hAnsi="Times New Roman"/>
          <w:sz w:val="22"/>
          <w:szCs w:val="22"/>
        </w:rPr>
        <w:t>)</w:t>
      </w:r>
      <w:r w:rsidR="003C188C" w:rsidRPr="003C188C">
        <w:rPr>
          <w:rFonts w:ascii="Times New Roman" w:hAnsi="Times New Roman"/>
          <w:sz w:val="22"/>
          <w:szCs w:val="22"/>
        </w:rPr>
        <w:tab/>
        <w:t>V případě, že správci sítí budou požadovat ve svých vyjádřeních chráničky nebo bude-li DSP</w:t>
      </w:r>
      <w:r w:rsidR="003104C2">
        <w:rPr>
          <w:rFonts w:ascii="Times New Roman" w:hAnsi="Times New Roman"/>
          <w:sz w:val="22"/>
          <w:szCs w:val="22"/>
        </w:rPr>
        <w:t xml:space="preserve"> </w:t>
      </w:r>
      <w:r w:rsidR="003C188C" w:rsidRPr="003C188C">
        <w:rPr>
          <w:rFonts w:ascii="Times New Roman" w:hAnsi="Times New Roman"/>
          <w:sz w:val="22"/>
          <w:szCs w:val="22"/>
        </w:rPr>
        <w:t>vyžadovat přeložky inženýrských sítí, budou tyto obsaženy a odsouhlaseny správci sítí v</w:t>
      </w:r>
      <w:r w:rsidR="003104C2">
        <w:rPr>
          <w:rFonts w:ascii="Times New Roman" w:hAnsi="Times New Roman"/>
          <w:sz w:val="22"/>
          <w:szCs w:val="22"/>
        </w:rPr>
        <w:t> </w:t>
      </w:r>
      <w:r w:rsidR="003C188C" w:rsidRPr="003C188C">
        <w:rPr>
          <w:rFonts w:ascii="Times New Roman" w:hAnsi="Times New Roman"/>
          <w:sz w:val="22"/>
          <w:szCs w:val="22"/>
        </w:rPr>
        <w:t>DSP.</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w</w:t>
      </w:r>
      <w:r w:rsidR="003C188C" w:rsidRPr="003C188C">
        <w:rPr>
          <w:rFonts w:ascii="Times New Roman" w:hAnsi="Times New Roman"/>
          <w:sz w:val="22"/>
          <w:szCs w:val="22"/>
        </w:rPr>
        <w:t>)</w:t>
      </w:r>
      <w:r w:rsidR="003C188C" w:rsidRPr="003C188C">
        <w:rPr>
          <w:rFonts w:ascii="Times New Roman" w:hAnsi="Times New Roman"/>
          <w:sz w:val="22"/>
          <w:szCs w:val="22"/>
        </w:rPr>
        <w:tab/>
        <w:t>Návrhy provozních řádů pro provozování zařízení ve správě OVAK a.s. budou zpracovány samostatně dle příslušných norem, platné legislativy a dle vizuálního stylu objednatele, přičemž elektronická podoba této šablony bude zhotoviteli předána zástupcem objednatele po podpisu smlouvy. Návrh provozního řádu bude předán objednateli v tištěné i elektronické podobě. Zhotovitel je povinen případné připomínky objednatele k návrhu provozního řádu zapracovat.</w:t>
      </w:r>
    </w:p>
    <w:p w:rsidR="003C188C" w:rsidRDefault="003C188C" w:rsidP="003C188C">
      <w:pPr>
        <w:ind w:left="1134" w:hanging="283"/>
        <w:jc w:val="both"/>
        <w:rPr>
          <w:rFonts w:ascii="Times New Roman" w:hAnsi="Times New Roman"/>
          <w:sz w:val="22"/>
          <w:szCs w:val="22"/>
        </w:rPr>
      </w:pPr>
      <w:r w:rsidRPr="003C188C">
        <w:rPr>
          <w:rFonts w:ascii="Times New Roman" w:hAnsi="Times New Roman"/>
          <w:sz w:val="22"/>
          <w:szCs w:val="22"/>
        </w:rPr>
        <w:tab/>
      </w:r>
      <w:r w:rsidRPr="003C188C">
        <w:rPr>
          <w:rFonts w:ascii="Times New Roman" w:hAnsi="Times New Roman"/>
          <w:sz w:val="22"/>
          <w:szCs w:val="22"/>
        </w:rPr>
        <w:tab/>
        <w:t>V případě, že není potřeba zpracovat nový provozní řád, ale bude nutno aktualizovat stávající provozní řády, připraví zhotovitel podklady pro jejich aktualizaci dle požadavků provozovatele. Tato záležitost bude řešena individuálně a upřesněna na výrobních výborech.</w:t>
      </w:r>
    </w:p>
    <w:p w:rsidR="008263EB"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 xml:space="preserve">x) </w:t>
      </w:r>
      <w:r w:rsidRPr="008263EB">
        <w:rPr>
          <w:rFonts w:ascii="Times New Roman" w:hAnsi="Times New Roman"/>
          <w:sz w:val="22"/>
          <w:szCs w:val="22"/>
        </w:rPr>
        <w:t xml:space="preserve">V případě potřeby „Opatření pro případ havárie“ (havarijní plán) ve smyslu </w:t>
      </w:r>
      <w:proofErr w:type="spellStart"/>
      <w:r w:rsidRPr="008263EB">
        <w:rPr>
          <w:rFonts w:ascii="Times New Roman" w:hAnsi="Times New Roman"/>
          <w:sz w:val="22"/>
          <w:szCs w:val="22"/>
        </w:rPr>
        <w:t>ust</w:t>
      </w:r>
      <w:proofErr w:type="spellEnd"/>
      <w:r w:rsidRPr="008263EB">
        <w:rPr>
          <w:rFonts w:ascii="Times New Roman" w:hAnsi="Times New Roman"/>
          <w:sz w:val="22"/>
          <w:szCs w:val="22"/>
        </w:rPr>
        <w:t>. §39, odst. 2, písm. a) zákona č. 254/2001 Sb., o vodách a o změně některých zákonů (vodní zákon), ve znění pozdějších předpisů a schválení odborem ochrany životního prostředí Magistrátu města Ostravy.</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y</w:t>
      </w:r>
      <w:r w:rsidR="003C188C" w:rsidRPr="003C188C">
        <w:rPr>
          <w:rFonts w:ascii="Times New Roman" w:hAnsi="Times New Roman"/>
          <w:sz w:val="22"/>
          <w:szCs w:val="22"/>
        </w:rPr>
        <w:t>)</w:t>
      </w:r>
      <w:r w:rsidR="003C188C" w:rsidRPr="003C188C">
        <w:rPr>
          <w:rFonts w:ascii="Times New Roman" w:hAnsi="Times New Roman"/>
          <w:sz w:val="22"/>
          <w:szCs w:val="22"/>
        </w:rPr>
        <w:tab/>
        <w:t>Zásady organizace výstavby, včetně situace staveniště a přechodného dopravního značení. Přechodné dopravní značení bude projednáno a schváleno pracovní skupinou organizace řízení dopravy (dále jen „OŘD“) u příslušného správního úřadu.</w:t>
      </w:r>
    </w:p>
    <w:p w:rsidR="003C188C" w:rsidRPr="003C188C" w:rsidRDefault="008263EB" w:rsidP="003C188C">
      <w:pPr>
        <w:ind w:left="1134" w:hanging="283"/>
        <w:jc w:val="both"/>
        <w:rPr>
          <w:rFonts w:ascii="Times New Roman" w:hAnsi="Times New Roman"/>
          <w:sz w:val="22"/>
          <w:szCs w:val="22"/>
        </w:rPr>
      </w:pPr>
      <w:r>
        <w:rPr>
          <w:rFonts w:ascii="Times New Roman" w:hAnsi="Times New Roman"/>
          <w:sz w:val="22"/>
          <w:szCs w:val="22"/>
        </w:rPr>
        <w:t>z</w:t>
      </w:r>
      <w:r w:rsidR="003C188C" w:rsidRPr="003C188C">
        <w:rPr>
          <w:rFonts w:ascii="Times New Roman" w:hAnsi="Times New Roman"/>
          <w:sz w:val="22"/>
          <w:szCs w:val="22"/>
        </w:rPr>
        <w:t>)</w:t>
      </w:r>
      <w:r w:rsidR="003C188C" w:rsidRPr="003C188C">
        <w:rPr>
          <w:rFonts w:ascii="Times New Roman" w:hAnsi="Times New Roman"/>
          <w:sz w:val="22"/>
          <w:szCs w:val="22"/>
        </w:rPr>
        <w:tab/>
        <w:t xml:space="preserve">Projektovou dokumentaci případných přístupových komunikací, potřebných po dobu výstavby, včetně projednání s vlastníky, opatřenou autorizačním razítkem pro dopravní stavby a schválený pracovní skupinou OŘD. </w:t>
      </w:r>
    </w:p>
    <w:p w:rsidR="003C188C" w:rsidRDefault="008263EB" w:rsidP="008263EB">
      <w:pPr>
        <w:ind w:left="1134" w:hanging="425"/>
        <w:jc w:val="both"/>
        <w:rPr>
          <w:rFonts w:ascii="Times New Roman" w:hAnsi="Times New Roman"/>
          <w:sz w:val="22"/>
          <w:szCs w:val="22"/>
        </w:rPr>
      </w:pPr>
      <w:proofErr w:type="spellStart"/>
      <w:r>
        <w:rPr>
          <w:rFonts w:ascii="Times New Roman" w:hAnsi="Times New Roman"/>
          <w:sz w:val="22"/>
          <w:szCs w:val="22"/>
        </w:rPr>
        <w:t>aa</w:t>
      </w:r>
      <w:proofErr w:type="spellEnd"/>
      <w:r w:rsidR="003C188C" w:rsidRPr="003C188C">
        <w:rPr>
          <w:rFonts w:ascii="Times New Roman" w:hAnsi="Times New Roman"/>
          <w:sz w:val="22"/>
          <w:szCs w:val="22"/>
        </w:rPr>
        <w:t>)</w:t>
      </w:r>
      <w:r w:rsidR="003C188C" w:rsidRPr="003C188C">
        <w:rPr>
          <w:rFonts w:ascii="Times New Roman" w:hAnsi="Times New Roman"/>
          <w:sz w:val="22"/>
          <w:szCs w:val="22"/>
        </w:rPr>
        <w:tab/>
        <w:t>Nedílnou součástí DSP</w:t>
      </w:r>
      <w:r w:rsidR="003104C2">
        <w:rPr>
          <w:rFonts w:ascii="Times New Roman" w:hAnsi="Times New Roman"/>
          <w:sz w:val="22"/>
          <w:szCs w:val="22"/>
        </w:rPr>
        <w:t xml:space="preserve"> </w:t>
      </w:r>
      <w:r w:rsidR="003C188C" w:rsidRPr="003C188C">
        <w:rPr>
          <w:rFonts w:ascii="Times New Roman" w:hAnsi="Times New Roman"/>
          <w:sz w:val="22"/>
          <w:szCs w:val="22"/>
        </w:rPr>
        <w:t xml:space="preserve">bude řešení bezpečnosti práce, bezpečnosti technických zařízení i pracovního prostředí. Požadavky, včetně specifikace všech platných právních předpisů týkajících se BOZP, budou v potřebném rozsahu dle charakteru stavby uvedeny a popsány v souhrnné technické zprávě DSP. </w:t>
      </w:r>
    </w:p>
    <w:p w:rsidR="00133E14" w:rsidRDefault="008263EB" w:rsidP="000B599B">
      <w:pPr>
        <w:spacing w:after="120"/>
        <w:ind w:left="1134" w:hanging="425"/>
        <w:jc w:val="both"/>
        <w:rPr>
          <w:rFonts w:ascii="Times New Roman" w:hAnsi="Times New Roman"/>
          <w:sz w:val="22"/>
          <w:szCs w:val="22"/>
        </w:rPr>
      </w:pPr>
      <w:proofErr w:type="spellStart"/>
      <w:r>
        <w:rPr>
          <w:rFonts w:ascii="Times New Roman" w:hAnsi="Times New Roman"/>
          <w:sz w:val="22"/>
          <w:szCs w:val="22"/>
        </w:rPr>
        <w:t>bb</w:t>
      </w:r>
      <w:proofErr w:type="spellEnd"/>
      <w:r w:rsidR="003C188C" w:rsidRPr="003C188C">
        <w:rPr>
          <w:rFonts w:ascii="Times New Roman" w:hAnsi="Times New Roman"/>
          <w:sz w:val="22"/>
          <w:szCs w:val="22"/>
        </w:rPr>
        <w:t>)</w:t>
      </w:r>
      <w:r w:rsidR="003C188C" w:rsidRPr="003C188C">
        <w:rPr>
          <w:rFonts w:ascii="Times New Roman" w:hAnsi="Times New Roman"/>
          <w:sz w:val="22"/>
          <w:szCs w:val="22"/>
        </w:rPr>
        <w:tab/>
        <w:t>Projednání DSP</w:t>
      </w:r>
      <w:r>
        <w:rPr>
          <w:rFonts w:ascii="Times New Roman" w:hAnsi="Times New Roman"/>
          <w:sz w:val="22"/>
          <w:szCs w:val="22"/>
        </w:rPr>
        <w:t xml:space="preserve"> </w:t>
      </w:r>
      <w:r w:rsidR="003C188C" w:rsidRPr="003C188C">
        <w:rPr>
          <w:rFonts w:ascii="Times New Roman" w:hAnsi="Times New Roman"/>
          <w:sz w:val="22"/>
          <w:szCs w:val="22"/>
        </w:rPr>
        <w:t xml:space="preserve">s dotčenými orgány státní správy, včetně zajištění koordinovaného stanoviska, s organizacemi a správci sítí pro potřeby vydání stavebního povolení s kladným stanoviskem. </w:t>
      </w:r>
      <w:r w:rsidR="003104C2">
        <w:rPr>
          <w:rFonts w:ascii="Times New Roman" w:hAnsi="Times New Roman"/>
          <w:sz w:val="22"/>
          <w:szCs w:val="22"/>
        </w:rPr>
        <w:t xml:space="preserve">V případě, že dojde ke křížení s vodním tokem, bude součástí DSP projednání a schválení křížení se správcem povodí a provozem vodovodní/kanalizační sítě OVAK. </w:t>
      </w:r>
      <w:r w:rsidR="003C188C" w:rsidRPr="003C188C">
        <w:rPr>
          <w:rFonts w:ascii="Times New Roman" w:hAnsi="Times New Roman"/>
          <w:sz w:val="22"/>
          <w:szCs w:val="22"/>
        </w:rPr>
        <w:t xml:space="preserve">DSP </w:t>
      </w:r>
      <w:r w:rsidR="003104C2">
        <w:rPr>
          <w:rFonts w:ascii="Times New Roman" w:hAnsi="Times New Roman"/>
          <w:sz w:val="22"/>
          <w:szCs w:val="22"/>
        </w:rPr>
        <w:t xml:space="preserve"> </w:t>
      </w:r>
      <w:r w:rsidR="003C188C" w:rsidRPr="003C188C">
        <w:rPr>
          <w:rFonts w:ascii="Times New Roman" w:hAnsi="Times New Roman"/>
          <w:sz w:val="22"/>
          <w:szCs w:val="22"/>
        </w:rPr>
        <w:t>bude respektovat připomínky a požadavky objednatele, jakož i připomínky a požadavky správců sítí a ostatních dotčených subjektů.</w:t>
      </w:r>
    </w:p>
    <w:p w:rsidR="00352C6F" w:rsidRDefault="00352C6F" w:rsidP="00965304">
      <w:pPr>
        <w:numPr>
          <w:ilvl w:val="0"/>
          <w:numId w:val="26"/>
        </w:numPr>
        <w:jc w:val="both"/>
        <w:rPr>
          <w:rFonts w:ascii="Times New Roman" w:hAnsi="Times New Roman"/>
          <w:sz w:val="22"/>
          <w:szCs w:val="22"/>
        </w:rPr>
      </w:pPr>
      <w:r w:rsidRPr="004D67A1">
        <w:rPr>
          <w:rFonts w:ascii="Times New Roman" w:hAnsi="Times New Roman"/>
          <w:sz w:val="22"/>
          <w:szCs w:val="22"/>
        </w:rPr>
        <w:t>Veškeré polohopisné a výškopisné souřadnice uvedené v</w:t>
      </w:r>
      <w:r w:rsidR="00C119D1">
        <w:rPr>
          <w:rFonts w:ascii="Times New Roman" w:hAnsi="Times New Roman"/>
          <w:sz w:val="22"/>
          <w:szCs w:val="22"/>
        </w:rPr>
        <w:t xml:space="preserve"> jednotlivých </w:t>
      </w:r>
      <w:r w:rsidRPr="004D67A1">
        <w:rPr>
          <w:rFonts w:ascii="Times New Roman" w:hAnsi="Times New Roman"/>
          <w:sz w:val="22"/>
          <w:szCs w:val="22"/>
        </w:rPr>
        <w:t>projektov</w:t>
      </w:r>
      <w:r w:rsidR="00C119D1">
        <w:rPr>
          <w:rFonts w:ascii="Times New Roman" w:hAnsi="Times New Roman"/>
          <w:sz w:val="22"/>
          <w:szCs w:val="22"/>
        </w:rPr>
        <w:t>ých</w:t>
      </w:r>
      <w:r w:rsidRPr="004D67A1">
        <w:rPr>
          <w:rFonts w:ascii="Times New Roman" w:hAnsi="Times New Roman"/>
          <w:sz w:val="22"/>
          <w:szCs w:val="22"/>
        </w:rPr>
        <w:t xml:space="preserve"> dokumentac</w:t>
      </w:r>
      <w:r w:rsidR="00C119D1">
        <w:rPr>
          <w:rFonts w:ascii="Times New Roman" w:hAnsi="Times New Roman"/>
          <w:sz w:val="22"/>
          <w:szCs w:val="22"/>
        </w:rPr>
        <w:t>ích</w:t>
      </w:r>
      <w:r w:rsidRPr="004D67A1">
        <w:rPr>
          <w:rFonts w:ascii="Times New Roman" w:hAnsi="Times New Roman"/>
          <w:sz w:val="22"/>
          <w:szCs w:val="22"/>
        </w:rPr>
        <w:t xml:space="preserve"> a</w:t>
      </w:r>
      <w:r w:rsidR="00601FE7">
        <w:rPr>
          <w:rFonts w:ascii="Times New Roman" w:hAnsi="Times New Roman"/>
          <w:sz w:val="22"/>
          <w:szCs w:val="22"/>
        </w:rPr>
        <w:t> </w:t>
      </w:r>
      <w:r w:rsidRPr="004D67A1">
        <w:rPr>
          <w:rFonts w:ascii="Times New Roman" w:hAnsi="Times New Roman"/>
          <w:sz w:val="22"/>
          <w:szCs w:val="22"/>
        </w:rPr>
        <w:t>v geodetickém zaměření budou v systému S-JTSK a Balt po vyrovnání.</w:t>
      </w:r>
    </w:p>
    <w:p w:rsidR="002F0C95" w:rsidRPr="007B58CE" w:rsidRDefault="002F0C95" w:rsidP="002F0C95">
      <w:pPr>
        <w:numPr>
          <w:ilvl w:val="0"/>
          <w:numId w:val="26"/>
        </w:numPr>
        <w:jc w:val="both"/>
        <w:rPr>
          <w:rFonts w:ascii="Times New Roman" w:hAnsi="Times New Roman"/>
          <w:b/>
          <w:sz w:val="22"/>
          <w:szCs w:val="22"/>
        </w:rPr>
      </w:pPr>
      <w:r w:rsidRPr="007B58CE">
        <w:rPr>
          <w:rFonts w:ascii="Times New Roman" w:hAnsi="Times New Roman"/>
          <w:sz w:val="22"/>
          <w:szCs w:val="22"/>
        </w:rPr>
        <w:t xml:space="preserve">DÚR včetně propočtu nákladů stavby (v pare 1-3) bude objednateli </w:t>
      </w:r>
      <w:proofErr w:type="gramStart"/>
      <w:r w:rsidRPr="007B58CE">
        <w:rPr>
          <w:rFonts w:ascii="Times New Roman" w:hAnsi="Times New Roman"/>
          <w:sz w:val="22"/>
          <w:szCs w:val="22"/>
        </w:rPr>
        <w:t>dodána v</w:t>
      </w:r>
      <w:r w:rsidR="00816F31">
        <w:rPr>
          <w:rFonts w:ascii="Times New Roman" w:hAnsi="Times New Roman"/>
          <w:i/>
          <w:sz w:val="22"/>
          <w:szCs w:val="22"/>
        </w:rPr>
        <w:t> </w:t>
      </w:r>
      <w:r w:rsidR="00816F31" w:rsidRPr="00816F31">
        <w:rPr>
          <w:rFonts w:ascii="Times New Roman" w:hAnsi="Times New Roman"/>
          <w:sz w:val="22"/>
          <w:szCs w:val="22"/>
        </w:rPr>
        <w:t>5-ti</w:t>
      </w:r>
      <w:proofErr w:type="gramEnd"/>
      <w:r w:rsidRPr="007B58CE">
        <w:rPr>
          <w:rFonts w:ascii="Times New Roman" w:hAnsi="Times New Roman"/>
          <w:sz w:val="22"/>
          <w:szCs w:val="22"/>
        </w:rPr>
        <w:t xml:space="preserve"> vyhotoveních</w:t>
      </w:r>
      <w:r w:rsidR="00E67E15">
        <w:rPr>
          <w:rFonts w:ascii="Times New Roman" w:hAnsi="Times New Roman"/>
          <w:sz w:val="22"/>
          <w:szCs w:val="22"/>
        </w:rPr>
        <w:t xml:space="preserve"> pro vodovodní a kanalizační řad zvlášť</w:t>
      </w:r>
      <w:r w:rsidRPr="007B58CE">
        <w:rPr>
          <w:rFonts w:ascii="Times New Roman" w:hAnsi="Times New Roman"/>
          <w:sz w:val="22"/>
          <w:szCs w:val="22"/>
        </w:rPr>
        <w:t xml:space="preserve"> (každé bude opatřeno autorizačním razítkem a podpisem oprávněného projektanta). DÚR bude dodána i v elektronické podobě na 2 ks CD-ROM, které budou obsahovat textovou část, výkresy a propočet stavby. Textová část, včetně propočtu stavby, bude </w:t>
      </w:r>
      <w:r w:rsidRPr="007B58CE">
        <w:rPr>
          <w:rFonts w:ascii="Times New Roman" w:hAnsi="Times New Roman"/>
          <w:sz w:val="22"/>
          <w:szCs w:val="22"/>
        </w:rPr>
        <w:lastRenderedPageBreak/>
        <w:t>dodána ve formátu kompatibilním s programy Microsoft Word a Microsoft Excel, výkresy budou dodány ve formátu, který umožní prohlížení dokumentace (</w:t>
      </w:r>
      <w:proofErr w:type="gramStart"/>
      <w:r w:rsidRPr="007B58CE">
        <w:rPr>
          <w:rFonts w:ascii="Times New Roman" w:hAnsi="Times New Roman"/>
          <w:sz w:val="22"/>
          <w:szCs w:val="22"/>
        </w:rPr>
        <w:t>např.*.</w:t>
      </w:r>
      <w:r>
        <w:rPr>
          <w:rFonts w:ascii="Times New Roman" w:hAnsi="Times New Roman"/>
          <w:sz w:val="22"/>
          <w:szCs w:val="22"/>
        </w:rPr>
        <w:t xml:space="preserve"> </w:t>
      </w:r>
      <w:proofErr w:type="spellStart"/>
      <w:r>
        <w:rPr>
          <w:rFonts w:ascii="Times New Roman" w:hAnsi="Times New Roman"/>
          <w:sz w:val="22"/>
          <w:szCs w:val="22"/>
        </w:rPr>
        <w:t>pdf</w:t>
      </w:r>
      <w:proofErr w:type="spellEnd"/>
      <w:proofErr w:type="gramEnd"/>
      <w:r>
        <w:rPr>
          <w:rFonts w:ascii="Times New Roman" w:hAnsi="Times New Roman"/>
          <w:sz w:val="22"/>
          <w:szCs w:val="22"/>
        </w:rPr>
        <w:t>),</w:t>
      </w:r>
      <w:r w:rsidR="00E67E15">
        <w:rPr>
          <w:rFonts w:ascii="Times New Roman" w:hAnsi="Times New Roman"/>
          <w:sz w:val="22"/>
          <w:szCs w:val="22"/>
        </w:rPr>
        <w:t xml:space="preserve"> popř.</w:t>
      </w:r>
      <w:r w:rsidRPr="007B58CE">
        <w:rPr>
          <w:rFonts w:ascii="Times New Roman" w:hAnsi="Times New Roman"/>
          <w:sz w:val="22"/>
          <w:szCs w:val="22"/>
        </w:rPr>
        <w:t xml:space="preserve"> ve formátu kompatibilním s programy </w:t>
      </w:r>
      <w:proofErr w:type="spellStart"/>
      <w:r w:rsidRPr="007B58CE">
        <w:rPr>
          <w:rFonts w:ascii="Times New Roman" w:hAnsi="Times New Roman"/>
          <w:sz w:val="22"/>
          <w:szCs w:val="22"/>
        </w:rPr>
        <w:t>AutoCAD</w:t>
      </w:r>
      <w:proofErr w:type="spellEnd"/>
      <w:r w:rsidRPr="007B58CE">
        <w:rPr>
          <w:rFonts w:ascii="Times New Roman" w:hAnsi="Times New Roman"/>
          <w:sz w:val="22"/>
          <w:szCs w:val="22"/>
        </w:rPr>
        <w:t xml:space="preserve"> nebo </w:t>
      </w:r>
      <w:proofErr w:type="spellStart"/>
      <w:r w:rsidRPr="007B58CE">
        <w:rPr>
          <w:rFonts w:ascii="Times New Roman" w:hAnsi="Times New Roman"/>
          <w:sz w:val="22"/>
          <w:szCs w:val="22"/>
        </w:rPr>
        <w:t>ArchiCAD</w:t>
      </w:r>
      <w:proofErr w:type="spellEnd"/>
      <w:r w:rsidRPr="007B58CE">
        <w:rPr>
          <w:rFonts w:ascii="Times New Roman" w:hAnsi="Times New Roman"/>
          <w:sz w:val="22"/>
          <w:szCs w:val="22"/>
        </w:rPr>
        <w:t xml:space="preserve"> (*.</w:t>
      </w:r>
      <w:proofErr w:type="spellStart"/>
      <w:r w:rsidRPr="007B58CE">
        <w:rPr>
          <w:rFonts w:ascii="Times New Roman" w:hAnsi="Times New Roman"/>
          <w:sz w:val="22"/>
          <w:szCs w:val="22"/>
        </w:rPr>
        <w:t>dwg</w:t>
      </w:r>
      <w:proofErr w:type="spellEnd"/>
      <w:r w:rsidRPr="007B58CE">
        <w:rPr>
          <w:rFonts w:ascii="Times New Roman" w:hAnsi="Times New Roman"/>
          <w:sz w:val="22"/>
          <w:szCs w:val="22"/>
        </w:rPr>
        <w:t>).</w:t>
      </w:r>
    </w:p>
    <w:p w:rsidR="002F0C95" w:rsidRPr="00352C6F" w:rsidRDefault="002F0C95" w:rsidP="002F0C95">
      <w:pPr>
        <w:numPr>
          <w:ilvl w:val="0"/>
          <w:numId w:val="26"/>
        </w:numPr>
        <w:spacing w:after="80"/>
        <w:jc w:val="both"/>
        <w:rPr>
          <w:rFonts w:ascii="Times New Roman" w:hAnsi="Times New Roman"/>
          <w:sz w:val="22"/>
          <w:szCs w:val="22"/>
        </w:rPr>
      </w:pPr>
      <w:r w:rsidRPr="004D67A1">
        <w:rPr>
          <w:rFonts w:ascii="Times New Roman" w:hAnsi="Times New Roman"/>
          <w:sz w:val="22"/>
          <w:szCs w:val="22"/>
        </w:rPr>
        <w:t>DSP</w:t>
      </w:r>
      <w:r>
        <w:rPr>
          <w:rFonts w:ascii="Times New Roman" w:hAnsi="Times New Roman"/>
          <w:sz w:val="22"/>
          <w:szCs w:val="22"/>
        </w:rPr>
        <w:t xml:space="preserve"> </w:t>
      </w:r>
      <w:r w:rsidRPr="004D67A1">
        <w:rPr>
          <w:rFonts w:ascii="Times New Roman" w:hAnsi="Times New Roman"/>
          <w:sz w:val="22"/>
          <w:szCs w:val="22"/>
        </w:rPr>
        <w:t xml:space="preserve">bude objednateli </w:t>
      </w:r>
      <w:proofErr w:type="gramStart"/>
      <w:r w:rsidRPr="008C53E8">
        <w:rPr>
          <w:rFonts w:ascii="Times New Roman" w:hAnsi="Times New Roman"/>
          <w:sz w:val="22"/>
          <w:szCs w:val="22"/>
        </w:rPr>
        <w:t xml:space="preserve">dodána v </w:t>
      </w:r>
      <w:r w:rsidR="00E67E15">
        <w:rPr>
          <w:rFonts w:ascii="Times New Roman" w:hAnsi="Times New Roman"/>
          <w:sz w:val="22"/>
          <w:szCs w:val="22"/>
        </w:rPr>
        <w:t>6</w:t>
      </w:r>
      <w:r w:rsidRPr="008C53E8">
        <w:rPr>
          <w:rFonts w:ascii="Times New Roman" w:hAnsi="Times New Roman"/>
          <w:sz w:val="22"/>
          <w:szCs w:val="22"/>
        </w:rPr>
        <w:t>-ti</w:t>
      </w:r>
      <w:proofErr w:type="gramEnd"/>
      <w:r w:rsidRPr="004D67A1">
        <w:rPr>
          <w:rFonts w:ascii="Times New Roman" w:hAnsi="Times New Roman"/>
          <w:sz w:val="22"/>
          <w:szCs w:val="22"/>
        </w:rPr>
        <w:t xml:space="preserve"> vyhotoveních</w:t>
      </w:r>
      <w:r w:rsidR="00E67E15">
        <w:rPr>
          <w:rFonts w:ascii="Times New Roman" w:hAnsi="Times New Roman"/>
          <w:sz w:val="22"/>
          <w:szCs w:val="22"/>
        </w:rPr>
        <w:t xml:space="preserve"> pro vodovodní a kanalizační řad zvlášť</w:t>
      </w:r>
      <w:r w:rsidRPr="004D67A1">
        <w:rPr>
          <w:rFonts w:ascii="Times New Roman" w:hAnsi="Times New Roman"/>
          <w:sz w:val="22"/>
          <w:szCs w:val="22"/>
        </w:rPr>
        <w:t xml:space="preserve"> (každé bude opatřeno autorizačním razítkem a</w:t>
      </w:r>
      <w:r>
        <w:rPr>
          <w:rFonts w:ascii="Times New Roman" w:hAnsi="Times New Roman"/>
          <w:sz w:val="22"/>
          <w:szCs w:val="22"/>
        </w:rPr>
        <w:t> </w:t>
      </w:r>
      <w:r w:rsidRPr="00352C6F">
        <w:rPr>
          <w:rFonts w:ascii="Times New Roman" w:hAnsi="Times New Roman"/>
          <w:sz w:val="22"/>
          <w:szCs w:val="22"/>
        </w:rPr>
        <w:t>podpisem oprávněného projektanta). Majetkoprávní, vlastnické vztahy (informace z katastru nemovitostí, nabývací tituly, souhlasy, smlouvy o poskytnut</w:t>
      </w:r>
      <w:r>
        <w:rPr>
          <w:rFonts w:ascii="Times New Roman" w:hAnsi="Times New Roman"/>
          <w:sz w:val="22"/>
          <w:szCs w:val="22"/>
        </w:rPr>
        <w:t>í práva provést stavbu, smlouvy o </w:t>
      </w:r>
      <w:r w:rsidRPr="00352C6F">
        <w:rPr>
          <w:rFonts w:ascii="Times New Roman" w:hAnsi="Times New Roman"/>
          <w:sz w:val="22"/>
          <w:szCs w:val="22"/>
        </w:rPr>
        <w:t xml:space="preserve">smlouvách budoucích o zřízení </w:t>
      </w:r>
      <w:r>
        <w:rPr>
          <w:rFonts w:ascii="Times New Roman" w:hAnsi="Times New Roman"/>
          <w:sz w:val="22"/>
          <w:szCs w:val="22"/>
        </w:rPr>
        <w:t>služebnosti inženýrské sítě</w:t>
      </w:r>
      <w:r w:rsidRPr="00352C6F">
        <w:rPr>
          <w:rFonts w:ascii="Times New Roman" w:hAnsi="Times New Roman"/>
          <w:sz w:val="22"/>
          <w:szCs w:val="22"/>
        </w:rPr>
        <w:t>, jiná práva, katastrální mapy, apod.), dopravní značení a vyjádření dotčených orgánů státní správy, organizací a správců inženýrských sítí budou dodány i v originálech.</w:t>
      </w:r>
    </w:p>
    <w:p w:rsidR="002F0C95" w:rsidRDefault="002F0C95" w:rsidP="00965304">
      <w:pPr>
        <w:numPr>
          <w:ilvl w:val="0"/>
          <w:numId w:val="26"/>
        </w:numPr>
        <w:jc w:val="both"/>
        <w:rPr>
          <w:rFonts w:ascii="Times New Roman" w:hAnsi="Times New Roman"/>
          <w:sz w:val="22"/>
          <w:szCs w:val="22"/>
        </w:rPr>
      </w:pPr>
      <w:r>
        <w:rPr>
          <w:rFonts w:ascii="Times New Roman" w:hAnsi="Times New Roman"/>
          <w:sz w:val="22"/>
          <w:szCs w:val="22"/>
        </w:rPr>
        <w:t xml:space="preserve">Případné </w:t>
      </w:r>
      <w:proofErr w:type="spellStart"/>
      <w:r>
        <w:rPr>
          <w:rFonts w:ascii="Times New Roman" w:hAnsi="Times New Roman"/>
          <w:sz w:val="22"/>
          <w:szCs w:val="22"/>
        </w:rPr>
        <w:t>vícetisky</w:t>
      </w:r>
      <w:proofErr w:type="spellEnd"/>
      <w:r>
        <w:rPr>
          <w:rFonts w:ascii="Times New Roman" w:hAnsi="Times New Roman"/>
          <w:sz w:val="22"/>
          <w:szCs w:val="22"/>
        </w:rPr>
        <w:t xml:space="preserve"> budou účtovány zvlášť.</w:t>
      </w:r>
    </w:p>
    <w:p w:rsidR="00FC4448" w:rsidRDefault="00FC4448" w:rsidP="00965304">
      <w:pPr>
        <w:numPr>
          <w:ilvl w:val="0"/>
          <w:numId w:val="26"/>
        </w:numPr>
        <w:jc w:val="both"/>
        <w:rPr>
          <w:rFonts w:ascii="Times New Roman" w:hAnsi="Times New Roman"/>
          <w:sz w:val="22"/>
          <w:szCs w:val="22"/>
        </w:rPr>
      </w:pPr>
      <w:r w:rsidRPr="004D67A1">
        <w:rPr>
          <w:rFonts w:ascii="Times New Roman" w:hAnsi="Times New Roman"/>
          <w:sz w:val="22"/>
          <w:szCs w:val="22"/>
        </w:rPr>
        <w:t>Zhotovitel se touto smlouvou zavazuje vypracovat pro objednatele Plán bezpečnosti a ochrany zdraví při práci (dále jen „Plán BOZP“), který bude objednateli dodán současně s</w:t>
      </w:r>
      <w:r w:rsidR="002F0C95">
        <w:rPr>
          <w:rFonts w:ascii="Times New Roman" w:hAnsi="Times New Roman"/>
          <w:sz w:val="22"/>
          <w:szCs w:val="22"/>
        </w:rPr>
        <w:t> </w:t>
      </w:r>
      <w:r w:rsidRPr="004D67A1">
        <w:rPr>
          <w:rFonts w:ascii="Times New Roman" w:hAnsi="Times New Roman"/>
          <w:sz w:val="22"/>
          <w:szCs w:val="22"/>
        </w:rPr>
        <w:t>DSP v</w:t>
      </w:r>
      <w:r w:rsidR="002F0C95">
        <w:rPr>
          <w:rFonts w:ascii="Times New Roman" w:hAnsi="Times New Roman"/>
          <w:sz w:val="22"/>
          <w:szCs w:val="22"/>
        </w:rPr>
        <w:t>e</w:t>
      </w:r>
      <w:r>
        <w:rPr>
          <w:rFonts w:ascii="Times New Roman" w:hAnsi="Times New Roman"/>
          <w:sz w:val="22"/>
          <w:szCs w:val="22"/>
        </w:rPr>
        <w:t xml:space="preserve"> 4</w:t>
      </w:r>
      <w:r w:rsidRPr="004D67A1">
        <w:rPr>
          <w:rFonts w:ascii="Times New Roman" w:hAnsi="Times New Roman"/>
          <w:sz w:val="22"/>
          <w:szCs w:val="22"/>
        </w:rPr>
        <w:t xml:space="preserve"> vyhotoveních. Plán BOZP bude obsahovat přiměřeně pova</w:t>
      </w:r>
      <w:r>
        <w:rPr>
          <w:rFonts w:ascii="Times New Roman" w:hAnsi="Times New Roman"/>
          <w:sz w:val="22"/>
          <w:szCs w:val="22"/>
        </w:rPr>
        <w:t>ze a rozsahu stavby a místním a </w:t>
      </w:r>
      <w:r w:rsidRPr="004D67A1">
        <w:rPr>
          <w:rFonts w:ascii="Times New Roman" w:hAnsi="Times New Roman"/>
          <w:sz w:val="22"/>
          <w:szCs w:val="22"/>
        </w:rPr>
        <w:t>provozním podmínkám staveniště, údaje, informace a postupy zpracované v podrobnostech nezbytných pro zajištění bezpečné a zdraví neohrožující práce. Plán BOZP bude zpracován v souladu se zákonem č. 309/2006 Sb., kterým se upravují další požadav</w:t>
      </w:r>
      <w:r>
        <w:rPr>
          <w:rFonts w:ascii="Times New Roman" w:hAnsi="Times New Roman"/>
          <w:sz w:val="22"/>
          <w:szCs w:val="22"/>
        </w:rPr>
        <w:t>ky bezpečnosti a ochrany zdraví při </w:t>
      </w:r>
      <w:r w:rsidRPr="004D67A1">
        <w:rPr>
          <w:rFonts w:ascii="Times New Roman" w:hAnsi="Times New Roman"/>
          <w:sz w:val="22"/>
          <w:szCs w:val="22"/>
        </w:rPr>
        <w:t>práci v pracovněprávních vztazích a o zajištění bezpečnosti a o</w:t>
      </w:r>
      <w:r>
        <w:rPr>
          <w:rFonts w:ascii="Times New Roman" w:hAnsi="Times New Roman"/>
          <w:sz w:val="22"/>
          <w:szCs w:val="22"/>
        </w:rPr>
        <w:t>chrany zdraví při činnosti nebo </w:t>
      </w:r>
      <w:r w:rsidRPr="004D67A1">
        <w:rPr>
          <w:rFonts w:ascii="Times New Roman" w:hAnsi="Times New Roman"/>
          <w:sz w:val="22"/>
          <w:szCs w:val="22"/>
        </w:rPr>
        <w:t>poskytování služeb mimo pracovněprávní vztahy (zákon o zajištění dalších po</w:t>
      </w:r>
      <w:r>
        <w:rPr>
          <w:rFonts w:ascii="Times New Roman" w:hAnsi="Times New Roman"/>
          <w:sz w:val="22"/>
          <w:szCs w:val="22"/>
        </w:rPr>
        <w:t>dmínek bezpečnosti a </w:t>
      </w:r>
      <w:r w:rsidRPr="004D67A1">
        <w:rPr>
          <w:rFonts w:ascii="Times New Roman" w:hAnsi="Times New Roman"/>
          <w:sz w:val="22"/>
          <w:szCs w:val="22"/>
        </w:rPr>
        <w:t>ochrany zdraví při práci), v</w:t>
      </w:r>
      <w:r w:rsidR="00A63B30">
        <w:rPr>
          <w:rFonts w:ascii="Times New Roman" w:hAnsi="Times New Roman"/>
          <w:sz w:val="22"/>
          <w:szCs w:val="22"/>
        </w:rPr>
        <w:t> platném znění</w:t>
      </w:r>
      <w:r>
        <w:rPr>
          <w:rFonts w:ascii="Times New Roman" w:hAnsi="Times New Roman"/>
          <w:sz w:val="22"/>
          <w:szCs w:val="22"/>
        </w:rPr>
        <w:t xml:space="preserve"> </w:t>
      </w:r>
      <w:r w:rsidRPr="004D67A1">
        <w:rPr>
          <w:rFonts w:ascii="Times New Roman" w:hAnsi="Times New Roman"/>
          <w:sz w:val="22"/>
          <w:szCs w:val="22"/>
        </w:rPr>
        <w:t>a nař</w:t>
      </w:r>
      <w:r>
        <w:rPr>
          <w:rFonts w:ascii="Times New Roman" w:hAnsi="Times New Roman"/>
          <w:sz w:val="22"/>
          <w:szCs w:val="22"/>
        </w:rPr>
        <w:t>ízením vlády č. 591/2006 Sb., o </w:t>
      </w:r>
      <w:r w:rsidRPr="004D67A1">
        <w:rPr>
          <w:rFonts w:ascii="Times New Roman" w:hAnsi="Times New Roman"/>
          <w:sz w:val="22"/>
          <w:szCs w:val="22"/>
        </w:rPr>
        <w:t>bližších minimálních požadavcích na bezpečnost a ochranu zdraví při práci na staveništích, v</w:t>
      </w:r>
      <w:r>
        <w:rPr>
          <w:rFonts w:ascii="Times New Roman" w:hAnsi="Times New Roman"/>
          <w:sz w:val="22"/>
          <w:szCs w:val="22"/>
        </w:rPr>
        <w:t>e</w:t>
      </w:r>
      <w:r w:rsidRPr="004D67A1">
        <w:rPr>
          <w:rFonts w:ascii="Times New Roman" w:hAnsi="Times New Roman"/>
          <w:sz w:val="22"/>
          <w:szCs w:val="22"/>
        </w:rPr>
        <w:t xml:space="preserve"> znění</w:t>
      </w:r>
      <w:r>
        <w:rPr>
          <w:rFonts w:ascii="Times New Roman" w:hAnsi="Times New Roman"/>
          <w:sz w:val="22"/>
          <w:szCs w:val="22"/>
        </w:rPr>
        <w:t xml:space="preserve"> pozdějších předpisů</w:t>
      </w:r>
      <w:r w:rsidRPr="004D67A1">
        <w:rPr>
          <w:rFonts w:ascii="Times New Roman" w:hAnsi="Times New Roman"/>
          <w:sz w:val="22"/>
          <w:szCs w:val="22"/>
        </w:rPr>
        <w:t>.</w:t>
      </w:r>
    </w:p>
    <w:p w:rsidR="008E191E" w:rsidRPr="007B58CE" w:rsidRDefault="008E191E" w:rsidP="00965304">
      <w:pPr>
        <w:numPr>
          <w:ilvl w:val="0"/>
          <w:numId w:val="26"/>
        </w:numPr>
        <w:jc w:val="both"/>
        <w:rPr>
          <w:rStyle w:val="slostrnky"/>
          <w:rFonts w:ascii="Times New Roman" w:hAnsi="Times New Roman"/>
          <w:sz w:val="22"/>
          <w:szCs w:val="22"/>
        </w:rPr>
      </w:pPr>
      <w:r w:rsidRPr="004D67A1">
        <w:rPr>
          <w:rFonts w:ascii="Times New Roman" w:hAnsi="Times New Roman"/>
          <w:sz w:val="22"/>
          <w:szCs w:val="22"/>
        </w:rPr>
        <w:t xml:space="preserve">Zhotovitel se touto smlouvou zavazuje vypracovat pro objednatele dle </w:t>
      </w:r>
      <w:r>
        <w:rPr>
          <w:rFonts w:ascii="Times New Roman" w:hAnsi="Times New Roman"/>
          <w:sz w:val="22"/>
          <w:szCs w:val="22"/>
        </w:rPr>
        <w:t>z</w:t>
      </w:r>
      <w:r w:rsidRPr="004D67A1">
        <w:rPr>
          <w:rFonts w:ascii="Times New Roman" w:hAnsi="Times New Roman"/>
          <w:sz w:val="22"/>
          <w:szCs w:val="22"/>
        </w:rPr>
        <w:t>ákona č.</w:t>
      </w:r>
      <w:r w:rsidR="00DD1306">
        <w:rPr>
          <w:rFonts w:ascii="Times New Roman" w:hAnsi="Times New Roman"/>
          <w:sz w:val="22"/>
          <w:szCs w:val="22"/>
        </w:rPr>
        <w:t> </w:t>
      </w:r>
      <w:r w:rsidRPr="004D67A1">
        <w:rPr>
          <w:rFonts w:ascii="Times New Roman" w:hAnsi="Times New Roman"/>
          <w:sz w:val="22"/>
          <w:szCs w:val="22"/>
        </w:rPr>
        <w:t>13</w:t>
      </w:r>
      <w:r w:rsidR="00A63B30">
        <w:rPr>
          <w:rFonts w:ascii="Times New Roman" w:hAnsi="Times New Roman"/>
          <w:sz w:val="22"/>
          <w:szCs w:val="22"/>
        </w:rPr>
        <w:t>4</w:t>
      </w:r>
      <w:r w:rsidRPr="004D67A1">
        <w:rPr>
          <w:rFonts w:ascii="Times New Roman" w:hAnsi="Times New Roman"/>
          <w:sz w:val="22"/>
          <w:szCs w:val="22"/>
        </w:rPr>
        <w:t>/20</w:t>
      </w:r>
      <w:r w:rsidR="00A63B30">
        <w:rPr>
          <w:rFonts w:ascii="Times New Roman" w:hAnsi="Times New Roman"/>
          <w:sz w:val="22"/>
          <w:szCs w:val="22"/>
        </w:rPr>
        <w:t>1</w:t>
      </w:r>
      <w:r w:rsidRPr="004D67A1">
        <w:rPr>
          <w:rFonts w:ascii="Times New Roman" w:hAnsi="Times New Roman"/>
          <w:sz w:val="22"/>
          <w:szCs w:val="22"/>
        </w:rPr>
        <w:t>6 Sb</w:t>
      </w:r>
      <w:r w:rsidR="002C6CFD">
        <w:rPr>
          <w:rFonts w:ascii="Times New Roman" w:hAnsi="Times New Roman"/>
          <w:sz w:val="22"/>
          <w:szCs w:val="22"/>
        </w:rPr>
        <w:t>.</w:t>
      </w:r>
      <w:r w:rsidRPr="008C6505">
        <w:rPr>
          <w:rFonts w:ascii="Times New Roman" w:hAnsi="Times New Roman"/>
          <w:strike/>
          <w:color w:val="FF0000"/>
          <w:sz w:val="22"/>
          <w:szCs w:val="22"/>
        </w:rPr>
        <w:t xml:space="preserve"> </w:t>
      </w:r>
      <w:r w:rsidRPr="004D67A1">
        <w:rPr>
          <w:rFonts w:ascii="Times New Roman" w:hAnsi="Times New Roman"/>
          <w:b/>
          <w:sz w:val="22"/>
          <w:szCs w:val="22"/>
        </w:rPr>
        <w:t>„sou</w:t>
      </w:r>
      <w:r>
        <w:rPr>
          <w:rFonts w:ascii="Times New Roman" w:hAnsi="Times New Roman"/>
          <w:b/>
          <w:sz w:val="22"/>
          <w:szCs w:val="22"/>
        </w:rPr>
        <w:t>pis stavebních prací, dodávek a </w:t>
      </w:r>
      <w:r w:rsidRPr="004D67A1">
        <w:rPr>
          <w:rFonts w:ascii="Times New Roman" w:hAnsi="Times New Roman"/>
          <w:b/>
          <w:sz w:val="22"/>
          <w:szCs w:val="22"/>
        </w:rPr>
        <w:t>služeb s výkazem výměr“</w:t>
      </w:r>
      <w:r w:rsidRPr="004D67A1">
        <w:rPr>
          <w:rFonts w:ascii="Times New Roman" w:hAnsi="Times New Roman"/>
          <w:sz w:val="22"/>
          <w:szCs w:val="22"/>
        </w:rPr>
        <w:t xml:space="preserve"> (dále jen „Soupis prací“) a položkový rozpočet. Soupis prací bude zpracován dle </w:t>
      </w:r>
      <w:r w:rsidR="00A0511A">
        <w:rPr>
          <w:rFonts w:ascii="Times New Roman" w:hAnsi="Times New Roman"/>
          <w:sz w:val="22"/>
          <w:szCs w:val="22"/>
        </w:rPr>
        <w:t>v</w:t>
      </w:r>
      <w:r w:rsidR="008C6505">
        <w:rPr>
          <w:rFonts w:ascii="Times New Roman" w:hAnsi="Times New Roman"/>
          <w:sz w:val="22"/>
          <w:szCs w:val="22"/>
        </w:rPr>
        <w:t>yhl</w:t>
      </w:r>
      <w:r w:rsidR="008C6505" w:rsidRPr="002C6CFD">
        <w:rPr>
          <w:rFonts w:ascii="Times New Roman" w:hAnsi="Times New Roman"/>
          <w:sz w:val="22"/>
          <w:szCs w:val="22"/>
        </w:rPr>
        <w:t>ášky</w:t>
      </w:r>
      <w:r w:rsidRPr="004D67A1">
        <w:rPr>
          <w:rFonts w:ascii="Times New Roman" w:hAnsi="Times New Roman"/>
          <w:sz w:val="22"/>
          <w:szCs w:val="22"/>
        </w:rPr>
        <w:t xml:space="preserve"> č. </w:t>
      </w:r>
      <w:r w:rsidR="00A63B30">
        <w:rPr>
          <w:rFonts w:ascii="Times New Roman" w:hAnsi="Times New Roman"/>
          <w:sz w:val="22"/>
          <w:szCs w:val="22"/>
        </w:rPr>
        <w:t>169</w:t>
      </w:r>
      <w:r w:rsidRPr="004D67A1">
        <w:rPr>
          <w:rFonts w:ascii="Times New Roman" w:hAnsi="Times New Roman"/>
          <w:sz w:val="22"/>
          <w:szCs w:val="22"/>
        </w:rPr>
        <w:t>/201</w:t>
      </w:r>
      <w:r w:rsidR="00A63B30">
        <w:rPr>
          <w:rFonts w:ascii="Times New Roman" w:hAnsi="Times New Roman"/>
          <w:sz w:val="22"/>
          <w:szCs w:val="22"/>
        </w:rPr>
        <w:t>6</w:t>
      </w:r>
      <w:r w:rsidRPr="004D67A1">
        <w:rPr>
          <w:rFonts w:ascii="Times New Roman" w:hAnsi="Times New Roman"/>
          <w:sz w:val="22"/>
          <w:szCs w:val="22"/>
        </w:rPr>
        <w:t xml:space="preserve"> Sb.</w:t>
      </w:r>
      <w:r w:rsidR="000042B7">
        <w:rPr>
          <w:rFonts w:ascii="Times New Roman" w:hAnsi="Times New Roman"/>
          <w:sz w:val="22"/>
          <w:szCs w:val="22"/>
        </w:rPr>
        <w:t xml:space="preserve"> </w:t>
      </w:r>
      <w:r w:rsidRPr="004D67A1">
        <w:rPr>
          <w:rFonts w:ascii="Times New Roman" w:hAnsi="Times New Roman"/>
          <w:sz w:val="22"/>
          <w:szCs w:val="22"/>
        </w:rPr>
        <w:t>a objednateli dodán současně s</w:t>
      </w:r>
      <w:r w:rsidR="000042B7">
        <w:rPr>
          <w:rFonts w:ascii="Times New Roman" w:hAnsi="Times New Roman"/>
          <w:sz w:val="22"/>
          <w:szCs w:val="22"/>
        </w:rPr>
        <w:t> </w:t>
      </w:r>
      <w:r w:rsidRPr="004D67A1">
        <w:rPr>
          <w:rFonts w:ascii="Times New Roman" w:hAnsi="Times New Roman"/>
          <w:sz w:val="22"/>
          <w:szCs w:val="22"/>
        </w:rPr>
        <w:t>DSP</w:t>
      </w:r>
      <w:r w:rsidR="000042B7">
        <w:rPr>
          <w:rFonts w:ascii="Times New Roman" w:hAnsi="Times New Roman"/>
          <w:sz w:val="22"/>
          <w:szCs w:val="22"/>
        </w:rPr>
        <w:t xml:space="preserve"> </w:t>
      </w:r>
      <w:r w:rsidRPr="004D67A1">
        <w:rPr>
          <w:rFonts w:ascii="Times New Roman" w:hAnsi="Times New Roman"/>
          <w:sz w:val="22"/>
          <w:szCs w:val="22"/>
        </w:rPr>
        <w:t>v</w:t>
      </w:r>
      <w:r w:rsidR="00A63B30">
        <w:rPr>
          <w:rFonts w:ascii="Times New Roman" w:hAnsi="Times New Roman"/>
          <w:sz w:val="22"/>
          <w:szCs w:val="22"/>
        </w:rPr>
        <w:t>e</w:t>
      </w:r>
      <w:r>
        <w:rPr>
          <w:rFonts w:ascii="Times New Roman" w:hAnsi="Times New Roman"/>
          <w:sz w:val="22"/>
          <w:szCs w:val="22"/>
        </w:rPr>
        <w:t xml:space="preserve"> </w:t>
      </w:r>
      <w:r w:rsidR="00A63B30">
        <w:rPr>
          <w:rFonts w:ascii="Times New Roman" w:hAnsi="Times New Roman"/>
          <w:sz w:val="22"/>
          <w:szCs w:val="22"/>
        </w:rPr>
        <w:t>4</w:t>
      </w:r>
      <w:r w:rsidRPr="004D67A1">
        <w:rPr>
          <w:rFonts w:ascii="Times New Roman" w:hAnsi="Times New Roman"/>
          <w:sz w:val="22"/>
          <w:szCs w:val="22"/>
        </w:rPr>
        <w:t xml:space="preserve"> vyhotoveních. </w:t>
      </w:r>
      <w:r w:rsidR="00A63B30">
        <w:rPr>
          <w:rFonts w:ascii="Times New Roman" w:hAnsi="Times New Roman"/>
          <w:sz w:val="22"/>
          <w:szCs w:val="22"/>
        </w:rPr>
        <w:t>P</w:t>
      </w:r>
      <w:r w:rsidRPr="004D67A1">
        <w:rPr>
          <w:rFonts w:ascii="Times New Roman" w:hAnsi="Times New Roman"/>
          <w:sz w:val="22"/>
          <w:szCs w:val="22"/>
        </w:rPr>
        <w:t xml:space="preserve">oložkový rozpočet bude zpracován v cenové soustavě ÚRS platné v době předání díla, bude členěn dle jednotlivých stavebních objektů a bude doručen 3x oceněný a </w:t>
      </w:r>
      <w:r w:rsidR="00A63B30">
        <w:rPr>
          <w:rFonts w:ascii="Times New Roman" w:hAnsi="Times New Roman"/>
          <w:sz w:val="22"/>
          <w:szCs w:val="22"/>
        </w:rPr>
        <w:t>3</w:t>
      </w:r>
      <w:r w:rsidRPr="002207AB">
        <w:rPr>
          <w:rFonts w:ascii="Times New Roman" w:hAnsi="Times New Roman"/>
          <w:sz w:val="22"/>
          <w:szCs w:val="22"/>
        </w:rPr>
        <w:t>x</w:t>
      </w:r>
      <w:r w:rsidRPr="004D67A1">
        <w:rPr>
          <w:rFonts w:ascii="Times New Roman" w:hAnsi="Times New Roman"/>
          <w:sz w:val="22"/>
          <w:szCs w:val="22"/>
        </w:rPr>
        <w:t xml:space="preserve"> neoceněný (slepý). Rozpočtová část bude zpracována dle „Standardní klasifikace produkce“</w:t>
      </w:r>
      <w:r>
        <w:rPr>
          <w:rFonts w:ascii="Times New Roman" w:hAnsi="Times New Roman"/>
          <w:sz w:val="22"/>
          <w:szCs w:val="22"/>
        </w:rPr>
        <w:t xml:space="preserve"> </w:t>
      </w:r>
      <w:r w:rsidRPr="004D67A1">
        <w:rPr>
          <w:rFonts w:ascii="Times New Roman" w:hAnsi="Times New Roman"/>
          <w:sz w:val="22"/>
          <w:szCs w:val="22"/>
        </w:rPr>
        <w:t xml:space="preserve">v souladu s ustanovením zákona č. 89/1995 Sb. o státní statistické službě, </w:t>
      </w:r>
      <w:r>
        <w:rPr>
          <w:rFonts w:ascii="Times New Roman" w:hAnsi="Times New Roman"/>
          <w:sz w:val="22"/>
          <w:szCs w:val="22"/>
        </w:rPr>
        <w:t xml:space="preserve">ve </w:t>
      </w:r>
      <w:r w:rsidRPr="004D67A1">
        <w:rPr>
          <w:rFonts w:ascii="Times New Roman" w:hAnsi="Times New Roman"/>
          <w:sz w:val="22"/>
          <w:szCs w:val="22"/>
        </w:rPr>
        <w:t>znění</w:t>
      </w:r>
      <w:r>
        <w:rPr>
          <w:rFonts w:ascii="Times New Roman" w:hAnsi="Times New Roman"/>
          <w:sz w:val="22"/>
          <w:szCs w:val="22"/>
        </w:rPr>
        <w:t xml:space="preserve"> </w:t>
      </w:r>
      <w:r w:rsidRPr="007B58CE">
        <w:rPr>
          <w:rFonts w:ascii="Times New Roman" w:hAnsi="Times New Roman"/>
          <w:sz w:val="22"/>
          <w:szCs w:val="22"/>
        </w:rPr>
        <w:t>pozdějších předpisů.</w:t>
      </w:r>
    </w:p>
    <w:p w:rsidR="002A43D7" w:rsidRPr="00064D58" w:rsidRDefault="004B26A4" w:rsidP="002A43D7">
      <w:pPr>
        <w:numPr>
          <w:ilvl w:val="0"/>
          <w:numId w:val="26"/>
        </w:numPr>
        <w:spacing w:after="80"/>
        <w:jc w:val="both"/>
        <w:rPr>
          <w:rFonts w:ascii="Times New Roman" w:hAnsi="Times New Roman"/>
          <w:sz w:val="22"/>
          <w:szCs w:val="22"/>
        </w:rPr>
      </w:pPr>
      <w:r w:rsidRPr="00FA02B7">
        <w:rPr>
          <w:rFonts w:ascii="Times New Roman" w:hAnsi="Times New Roman"/>
          <w:sz w:val="22"/>
          <w:szCs w:val="22"/>
        </w:rPr>
        <w:t>Projektová d</w:t>
      </w:r>
      <w:r w:rsidR="002A43D7" w:rsidRPr="00FA02B7">
        <w:rPr>
          <w:rFonts w:ascii="Times New Roman" w:hAnsi="Times New Roman"/>
          <w:sz w:val="22"/>
          <w:szCs w:val="22"/>
        </w:rPr>
        <w:t>okumentace</w:t>
      </w:r>
      <w:r w:rsidRPr="00FA02B7">
        <w:rPr>
          <w:rFonts w:ascii="Times New Roman" w:hAnsi="Times New Roman"/>
          <w:sz w:val="22"/>
          <w:szCs w:val="22"/>
        </w:rPr>
        <w:t xml:space="preserve"> k žádosti</w:t>
      </w:r>
      <w:r w:rsidR="002A43D7" w:rsidRPr="00FA02B7">
        <w:rPr>
          <w:rFonts w:ascii="Times New Roman" w:hAnsi="Times New Roman"/>
          <w:sz w:val="22"/>
          <w:szCs w:val="22"/>
        </w:rPr>
        <w:t xml:space="preserve"> o vydání stavebního povolení </w:t>
      </w:r>
      <w:r w:rsidR="002A43D7" w:rsidRPr="00FA02B7">
        <w:rPr>
          <w:rFonts w:ascii="Times New Roman" w:hAnsi="Times New Roman"/>
          <w:bCs/>
          <w:sz w:val="22"/>
          <w:szCs w:val="22"/>
        </w:rPr>
        <w:t xml:space="preserve">s propracováním do úrovně dokumentace </w:t>
      </w:r>
      <w:r w:rsidR="002A43D7" w:rsidRPr="00FA02B7">
        <w:rPr>
          <w:rFonts w:ascii="Times New Roman" w:hAnsi="Times New Roman"/>
          <w:sz w:val="22"/>
          <w:szCs w:val="22"/>
        </w:rPr>
        <w:t xml:space="preserve">pro provádění stavby bude </w:t>
      </w:r>
      <w:r w:rsidR="002A43D7" w:rsidRPr="00064D58">
        <w:rPr>
          <w:rFonts w:ascii="Times New Roman" w:hAnsi="Times New Roman"/>
          <w:sz w:val="22"/>
          <w:szCs w:val="22"/>
        </w:rPr>
        <w:t xml:space="preserve">dodána i v elektronické podobě na </w:t>
      </w:r>
      <w:r>
        <w:rPr>
          <w:rFonts w:ascii="Times New Roman" w:hAnsi="Times New Roman"/>
          <w:sz w:val="22"/>
          <w:szCs w:val="22"/>
        </w:rPr>
        <w:t>3</w:t>
      </w:r>
      <w:r w:rsidR="002A43D7" w:rsidRPr="00064D58">
        <w:rPr>
          <w:rFonts w:ascii="Times New Roman" w:hAnsi="Times New Roman"/>
          <w:sz w:val="22"/>
          <w:szCs w:val="22"/>
        </w:rPr>
        <w:t xml:space="preserve"> ks CD-ROM, které budou obsahovat kompletní dokumentaci v rozsahu pare č. 1, tj. textovou část, výkresy, dokladovou část, neoceněný (slepý) rozpočet </w:t>
      </w:r>
      <w:r>
        <w:rPr>
          <w:rFonts w:ascii="Times New Roman" w:hAnsi="Times New Roman"/>
          <w:sz w:val="22"/>
          <w:szCs w:val="22"/>
        </w:rPr>
        <w:t>a</w:t>
      </w:r>
      <w:r w:rsidR="002A43D7" w:rsidRPr="00064D58">
        <w:rPr>
          <w:rFonts w:ascii="Times New Roman" w:hAnsi="Times New Roman"/>
          <w:sz w:val="22"/>
          <w:szCs w:val="22"/>
        </w:rPr>
        <w:t xml:space="preserve"> soupis stavebních prací, dodávek a služeb s výkazem výměr, výsledky provedených průzkumů, projekt dopravního značení, majetkoprávní vztahy – smlouvy o poskytnutí práva provést stavbu, smlouvy o budoucích smlouvách o zřízení služebnosti inženýrské sítě, jiná práva atd. Dvě CD budou obsahovat i oceněný rozpočet. Textová část, </w:t>
      </w:r>
      <w:r>
        <w:rPr>
          <w:rFonts w:ascii="Times New Roman" w:hAnsi="Times New Roman"/>
          <w:sz w:val="22"/>
          <w:szCs w:val="22"/>
        </w:rPr>
        <w:t>včetně</w:t>
      </w:r>
      <w:r w:rsidR="002A43D7" w:rsidRPr="00064D58">
        <w:rPr>
          <w:rFonts w:ascii="Times New Roman" w:hAnsi="Times New Roman"/>
          <w:sz w:val="22"/>
          <w:szCs w:val="22"/>
        </w:rPr>
        <w:t xml:space="preserve"> oceněného i neoceněného (slepého) rozpočtu a soupisu stavebních prací, dodávek a služeb s výkazem výměr, bude dodána ve formátu kompatibilním s programy Microsoft Word a Microsoft Excel, výkresy budou dodány ve formátu, který umožní proh</w:t>
      </w:r>
      <w:r>
        <w:rPr>
          <w:rFonts w:ascii="Times New Roman" w:hAnsi="Times New Roman"/>
          <w:sz w:val="22"/>
          <w:szCs w:val="22"/>
        </w:rPr>
        <w:t xml:space="preserve">lížení dokumentace (např. </w:t>
      </w:r>
      <w:proofErr w:type="spellStart"/>
      <w:r>
        <w:rPr>
          <w:rFonts w:ascii="Times New Roman" w:hAnsi="Times New Roman"/>
          <w:sz w:val="22"/>
          <w:szCs w:val="22"/>
        </w:rPr>
        <w:t>pdf</w:t>
      </w:r>
      <w:proofErr w:type="spellEnd"/>
      <w:r>
        <w:rPr>
          <w:rFonts w:ascii="Times New Roman" w:hAnsi="Times New Roman"/>
          <w:sz w:val="22"/>
          <w:szCs w:val="22"/>
        </w:rPr>
        <w:t>), popř. v</w:t>
      </w:r>
      <w:r w:rsidR="002A43D7" w:rsidRPr="00064D58">
        <w:rPr>
          <w:rFonts w:ascii="Times New Roman" w:hAnsi="Times New Roman"/>
          <w:sz w:val="22"/>
          <w:szCs w:val="22"/>
        </w:rPr>
        <w:t xml:space="preserve">e formátu, kompatibilním s programy </w:t>
      </w:r>
      <w:proofErr w:type="spellStart"/>
      <w:r w:rsidR="002A43D7" w:rsidRPr="00064D58">
        <w:rPr>
          <w:rFonts w:ascii="Times New Roman" w:hAnsi="Times New Roman"/>
          <w:sz w:val="22"/>
          <w:szCs w:val="22"/>
        </w:rPr>
        <w:t>AutoCAD</w:t>
      </w:r>
      <w:proofErr w:type="spellEnd"/>
      <w:r w:rsidR="002A43D7" w:rsidRPr="00064D58">
        <w:rPr>
          <w:rFonts w:ascii="Times New Roman" w:hAnsi="Times New Roman"/>
          <w:sz w:val="22"/>
          <w:szCs w:val="22"/>
        </w:rPr>
        <w:t xml:space="preserve"> nebo </w:t>
      </w:r>
      <w:proofErr w:type="spellStart"/>
      <w:r w:rsidR="002A43D7" w:rsidRPr="00064D58">
        <w:rPr>
          <w:rFonts w:ascii="Times New Roman" w:hAnsi="Times New Roman"/>
          <w:sz w:val="22"/>
          <w:szCs w:val="22"/>
        </w:rPr>
        <w:t>ArchiCAD</w:t>
      </w:r>
      <w:proofErr w:type="spellEnd"/>
      <w:r w:rsidR="002A43D7" w:rsidRPr="00064D58">
        <w:rPr>
          <w:rFonts w:ascii="Times New Roman" w:hAnsi="Times New Roman"/>
          <w:sz w:val="22"/>
          <w:szCs w:val="22"/>
        </w:rPr>
        <w:t xml:space="preserve"> (</w:t>
      </w:r>
      <w:proofErr w:type="spellStart"/>
      <w:r w:rsidR="002A43D7" w:rsidRPr="00064D58">
        <w:rPr>
          <w:rFonts w:ascii="Times New Roman" w:hAnsi="Times New Roman"/>
          <w:sz w:val="22"/>
          <w:szCs w:val="22"/>
        </w:rPr>
        <w:t>dwg</w:t>
      </w:r>
      <w:proofErr w:type="spellEnd"/>
      <w:r w:rsidR="002A43D7" w:rsidRPr="00064D58">
        <w:rPr>
          <w:rFonts w:ascii="Times New Roman" w:hAnsi="Times New Roman"/>
          <w:sz w:val="22"/>
          <w:szCs w:val="22"/>
        </w:rPr>
        <w:t>).</w:t>
      </w:r>
    </w:p>
    <w:p w:rsidR="002A43D7" w:rsidRPr="00383AEE" w:rsidRDefault="004B26A4" w:rsidP="002A43D7">
      <w:pPr>
        <w:pStyle w:val="Zkladntext22"/>
        <w:tabs>
          <w:tab w:val="clear" w:pos="360"/>
        </w:tabs>
        <w:overflowPunct/>
        <w:autoSpaceDE/>
        <w:autoSpaceDN/>
        <w:adjustRightInd/>
        <w:spacing w:after="80"/>
        <w:ind w:left="397"/>
        <w:textAlignment w:val="auto"/>
        <w:rPr>
          <w:sz w:val="22"/>
          <w:szCs w:val="22"/>
        </w:rPr>
      </w:pPr>
      <w:r>
        <w:rPr>
          <w:sz w:val="22"/>
          <w:szCs w:val="22"/>
        </w:rPr>
        <w:t>Dvě</w:t>
      </w:r>
      <w:r w:rsidR="002A43D7" w:rsidRPr="00383AEE">
        <w:rPr>
          <w:sz w:val="22"/>
          <w:szCs w:val="22"/>
        </w:rPr>
        <w:t xml:space="preserve"> vyhotovení projektové dokumentace v el. </w:t>
      </w:r>
      <w:proofErr w:type="gramStart"/>
      <w:r w:rsidR="002A43D7" w:rsidRPr="00383AEE">
        <w:rPr>
          <w:sz w:val="22"/>
          <w:szCs w:val="22"/>
        </w:rPr>
        <w:t>podobě</w:t>
      </w:r>
      <w:proofErr w:type="gramEnd"/>
      <w:r w:rsidR="002A43D7" w:rsidRPr="00383AEE">
        <w:rPr>
          <w:sz w:val="22"/>
          <w:szCs w:val="22"/>
        </w:rPr>
        <w:t xml:space="preserve"> budou předány na investiční odbor Magistrátu města Ostravy, přičemž na jednom ks CD-ROM bude oceněný i neoceněný rozpočet a na </w:t>
      </w:r>
      <w:r>
        <w:rPr>
          <w:sz w:val="22"/>
          <w:szCs w:val="22"/>
        </w:rPr>
        <w:t>druhém</w:t>
      </w:r>
      <w:r w:rsidR="002A43D7" w:rsidRPr="00383AEE">
        <w:rPr>
          <w:sz w:val="22"/>
          <w:szCs w:val="22"/>
        </w:rPr>
        <w:t xml:space="preserve"> ks CD-ROM bude neoceněný rozpočet. </w:t>
      </w:r>
      <w:r>
        <w:rPr>
          <w:sz w:val="22"/>
          <w:szCs w:val="22"/>
        </w:rPr>
        <w:t>Třetí</w:t>
      </w:r>
      <w:r w:rsidR="002A43D7" w:rsidRPr="00A030D2">
        <w:rPr>
          <w:sz w:val="22"/>
          <w:szCs w:val="22"/>
        </w:rPr>
        <w:t xml:space="preserve"> </w:t>
      </w:r>
      <w:r w:rsidR="002A43D7" w:rsidRPr="00383AEE">
        <w:rPr>
          <w:sz w:val="22"/>
          <w:szCs w:val="22"/>
        </w:rPr>
        <w:t>vyhotovení, s oceněným i neoceněným rozpočtem, bude předáno na investiční oddělení společnosti OVAK a.s.</w:t>
      </w:r>
    </w:p>
    <w:p w:rsidR="00A030D2" w:rsidRPr="00A81458" w:rsidRDefault="00A030D2" w:rsidP="00A030D2">
      <w:pPr>
        <w:numPr>
          <w:ilvl w:val="0"/>
          <w:numId w:val="26"/>
        </w:numPr>
        <w:spacing w:after="80"/>
        <w:jc w:val="both"/>
        <w:rPr>
          <w:rFonts w:ascii="Times New Roman" w:hAnsi="Times New Roman"/>
          <w:sz w:val="22"/>
          <w:szCs w:val="22"/>
        </w:rPr>
      </w:pPr>
      <w:r w:rsidRPr="00FB0A5A">
        <w:rPr>
          <w:rFonts w:ascii="Times New Roman" w:hAnsi="Times New Roman"/>
          <w:sz w:val="22"/>
          <w:szCs w:val="22"/>
        </w:rPr>
        <w:t>Předmět smlouvy může být v průběhu zpracování PD rozšířen o práce a činnosti, které vyplynou z nepředvídatelných změn oproti zadání, popř. o další oboustranně odsouhlasené práce a činnosti, a</w:t>
      </w:r>
      <w:r>
        <w:rPr>
          <w:rFonts w:ascii="Times New Roman" w:hAnsi="Times New Roman"/>
          <w:sz w:val="22"/>
          <w:szCs w:val="22"/>
        </w:rPr>
        <w:t> </w:t>
      </w:r>
      <w:r w:rsidRPr="00FB0A5A">
        <w:rPr>
          <w:rFonts w:ascii="Times New Roman" w:hAnsi="Times New Roman"/>
          <w:sz w:val="22"/>
          <w:szCs w:val="22"/>
        </w:rPr>
        <w:t>to na základě souhlasného stanoviska nebo požadavku objednat</w:t>
      </w:r>
      <w:r>
        <w:rPr>
          <w:rFonts w:ascii="Times New Roman" w:hAnsi="Times New Roman"/>
          <w:sz w:val="22"/>
          <w:szCs w:val="22"/>
        </w:rPr>
        <w:t xml:space="preserve">ele. </w:t>
      </w:r>
      <w:r w:rsidRPr="002648AE">
        <w:rPr>
          <w:rFonts w:ascii="Times New Roman" w:hAnsi="Times New Roman"/>
          <w:sz w:val="22"/>
          <w:szCs w:val="22"/>
        </w:rPr>
        <w:t>Smluvní strany se zavazují v případě vzniku víceprací zahájit jednání o rozsahu víceprací a uzavření dodatku k této smlouvě.</w:t>
      </w:r>
      <w:r>
        <w:rPr>
          <w:rFonts w:ascii="Times New Roman" w:hAnsi="Times New Roman"/>
          <w:sz w:val="22"/>
          <w:szCs w:val="22"/>
        </w:rPr>
        <w:t xml:space="preserve"> </w:t>
      </w:r>
      <w:r w:rsidRPr="00FB0A5A">
        <w:rPr>
          <w:rFonts w:ascii="Times New Roman" w:hAnsi="Times New Roman"/>
          <w:sz w:val="22"/>
          <w:szCs w:val="22"/>
        </w:rPr>
        <w:t>Předmětné práce a činnosti může zho</w:t>
      </w:r>
      <w:r>
        <w:rPr>
          <w:rFonts w:ascii="Times New Roman" w:hAnsi="Times New Roman"/>
          <w:sz w:val="22"/>
          <w:szCs w:val="22"/>
        </w:rPr>
        <w:t>tovitel začít provádět pouze na </w:t>
      </w:r>
      <w:r w:rsidRPr="00FB0A5A">
        <w:rPr>
          <w:rFonts w:ascii="Times New Roman" w:hAnsi="Times New Roman"/>
          <w:sz w:val="22"/>
          <w:szCs w:val="22"/>
        </w:rPr>
        <w:t>základě vzájemně odsouhlaseného písemného dodatku k této smlouvě, podepsaného oběma smluvními stranami.</w:t>
      </w:r>
    </w:p>
    <w:p w:rsidR="00A030D2" w:rsidRPr="00A030D2" w:rsidRDefault="00A030D2" w:rsidP="00A030D2">
      <w:pPr>
        <w:numPr>
          <w:ilvl w:val="0"/>
          <w:numId w:val="26"/>
        </w:numPr>
        <w:spacing w:after="80"/>
        <w:jc w:val="both"/>
        <w:rPr>
          <w:rFonts w:ascii="Times New Roman" w:hAnsi="Times New Roman"/>
          <w:sz w:val="22"/>
          <w:szCs w:val="22"/>
        </w:rPr>
      </w:pPr>
      <w:r w:rsidRPr="004D67A1">
        <w:rPr>
          <w:rFonts w:ascii="Times New Roman" w:hAnsi="Times New Roman"/>
          <w:sz w:val="22"/>
          <w:szCs w:val="22"/>
        </w:rPr>
        <w:t xml:space="preserve">Zhotovitel se zavazuje na žádost objednatele poskytovat v průběhu zadávacího řízení na realizaci stavby bezúplatně informace k dotazům uchazečů týkajících se </w:t>
      </w:r>
      <w:r w:rsidRPr="00D000D6">
        <w:rPr>
          <w:rFonts w:ascii="Times New Roman" w:hAnsi="Times New Roman"/>
          <w:sz w:val="22"/>
          <w:szCs w:val="22"/>
        </w:rPr>
        <w:t>projektové dokumentace pro stavební povolení s propracováním do úrovně pro provádění stavby, a to e-</w:t>
      </w:r>
      <w:r w:rsidRPr="0021270F">
        <w:rPr>
          <w:rFonts w:ascii="Times New Roman" w:hAnsi="Times New Roman"/>
          <w:sz w:val="22"/>
          <w:szCs w:val="22"/>
        </w:rPr>
        <w:t xml:space="preserve">mailem ve lhůtě do 2 pracovních dnů od obdržení žádosti objednatele. Pokud zhotovitel poruší tuto povinnost, uhradí smluvní pokutu dle odst. </w:t>
      </w:r>
      <w:r w:rsidR="003210F3">
        <w:rPr>
          <w:rFonts w:ascii="Times New Roman" w:hAnsi="Times New Roman"/>
          <w:sz w:val="22"/>
          <w:szCs w:val="22"/>
        </w:rPr>
        <w:t>6</w:t>
      </w:r>
      <w:r w:rsidRPr="0021270F">
        <w:rPr>
          <w:rFonts w:ascii="Times New Roman" w:hAnsi="Times New Roman"/>
          <w:sz w:val="22"/>
          <w:szCs w:val="22"/>
        </w:rPr>
        <w:t>.</w:t>
      </w:r>
      <w:r w:rsidR="00301BD3">
        <w:rPr>
          <w:rFonts w:ascii="Times New Roman" w:hAnsi="Times New Roman"/>
          <w:sz w:val="22"/>
          <w:szCs w:val="22"/>
        </w:rPr>
        <w:t xml:space="preserve"> </w:t>
      </w:r>
      <w:r w:rsidR="00191C85">
        <w:rPr>
          <w:rFonts w:ascii="Times New Roman" w:hAnsi="Times New Roman"/>
          <w:sz w:val="22"/>
          <w:szCs w:val="22"/>
        </w:rPr>
        <w:t>č</w:t>
      </w:r>
      <w:r w:rsidR="00301BD3">
        <w:rPr>
          <w:rFonts w:ascii="Times New Roman" w:hAnsi="Times New Roman"/>
          <w:sz w:val="22"/>
          <w:szCs w:val="22"/>
        </w:rPr>
        <w:t>l. IV. části D</w:t>
      </w:r>
      <w:r w:rsidRPr="0021270F">
        <w:rPr>
          <w:rFonts w:ascii="Times New Roman" w:hAnsi="Times New Roman"/>
          <w:sz w:val="22"/>
          <w:szCs w:val="22"/>
        </w:rPr>
        <w:t xml:space="preserve"> této smlouvy.</w:t>
      </w:r>
    </w:p>
    <w:p w:rsidR="00203178" w:rsidRPr="00A81458" w:rsidRDefault="00203178" w:rsidP="00965304">
      <w:pPr>
        <w:numPr>
          <w:ilvl w:val="0"/>
          <w:numId w:val="26"/>
        </w:numPr>
        <w:jc w:val="both"/>
        <w:rPr>
          <w:rFonts w:ascii="Times New Roman" w:hAnsi="Times New Roman"/>
          <w:sz w:val="22"/>
          <w:szCs w:val="22"/>
        </w:rPr>
      </w:pPr>
      <w:r w:rsidRPr="00A81458">
        <w:rPr>
          <w:rFonts w:ascii="Times New Roman" w:hAnsi="Times New Roman"/>
          <w:sz w:val="22"/>
          <w:szCs w:val="22"/>
        </w:rPr>
        <w:lastRenderedPageBreak/>
        <w:t>Smluvní strany prohlašují, že předmět smlouvy není plněním nemožný</w:t>
      </w:r>
      <w:r w:rsidR="00A81458" w:rsidRPr="00A81458">
        <w:rPr>
          <w:rFonts w:ascii="Times New Roman" w:hAnsi="Times New Roman"/>
          <w:sz w:val="22"/>
          <w:szCs w:val="22"/>
        </w:rPr>
        <w:t>m a že smlouvu uzavírají po </w:t>
      </w:r>
      <w:r w:rsidRPr="00A81458">
        <w:rPr>
          <w:rFonts w:ascii="Times New Roman" w:hAnsi="Times New Roman"/>
          <w:sz w:val="22"/>
          <w:szCs w:val="22"/>
        </w:rPr>
        <w:t>pečlivém zvážení všech možných důsledků.</w:t>
      </w:r>
    </w:p>
    <w:p w:rsidR="00276F1C" w:rsidRPr="006A2C82" w:rsidRDefault="00B769A5" w:rsidP="00CA1EB7">
      <w:pPr>
        <w:pStyle w:val="Zkladntext"/>
        <w:spacing w:before="240" w:after="0"/>
        <w:rPr>
          <w:b/>
          <w:sz w:val="24"/>
          <w:szCs w:val="24"/>
        </w:rPr>
      </w:pPr>
      <w:r w:rsidRPr="006A2C82">
        <w:rPr>
          <w:b/>
          <w:sz w:val="24"/>
          <w:szCs w:val="24"/>
        </w:rPr>
        <w:t xml:space="preserve">čl. </w:t>
      </w:r>
      <w:r w:rsidR="00276F1C" w:rsidRPr="006A2C82">
        <w:rPr>
          <w:b/>
          <w:sz w:val="24"/>
          <w:szCs w:val="24"/>
        </w:rPr>
        <w:t>I</w:t>
      </w:r>
      <w:r w:rsidRPr="006A2C82">
        <w:rPr>
          <w:b/>
          <w:sz w:val="24"/>
          <w:szCs w:val="24"/>
        </w:rPr>
        <w:t>I</w:t>
      </w:r>
      <w:r w:rsidR="00276F1C" w:rsidRPr="006A2C82">
        <w:rPr>
          <w:b/>
          <w:sz w:val="24"/>
          <w:szCs w:val="24"/>
        </w:rPr>
        <w:t>.</w:t>
      </w:r>
    </w:p>
    <w:p w:rsidR="00BD3C33" w:rsidRPr="0011093A" w:rsidRDefault="00BD3C33" w:rsidP="00FD34DE">
      <w:pPr>
        <w:pStyle w:val="Smlouva-slo0"/>
        <w:spacing w:before="0" w:after="120" w:line="240" w:lineRule="auto"/>
        <w:jc w:val="left"/>
        <w:rPr>
          <w:rFonts w:ascii="Arial" w:hAnsi="Arial" w:cs="Arial"/>
          <w:b/>
          <w:szCs w:val="24"/>
        </w:rPr>
      </w:pPr>
      <w:r w:rsidRPr="0011093A">
        <w:rPr>
          <w:rFonts w:ascii="Arial" w:hAnsi="Arial" w:cs="Arial"/>
          <w:b/>
          <w:szCs w:val="24"/>
        </w:rPr>
        <w:t>Místo plnění</w:t>
      </w:r>
    </w:p>
    <w:p w:rsidR="00352C6F" w:rsidRPr="00F609C9" w:rsidRDefault="00352C6F" w:rsidP="00965304">
      <w:pPr>
        <w:pStyle w:val="Smlouva-slo"/>
        <w:numPr>
          <w:ilvl w:val="0"/>
          <w:numId w:val="16"/>
        </w:numPr>
        <w:spacing w:before="0" w:line="240" w:lineRule="auto"/>
        <w:rPr>
          <w:sz w:val="22"/>
          <w:szCs w:val="22"/>
        </w:rPr>
      </w:pPr>
      <w:r w:rsidRPr="00F609C9">
        <w:rPr>
          <w:sz w:val="22"/>
          <w:szCs w:val="22"/>
        </w:rPr>
        <w:t>Místem pro předání</w:t>
      </w:r>
      <w:r w:rsidR="00F609C9" w:rsidRPr="00F609C9">
        <w:rPr>
          <w:sz w:val="22"/>
          <w:szCs w:val="22"/>
        </w:rPr>
        <w:t xml:space="preserve"> </w:t>
      </w:r>
      <w:r w:rsidR="009200FF">
        <w:rPr>
          <w:sz w:val="22"/>
          <w:szCs w:val="22"/>
        </w:rPr>
        <w:t xml:space="preserve">výsledků provedených průzkumů, projektových dokumentací, </w:t>
      </w:r>
      <w:r w:rsidR="004164C5">
        <w:rPr>
          <w:sz w:val="22"/>
          <w:szCs w:val="22"/>
        </w:rPr>
        <w:t>Plánu BOZP, So</w:t>
      </w:r>
      <w:r w:rsidR="009200FF">
        <w:rPr>
          <w:sz w:val="22"/>
          <w:szCs w:val="22"/>
        </w:rPr>
        <w:t xml:space="preserve">upisu prací a položkových rozpočtů </w:t>
      </w:r>
      <w:r w:rsidRPr="00F609C9">
        <w:rPr>
          <w:sz w:val="22"/>
          <w:szCs w:val="22"/>
        </w:rPr>
        <w:t>je sídlo objednatele, tj. Magistrát města Ostravy, Prokešovo nám. 8, 729 30 Ostrava, investiční odbor.</w:t>
      </w:r>
    </w:p>
    <w:p w:rsidR="00DE25A6" w:rsidRPr="00B769A5" w:rsidRDefault="00DE25A6" w:rsidP="00CA1EB7">
      <w:pPr>
        <w:pStyle w:val="Nadpis7"/>
        <w:spacing w:before="240"/>
        <w:jc w:val="left"/>
        <w:rPr>
          <w:rFonts w:ascii="Arial" w:hAnsi="Arial" w:cs="Arial"/>
          <w:szCs w:val="24"/>
        </w:rPr>
      </w:pPr>
      <w:r>
        <w:rPr>
          <w:rFonts w:ascii="Arial" w:hAnsi="Arial" w:cs="Arial"/>
          <w:szCs w:val="24"/>
        </w:rPr>
        <w:t>čl. I</w:t>
      </w:r>
      <w:r w:rsidR="00343894">
        <w:rPr>
          <w:rFonts w:ascii="Arial" w:hAnsi="Arial" w:cs="Arial"/>
          <w:szCs w:val="24"/>
        </w:rPr>
        <w:t>II</w:t>
      </w:r>
      <w:r>
        <w:rPr>
          <w:rFonts w:ascii="Arial" w:hAnsi="Arial" w:cs="Arial"/>
          <w:szCs w:val="24"/>
        </w:rPr>
        <w:t>.</w:t>
      </w:r>
    </w:p>
    <w:p w:rsidR="00DE25A6" w:rsidRPr="00B769A5" w:rsidRDefault="00F347CC" w:rsidP="00D12809">
      <w:pPr>
        <w:pStyle w:val="Nadpis7"/>
        <w:spacing w:after="80"/>
        <w:jc w:val="left"/>
        <w:rPr>
          <w:rFonts w:ascii="Arial" w:hAnsi="Arial" w:cs="Arial"/>
          <w:szCs w:val="24"/>
        </w:rPr>
      </w:pPr>
      <w:r>
        <w:rPr>
          <w:rFonts w:ascii="Arial" w:hAnsi="Arial" w:cs="Arial"/>
          <w:szCs w:val="24"/>
        </w:rPr>
        <w:t>Doba</w:t>
      </w:r>
      <w:r w:rsidR="00506D76">
        <w:rPr>
          <w:rFonts w:ascii="Arial" w:hAnsi="Arial" w:cs="Arial"/>
          <w:szCs w:val="24"/>
        </w:rPr>
        <w:t xml:space="preserve"> </w:t>
      </w:r>
      <w:r w:rsidR="00DE25A6">
        <w:rPr>
          <w:rFonts w:ascii="Arial" w:hAnsi="Arial" w:cs="Arial"/>
          <w:szCs w:val="24"/>
        </w:rPr>
        <w:t>plnění</w:t>
      </w:r>
    </w:p>
    <w:p w:rsidR="009200FF" w:rsidRDefault="009200FF" w:rsidP="00965304">
      <w:pPr>
        <w:pStyle w:val="Smlouva-slo"/>
        <w:numPr>
          <w:ilvl w:val="0"/>
          <w:numId w:val="2"/>
        </w:numPr>
        <w:spacing w:before="0" w:line="240" w:lineRule="auto"/>
        <w:ind w:left="357" w:hanging="357"/>
        <w:rPr>
          <w:sz w:val="22"/>
          <w:szCs w:val="22"/>
        </w:rPr>
      </w:pPr>
      <w:r>
        <w:rPr>
          <w:sz w:val="22"/>
          <w:szCs w:val="22"/>
        </w:rPr>
        <w:t xml:space="preserve">Průzkumné práce v požadovaném rozsahu budou provedeny a výsledky provedených průzkumů budou objednateli předány do ……… týdnů </w:t>
      </w:r>
      <w:r w:rsidR="004164C5">
        <w:rPr>
          <w:b/>
          <w:i/>
          <w:sz w:val="22"/>
          <w:szCs w:val="22"/>
        </w:rPr>
        <w:t>(doplní uchazeč – max. 3</w:t>
      </w:r>
      <w:r w:rsidRPr="009200FF">
        <w:rPr>
          <w:b/>
          <w:i/>
          <w:sz w:val="22"/>
          <w:szCs w:val="22"/>
        </w:rPr>
        <w:t>0 týdnů</w:t>
      </w:r>
      <w:r>
        <w:rPr>
          <w:sz w:val="22"/>
          <w:szCs w:val="22"/>
        </w:rPr>
        <w:t>) od nabytí účinnosti této smlouvy.</w:t>
      </w:r>
    </w:p>
    <w:p w:rsidR="009200FF" w:rsidRPr="004D67A1" w:rsidRDefault="009200FF" w:rsidP="009200FF">
      <w:pPr>
        <w:pStyle w:val="Smlouva-slo"/>
        <w:numPr>
          <w:ilvl w:val="0"/>
          <w:numId w:val="2"/>
        </w:numPr>
        <w:spacing w:before="0" w:line="240" w:lineRule="auto"/>
        <w:ind w:left="357" w:hanging="357"/>
        <w:rPr>
          <w:sz w:val="22"/>
          <w:szCs w:val="22"/>
        </w:rPr>
      </w:pPr>
      <w:r w:rsidRPr="004D67A1">
        <w:rPr>
          <w:sz w:val="22"/>
          <w:szCs w:val="22"/>
        </w:rPr>
        <w:t xml:space="preserve">Projektová dokumentace </w:t>
      </w:r>
      <w:r w:rsidR="004164C5">
        <w:rPr>
          <w:sz w:val="22"/>
          <w:szCs w:val="22"/>
        </w:rPr>
        <w:t xml:space="preserve">k žádosti </w:t>
      </w:r>
      <w:r>
        <w:rPr>
          <w:sz w:val="22"/>
          <w:szCs w:val="22"/>
        </w:rPr>
        <w:t>o</w:t>
      </w:r>
      <w:r w:rsidRPr="004D67A1">
        <w:rPr>
          <w:sz w:val="22"/>
          <w:szCs w:val="22"/>
        </w:rPr>
        <w:t xml:space="preserve"> vydání územního rozhodnutí v požadovaném rozsahu</w:t>
      </w:r>
      <w:r>
        <w:rPr>
          <w:sz w:val="22"/>
          <w:szCs w:val="22"/>
        </w:rPr>
        <w:t xml:space="preserve"> </w:t>
      </w:r>
      <w:r w:rsidRPr="004D67A1">
        <w:rPr>
          <w:sz w:val="22"/>
          <w:szCs w:val="22"/>
        </w:rPr>
        <w:t xml:space="preserve">bude objednateli předána do </w:t>
      </w:r>
      <w:r>
        <w:rPr>
          <w:sz w:val="22"/>
          <w:szCs w:val="22"/>
        </w:rPr>
        <w:t xml:space="preserve">………. </w:t>
      </w:r>
      <w:proofErr w:type="gramStart"/>
      <w:r w:rsidRPr="004D67A1">
        <w:rPr>
          <w:sz w:val="22"/>
          <w:szCs w:val="22"/>
        </w:rPr>
        <w:t>týdnů</w:t>
      </w:r>
      <w:proofErr w:type="gramEnd"/>
      <w:r w:rsidRPr="004D67A1">
        <w:rPr>
          <w:sz w:val="22"/>
          <w:szCs w:val="22"/>
        </w:rPr>
        <w:t xml:space="preserve"> </w:t>
      </w:r>
      <w:r w:rsidRPr="004D67A1">
        <w:rPr>
          <w:b/>
          <w:bCs/>
          <w:i/>
          <w:iCs/>
          <w:sz w:val="22"/>
          <w:szCs w:val="22"/>
        </w:rPr>
        <w:t xml:space="preserve">(doplní uchazeč - </w:t>
      </w:r>
      <w:r w:rsidRPr="004D67A1">
        <w:rPr>
          <w:b/>
          <w:i/>
          <w:sz w:val="22"/>
          <w:szCs w:val="22"/>
        </w:rPr>
        <w:t>max</w:t>
      </w:r>
      <w:r w:rsidRPr="0041598C">
        <w:rPr>
          <w:b/>
          <w:i/>
          <w:sz w:val="22"/>
          <w:szCs w:val="22"/>
        </w:rPr>
        <w:t>.</w:t>
      </w:r>
      <w:r>
        <w:rPr>
          <w:b/>
          <w:i/>
          <w:sz w:val="22"/>
          <w:szCs w:val="22"/>
        </w:rPr>
        <w:t xml:space="preserve"> </w:t>
      </w:r>
      <w:r w:rsidR="004164C5">
        <w:rPr>
          <w:b/>
          <w:i/>
          <w:sz w:val="22"/>
          <w:szCs w:val="22"/>
        </w:rPr>
        <w:t>3</w:t>
      </w:r>
      <w:r>
        <w:rPr>
          <w:b/>
          <w:i/>
          <w:sz w:val="22"/>
          <w:szCs w:val="22"/>
        </w:rPr>
        <w:t xml:space="preserve">0 </w:t>
      </w:r>
      <w:r w:rsidRPr="004D67A1">
        <w:rPr>
          <w:b/>
          <w:i/>
          <w:sz w:val="22"/>
          <w:szCs w:val="22"/>
        </w:rPr>
        <w:t>týdnů)</w:t>
      </w:r>
      <w:r w:rsidRPr="004D67A1">
        <w:rPr>
          <w:b/>
          <w:sz w:val="22"/>
          <w:szCs w:val="22"/>
        </w:rPr>
        <w:t xml:space="preserve"> </w:t>
      </w:r>
      <w:r w:rsidRPr="004D67A1">
        <w:rPr>
          <w:sz w:val="22"/>
          <w:szCs w:val="22"/>
        </w:rPr>
        <w:t>od nabytí účinnosti této smlouvy.</w:t>
      </w:r>
    </w:p>
    <w:p w:rsidR="009200FF" w:rsidRPr="004D67A1" w:rsidRDefault="009200FF" w:rsidP="009200FF">
      <w:pPr>
        <w:pStyle w:val="Smlouva-slo"/>
        <w:numPr>
          <w:ilvl w:val="0"/>
          <w:numId w:val="2"/>
        </w:numPr>
        <w:spacing w:before="0" w:line="240" w:lineRule="auto"/>
        <w:ind w:left="357" w:hanging="357"/>
        <w:rPr>
          <w:sz w:val="22"/>
          <w:szCs w:val="22"/>
        </w:rPr>
      </w:pPr>
      <w:r w:rsidRPr="004D67A1">
        <w:rPr>
          <w:sz w:val="22"/>
          <w:szCs w:val="22"/>
        </w:rPr>
        <w:t>Projektová dokumentace</w:t>
      </w:r>
      <w:r w:rsidR="004164C5">
        <w:rPr>
          <w:sz w:val="22"/>
          <w:szCs w:val="22"/>
        </w:rPr>
        <w:t xml:space="preserve"> k žádosti o vydání</w:t>
      </w:r>
      <w:r w:rsidRPr="004D67A1">
        <w:rPr>
          <w:sz w:val="22"/>
          <w:szCs w:val="22"/>
        </w:rPr>
        <w:t xml:space="preserve"> stavební</w:t>
      </w:r>
      <w:r>
        <w:rPr>
          <w:sz w:val="22"/>
          <w:szCs w:val="22"/>
        </w:rPr>
        <w:t>ho</w:t>
      </w:r>
      <w:r w:rsidRPr="004D67A1">
        <w:rPr>
          <w:sz w:val="22"/>
          <w:szCs w:val="22"/>
        </w:rPr>
        <w:t xml:space="preserve"> povolení propracovaná</w:t>
      </w:r>
      <w:r>
        <w:rPr>
          <w:sz w:val="22"/>
          <w:szCs w:val="22"/>
        </w:rPr>
        <w:t xml:space="preserve"> do úrovně dokumentace pro </w:t>
      </w:r>
      <w:r w:rsidRPr="004D67A1">
        <w:rPr>
          <w:sz w:val="22"/>
          <w:szCs w:val="22"/>
        </w:rPr>
        <w:t xml:space="preserve">provádění stavby v požadovaném rozsahu, vč. Plánu BOZP, Soupisu prací a položkových rozpočtů bude objednateli předána do </w:t>
      </w:r>
      <w:r>
        <w:rPr>
          <w:sz w:val="22"/>
          <w:szCs w:val="22"/>
        </w:rPr>
        <w:t xml:space="preserve">………… </w:t>
      </w:r>
      <w:r w:rsidRPr="004D67A1">
        <w:rPr>
          <w:sz w:val="22"/>
          <w:szCs w:val="22"/>
        </w:rPr>
        <w:t xml:space="preserve">týdnů </w:t>
      </w:r>
      <w:r w:rsidRPr="004D67A1">
        <w:rPr>
          <w:b/>
          <w:bCs/>
          <w:i/>
          <w:iCs/>
          <w:sz w:val="22"/>
          <w:szCs w:val="22"/>
        </w:rPr>
        <w:t xml:space="preserve">(doplní uchazeč - </w:t>
      </w:r>
      <w:r w:rsidRPr="004D67A1">
        <w:rPr>
          <w:b/>
          <w:i/>
          <w:sz w:val="22"/>
          <w:szCs w:val="22"/>
        </w:rPr>
        <w:t>max</w:t>
      </w:r>
      <w:r w:rsidRPr="0041598C">
        <w:rPr>
          <w:b/>
          <w:sz w:val="22"/>
          <w:szCs w:val="22"/>
        </w:rPr>
        <w:t>.</w:t>
      </w:r>
      <w:r w:rsidR="004164C5">
        <w:rPr>
          <w:b/>
          <w:sz w:val="22"/>
          <w:szCs w:val="22"/>
        </w:rPr>
        <w:t xml:space="preserve"> </w:t>
      </w:r>
      <w:r w:rsidR="004164C5" w:rsidRPr="004164C5">
        <w:rPr>
          <w:b/>
          <w:i/>
          <w:sz w:val="22"/>
          <w:szCs w:val="22"/>
        </w:rPr>
        <w:t>3</w:t>
      </w:r>
      <w:r w:rsidRPr="004164C5">
        <w:rPr>
          <w:b/>
          <w:i/>
          <w:sz w:val="22"/>
          <w:szCs w:val="22"/>
        </w:rPr>
        <w:t>0</w:t>
      </w:r>
      <w:r>
        <w:rPr>
          <w:b/>
          <w:sz w:val="22"/>
          <w:szCs w:val="22"/>
        </w:rPr>
        <w:t xml:space="preserve"> </w:t>
      </w:r>
      <w:r w:rsidRPr="004D67A1">
        <w:rPr>
          <w:b/>
          <w:i/>
          <w:sz w:val="22"/>
          <w:szCs w:val="22"/>
        </w:rPr>
        <w:t xml:space="preserve">týdnů) </w:t>
      </w:r>
      <w:r w:rsidRPr="004D67A1">
        <w:rPr>
          <w:sz w:val="22"/>
          <w:szCs w:val="22"/>
        </w:rPr>
        <w:t>od předání pravomocného územního rozhodnutí.</w:t>
      </w:r>
    </w:p>
    <w:p w:rsidR="006C298E" w:rsidRPr="002C6CFD" w:rsidRDefault="006C298E" w:rsidP="00965304">
      <w:pPr>
        <w:pStyle w:val="Smlouva-slo"/>
        <w:numPr>
          <w:ilvl w:val="0"/>
          <w:numId w:val="2"/>
        </w:numPr>
        <w:spacing w:before="0" w:line="240" w:lineRule="auto"/>
        <w:ind w:left="357" w:hanging="357"/>
        <w:rPr>
          <w:sz w:val="22"/>
          <w:szCs w:val="22"/>
        </w:rPr>
      </w:pPr>
      <w:r w:rsidRPr="002C6CFD">
        <w:rPr>
          <w:sz w:val="22"/>
          <w:szCs w:val="22"/>
        </w:rPr>
        <w:t>Zhotovitel může předat jednotlivé části díla před smluvenými termíny plnění jen s předchozím písemným souhlasem objednatele.</w:t>
      </w:r>
    </w:p>
    <w:p w:rsidR="006C298E" w:rsidRPr="002C6CFD" w:rsidRDefault="006C298E" w:rsidP="00965304">
      <w:pPr>
        <w:pStyle w:val="Smlouva-slo"/>
        <w:numPr>
          <w:ilvl w:val="0"/>
          <w:numId w:val="2"/>
        </w:numPr>
        <w:spacing w:before="0" w:line="240" w:lineRule="auto"/>
        <w:rPr>
          <w:sz w:val="22"/>
          <w:szCs w:val="22"/>
        </w:rPr>
      </w:pPr>
      <w:r w:rsidRPr="002C6CFD">
        <w:rPr>
          <w:sz w:val="22"/>
          <w:szCs w:val="22"/>
        </w:rPr>
        <w:t>V případě, že o to objednatel požádá, přeruší zhotovitel práce na díle. O tuto dobu se posunují termíny tím dotčené, za předpokladu, že přerušení nebylo způsobeno důvody ležícími na straně zhotovitele.</w:t>
      </w:r>
    </w:p>
    <w:p w:rsidR="006C298E" w:rsidRPr="002C6CFD" w:rsidRDefault="006C298E" w:rsidP="00965304">
      <w:pPr>
        <w:pStyle w:val="Smlouva-slo"/>
        <w:numPr>
          <w:ilvl w:val="0"/>
          <w:numId w:val="2"/>
        </w:numPr>
        <w:spacing w:before="0" w:line="240" w:lineRule="auto"/>
        <w:ind w:left="357" w:hanging="357"/>
        <w:rPr>
          <w:sz w:val="22"/>
          <w:szCs w:val="22"/>
        </w:rPr>
      </w:pPr>
      <w:r w:rsidRPr="002C6CFD">
        <w:rPr>
          <w:sz w:val="22"/>
          <w:szCs w:val="22"/>
        </w:rPr>
        <w:t>Bude-li přerušení prací na díle trvat déle než šest měsíců, je objednatel povinen uhradit zhotoviteli již realizované práce, které doposud nebyly uhrazeny.</w:t>
      </w:r>
    </w:p>
    <w:p w:rsidR="006C298E" w:rsidRPr="002C6CFD" w:rsidRDefault="006C298E" w:rsidP="00965304">
      <w:pPr>
        <w:pStyle w:val="Smlouva-slo"/>
        <w:numPr>
          <w:ilvl w:val="0"/>
          <w:numId w:val="2"/>
        </w:numPr>
        <w:spacing w:before="0" w:line="240" w:lineRule="auto"/>
        <w:rPr>
          <w:sz w:val="22"/>
          <w:szCs w:val="22"/>
        </w:rPr>
      </w:pPr>
      <w:r w:rsidRPr="002C6CFD">
        <w:rPr>
          <w:sz w:val="22"/>
          <w:szCs w:val="22"/>
        </w:rPr>
        <w:t>Před započetím dalších prací vyhotoví smluvní strany zápis, ve kterém zhodnotí skutečný stav již provedených prací a určí rozsah jejich nezbytných úprav.</w:t>
      </w:r>
    </w:p>
    <w:p w:rsidR="006C298E" w:rsidRPr="002C6CFD" w:rsidRDefault="006C298E" w:rsidP="00965304">
      <w:pPr>
        <w:pStyle w:val="slovnvSOD"/>
        <w:numPr>
          <w:ilvl w:val="0"/>
          <w:numId w:val="2"/>
        </w:numPr>
        <w:rPr>
          <w:szCs w:val="22"/>
        </w:rPr>
      </w:pPr>
      <w:r w:rsidRPr="002C6CFD">
        <w:rPr>
          <w:rFonts w:ascii="Times New Roman" w:hAnsi="Times New Roman"/>
          <w:szCs w:val="22"/>
        </w:rPr>
        <w:t>V případě, že zhotovitel bude s prováděním prací ve zřejmém prodlení, které by ohrožovalo konečný termín dokončení, vyzve jej objednatel k zintenzivnění prací a zápisem stanoví zhotoviteli lhůtu k vyrovnání skluzu. Pokud ani poté zhotovitel nepodnikne kroky k urychlení prací, je objednatel oprávněn do doby vyrovnání skluzu pozastavit financování.</w:t>
      </w:r>
    </w:p>
    <w:p w:rsidR="00276F1C" w:rsidRPr="00B769A5" w:rsidRDefault="00B769A5" w:rsidP="00CA1EB7">
      <w:pPr>
        <w:pStyle w:val="Nadpis7"/>
        <w:spacing w:before="240"/>
        <w:jc w:val="left"/>
        <w:rPr>
          <w:rFonts w:ascii="Arial" w:hAnsi="Arial" w:cs="Arial"/>
          <w:szCs w:val="24"/>
        </w:rPr>
      </w:pPr>
      <w:r>
        <w:rPr>
          <w:rFonts w:ascii="Arial" w:hAnsi="Arial" w:cs="Arial"/>
          <w:szCs w:val="24"/>
        </w:rPr>
        <w:t xml:space="preserve">čl. </w:t>
      </w:r>
      <w:r w:rsidR="00343894">
        <w:rPr>
          <w:rFonts w:ascii="Arial" w:hAnsi="Arial" w:cs="Arial"/>
          <w:szCs w:val="24"/>
        </w:rPr>
        <w:t>I</w:t>
      </w:r>
      <w:r w:rsidR="000103D0">
        <w:rPr>
          <w:rFonts w:ascii="Arial" w:hAnsi="Arial" w:cs="Arial"/>
          <w:szCs w:val="24"/>
        </w:rPr>
        <w:t>V.</w:t>
      </w:r>
    </w:p>
    <w:p w:rsidR="00276F1C" w:rsidRPr="00B769A5" w:rsidRDefault="000103D0" w:rsidP="0095444F">
      <w:pPr>
        <w:pStyle w:val="Nadpis7"/>
        <w:spacing w:after="120"/>
        <w:jc w:val="left"/>
        <w:rPr>
          <w:rFonts w:ascii="Arial" w:hAnsi="Arial" w:cs="Arial"/>
          <w:szCs w:val="24"/>
        </w:rPr>
      </w:pPr>
      <w:r>
        <w:rPr>
          <w:rFonts w:ascii="Arial" w:hAnsi="Arial" w:cs="Arial"/>
          <w:szCs w:val="24"/>
        </w:rPr>
        <w:t>Cena díla</w:t>
      </w:r>
    </w:p>
    <w:p w:rsidR="00332EEC" w:rsidRPr="00174A38" w:rsidRDefault="00332EEC" w:rsidP="00965304">
      <w:pPr>
        <w:numPr>
          <w:ilvl w:val="0"/>
          <w:numId w:val="10"/>
        </w:numPr>
        <w:ind w:left="357" w:hanging="357"/>
        <w:jc w:val="both"/>
        <w:rPr>
          <w:rFonts w:ascii="Times New Roman" w:hAnsi="Times New Roman"/>
          <w:i/>
          <w:sz w:val="22"/>
          <w:szCs w:val="22"/>
        </w:rPr>
      </w:pPr>
      <w:r w:rsidRPr="004D67A1">
        <w:rPr>
          <w:rFonts w:ascii="Times New Roman" w:hAnsi="Times New Roman"/>
          <w:sz w:val="22"/>
          <w:szCs w:val="22"/>
        </w:rPr>
        <w:t xml:space="preserve">Cena za provedené dílo je stanovena dohodou smluvních stran a činí: </w:t>
      </w:r>
      <w:r w:rsidRPr="00174A38">
        <w:rPr>
          <w:rFonts w:ascii="Times New Roman" w:hAnsi="Times New Roman"/>
          <w:b/>
          <w:bCs/>
          <w:i/>
          <w:iCs/>
          <w:sz w:val="22"/>
          <w:szCs w:val="22"/>
          <w:highlight w:val="yellow"/>
        </w:rPr>
        <w:t>(doplní uchazeč)</w:t>
      </w:r>
    </w:p>
    <w:p w:rsidR="00DD5AED" w:rsidRPr="004D67A1" w:rsidRDefault="00DD5AED" w:rsidP="00DD5AED">
      <w:pPr>
        <w:ind w:left="360"/>
        <w:jc w:val="both"/>
        <w:rPr>
          <w:rFonts w:ascii="Times New Roman" w:hAnsi="Times New Roman"/>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1418"/>
        <w:gridCol w:w="1559"/>
      </w:tblGrid>
      <w:tr w:rsidR="00DD5AED" w:rsidRPr="004D67A1" w:rsidTr="00E30951">
        <w:trPr>
          <w:trHeight w:hRule="exact" w:val="567"/>
        </w:trPr>
        <w:tc>
          <w:tcPr>
            <w:tcW w:w="4536" w:type="dxa"/>
            <w:shd w:val="clear" w:color="auto" w:fill="C0C0C0"/>
            <w:vAlign w:val="center"/>
          </w:tcPr>
          <w:p w:rsidR="00DD5AED" w:rsidRPr="000B40A9" w:rsidRDefault="0095444F" w:rsidP="000D09BA">
            <w:pPr>
              <w:tabs>
                <w:tab w:val="left" w:pos="567"/>
                <w:tab w:val="left" w:pos="1701"/>
              </w:tabs>
              <w:rPr>
                <w:rFonts w:ascii="Times New Roman" w:hAnsi="Times New Roman"/>
                <w:b/>
                <w:sz w:val="22"/>
                <w:szCs w:val="22"/>
              </w:rPr>
            </w:pPr>
            <w:r w:rsidRPr="000B40A9">
              <w:rPr>
                <w:rFonts w:ascii="Times New Roman" w:hAnsi="Times New Roman"/>
                <w:b/>
                <w:sz w:val="22"/>
                <w:szCs w:val="22"/>
              </w:rPr>
              <w:t>Předmět plnění</w:t>
            </w:r>
          </w:p>
        </w:tc>
        <w:tc>
          <w:tcPr>
            <w:tcW w:w="1701" w:type="dxa"/>
            <w:shd w:val="clear" w:color="auto" w:fill="C0C0C0"/>
            <w:vAlign w:val="bottom"/>
          </w:tcPr>
          <w:p w:rsidR="00DD5AED" w:rsidRPr="000D09BA" w:rsidRDefault="00DD5AED" w:rsidP="00032890">
            <w:pPr>
              <w:tabs>
                <w:tab w:val="left" w:pos="567"/>
                <w:tab w:val="left" w:pos="1701"/>
              </w:tabs>
              <w:jc w:val="center"/>
              <w:rPr>
                <w:rFonts w:cs="Arial"/>
                <w:b/>
              </w:rPr>
            </w:pPr>
            <w:r w:rsidRPr="000D09BA">
              <w:rPr>
                <w:rFonts w:cs="Arial"/>
                <w:b/>
              </w:rPr>
              <w:t>Cena bez DPH</w:t>
            </w:r>
          </w:p>
          <w:p w:rsidR="00A00C21" w:rsidRPr="000D09BA" w:rsidRDefault="00A00C21" w:rsidP="00032890">
            <w:pPr>
              <w:tabs>
                <w:tab w:val="left" w:pos="567"/>
                <w:tab w:val="left" w:pos="1701"/>
              </w:tabs>
              <w:jc w:val="center"/>
              <w:rPr>
                <w:rFonts w:cs="Arial"/>
                <w:b/>
              </w:rPr>
            </w:pPr>
            <w:r w:rsidRPr="000D09BA">
              <w:rPr>
                <w:rFonts w:cs="Arial"/>
                <w:b/>
              </w:rPr>
              <w:t>v Kč</w:t>
            </w:r>
          </w:p>
        </w:tc>
        <w:tc>
          <w:tcPr>
            <w:tcW w:w="1418" w:type="dxa"/>
            <w:shd w:val="clear" w:color="auto" w:fill="C0C0C0"/>
            <w:vAlign w:val="bottom"/>
          </w:tcPr>
          <w:p w:rsidR="00DD5AED" w:rsidRPr="000D09BA" w:rsidRDefault="00DD5AED" w:rsidP="00032890">
            <w:pPr>
              <w:tabs>
                <w:tab w:val="left" w:pos="567"/>
                <w:tab w:val="left" w:pos="1701"/>
              </w:tabs>
              <w:jc w:val="center"/>
              <w:rPr>
                <w:rFonts w:cs="Arial"/>
                <w:b/>
              </w:rPr>
            </w:pPr>
            <w:r w:rsidRPr="000D09BA">
              <w:rPr>
                <w:rFonts w:cs="Arial"/>
                <w:b/>
              </w:rPr>
              <w:t xml:space="preserve">DPH  </w:t>
            </w:r>
          </w:p>
          <w:p w:rsidR="00A00C21" w:rsidRPr="000D09BA" w:rsidRDefault="00A00C21" w:rsidP="00032890">
            <w:pPr>
              <w:tabs>
                <w:tab w:val="left" w:pos="567"/>
                <w:tab w:val="left" w:pos="1701"/>
              </w:tabs>
              <w:jc w:val="center"/>
              <w:rPr>
                <w:rFonts w:cs="Arial"/>
                <w:b/>
              </w:rPr>
            </w:pPr>
            <w:r w:rsidRPr="000D09BA">
              <w:rPr>
                <w:rFonts w:cs="Arial"/>
                <w:b/>
              </w:rPr>
              <w:t>v Kč</w:t>
            </w:r>
          </w:p>
        </w:tc>
        <w:tc>
          <w:tcPr>
            <w:tcW w:w="1559" w:type="dxa"/>
            <w:shd w:val="clear" w:color="auto" w:fill="C0C0C0"/>
            <w:vAlign w:val="bottom"/>
          </w:tcPr>
          <w:p w:rsidR="00DD5AED" w:rsidRPr="000D09BA" w:rsidRDefault="00DD5AED" w:rsidP="00032890">
            <w:pPr>
              <w:tabs>
                <w:tab w:val="left" w:pos="567"/>
                <w:tab w:val="left" w:pos="1701"/>
              </w:tabs>
              <w:jc w:val="center"/>
              <w:rPr>
                <w:rFonts w:cs="Arial"/>
                <w:b/>
              </w:rPr>
            </w:pPr>
            <w:r w:rsidRPr="000D09BA">
              <w:rPr>
                <w:rFonts w:cs="Arial"/>
                <w:b/>
              </w:rPr>
              <w:t>Cena vč. DPH</w:t>
            </w:r>
          </w:p>
          <w:p w:rsidR="00A00C21" w:rsidRPr="000D09BA" w:rsidRDefault="00A00C21" w:rsidP="00A00C21">
            <w:pPr>
              <w:tabs>
                <w:tab w:val="left" w:pos="567"/>
                <w:tab w:val="left" w:pos="1701"/>
              </w:tabs>
              <w:jc w:val="center"/>
              <w:rPr>
                <w:rFonts w:cs="Arial"/>
                <w:b/>
              </w:rPr>
            </w:pPr>
            <w:r w:rsidRPr="000D09BA">
              <w:rPr>
                <w:rFonts w:cs="Arial"/>
                <w:b/>
              </w:rPr>
              <w:t xml:space="preserve"> v Kč</w:t>
            </w:r>
          </w:p>
        </w:tc>
      </w:tr>
      <w:tr w:rsidR="00606F6F" w:rsidRPr="004D67A1" w:rsidTr="00174A38">
        <w:trPr>
          <w:trHeight w:hRule="exact" w:val="368"/>
        </w:trPr>
        <w:tc>
          <w:tcPr>
            <w:tcW w:w="4536" w:type="dxa"/>
            <w:shd w:val="clear" w:color="auto" w:fill="auto"/>
            <w:vAlign w:val="center"/>
          </w:tcPr>
          <w:p w:rsidR="00606F6F" w:rsidRDefault="00606F6F" w:rsidP="00E932F0">
            <w:pPr>
              <w:tabs>
                <w:tab w:val="left" w:pos="567"/>
                <w:tab w:val="left" w:pos="1701"/>
              </w:tabs>
              <w:rPr>
                <w:rFonts w:ascii="Times New Roman" w:hAnsi="Times New Roman"/>
                <w:sz w:val="22"/>
                <w:szCs w:val="22"/>
              </w:rPr>
            </w:pPr>
            <w:r>
              <w:rPr>
                <w:rFonts w:ascii="Times New Roman" w:hAnsi="Times New Roman"/>
                <w:sz w:val="22"/>
                <w:szCs w:val="22"/>
              </w:rPr>
              <w:t>Průzkumné práce</w:t>
            </w:r>
          </w:p>
        </w:tc>
        <w:tc>
          <w:tcPr>
            <w:tcW w:w="1701" w:type="dxa"/>
            <w:shd w:val="clear" w:color="auto" w:fill="auto"/>
            <w:vAlign w:val="center"/>
          </w:tcPr>
          <w:p w:rsidR="00606F6F" w:rsidRPr="004D67A1" w:rsidRDefault="00606F6F" w:rsidP="00E932F0">
            <w:pPr>
              <w:tabs>
                <w:tab w:val="left" w:pos="567"/>
                <w:tab w:val="left" w:pos="1701"/>
              </w:tabs>
              <w:jc w:val="center"/>
              <w:rPr>
                <w:rFonts w:ascii="Times New Roman" w:hAnsi="Times New Roman"/>
                <w:sz w:val="22"/>
                <w:szCs w:val="22"/>
              </w:rPr>
            </w:pPr>
          </w:p>
        </w:tc>
        <w:tc>
          <w:tcPr>
            <w:tcW w:w="1418" w:type="dxa"/>
            <w:vAlign w:val="center"/>
          </w:tcPr>
          <w:p w:rsidR="00606F6F" w:rsidRPr="004D67A1" w:rsidRDefault="00606F6F" w:rsidP="00E932F0">
            <w:pPr>
              <w:tabs>
                <w:tab w:val="left" w:pos="567"/>
                <w:tab w:val="left" w:pos="1701"/>
              </w:tabs>
              <w:jc w:val="center"/>
              <w:rPr>
                <w:rFonts w:ascii="Times New Roman" w:hAnsi="Times New Roman"/>
                <w:sz w:val="22"/>
                <w:szCs w:val="22"/>
              </w:rPr>
            </w:pPr>
          </w:p>
        </w:tc>
        <w:tc>
          <w:tcPr>
            <w:tcW w:w="1559" w:type="dxa"/>
            <w:vAlign w:val="center"/>
          </w:tcPr>
          <w:p w:rsidR="00606F6F" w:rsidRPr="004D67A1" w:rsidRDefault="00606F6F" w:rsidP="00E932F0">
            <w:pPr>
              <w:tabs>
                <w:tab w:val="left" w:pos="567"/>
                <w:tab w:val="left" w:pos="1701"/>
              </w:tabs>
              <w:jc w:val="center"/>
              <w:rPr>
                <w:rFonts w:ascii="Times New Roman" w:hAnsi="Times New Roman"/>
                <w:sz w:val="22"/>
                <w:szCs w:val="22"/>
              </w:rPr>
            </w:pPr>
          </w:p>
        </w:tc>
      </w:tr>
      <w:tr w:rsidR="00DD5AED" w:rsidRPr="004D67A1" w:rsidTr="00E30951">
        <w:trPr>
          <w:trHeight w:hRule="exact" w:val="567"/>
        </w:trPr>
        <w:tc>
          <w:tcPr>
            <w:tcW w:w="4536" w:type="dxa"/>
            <w:shd w:val="clear" w:color="auto" w:fill="auto"/>
            <w:vAlign w:val="center"/>
          </w:tcPr>
          <w:p w:rsidR="00DD5AED" w:rsidRPr="004D67A1" w:rsidRDefault="00A00C21" w:rsidP="004164C5">
            <w:pPr>
              <w:tabs>
                <w:tab w:val="left" w:pos="567"/>
                <w:tab w:val="left" w:pos="1701"/>
              </w:tabs>
              <w:rPr>
                <w:rFonts w:ascii="Times New Roman" w:hAnsi="Times New Roman"/>
                <w:sz w:val="22"/>
                <w:szCs w:val="22"/>
              </w:rPr>
            </w:pPr>
            <w:r>
              <w:rPr>
                <w:rFonts w:ascii="Times New Roman" w:hAnsi="Times New Roman"/>
                <w:sz w:val="22"/>
                <w:szCs w:val="22"/>
              </w:rPr>
              <w:t xml:space="preserve">Projektová dokumentace </w:t>
            </w:r>
            <w:r w:rsidR="004164C5">
              <w:rPr>
                <w:rFonts w:ascii="Times New Roman" w:hAnsi="Times New Roman"/>
                <w:sz w:val="22"/>
                <w:szCs w:val="22"/>
              </w:rPr>
              <w:t xml:space="preserve">k žádosti </w:t>
            </w:r>
            <w:r>
              <w:rPr>
                <w:rFonts w:ascii="Times New Roman" w:hAnsi="Times New Roman"/>
                <w:sz w:val="22"/>
                <w:szCs w:val="22"/>
              </w:rPr>
              <w:t xml:space="preserve">o </w:t>
            </w:r>
            <w:r w:rsidR="00DD5AED" w:rsidRPr="004D67A1">
              <w:rPr>
                <w:rFonts w:ascii="Times New Roman" w:hAnsi="Times New Roman"/>
                <w:sz w:val="22"/>
                <w:szCs w:val="22"/>
              </w:rPr>
              <w:t>vydání územního rozhodnutí</w:t>
            </w:r>
            <w:r w:rsidR="000D09BA">
              <w:rPr>
                <w:rFonts w:ascii="Times New Roman" w:hAnsi="Times New Roman"/>
                <w:sz w:val="22"/>
                <w:szCs w:val="22"/>
              </w:rPr>
              <w:t xml:space="preserve"> </w:t>
            </w:r>
          </w:p>
        </w:tc>
        <w:tc>
          <w:tcPr>
            <w:tcW w:w="1701" w:type="dxa"/>
            <w:shd w:val="clear" w:color="auto" w:fill="auto"/>
            <w:vAlign w:val="center"/>
          </w:tcPr>
          <w:p w:rsidR="00DD5AED" w:rsidRPr="004D67A1" w:rsidRDefault="00DD5AED" w:rsidP="00E932F0">
            <w:pPr>
              <w:tabs>
                <w:tab w:val="left" w:pos="567"/>
                <w:tab w:val="left" w:pos="1701"/>
              </w:tabs>
              <w:jc w:val="center"/>
              <w:rPr>
                <w:rFonts w:ascii="Times New Roman" w:hAnsi="Times New Roman"/>
                <w:sz w:val="22"/>
                <w:szCs w:val="22"/>
              </w:rPr>
            </w:pPr>
          </w:p>
        </w:tc>
        <w:tc>
          <w:tcPr>
            <w:tcW w:w="1418" w:type="dxa"/>
            <w:vAlign w:val="center"/>
          </w:tcPr>
          <w:p w:rsidR="00DD5AED" w:rsidRPr="004D67A1" w:rsidRDefault="00DD5AED" w:rsidP="00E932F0">
            <w:pPr>
              <w:tabs>
                <w:tab w:val="left" w:pos="567"/>
                <w:tab w:val="left" w:pos="1701"/>
              </w:tabs>
              <w:jc w:val="center"/>
              <w:rPr>
                <w:rFonts w:ascii="Times New Roman" w:hAnsi="Times New Roman"/>
                <w:sz w:val="22"/>
                <w:szCs w:val="22"/>
              </w:rPr>
            </w:pPr>
          </w:p>
        </w:tc>
        <w:tc>
          <w:tcPr>
            <w:tcW w:w="1559" w:type="dxa"/>
            <w:vAlign w:val="center"/>
          </w:tcPr>
          <w:p w:rsidR="00DD5AED" w:rsidRPr="004D67A1" w:rsidRDefault="00DD5AED" w:rsidP="00E932F0">
            <w:pPr>
              <w:tabs>
                <w:tab w:val="left" w:pos="567"/>
                <w:tab w:val="left" w:pos="1701"/>
              </w:tabs>
              <w:jc w:val="center"/>
              <w:rPr>
                <w:rFonts w:ascii="Times New Roman" w:hAnsi="Times New Roman"/>
                <w:sz w:val="22"/>
                <w:szCs w:val="22"/>
              </w:rPr>
            </w:pPr>
          </w:p>
        </w:tc>
      </w:tr>
      <w:tr w:rsidR="00DD5AED" w:rsidRPr="004D67A1" w:rsidTr="003F16EF">
        <w:trPr>
          <w:trHeight w:hRule="exact" w:val="1038"/>
        </w:trPr>
        <w:tc>
          <w:tcPr>
            <w:tcW w:w="4536" w:type="dxa"/>
            <w:shd w:val="clear" w:color="auto" w:fill="auto"/>
            <w:vAlign w:val="center"/>
          </w:tcPr>
          <w:p w:rsidR="00DD5AED" w:rsidRPr="004D67A1" w:rsidRDefault="000D09BA" w:rsidP="002C6CFD">
            <w:pPr>
              <w:tabs>
                <w:tab w:val="left" w:pos="567"/>
                <w:tab w:val="left" w:pos="1701"/>
              </w:tabs>
              <w:rPr>
                <w:rFonts w:ascii="Times New Roman" w:hAnsi="Times New Roman"/>
                <w:sz w:val="22"/>
                <w:szCs w:val="22"/>
              </w:rPr>
            </w:pPr>
            <w:r>
              <w:rPr>
                <w:rFonts w:ascii="Times New Roman" w:hAnsi="Times New Roman"/>
                <w:bCs/>
                <w:sz w:val="22"/>
                <w:szCs w:val="22"/>
              </w:rPr>
              <w:t xml:space="preserve">Projektová dokumentace </w:t>
            </w:r>
            <w:r w:rsidR="004164C5">
              <w:rPr>
                <w:rFonts w:ascii="Times New Roman" w:hAnsi="Times New Roman"/>
                <w:bCs/>
                <w:sz w:val="22"/>
                <w:szCs w:val="22"/>
              </w:rPr>
              <w:t xml:space="preserve">k žádosti o </w:t>
            </w:r>
            <w:r w:rsidR="00DD5AED" w:rsidRPr="004D67A1">
              <w:rPr>
                <w:rFonts w:ascii="Times New Roman" w:hAnsi="Times New Roman"/>
                <w:bCs/>
                <w:sz w:val="22"/>
                <w:szCs w:val="22"/>
              </w:rPr>
              <w:t xml:space="preserve">stavební povolení s propracováním do úrovně dokumentace </w:t>
            </w:r>
            <w:r w:rsidR="00A81458">
              <w:rPr>
                <w:rFonts w:ascii="Times New Roman" w:hAnsi="Times New Roman"/>
                <w:sz w:val="22"/>
                <w:szCs w:val="22"/>
              </w:rPr>
              <w:t>pro provádění stavby</w:t>
            </w:r>
            <w:r w:rsidR="004164C5">
              <w:rPr>
                <w:rFonts w:ascii="Times New Roman" w:hAnsi="Times New Roman"/>
                <w:sz w:val="22"/>
                <w:szCs w:val="22"/>
              </w:rPr>
              <w:t>,</w:t>
            </w:r>
            <w:r w:rsidR="003F16EF">
              <w:rPr>
                <w:rFonts w:ascii="Times New Roman" w:hAnsi="Times New Roman"/>
                <w:sz w:val="22"/>
                <w:szCs w:val="22"/>
              </w:rPr>
              <w:t xml:space="preserve"> vč. Plánu BOZP a Soupisu prací a položkových rozpočtů</w:t>
            </w:r>
          </w:p>
        </w:tc>
        <w:tc>
          <w:tcPr>
            <w:tcW w:w="1701" w:type="dxa"/>
            <w:shd w:val="clear" w:color="auto" w:fill="auto"/>
            <w:vAlign w:val="center"/>
          </w:tcPr>
          <w:p w:rsidR="00DD5AED" w:rsidRPr="004D67A1" w:rsidRDefault="00DD5AED" w:rsidP="00E932F0">
            <w:pPr>
              <w:tabs>
                <w:tab w:val="left" w:pos="567"/>
                <w:tab w:val="left" w:pos="1701"/>
              </w:tabs>
              <w:jc w:val="center"/>
              <w:rPr>
                <w:rFonts w:ascii="Times New Roman" w:hAnsi="Times New Roman"/>
                <w:sz w:val="22"/>
                <w:szCs w:val="22"/>
              </w:rPr>
            </w:pPr>
          </w:p>
        </w:tc>
        <w:tc>
          <w:tcPr>
            <w:tcW w:w="1418" w:type="dxa"/>
            <w:vAlign w:val="center"/>
          </w:tcPr>
          <w:p w:rsidR="00DD5AED" w:rsidRPr="004D67A1" w:rsidRDefault="00DD5AED" w:rsidP="00E932F0">
            <w:pPr>
              <w:tabs>
                <w:tab w:val="left" w:pos="567"/>
                <w:tab w:val="left" w:pos="1701"/>
              </w:tabs>
              <w:jc w:val="center"/>
              <w:rPr>
                <w:rFonts w:ascii="Times New Roman" w:hAnsi="Times New Roman"/>
                <w:sz w:val="22"/>
                <w:szCs w:val="22"/>
              </w:rPr>
            </w:pPr>
          </w:p>
        </w:tc>
        <w:tc>
          <w:tcPr>
            <w:tcW w:w="1559" w:type="dxa"/>
            <w:vAlign w:val="center"/>
          </w:tcPr>
          <w:p w:rsidR="00DD5AED" w:rsidRPr="004D67A1" w:rsidRDefault="00DD5AED" w:rsidP="00E932F0">
            <w:pPr>
              <w:tabs>
                <w:tab w:val="left" w:pos="567"/>
                <w:tab w:val="left" w:pos="1701"/>
              </w:tabs>
              <w:jc w:val="center"/>
              <w:rPr>
                <w:rFonts w:ascii="Times New Roman" w:hAnsi="Times New Roman"/>
                <w:sz w:val="22"/>
                <w:szCs w:val="22"/>
              </w:rPr>
            </w:pPr>
          </w:p>
        </w:tc>
      </w:tr>
      <w:tr w:rsidR="00DD5AED" w:rsidRPr="004D67A1" w:rsidTr="00E30951">
        <w:trPr>
          <w:trHeight w:hRule="exact" w:val="567"/>
        </w:trPr>
        <w:tc>
          <w:tcPr>
            <w:tcW w:w="4536" w:type="dxa"/>
            <w:shd w:val="clear" w:color="auto" w:fill="C0C0C0"/>
            <w:vAlign w:val="center"/>
          </w:tcPr>
          <w:p w:rsidR="00DD5AED" w:rsidRPr="004D67A1" w:rsidRDefault="00DD5AED" w:rsidP="00E932F0">
            <w:pPr>
              <w:tabs>
                <w:tab w:val="left" w:pos="567"/>
                <w:tab w:val="left" w:pos="1701"/>
              </w:tabs>
              <w:rPr>
                <w:rFonts w:ascii="Times New Roman" w:hAnsi="Times New Roman"/>
                <w:b/>
                <w:sz w:val="22"/>
                <w:szCs w:val="22"/>
              </w:rPr>
            </w:pPr>
            <w:r w:rsidRPr="004D67A1">
              <w:rPr>
                <w:rFonts w:ascii="Times New Roman" w:hAnsi="Times New Roman"/>
                <w:b/>
                <w:sz w:val="22"/>
                <w:szCs w:val="22"/>
              </w:rPr>
              <w:t>CENA CELKEM</w:t>
            </w:r>
            <w:r w:rsidR="00D27B81">
              <w:rPr>
                <w:rFonts w:ascii="Times New Roman" w:hAnsi="Times New Roman"/>
                <w:b/>
                <w:sz w:val="22"/>
                <w:szCs w:val="22"/>
              </w:rPr>
              <w:t xml:space="preserve"> </w:t>
            </w:r>
            <w:r w:rsidR="00D27B81" w:rsidRPr="000C7FB6">
              <w:rPr>
                <w:rFonts w:ascii="Times New Roman" w:hAnsi="Times New Roman"/>
                <w:b/>
                <w:sz w:val="22"/>
                <w:szCs w:val="22"/>
              </w:rPr>
              <w:t>v Kč</w:t>
            </w:r>
          </w:p>
        </w:tc>
        <w:tc>
          <w:tcPr>
            <w:tcW w:w="1701" w:type="dxa"/>
            <w:shd w:val="clear" w:color="auto" w:fill="C0C0C0"/>
            <w:vAlign w:val="center"/>
          </w:tcPr>
          <w:p w:rsidR="00DD5AED" w:rsidRPr="004D67A1" w:rsidRDefault="00DD5AED" w:rsidP="00E932F0">
            <w:pPr>
              <w:tabs>
                <w:tab w:val="left" w:pos="567"/>
                <w:tab w:val="left" w:pos="1701"/>
              </w:tabs>
              <w:jc w:val="center"/>
              <w:rPr>
                <w:rFonts w:ascii="Times New Roman" w:hAnsi="Times New Roman"/>
                <w:b/>
                <w:sz w:val="22"/>
                <w:szCs w:val="22"/>
              </w:rPr>
            </w:pPr>
          </w:p>
        </w:tc>
        <w:tc>
          <w:tcPr>
            <w:tcW w:w="1418" w:type="dxa"/>
            <w:shd w:val="clear" w:color="auto" w:fill="C0C0C0"/>
            <w:vAlign w:val="center"/>
          </w:tcPr>
          <w:p w:rsidR="00DD5AED" w:rsidRPr="004D67A1" w:rsidRDefault="00DD5AED" w:rsidP="00E932F0">
            <w:pPr>
              <w:tabs>
                <w:tab w:val="left" w:pos="567"/>
                <w:tab w:val="left" w:pos="1701"/>
              </w:tabs>
              <w:jc w:val="center"/>
              <w:rPr>
                <w:rFonts w:ascii="Times New Roman" w:hAnsi="Times New Roman"/>
                <w:b/>
                <w:sz w:val="22"/>
                <w:szCs w:val="22"/>
              </w:rPr>
            </w:pPr>
          </w:p>
        </w:tc>
        <w:tc>
          <w:tcPr>
            <w:tcW w:w="1559" w:type="dxa"/>
            <w:shd w:val="clear" w:color="auto" w:fill="C0C0C0"/>
            <w:vAlign w:val="center"/>
          </w:tcPr>
          <w:p w:rsidR="00DD5AED" w:rsidRPr="004D67A1" w:rsidRDefault="00DD5AED" w:rsidP="00E932F0">
            <w:pPr>
              <w:tabs>
                <w:tab w:val="left" w:pos="567"/>
                <w:tab w:val="left" w:pos="1701"/>
              </w:tabs>
              <w:jc w:val="center"/>
              <w:rPr>
                <w:rFonts w:ascii="Times New Roman" w:hAnsi="Times New Roman"/>
                <w:b/>
                <w:sz w:val="22"/>
                <w:szCs w:val="22"/>
              </w:rPr>
            </w:pPr>
          </w:p>
        </w:tc>
      </w:tr>
    </w:tbl>
    <w:p w:rsidR="00DD5AED" w:rsidRDefault="00DD5AED" w:rsidP="00DD5AED">
      <w:pPr>
        <w:ind w:left="360"/>
        <w:jc w:val="both"/>
        <w:rPr>
          <w:rFonts w:ascii="Times New Roman" w:hAnsi="Times New Roman"/>
          <w:sz w:val="22"/>
          <w:szCs w:val="22"/>
        </w:rPr>
      </w:pPr>
    </w:p>
    <w:p w:rsidR="007B1037" w:rsidRPr="000C7FB6" w:rsidRDefault="007B1037" w:rsidP="00CA1EB7">
      <w:pPr>
        <w:pStyle w:val="Nadpis7"/>
        <w:spacing w:before="240"/>
        <w:jc w:val="both"/>
        <w:rPr>
          <w:rFonts w:ascii="Arial" w:hAnsi="Arial" w:cs="Arial"/>
          <w:szCs w:val="24"/>
        </w:rPr>
      </w:pPr>
      <w:r w:rsidRPr="000C7FB6">
        <w:rPr>
          <w:rFonts w:ascii="Arial" w:hAnsi="Arial" w:cs="Arial"/>
          <w:szCs w:val="24"/>
        </w:rPr>
        <w:lastRenderedPageBreak/>
        <w:t>čl. V.</w:t>
      </w:r>
    </w:p>
    <w:p w:rsidR="007B1037" w:rsidRPr="000C7FB6" w:rsidRDefault="007B1037" w:rsidP="007B1037">
      <w:pPr>
        <w:pStyle w:val="Nadpis7"/>
        <w:jc w:val="both"/>
        <w:rPr>
          <w:rFonts w:ascii="Arial" w:hAnsi="Arial" w:cs="Arial"/>
          <w:szCs w:val="24"/>
        </w:rPr>
      </w:pPr>
      <w:r w:rsidRPr="000C7FB6">
        <w:rPr>
          <w:rFonts w:ascii="Arial" w:hAnsi="Arial" w:cs="Arial"/>
          <w:szCs w:val="24"/>
        </w:rPr>
        <w:t>Vlastnictví</w:t>
      </w:r>
    </w:p>
    <w:p w:rsidR="007B1037" w:rsidRPr="000C7FB6" w:rsidRDefault="007B1037" w:rsidP="00965304">
      <w:pPr>
        <w:numPr>
          <w:ilvl w:val="0"/>
          <w:numId w:val="28"/>
        </w:numPr>
        <w:tabs>
          <w:tab w:val="left" w:pos="0"/>
        </w:tabs>
        <w:spacing w:before="120"/>
        <w:jc w:val="both"/>
        <w:rPr>
          <w:rFonts w:ascii="Times New Roman" w:hAnsi="Times New Roman"/>
          <w:sz w:val="22"/>
          <w:szCs w:val="22"/>
        </w:rPr>
      </w:pPr>
      <w:r w:rsidRPr="000C7FB6">
        <w:rPr>
          <w:rFonts w:ascii="Times New Roman" w:hAnsi="Times New Roman"/>
          <w:sz w:val="22"/>
          <w:szCs w:val="22"/>
        </w:rPr>
        <w:t>Vlastníkem díla se objednatel stává jeho převzetím.</w:t>
      </w:r>
    </w:p>
    <w:p w:rsidR="007B1037" w:rsidRPr="000C7FB6" w:rsidRDefault="007B1037" w:rsidP="00965304">
      <w:pPr>
        <w:numPr>
          <w:ilvl w:val="0"/>
          <w:numId w:val="28"/>
        </w:numPr>
        <w:tabs>
          <w:tab w:val="left" w:pos="0"/>
        </w:tabs>
        <w:jc w:val="both"/>
        <w:rPr>
          <w:rFonts w:ascii="Times New Roman" w:hAnsi="Times New Roman"/>
          <w:sz w:val="22"/>
          <w:szCs w:val="22"/>
        </w:rPr>
      </w:pPr>
      <w:r w:rsidRPr="000C7FB6">
        <w:rPr>
          <w:rFonts w:ascii="Times New Roman" w:hAnsi="Times New Roman"/>
          <w:sz w:val="22"/>
          <w:szCs w:val="22"/>
        </w:rPr>
        <w:t>Veškeré podklady, které byly objednatelem zhotoviteli předány, zůstávají v jeho vlastnictví a</w:t>
      </w:r>
      <w:r w:rsidR="00FA2F6E" w:rsidRPr="000C7FB6">
        <w:rPr>
          <w:rFonts w:ascii="Times New Roman" w:hAnsi="Times New Roman"/>
          <w:sz w:val="22"/>
          <w:szCs w:val="22"/>
        </w:rPr>
        <w:t> </w:t>
      </w:r>
      <w:r w:rsidRPr="000C7FB6">
        <w:rPr>
          <w:rFonts w:ascii="Times New Roman" w:hAnsi="Times New Roman"/>
          <w:sz w:val="22"/>
          <w:szCs w:val="22"/>
        </w:rPr>
        <w:t>zhotovitel za ně zodpovídá od okamžiku jejich převzetí a je povinen je vrátit objednateli po splnění svého závazku.</w:t>
      </w:r>
    </w:p>
    <w:p w:rsidR="00276F1C" w:rsidRDefault="00B769A5" w:rsidP="004A0B1F">
      <w:pPr>
        <w:pStyle w:val="Nadpis7"/>
        <w:spacing w:before="360"/>
        <w:jc w:val="both"/>
        <w:rPr>
          <w:rFonts w:ascii="Arial" w:hAnsi="Arial" w:cs="Arial"/>
          <w:szCs w:val="24"/>
        </w:rPr>
      </w:pPr>
      <w:r w:rsidRPr="000C442C">
        <w:rPr>
          <w:rFonts w:ascii="Arial" w:hAnsi="Arial" w:cs="Arial"/>
          <w:szCs w:val="24"/>
        </w:rPr>
        <w:t xml:space="preserve">čl. </w:t>
      </w:r>
      <w:r w:rsidR="00343894">
        <w:rPr>
          <w:rFonts w:ascii="Arial" w:hAnsi="Arial" w:cs="Arial"/>
          <w:szCs w:val="24"/>
        </w:rPr>
        <w:t>VI</w:t>
      </w:r>
      <w:r w:rsidR="005332AD" w:rsidRPr="000C442C">
        <w:rPr>
          <w:rFonts w:ascii="Arial" w:hAnsi="Arial" w:cs="Arial"/>
          <w:szCs w:val="24"/>
        </w:rPr>
        <w:t>.</w:t>
      </w:r>
    </w:p>
    <w:p w:rsidR="00717F54" w:rsidRPr="00443A8C" w:rsidRDefault="00717F54" w:rsidP="004A0B1F">
      <w:pPr>
        <w:pStyle w:val="Smlouva2"/>
        <w:spacing w:after="120"/>
        <w:jc w:val="both"/>
        <w:outlineLvl w:val="0"/>
        <w:rPr>
          <w:rFonts w:ascii="Arial" w:hAnsi="Arial" w:cs="Arial"/>
          <w:color w:val="FF0000"/>
          <w:szCs w:val="24"/>
        </w:rPr>
      </w:pPr>
      <w:r w:rsidRPr="003F5FD7">
        <w:rPr>
          <w:rFonts w:ascii="Arial" w:hAnsi="Arial" w:cs="Arial"/>
          <w:szCs w:val="24"/>
        </w:rPr>
        <w:t>Provádění díla</w:t>
      </w:r>
    </w:p>
    <w:p w:rsidR="00E34A3B" w:rsidRPr="0000322B" w:rsidRDefault="0000322B" w:rsidP="0000322B">
      <w:pPr>
        <w:pStyle w:val="Smlouva-slo"/>
        <w:numPr>
          <w:ilvl w:val="0"/>
          <w:numId w:val="3"/>
        </w:numPr>
        <w:tabs>
          <w:tab w:val="num" w:pos="426"/>
        </w:tabs>
        <w:spacing w:before="0" w:line="240" w:lineRule="auto"/>
        <w:ind w:left="357" w:hanging="357"/>
        <w:rPr>
          <w:sz w:val="22"/>
          <w:szCs w:val="22"/>
        </w:rPr>
      </w:pPr>
      <w:r w:rsidRPr="00313406">
        <w:rPr>
          <w:sz w:val="22"/>
          <w:szCs w:val="22"/>
        </w:rPr>
        <w:t>Zhotovitel se zavazuje provádět dílo v souladu s platnou právní úpravou a dokumenty doporučenými Českou komorou autorizovaných inženýrů a techniků činných ve výstavbě. V projektových dokumentacích budou dodrženy české technické normy, právní, hygienické, bezpečnostní a požární předpisy. Dále budou respektovány připomínky a požadavky ob</w:t>
      </w:r>
      <w:r>
        <w:rPr>
          <w:sz w:val="22"/>
          <w:szCs w:val="22"/>
        </w:rPr>
        <w:t>jednatele, jakož i připomínky a </w:t>
      </w:r>
      <w:r w:rsidRPr="00313406">
        <w:rPr>
          <w:sz w:val="22"/>
          <w:szCs w:val="22"/>
        </w:rPr>
        <w:t>požadavky správců inženýrských sítí a ostatních dotčených subjektů, uplatněné prostřednictvím objednatele.</w:t>
      </w:r>
    </w:p>
    <w:p w:rsidR="0000322B" w:rsidRPr="00313406" w:rsidRDefault="0000322B" w:rsidP="00965304">
      <w:pPr>
        <w:pStyle w:val="Smlouva-slo"/>
        <w:numPr>
          <w:ilvl w:val="0"/>
          <w:numId w:val="3"/>
        </w:numPr>
        <w:tabs>
          <w:tab w:val="num" w:pos="426"/>
        </w:tabs>
        <w:spacing w:before="0" w:line="240" w:lineRule="auto"/>
        <w:rPr>
          <w:sz w:val="22"/>
          <w:szCs w:val="22"/>
        </w:rPr>
      </w:pPr>
      <w:r w:rsidRPr="00313406">
        <w:rPr>
          <w:sz w:val="22"/>
          <w:szCs w:val="22"/>
        </w:rPr>
        <w:t>Zhotovitel je povinen upozornit objednatele na následky takových rozhodnutí a úkonů, které jsou zjevně neúčelné nebo objednatele</w:t>
      </w:r>
      <w:r>
        <w:rPr>
          <w:sz w:val="22"/>
          <w:szCs w:val="22"/>
        </w:rPr>
        <w:t xml:space="preserve"> poškozují.</w:t>
      </w:r>
    </w:p>
    <w:p w:rsidR="00FF481B" w:rsidRDefault="000C3A78" w:rsidP="00965304">
      <w:pPr>
        <w:pStyle w:val="Smlouva-slo"/>
        <w:numPr>
          <w:ilvl w:val="0"/>
          <w:numId w:val="3"/>
        </w:numPr>
        <w:spacing w:before="0" w:line="240" w:lineRule="auto"/>
        <w:ind w:left="357" w:hanging="357"/>
        <w:rPr>
          <w:sz w:val="22"/>
          <w:szCs w:val="22"/>
        </w:rPr>
      </w:pPr>
      <w:r w:rsidRPr="004D67A1">
        <w:rPr>
          <w:sz w:val="22"/>
          <w:szCs w:val="22"/>
        </w:rPr>
        <w:t>Zjistí-li zhotovitel při provádění díla skryté překážky bránící řádnému provedení díla, je povinen to</w:t>
      </w:r>
      <w:r w:rsidR="00C470E4">
        <w:rPr>
          <w:sz w:val="22"/>
          <w:szCs w:val="22"/>
        </w:rPr>
        <w:t> </w:t>
      </w:r>
      <w:r w:rsidRPr="004D67A1">
        <w:rPr>
          <w:sz w:val="22"/>
          <w:szCs w:val="22"/>
        </w:rPr>
        <w:t>bez odkladu oznámit objednateli a navrhnout mu další postup.</w:t>
      </w:r>
    </w:p>
    <w:p w:rsidR="000C3A78" w:rsidRPr="00700090" w:rsidRDefault="00FF481B" w:rsidP="00965304">
      <w:pPr>
        <w:pStyle w:val="Smlouva-slo"/>
        <w:numPr>
          <w:ilvl w:val="0"/>
          <w:numId w:val="3"/>
        </w:numPr>
        <w:tabs>
          <w:tab w:val="clear" w:pos="360"/>
        </w:tabs>
        <w:spacing w:before="0" w:line="240" w:lineRule="auto"/>
        <w:rPr>
          <w:sz w:val="22"/>
          <w:szCs w:val="22"/>
        </w:rPr>
      </w:pPr>
      <w:r w:rsidRPr="00700090">
        <w:rPr>
          <w:bCs/>
          <w:sz w:val="22"/>
          <w:szCs w:val="22"/>
        </w:rPr>
        <w:t>Smluvní strany se dohodly na vyloučení ustanovení § 2595 NOZ.</w:t>
      </w:r>
    </w:p>
    <w:p w:rsidR="00313406" w:rsidRPr="004D67A1" w:rsidRDefault="00313406" w:rsidP="00CA1EB7">
      <w:pPr>
        <w:pStyle w:val="Zkladntext"/>
        <w:spacing w:before="240" w:after="0"/>
        <w:jc w:val="both"/>
        <w:rPr>
          <w:b/>
          <w:sz w:val="24"/>
          <w:szCs w:val="24"/>
        </w:rPr>
      </w:pPr>
      <w:r w:rsidRPr="004D67A1">
        <w:rPr>
          <w:b/>
          <w:sz w:val="24"/>
          <w:szCs w:val="24"/>
        </w:rPr>
        <w:t xml:space="preserve">čl. </w:t>
      </w:r>
      <w:r w:rsidR="00343894">
        <w:rPr>
          <w:b/>
          <w:sz w:val="24"/>
          <w:szCs w:val="24"/>
        </w:rPr>
        <w:t>VII</w:t>
      </w:r>
      <w:r w:rsidRPr="004D67A1">
        <w:rPr>
          <w:b/>
          <w:sz w:val="24"/>
          <w:szCs w:val="24"/>
        </w:rPr>
        <w:t>.</w:t>
      </w:r>
    </w:p>
    <w:p w:rsidR="00313406" w:rsidRDefault="00313406" w:rsidP="00031F6D">
      <w:pPr>
        <w:pStyle w:val="Smlouva2"/>
        <w:spacing w:after="120"/>
        <w:jc w:val="both"/>
        <w:rPr>
          <w:rFonts w:ascii="Arial" w:hAnsi="Arial" w:cs="Arial"/>
          <w:szCs w:val="24"/>
        </w:rPr>
      </w:pPr>
      <w:r w:rsidRPr="004D67A1">
        <w:rPr>
          <w:rFonts w:ascii="Arial" w:hAnsi="Arial" w:cs="Arial"/>
          <w:szCs w:val="24"/>
        </w:rPr>
        <w:t>Předání díla</w:t>
      </w:r>
    </w:p>
    <w:p w:rsidR="00B25EAF" w:rsidRPr="004D67A1" w:rsidRDefault="00B25EAF" w:rsidP="00B25EAF">
      <w:pPr>
        <w:pStyle w:val="Smlouva-slo"/>
        <w:numPr>
          <w:ilvl w:val="0"/>
          <w:numId w:val="17"/>
        </w:numPr>
        <w:spacing w:before="0" w:after="80" w:line="240" w:lineRule="auto"/>
        <w:rPr>
          <w:sz w:val="22"/>
          <w:szCs w:val="22"/>
        </w:rPr>
      </w:pPr>
      <w:r w:rsidRPr="004D67A1">
        <w:rPr>
          <w:sz w:val="22"/>
          <w:szCs w:val="22"/>
        </w:rPr>
        <w:t>Předání a převzetí výsledků provedených průzkumů, projektových dokumentací, Plánu BOZP, Soupisu prací a položkových rozpočtů dle čl. I.</w:t>
      </w:r>
      <w:r w:rsidR="00CC55C1">
        <w:rPr>
          <w:sz w:val="22"/>
          <w:szCs w:val="22"/>
        </w:rPr>
        <w:t xml:space="preserve"> části B</w:t>
      </w:r>
      <w:r w:rsidRPr="004D67A1">
        <w:rPr>
          <w:sz w:val="22"/>
          <w:szCs w:val="22"/>
        </w:rPr>
        <w:t xml:space="preserve"> této smlouvy bude provedeno osobně v sídle objednatele, tj. Magistrát města Ostravy, Prokešovo náměstí č.</w:t>
      </w:r>
      <w:r w:rsidR="0072536F">
        <w:rPr>
          <w:sz w:val="22"/>
          <w:szCs w:val="22"/>
        </w:rPr>
        <w:t xml:space="preserve"> </w:t>
      </w:r>
      <w:r w:rsidRPr="004D67A1">
        <w:rPr>
          <w:sz w:val="22"/>
          <w:szCs w:val="22"/>
        </w:rPr>
        <w:t>8, 729 30 Ostrava, investiční odbor.</w:t>
      </w:r>
    </w:p>
    <w:p w:rsidR="00B25EAF" w:rsidRPr="004D67A1" w:rsidRDefault="00B25EAF" w:rsidP="00B25EAF">
      <w:pPr>
        <w:pStyle w:val="Smlouva-slo"/>
        <w:numPr>
          <w:ilvl w:val="0"/>
          <w:numId w:val="17"/>
        </w:numPr>
        <w:spacing w:before="0" w:after="80" w:line="240" w:lineRule="auto"/>
        <w:ind w:left="357" w:hanging="357"/>
        <w:rPr>
          <w:sz w:val="22"/>
          <w:szCs w:val="22"/>
        </w:rPr>
      </w:pPr>
      <w:r w:rsidRPr="004D67A1">
        <w:rPr>
          <w:sz w:val="22"/>
          <w:szCs w:val="22"/>
        </w:rPr>
        <w:t>Třicet dní před termínem předání díla (dle čl.</w:t>
      </w:r>
      <w:r>
        <w:rPr>
          <w:sz w:val="22"/>
          <w:szCs w:val="22"/>
        </w:rPr>
        <w:t xml:space="preserve"> </w:t>
      </w:r>
      <w:r w:rsidR="00187347">
        <w:rPr>
          <w:sz w:val="22"/>
          <w:szCs w:val="22"/>
        </w:rPr>
        <w:t>III</w:t>
      </w:r>
      <w:r w:rsidRPr="004D67A1">
        <w:rPr>
          <w:sz w:val="22"/>
          <w:szCs w:val="22"/>
        </w:rPr>
        <w:t>.</w:t>
      </w:r>
      <w:r>
        <w:rPr>
          <w:sz w:val="22"/>
          <w:szCs w:val="22"/>
        </w:rPr>
        <w:t xml:space="preserve"> </w:t>
      </w:r>
      <w:r w:rsidR="00842A8A" w:rsidRPr="000C7FB6">
        <w:rPr>
          <w:sz w:val="22"/>
          <w:szCs w:val="22"/>
        </w:rPr>
        <w:t xml:space="preserve">části B </w:t>
      </w:r>
      <w:r>
        <w:rPr>
          <w:sz w:val="22"/>
          <w:szCs w:val="22"/>
        </w:rPr>
        <w:t xml:space="preserve">této </w:t>
      </w:r>
      <w:r w:rsidRPr="004D67A1">
        <w:rPr>
          <w:sz w:val="22"/>
          <w:szCs w:val="22"/>
        </w:rPr>
        <w:t>smlouvy) předloží zhotovitel dokumentaci v jednom provedení k odsouhlasení a vyjádření OVAK a.s.</w:t>
      </w:r>
    </w:p>
    <w:p w:rsidR="00B25EAF" w:rsidRPr="0089318B" w:rsidRDefault="00B25EAF" w:rsidP="0089318B">
      <w:pPr>
        <w:pStyle w:val="Smlouva-slo"/>
        <w:numPr>
          <w:ilvl w:val="0"/>
          <w:numId w:val="17"/>
        </w:numPr>
        <w:spacing w:before="0" w:after="80" w:line="240" w:lineRule="auto"/>
        <w:ind w:left="357" w:hanging="357"/>
        <w:rPr>
          <w:sz w:val="22"/>
          <w:szCs w:val="22"/>
        </w:rPr>
      </w:pPr>
      <w:r w:rsidRPr="004D67A1">
        <w:rPr>
          <w:sz w:val="22"/>
          <w:szCs w:val="22"/>
        </w:rPr>
        <w:t>Zhotovitel splní svou povinnost provést dílo jeho řádným zh</w:t>
      </w:r>
      <w:r>
        <w:rPr>
          <w:sz w:val="22"/>
          <w:szCs w:val="22"/>
        </w:rPr>
        <w:t>otovením a předáním objednateli. O předání a </w:t>
      </w:r>
      <w:r w:rsidRPr="004D67A1">
        <w:rPr>
          <w:sz w:val="22"/>
          <w:szCs w:val="22"/>
        </w:rPr>
        <w:t>převzetí díla se sepíše předávací protokol, ve kterém objednatel prohlásí, zda dílo přejímá či nikoli, a pokud ne, z jakých důvodů</w:t>
      </w:r>
      <w:r w:rsidRPr="00750B0D">
        <w:rPr>
          <w:sz w:val="22"/>
          <w:szCs w:val="22"/>
        </w:rPr>
        <w:t>.</w:t>
      </w:r>
    </w:p>
    <w:p w:rsidR="00B25EAF" w:rsidRDefault="00B25EAF" w:rsidP="00B25EAF">
      <w:pPr>
        <w:pStyle w:val="Smlouva-slo"/>
        <w:numPr>
          <w:ilvl w:val="0"/>
          <w:numId w:val="17"/>
        </w:numPr>
        <w:spacing w:before="0" w:after="120" w:line="240" w:lineRule="auto"/>
        <w:rPr>
          <w:sz w:val="22"/>
          <w:szCs w:val="22"/>
        </w:rPr>
      </w:pPr>
      <w:r w:rsidRPr="008C375B">
        <w:rPr>
          <w:bCs/>
          <w:sz w:val="22"/>
          <w:szCs w:val="22"/>
        </w:rPr>
        <w:t>Smluvní strany se dohodly na vyloučení použití ustanovení § 2609 NOZ.</w:t>
      </w:r>
    </w:p>
    <w:p w:rsidR="0016283D" w:rsidRPr="00C20341" w:rsidRDefault="0016283D" w:rsidP="00CA1EB7">
      <w:pPr>
        <w:spacing w:before="240"/>
        <w:jc w:val="both"/>
        <w:rPr>
          <w:b/>
          <w:sz w:val="24"/>
          <w:szCs w:val="24"/>
        </w:rPr>
      </w:pPr>
      <w:r>
        <w:rPr>
          <w:b/>
          <w:sz w:val="24"/>
          <w:szCs w:val="24"/>
        </w:rPr>
        <w:t xml:space="preserve">čl. </w:t>
      </w:r>
      <w:r w:rsidR="00DD072F">
        <w:rPr>
          <w:b/>
          <w:sz w:val="24"/>
          <w:szCs w:val="24"/>
        </w:rPr>
        <w:t>VI</w:t>
      </w:r>
      <w:r>
        <w:rPr>
          <w:b/>
          <w:sz w:val="24"/>
          <w:szCs w:val="24"/>
        </w:rPr>
        <w:t>II.</w:t>
      </w:r>
    </w:p>
    <w:p w:rsidR="0016283D" w:rsidRPr="00C75B83" w:rsidRDefault="0016283D" w:rsidP="0016283D">
      <w:pPr>
        <w:spacing w:after="120"/>
        <w:jc w:val="both"/>
        <w:rPr>
          <w:rFonts w:ascii="Times New Roman" w:hAnsi="Times New Roman"/>
          <w:b/>
          <w:sz w:val="24"/>
          <w:szCs w:val="24"/>
        </w:rPr>
      </w:pPr>
      <w:r w:rsidRPr="00C75B83">
        <w:rPr>
          <w:rFonts w:cs="Arial"/>
          <w:b/>
          <w:sz w:val="24"/>
          <w:szCs w:val="24"/>
        </w:rPr>
        <w:t>Práva z vadného plnění a záruka za jakost</w:t>
      </w:r>
    </w:p>
    <w:p w:rsidR="0016283D" w:rsidRPr="00160B71" w:rsidRDefault="0016283D" w:rsidP="00965304">
      <w:pPr>
        <w:numPr>
          <w:ilvl w:val="0"/>
          <w:numId w:val="20"/>
        </w:numPr>
        <w:jc w:val="both"/>
        <w:rPr>
          <w:rFonts w:ascii="Times New Roman" w:hAnsi="Times New Roman"/>
          <w:sz w:val="22"/>
          <w:szCs w:val="22"/>
        </w:rPr>
      </w:pPr>
      <w:r w:rsidRPr="00903B59">
        <w:rPr>
          <w:rFonts w:ascii="Times New Roman" w:hAnsi="Times New Roman"/>
          <w:sz w:val="22"/>
          <w:szCs w:val="22"/>
        </w:rPr>
        <w:t>Práva objednatele z vadného plnění se řídí příslušnými ustanoveními NOZ.</w:t>
      </w:r>
    </w:p>
    <w:p w:rsidR="0016283D" w:rsidRPr="004D67A1" w:rsidRDefault="0016283D" w:rsidP="00965304">
      <w:pPr>
        <w:numPr>
          <w:ilvl w:val="0"/>
          <w:numId w:val="20"/>
        </w:numPr>
        <w:jc w:val="both"/>
        <w:rPr>
          <w:rFonts w:ascii="Times New Roman" w:hAnsi="Times New Roman"/>
          <w:sz w:val="22"/>
          <w:szCs w:val="22"/>
        </w:rPr>
      </w:pPr>
      <w:r w:rsidRPr="004D67A1">
        <w:rPr>
          <w:rFonts w:ascii="Times New Roman" w:hAnsi="Times New Roman"/>
          <w:sz w:val="22"/>
          <w:szCs w:val="22"/>
        </w:rPr>
        <w:t xml:space="preserve">Zhotovitel poskytuje na </w:t>
      </w:r>
      <w:r w:rsidR="00AA26C0">
        <w:rPr>
          <w:rFonts w:ascii="Times New Roman" w:hAnsi="Times New Roman"/>
          <w:sz w:val="22"/>
          <w:szCs w:val="22"/>
        </w:rPr>
        <w:t xml:space="preserve">provedené </w:t>
      </w:r>
      <w:r w:rsidRPr="004D67A1">
        <w:rPr>
          <w:rFonts w:ascii="Times New Roman" w:hAnsi="Times New Roman"/>
          <w:sz w:val="22"/>
          <w:szCs w:val="22"/>
        </w:rPr>
        <w:t>dílo záruku do konce záruční doby stavby, zhotovené dle projektové dokumentace</w:t>
      </w:r>
      <w:r>
        <w:rPr>
          <w:rFonts w:ascii="Times New Roman" w:hAnsi="Times New Roman"/>
          <w:sz w:val="22"/>
          <w:szCs w:val="22"/>
        </w:rPr>
        <w:t xml:space="preserve"> </w:t>
      </w:r>
      <w:r w:rsidRPr="004D67A1">
        <w:rPr>
          <w:rFonts w:ascii="Times New Roman" w:hAnsi="Times New Roman"/>
          <w:sz w:val="22"/>
          <w:szCs w:val="22"/>
        </w:rPr>
        <w:t>vy</w:t>
      </w:r>
      <w:r w:rsidR="00187347">
        <w:rPr>
          <w:rFonts w:ascii="Times New Roman" w:hAnsi="Times New Roman"/>
          <w:sz w:val="22"/>
          <w:szCs w:val="22"/>
        </w:rPr>
        <w:t>tvořené</w:t>
      </w:r>
      <w:r w:rsidRPr="004D67A1">
        <w:rPr>
          <w:rFonts w:ascii="Times New Roman" w:hAnsi="Times New Roman"/>
          <w:sz w:val="22"/>
          <w:szCs w:val="22"/>
        </w:rPr>
        <w:t xml:space="preserve"> na základě této smlouvy, maximálně však do 31.</w:t>
      </w:r>
      <w:r>
        <w:rPr>
          <w:rFonts w:ascii="Times New Roman" w:hAnsi="Times New Roman"/>
          <w:sz w:val="22"/>
          <w:szCs w:val="22"/>
        </w:rPr>
        <w:t xml:space="preserve"> </w:t>
      </w:r>
      <w:r w:rsidRPr="004D67A1">
        <w:rPr>
          <w:rFonts w:ascii="Times New Roman" w:hAnsi="Times New Roman"/>
          <w:sz w:val="22"/>
          <w:szCs w:val="22"/>
        </w:rPr>
        <w:t>12.</w:t>
      </w:r>
      <w:r>
        <w:rPr>
          <w:rFonts w:ascii="Times New Roman" w:hAnsi="Times New Roman"/>
          <w:sz w:val="22"/>
          <w:szCs w:val="22"/>
        </w:rPr>
        <w:t xml:space="preserve"> </w:t>
      </w:r>
      <w:r w:rsidRPr="004D67A1">
        <w:rPr>
          <w:rFonts w:ascii="Times New Roman" w:hAnsi="Times New Roman"/>
          <w:sz w:val="22"/>
          <w:szCs w:val="22"/>
        </w:rPr>
        <w:t>2030.</w:t>
      </w:r>
    </w:p>
    <w:p w:rsidR="0016283D" w:rsidRPr="000C7FB6" w:rsidRDefault="0016283D" w:rsidP="00965304">
      <w:pPr>
        <w:numPr>
          <w:ilvl w:val="0"/>
          <w:numId w:val="20"/>
        </w:numPr>
        <w:jc w:val="both"/>
        <w:rPr>
          <w:rFonts w:ascii="Times New Roman" w:hAnsi="Times New Roman"/>
          <w:sz w:val="22"/>
          <w:szCs w:val="22"/>
        </w:rPr>
      </w:pPr>
      <w:r w:rsidRPr="000C7FB6">
        <w:rPr>
          <w:rFonts w:ascii="Times New Roman" w:hAnsi="Times New Roman"/>
          <w:sz w:val="22"/>
          <w:szCs w:val="22"/>
        </w:rPr>
        <w:t>Záruční doba začíná plynout ode dne řádného převzetí celého díla objednatelem.</w:t>
      </w:r>
      <w:r w:rsidR="00E67332" w:rsidRPr="000C7FB6">
        <w:rPr>
          <w:rFonts w:ascii="Times New Roman" w:hAnsi="Times New Roman"/>
          <w:sz w:val="22"/>
          <w:szCs w:val="22"/>
        </w:rPr>
        <w:t xml:space="preserve"> Zhotovitel započne s odstraněním vady do 2 pracovních dnů ode dne doručení písemného oznámení o vadě, pokud se smluvní strany nedohodnou jinak. Vada bude odstraněna nejpozději do 3 pracovních dnů od započetí prací, pokud se smluvní strany nedohodnou jinak. Obdobným způsobem se bude postupovat v případě uplatnění práva z vadného plnění</w:t>
      </w:r>
      <w:r w:rsidR="00497D9F" w:rsidRPr="000C7FB6">
        <w:rPr>
          <w:rFonts w:ascii="Times New Roman" w:hAnsi="Times New Roman"/>
          <w:sz w:val="22"/>
          <w:szCs w:val="22"/>
        </w:rPr>
        <w:t xml:space="preserve">. </w:t>
      </w:r>
    </w:p>
    <w:p w:rsidR="00E67332" w:rsidRPr="00AF4E01" w:rsidRDefault="00E67332" w:rsidP="00E67332">
      <w:pPr>
        <w:numPr>
          <w:ilvl w:val="0"/>
          <w:numId w:val="20"/>
        </w:numPr>
        <w:spacing w:after="80"/>
        <w:ind w:left="357" w:hanging="357"/>
        <w:jc w:val="both"/>
        <w:rPr>
          <w:rFonts w:ascii="Times New Roman" w:hAnsi="Times New Roman"/>
          <w:sz w:val="22"/>
          <w:szCs w:val="22"/>
        </w:rPr>
      </w:pPr>
      <w:r w:rsidRPr="00AF4E01">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E67332" w:rsidRPr="00AF4E01" w:rsidRDefault="00E67332" w:rsidP="00E67332">
      <w:pPr>
        <w:numPr>
          <w:ilvl w:val="0"/>
          <w:numId w:val="20"/>
        </w:numPr>
        <w:spacing w:after="80"/>
        <w:ind w:left="357" w:hanging="357"/>
        <w:jc w:val="both"/>
        <w:rPr>
          <w:rFonts w:ascii="Times New Roman" w:hAnsi="Times New Roman"/>
          <w:sz w:val="22"/>
          <w:szCs w:val="22"/>
        </w:rPr>
      </w:pPr>
      <w:r w:rsidRPr="00AF4E01">
        <w:rPr>
          <w:rFonts w:ascii="Times New Roman" w:hAnsi="Times New Roman"/>
          <w:sz w:val="22"/>
          <w:szCs w:val="22"/>
        </w:rPr>
        <w:t>Zhotovitel je povinen odstranit vadu i v případech, kdy neuznává, že za vady odpovídá. Ve sporných případech nese zhotovitel náklady až do rozhodnutí o reklamaci.</w:t>
      </w:r>
    </w:p>
    <w:p w:rsidR="00E67332" w:rsidRDefault="00E67332" w:rsidP="00497D9F">
      <w:pPr>
        <w:numPr>
          <w:ilvl w:val="0"/>
          <w:numId w:val="20"/>
        </w:numPr>
        <w:spacing w:after="240"/>
        <w:ind w:left="357" w:hanging="357"/>
        <w:jc w:val="both"/>
        <w:rPr>
          <w:rFonts w:ascii="Times New Roman" w:hAnsi="Times New Roman"/>
          <w:sz w:val="22"/>
          <w:szCs w:val="22"/>
        </w:rPr>
      </w:pPr>
      <w:r w:rsidRPr="00AF4E01">
        <w:rPr>
          <w:rFonts w:ascii="Times New Roman" w:hAnsi="Times New Roman"/>
          <w:sz w:val="22"/>
          <w:szCs w:val="22"/>
        </w:rPr>
        <w:lastRenderedPageBreak/>
        <w:t xml:space="preserve">Oznámení o odstranění vady zhotovitel objednateli předá písemně. Na provedenou opravu v rámci záruky za jakost poskytne zhotovitel záruku </w:t>
      </w:r>
      <w:r w:rsidRPr="00BE4932">
        <w:rPr>
          <w:rFonts w:ascii="Times New Roman" w:hAnsi="Times New Roman"/>
          <w:sz w:val="22"/>
          <w:szCs w:val="22"/>
        </w:rPr>
        <w:t>za jakost</w:t>
      </w:r>
      <w:r>
        <w:rPr>
          <w:rFonts w:ascii="Times New Roman" w:hAnsi="Times New Roman"/>
          <w:sz w:val="22"/>
          <w:szCs w:val="22"/>
        </w:rPr>
        <w:t xml:space="preserve"> </w:t>
      </w:r>
      <w:r w:rsidRPr="00AF4E01">
        <w:rPr>
          <w:rFonts w:ascii="Times New Roman" w:hAnsi="Times New Roman"/>
          <w:sz w:val="22"/>
          <w:szCs w:val="22"/>
        </w:rPr>
        <w:t>ve stejné délce dle bodu 2. tohoto článku smlouvy.</w:t>
      </w:r>
    </w:p>
    <w:p w:rsidR="00AB48BF" w:rsidRPr="008D4EF5" w:rsidRDefault="00AB48BF" w:rsidP="00497D9F">
      <w:pPr>
        <w:pStyle w:val="Smlouva1"/>
        <w:widowControl/>
        <w:spacing w:before="360" w:after="0"/>
        <w:jc w:val="left"/>
        <w:rPr>
          <w:rFonts w:ascii="Arial" w:hAnsi="Arial" w:cs="Arial"/>
          <w:color w:val="000000"/>
          <w:kern w:val="0"/>
          <w:sz w:val="24"/>
          <w:szCs w:val="24"/>
        </w:rPr>
      </w:pPr>
      <w:r w:rsidRPr="008D4EF5">
        <w:rPr>
          <w:rFonts w:ascii="Arial" w:hAnsi="Arial" w:cs="Arial"/>
          <w:color w:val="000000"/>
          <w:kern w:val="0"/>
          <w:sz w:val="24"/>
          <w:szCs w:val="24"/>
        </w:rPr>
        <w:t>Část C</w:t>
      </w:r>
    </w:p>
    <w:p w:rsidR="00AB48BF" w:rsidRPr="008D4EF5" w:rsidRDefault="00CC3F1B" w:rsidP="00AB48BF">
      <w:pPr>
        <w:pStyle w:val="Smlouva1"/>
        <w:widowControl/>
        <w:spacing w:before="0" w:after="120"/>
        <w:jc w:val="left"/>
        <w:rPr>
          <w:rFonts w:ascii="Arial" w:hAnsi="Arial" w:cs="Arial"/>
          <w:color w:val="000000"/>
          <w:kern w:val="0"/>
          <w:sz w:val="24"/>
          <w:szCs w:val="24"/>
        </w:rPr>
      </w:pPr>
      <w:r>
        <w:rPr>
          <w:rFonts w:ascii="Arial" w:hAnsi="Arial" w:cs="Arial"/>
          <w:color w:val="000000"/>
          <w:kern w:val="0"/>
          <w:sz w:val="24"/>
          <w:szCs w:val="24"/>
        </w:rPr>
        <w:t>I</w:t>
      </w:r>
      <w:r w:rsidR="00575C4B">
        <w:rPr>
          <w:rFonts w:ascii="Arial" w:hAnsi="Arial" w:cs="Arial"/>
          <w:color w:val="000000"/>
          <w:kern w:val="0"/>
          <w:sz w:val="24"/>
          <w:szCs w:val="24"/>
        </w:rPr>
        <w:t>nženýrská činnost</w:t>
      </w:r>
      <w:r w:rsidR="0008161B">
        <w:rPr>
          <w:rFonts w:ascii="Arial" w:hAnsi="Arial" w:cs="Arial"/>
          <w:color w:val="000000"/>
          <w:kern w:val="0"/>
          <w:sz w:val="24"/>
          <w:szCs w:val="24"/>
        </w:rPr>
        <w:t xml:space="preserve">, </w:t>
      </w:r>
      <w:r w:rsidR="00575C4B">
        <w:rPr>
          <w:rFonts w:ascii="Arial" w:hAnsi="Arial" w:cs="Arial"/>
          <w:color w:val="000000"/>
          <w:kern w:val="0"/>
          <w:sz w:val="24"/>
          <w:szCs w:val="24"/>
        </w:rPr>
        <w:t>a</w:t>
      </w:r>
      <w:r w:rsidR="00AB48BF" w:rsidRPr="008D4EF5">
        <w:rPr>
          <w:rFonts w:ascii="Arial" w:hAnsi="Arial" w:cs="Arial"/>
          <w:color w:val="000000"/>
          <w:kern w:val="0"/>
          <w:sz w:val="24"/>
          <w:szCs w:val="24"/>
        </w:rPr>
        <w:t>utorský dozor</w:t>
      </w:r>
    </w:p>
    <w:p w:rsidR="00AB48BF" w:rsidRPr="008D4EF5" w:rsidRDefault="00AB48BF" w:rsidP="00CA1EB7">
      <w:pPr>
        <w:pStyle w:val="Smlouva2"/>
        <w:spacing w:before="240"/>
        <w:jc w:val="left"/>
        <w:rPr>
          <w:rFonts w:ascii="Arial" w:hAnsi="Arial" w:cs="Arial"/>
          <w:color w:val="000000"/>
          <w:szCs w:val="24"/>
        </w:rPr>
      </w:pPr>
      <w:r w:rsidRPr="008D4EF5">
        <w:rPr>
          <w:rFonts w:ascii="Arial" w:hAnsi="Arial" w:cs="Arial"/>
          <w:color w:val="000000"/>
          <w:szCs w:val="24"/>
        </w:rPr>
        <w:t>čl. I.</w:t>
      </w:r>
    </w:p>
    <w:p w:rsidR="00AB48BF" w:rsidRPr="008D4EF5" w:rsidRDefault="00AB48BF" w:rsidP="00AB48BF">
      <w:pPr>
        <w:pStyle w:val="Smlouva2"/>
        <w:spacing w:after="120"/>
        <w:jc w:val="left"/>
        <w:rPr>
          <w:rFonts w:ascii="Arial" w:hAnsi="Arial" w:cs="Arial"/>
          <w:color w:val="000000"/>
          <w:szCs w:val="24"/>
        </w:rPr>
      </w:pPr>
      <w:r w:rsidRPr="008D4EF5">
        <w:rPr>
          <w:rFonts w:ascii="Arial" w:hAnsi="Arial" w:cs="Arial"/>
          <w:color w:val="000000"/>
          <w:szCs w:val="24"/>
        </w:rPr>
        <w:t>Předmět</w:t>
      </w:r>
    </w:p>
    <w:p w:rsidR="00965304" w:rsidRDefault="00AB48BF" w:rsidP="00965304">
      <w:pPr>
        <w:pStyle w:val="Smlouva-slo"/>
        <w:numPr>
          <w:ilvl w:val="0"/>
          <w:numId w:val="35"/>
        </w:numPr>
        <w:spacing w:before="0" w:line="240" w:lineRule="auto"/>
        <w:ind w:left="426" w:hanging="426"/>
        <w:rPr>
          <w:sz w:val="22"/>
          <w:szCs w:val="22"/>
        </w:rPr>
      </w:pPr>
      <w:r w:rsidRPr="00B11F4A">
        <w:rPr>
          <w:color w:val="000000"/>
          <w:sz w:val="22"/>
          <w:szCs w:val="22"/>
        </w:rPr>
        <w:t xml:space="preserve">Příkazník se zavazuje </w:t>
      </w:r>
      <w:r w:rsidR="002255CC" w:rsidRPr="00B11F4A">
        <w:rPr>
          <w:color w:val="000000"/>
          <w:sz w:val="22"/>
          <w:szCs w:val="22"/>
        </w:rPr>
        <w:t>jménem příkazce a na jeho účet</w:t>
      </w:r>
      <w:r w:rsidRPr="00B11F4A">
        <w:rPr>
          <w:color w:val="000000"/>
          <w:sz w:val="22"/>
          <w:szCs w:val="22"/>
        </w:rPr>
        <w:t xml:space="preserve"> odborně, podle pokynů příkazce </w:t>
      </w:r>
      <w:r w:rsidR="002255CC" w:rsidRPr="00B11F4A">
        <w:rPr>
          <w:color w:val="000000"/>
          <w:sz w:val="22"/>
          <w:szCs w:val="22"/>
        </w:rPr>
        <w:t xml:space="preserve">a </w:t>
      </w:r>
      <w:r w:rsidRPr="00B11F4A">
        <w:rPr>
          <w:color w:val="000000"/>
          <w:sz w:val="22"/>
          <w:szCs w:val="22"/>
        </w:rPr>
        <w:t>v rozsahu této části smlouvy</w:t>
      </w:r>
      <w:r w:rsidR="00965304" w:rsidRPr="00965304">
        <w:rPr>
          <w:color w:val="000000"/>
          <w:sz w:val="22"/>
          <w:szCs w:val="22"/>
        </w:rPr>
        <w:t xml:space="preserve"> </w:t>
      </w:r>
      <w:r w:rsidR="00965304" w:rsidRPr="00B11F4A">
        <w:rPr>
          <w:color w:val="000000"/>
          <w:sz w:val="22"/>
          <w:szCs w:val="22"/>
        </w:rPr>
        <w:t xml:space="preserve">vykonávat </w:t>
      </w:r>
      <w:r w:rsidR="00965304">
        <w:rPr>
          <w:color w:val="000000"/>
          <w:sz w:val="22"/>
          <w:szCs w:val="22"/>
        </w:rPr>
        <w:t xml:space="preserve">v rámci stavby </w:t>
      </w:r>
      <w:r w:rsidR="002255CC" w:rsidRPr="00B11F4A">
        <w:rPr>
          <w:sz w:val="22"/>
          <w:szCs w:val="22"/>
        </w:rPr>
        <w:t>„</w:t>
      </w:r>
      <w:r w:rsidR="00187347">
        <w:rPr>
          <w:sz w:val="22"/>
          <w:szCs w:val="22"/>
        </w:rPr>
        <w:t>Rekonstrukce vodovodu ul. Klečkova a dostavba kanalizace v ul. Klečkova</w:t>
      </w:r>
      <w:r w:rsidR="00AA1EF6" w:rsidRPr="00B11F4A">
        <w:rPr>
          <w:sz w:val="22"/>
          <w:szCs w:val="22"/>
        </w:rPr>
        <w:t>“</w:t>
      </w:r>
      <w:r w:rsidR="002255CC" w:rsidRPr="00B11F4A">
        <w:rPr>
          <w:sz w:val="22"/>
          <w:szCs w:val="22"/>
        </w:rPr>
        <w:t xml:space="preserve"> </w:t>
      </w:r>
      <w:proofErr w:type="spellStart"/>
      <w:proofErr w:type="gramStart"/>
      <w:r w:rsidR="0008161B">
        <w:rPr>
          <w:sz w:val="22"/>
          <w:szCs w:val="22"/>
        </w:rPr>
        <w:t>k.ú</w:t>
      </w:r>
      <w:proofErr w:type="spellEnd"/>
      <w:r w:rsidR="0008161B">
        <w:rPr>
          <w:sz w:val="22"/>
          <w:szCs w:val="22"/>
        </w:rPr>
        <w:t>.</w:t>
      </w:r>
      <w:proofErr w:type="gramEnd"/>
      <w:r w:rsidR="0008161B">
        <w:rPr>
          <w:sz w:val="22"/>
          <w:szCs w:val="22"/>
        </w:rPr>
        <w:t xml:space="preserve"> </w:t>
      </w:r>
      <w:r w:rsidR="00187347">
        <w:rPr>
          <w:sz w:val="22"/>
          <w:szCs w:val="22"/>
        </w:rPr>
        <w:t>Stará Bělá</w:t>
      </w:r>
      <w:r w:rsidR="0008161B">
        <w:rPr>
          <w:sz w:val="22"/>
          <w:szCs w:val="22"/>
        </w:rPr>
        <w:t xml:space="preserve">, obec Ostrava </w:t>
      </w:r>
      <w:r w:rsidR="002255CC" w:rsidRPr="00B11F4A">
        <w:rPr>
          <w:sz w:val="22"/>
          <w:szCs w:val="22"/>
        </w:rPr>
        <w:t>(dále jen „stavba“)</w:t>
      </w:r>
      <w:r w:rsidR="00965304">
        <w:rPr>
          <w:sz w:val="22"/>
          <w:szCs w:val="22"/>
        </w:rPr>
        <w:t>:</w:t>
      </w:r>
    </w:p>
    <w:p w:rsidR="00965304" w:rsidRPr="00CB4D3D" w:rsidRDefault="00965304" w:rsidP="00B228AB">
      <w:pPr>
        <w:pStyle w:val="Smlouva-slo"/>
        <w:numPr>
          <w:ilvl w:val="1"/>
          <w:numId w:val="35"/>
        </w:numPr>
        <w:spacing w:before="60" w:after="60" w:line="240" w:lineRule="auto"/>
        <w:rPr>
          <w:b/>
          <w:sz w:val="22"/>
          <w:szCs w:val="22"/>
        </w:rPr>
      </w:pPr>
      <w:r w:rsidRPr="00CB4D3D">
        <w:rPr>
          <w:b/>
          <w:sz w:val="22"/>
          <w:szCs w:val="22"/>
        </w:rPr>
        <w:t>Inženýrskou činnost ve fázi přípravy stavby</w:t>
      </w:r>
      <w:r w:rsidR="00706D2A" w:rsidRPr="00CB4D3D">
        <w:rPr>
          <w:b/>
          <w:sz w:val="22"/>
          <w:szCs w:val="22"/>
        </w:rPr>
        <w:t xml:space="preserve"> – majetkoprávní </w:t>
      </w:r>
      <w:r w:rsidR="00A50652">
        <w:rPr>
          <w:b/>
          <w:sz w:val="22"/>
          <w:szCs w:val="22"/>
        </w:rPr>
        <w:t xml:space="preserve">- </w:t>
      </w:r>
      <w:r w:rsidR="00706D2A" w:rsidRPr="00CB4D3D">
        <w:rPr>
          <w:b/>
          <w:sz w:val="22"/>
          <w:szCs w:val="22"/>
        </w:rPr>
        <w:t>vlastnické vztahy</w:t>
      </w:r>
      <w:r w:rsidR="00A50652">
        <w:rPr>
          <w:b/>
          <w:sz w:val="22"/>
          <w:szCs w:val="22"/>
        </w:rPr>
        <w:t xml:space="preserve"> k DÚR i DSP</w:t>
      </w:r>
    </w:p>
    <w:p w:rsidR="00706D2A" w:rsidRPr="00706D2A" w:rsidRDefault="00706D2A" w:rsidP="00915A7F">
      <w:pPr>
        <w:pStyle w:val="Smlouva-slo"/>
        <w:spacing w:before="0" w:line="240" w:lineRule="auto"/>
        <w:ind w:left="720"/>
        <w:rPr>
          <w:sz w:val="22"/>
          <w:szCs w:val="22"/>
        </w:rPr>
      </w:pPr>
      <w:r>
        <w:rPr>
          <w:sz w:val="22"/>
          <w:szCs w:val="22"/>
        </w:rPr>
        <w:t>Příkazník zajistí:</w:t>
      </w:r>
    </w:p>
    <w:p w:rsid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sz w:val="22"/>
          <w:szCs w:val="22"/>
        </w:rPr>
        <w:t xml:space="preserve">Aktuální katastrální mapy </w:t>
      </w:r>
      <w:r w:rsidRPr="00D76CBB">
        <w:rPr>
          <w:rFonts w:ascii="Times New Roman" w:hAnsi="Times New Roman"/>
          <w:bCs/>
          <w:sz w:val="22"/>
          <w:szCs w:val="22"/>
        </w:rPr>
        <w:t>dotčených území i se zákresem závorkových parcel – EN, PK ověřené katastrálním úřadem, včetně zákresu celé stavby a zákresu zásad organizace výstavby</w:t>
      </w:r>
      <w:r w:rsidR="00A50652">
        <w:rPr>
          <w:rFonts w:ascii="Times New Roman" w:hAnsi="Times New Roman"/>
          <w:bCs/>
          <w:sz w:val="22"/>
          <w:szCs w:val="22"/>
        </w:rPr>
        <w:t xml:space="preserve"> (dále jen „ZOV“)</w:t>
      </w:r>
      <w:r w:rsidRPr="00D76CBB">
        <w:rPr>
          <w:rFonts w:ascii="Times New Roman" w:hAnsi="Times New Roman"/>
          <w:sz w:val="22"/>
          <w:szCs w:val="22"/>
        </w:rPr>
        <w:t>.</w:t>
      </w:r>
    </w:p>
    <w:p w:rsidR="00D76CBB" w:rsidRPr="00D76CBB" w:rsidRDefault="00A31653" w:rsidP="00915A7F">
      <w:pPr>
        <w:numPr>
          <w:ilvl w:val="0"/>
          <w:numId w:val="42"/>
        </w:numPr>
        <w:tabs>
          <w:tab w:val="clear" w:pos="680"/>
        </w:tabs>
        <w:ind w:left="993" w:hanging="284"/>
        <w:jc w:val="both"/>
        <w:rPr>
          <w:rFonts w:ascii="Times New Roman" w:hAnsi="Times New Roman"/>
          <w:bCs/>
          <w:color w:val="000000" w:themeColor="text1"/>
          <w:sz w:val="22"/>
          <w:szCs w:val="22"/>
        </w:rPr>
      </w:pPr>
      <w:r w:rsidRPr="00D76CBB">
        <w:rPr>
          <w:rFonts w:ascii="Times New Roman" w:hAnsi="Times New Roman"/>
          <w:sz w:val="22"/>
          <w:szCs w:val="22"/>
        </w:rPr>
        <w:t xml:space="preserve">Aktuální katastrální mapy </w:t>
      </w:r>
      <w:r w:rsidRPr="00D76CBB">
        <w:rPr>
          <w:rFonts w:ascii="Times New Roman" w:hAnsi="Times New Roman"/>
          <w:bCs/>
          <w:sz w:val="22"/>
          <w:szCs w:val="22"/>
        </w:rPr>
        <w:t>dotčených území i se zákresem závorkových parcel – EN, PK ověřené katastrálním úřadem bez</w:t>
      </w:r>
      <w:r w:rsidRPr="00D76CBB">
        <w:rPr>
          <w:rFonts w:ascii="Times New Roman" w:hAnsi="Times New Roman"/>
          <w:sz w:val="22"/>
          <w:szCs w:val="22"/>
        </w:rPr>
        <w:t xml:space="preserve"> zakreslení stavby – 1x originál v pare č.</w:t>
      </w:r>
      <w:r w:rsidR="00D61278">
        <w:rPr>
          <w:rFonts w:ascii="Times New Roman" w:hAnsi="Times New Roman"/>
          <w:sz w:val="22"/>
          <w:szCs w:val="22"/>
        </w:rPr>
        <w:t xml:space="preserve"> </w:t>
      </w:r>
      <w:r w:rsidRPr="00D76CBB">
        <w:rPr>
          <w:rFonts w:ascii="Times New Roman" w:hAnsi="Times New Roman"/>
          <w:sz w:val="22"/>
          <w:szCs w:val="22"/>
        </w:rPr>
        <w:t>1.</w:t>
      </w:r>
    </w:p>
    <w:p w:rsidR="00D76CBB" w:rsidRP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bCs/>
          <w:sz w:val="22"/>
          <w:szCs w:val="22"/>
        </w:rPr>
        <w:t xml:space="preserve">Aktuální výpisy z katastru nemovitostí formou částečného výpisu z listu vlastnictví pro dotčené parcely s uvedením vlastnických a jiných práv, </w:t>
      </w:r>
      <w:r w:rsidRPr="00D76CBB">
        <w:rPr>
          <w:rFonts w:ascii="Times New Roman" w:hAnsi="Times New Roman"/>
          <w:bCs/>
          <w:color w:val="000000" w:themeColor="text1"/>
          <w:sz w:val="22"/>
          <w:szCs w:val="22"/>
        </w:rPr>
        <w:t>včetně doložení nabývacích titulů k těmto pozemkům (u pozemků, které vlastník nabyl do roku 1993).</w:t>
      </w:r>
    </w:p>
    <w:p w:rsid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sz w:val="22"/>
          <w:szCs w:val="22"/>
        </w:rPr>
        <w:t xml:space="preserve">Aktuální výpisy z katastru nemovitostí formou informace </w:t>
      </w:r>
      <w:r w:rsidRPr="00D76CBB">
        <w:rPr>
          <w:rFonts w:ascii="Times New Roman" w:hAnsi="Times New Roman"/>
          <w:bCs/>
          <w:sz w:val="22"/>
          <w:szCs w:val="22"/>
        </w:rPr>
        <w:t>pro sousedící parcely s uvedením vlastnických a jiných práv</w:t>
      </w:r>
      <w:r w:rsidRPr="00D76CBB">
        <w:rPr>
          <w:rFonts w:ascii="Times New Roman" w:hAnsi="Times New Roman"/>
          <w:sz w:val="22"/>
          <w:szCs w:val="22"/>
        </w:rPr>
        <w:t>.</w:t>
      </w:r>
    </w:p>
    <w:p w:rsid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sz w:val="22"/>
          <w:szCs w:val="22"/>
        </w:rPr>
        <w:t>Soupis vlastníků pozemků dotčených stavbou, včetně staveb na nich, s uvedením parcelních čísel, názvu katastrálního území, jmen a adres majitelů, odkazu na mapový list, případně č. výkresu, na kterém se příslušné parcelní číslo nachází a způsobu projednání majetkoprávních záležitostí, vč. nároků na dočasný a trvalý zábor.</w:t>
      </w:r>
    </w:p>
    <w:p w:rsid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sz w:val="22"/>
          <w:szCs w:val="22"/>
        </w:rPr>
        <w:t>Soupis vlastníků sousedních pozemků, včetně staveb na nich, s uvedením parcelních čísel, názvu katastrálního území, jm</w:t>
      </w:r>
      <w:r w:rsidR="00F23827">
        <w:rPr>
          <w:rFonts w:ascii="Times New Roman" w:hAnsi="Times New Roman"/>
          <w:sz w:val="22"/>
          <w:szCs w:val="22"/>
        </w:rPr>
        <w:t>e</w:t>
      </w:r>
      <w:r w:rsidRPr="00D76CBB">
        <w:rPr>
          <w:rFonts w:ascii="Times New Roman" w:hAnsi="Times New Roman"/>
          <w:sz w:val="22"/>
          <w:szCs w:val="22"/>
        </w:rPr>
        <w:t>n a adres majitel</w:t>
      </w:r>
      <w:r w:rsidR="0009540C">
        <w:rPr>
          <w:rFonts w:ascii="Times New Roman" w:hAnsi="Times New Roman"/>
          <w:sz w:val="22"/>
          <w:szCs w:val="22"/>
        </w:rPr>
        <w:t>ů</w:t>
      </w:r>
      <w:r w:rsidRPr="00D76CBB">
        <w:rPr>
          <w:rFonts w:ascii="Times New Roman" w:hAnsi="Times New Roman"/>
          <w:sz w:val="22"/>
          <w:szCs w:val="22"/>
        </w:rPr>
        <w:t>.</w:t>
      </w:r>
    </w:p>
    <w:p w:rsidR="00A31653" w:rsidRPr="00D76CBB" w:rsidRDefault="00A31653" w:rsidP="00915A7F">
      <w:pPr>
        <w:numPr>
          <w:ilvl w:val="0"/>
          <w:numId w:val="42"/>
        </w:numPr>
        <w:tabs>
          <w:tab w:val="clear" w:pos="680"/>
        </w:tabs>
        <w:ind w:left="993" w:hanging="284"/>
        <w:jc w:val="both"/>
        <w:rPr>
          <w:rFonts w:ascii="Times New Roman" w:hAnsi="Times New Roman"/>
          <w:sz w:val="22"/>
          <w:szCs w:val="22"/>
        </w:rPr>
      </w:pPr>
      <w:r w:rsidRPr="00D76CBB">
        <w:rPr>
          <w:rFonts w:ascii="Times New Roman" w:hAnsi="Times New Roman"/>
          <w:sz w:val="22"/>
          <w:szCs w:val="22"/>
        </w:rPr>
        <w:t xml:space="preserve">Kladné projednání vstupů se všemi vlastníky pozemků dotčených stavbou pro potřeby přípravy stavby, územního a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w:t>
      </w:r>
      <w:r w:rsidR="00FA5CFC">
        <w:rPr>
          <w:rFonts w:ascii="Times New Roman" w:hAnsi="Times New Roman"/>
          <w:sz w:val="22"/>
          <w:szCs w:val="22"/>
        </w:rPr>
        <w:t>příkazce příkazníkovi</w:t>
      </w:r>
      <w:r w:rsidRPr="00D76CBB">
        <w:rPr>
          <w:rFonts w:ascii="Times New Roman" w:hAnsi="Times New Roman"/>
          <w:sz w:val="22"/>
          <w:szCs w:val="22"/>
        </w:rPr>
        <w:t>).</w:t>
      </w:r>
    </w:p>
    <w:p w:rsidR="00A31653" w:rsidRDefault="00A31653" w:rsidP="00915A7F">
      <w:pPr>
        <w:ind w:left="993" w:hanging="284"/>
        <w:jc w:val="both"/>
        <w:rPr>
          <w:rFonts w:ascii="Times New Roman" w:hAnsi="Times New Roman"/>
          <w:sz w:val="22"/>
          <w:szCs w:val="22"/>
        </w:rPr>
      </w:pPr>
      <w:r w:rsidRPr="00E37524">
        <w:rPr>
          <w:rFonts w:ascii="Times New Roman" w:hAnsi="Times New Roman"/>
          <w:sz w:val="22"/>
          <w:szCs w:val="22"/>
        </w:rPr>
        <w:tab/>
        <w:t xml:space="preserve">Návrh smlouvy o budoucí smlouvě o zřízení </w:t>
      </w:r>
      <w:r>
        <w:rPr>
          <w:rFonts w:ascii="Times New Roman" w:hAnsi="Times New Roman"/>
          <w:sz w:val="22"/>
          <w:szCs w:val="22"/>
        </w:rPr>
        <w:t xml:space="preserve">služebnosti inženýrské sítě bude obsahovat katastrální </w:t>
      </w:r>
      <w:r w:rsidRPr="00E37524">
        <w:rPr>
          <w:rFonts w:ascii="Times New Roman" w:hAnsi="Times New Roman"/>
          <w:sz w:val="22"/>
          <w:szCs w:val="22"/>
        </w:rPr>
        <w:t xml:space="preserve">situaci v měřítku 1:1000 se zákresem stavby, vymezením dotčené plochy </w:t>
      </w:r>
      <w:r>
        <w:rPr>
          <w:rFonts w:ascii="Times New Roman" w:hAnsi="Times New Roman"/>
          <w:sz w:val="22"/>
          <w:szCs w:val="22"/>
        </w:rPr>
        <w:t>služebnosti inženýrské sítě</w:t>
      </w:r>
      <w:r w:rsidRPr="00E37524">
        <w:rPr>
          <w:rFonts w:ascii="Times New Roman" w:hAnsi="Times New Roman"/>
          <w:sz w:val="22"/>
          <w:szCs w:val="22"/>
        </w:rPr>
        <w:t xml:space="preserve"> a</w:t>
      </w:r>
      <w:r>
        <w:rPr>
          <w:rFonts w:ascii="Times New Roman" w:hAnsi="Times New Roman"/>
          <w:sz w:val="22"/>
          <w:szCs w:val="22"/>
        </w:rPr>
        <w:t xml:space="preserve"> </w:t>
      </w:r>
      <w:r w:rsidRPr="00E37524">
        <w:rPr>
          <w:rFonts w:ascii="Times New Roman" w:hAnsi="Times New Roman"/>
          <w:sz w:val="22"/>
          <w:szCs w:val="22"/>
        </w:rPr>
        <w:t xml:space="preserve">šířky ochranného pásma. Text návrhu smlouvy bude předán zástupci </w:t>
      </w:r>
      <w:r w:rsidR="002E5E4E">
        <w:rPr>
          <w:rFonts w:ascii="Times New Roman" w:hAnsi="Times New Roman"/>
          <w:sz w:val="22"/>
          <w:szCs w:val="22"/>
        </w:rPr>
        <w:t>příkazce</w:t>
      </w:r>
      <w:r w:rsidRPr="00E37524">
        <w:rPr>
          <w:rFonts w:ascii="Times New Roman" w:hAnsi="Times New Roman"/>
          <w:sz w:val="22"/>
          <w:szCs w:val="22"/>
        </w:rPr>
        <w:t xml:space="preserve"> také v elektronické podobě. Případné připomínky k návrhu smlouvy ze</w:t>
      </w:r>
      <w:r w:rsidR="002E5E4E">
        <w:rPr>
          <w:rFonts w:ascii="Times New Roman" w:hAnsi="Times New Roman"/>
          <w:sz w:val="22"/>
          <w:szCs w:val="22"/>
        </w:rPr>
        <w:t> </w:t>
      </w:r>
      <w:r w:rsidRPr="00E37524">
        <w:rPr>
          <w:rFonts w:ascii="Times New Roman" w:hAnsi="Times New Roman"/>
          <w:sz w:val="22"/>
          <w:szCs w:val="22"/>
        </w:rPr>
        <w:t xml:space="preserve">strany vlastníka stavbou dotčeného pozemku budou </w:t>
      </w:r>
      <w:r w:rsidR="002E5E4E">
        <w:rPr>
          <w:rFonts w:ascii="Times New Roman" w:hAnsi="Times New Roman"/>
          <w:sz w:val="22"/>
          <w:szCs w:val="22"/>
        </w:rPr>
        <w:t>příkazníkem</w:t>
      </w:r>
      <w:r w:rsidRPr="00E37524">
        <w:rPr>
          <w:rFonts w:ascii="Times New Roman" w:hAnsi="Times New Roman"/>
          <w:sz w:val="22"/>
          <w:szCs w:val="22"/>
        </w:rPr>
        <w:t xml:space="preserve"> zapracovány do textu smlouvy a v elektronické podobě předány zástupci </w:t>
      </w:r>
      <w:r w:rsidR="002E5E4E">
        <w:rPr>
          <w:rFonts w:ascii="Times New Roman" w:hAnsi="Times New Roman"/>
          <w:sz w:val="22"/>
          <w:szCs w:val="22"/>
        </w:rPr>
        <w:t>příkazce</w:t>
      </w:r>
      <w:r w:rsidRPr="00E37524">
        <w:rPr>
          <w:rFonts w:ascii="Times New Roman" w:hAnsi="Times New Roman"/>
          <w:sz w:val="22"/>
          <w:szCs w:val="22"/>
        </w:rPr>
        <w:t>.</w:t>
      </w:r>
    </w:p>
    <w:p w:rsidR="00A31653" w:rsidRPr="00E37524" w:rsidRDefault="00A31653" w:rsidP="00915A7F">
      <w:pPr>
        <w:ind w:left="993"/>
        <w:jc w:val="both"/>
        <w:rPr>
          <w:rFonts w:ascii="Times New Roman" w:hAnsi="Times New Roman"/>
          <w:sz w:val="22"/>
          <w:szCs w:val="22"/>
        </w:rPr>
      </w:pPr>
      <w:r w:rsidRPr="00295545">
        <w:rPr>
          <w:rFonts w:ascii="Times New Roman" w:hAnsi="Times New Roman"/>
          <w:sz w:val="22"/>
          <w:szCs w:val="22"/>
        </w:rPr>
        <w:t xml:space="preserve">V případě, že vlastník dotčeného pozemku nebude souhlasit se zřízením služebnosti inženýrské sítě, bude </w:t>
      </w:r>
      <w:r>
        <w:rPr>
          <w:rFonts w:ascii="Times New Roman" w:hAnsi="Times New Roman"/>
          <w:bCs/>
          <w:sz w:val="22"/>
          <w:szCs w:val="22"/>
        </w:rPr>
        <w:t>DÚR</w:t>
      </w:r>
      <w:r w:rsidR="00D23424">
        <w:rPr>
          <w:rFonts w:ascii="Times New Roman" w:hAnsi="Times New Roman"/>
          <w:bCs/>
          <w:sz w:val="22"/>
          <w:szCs w:val="22"/>
        </w:rPr>
        <w:t xml:space="preserve"> </w:t>
      </w:r>
      <w:r w:rsidR="003F3CF2">
        <w:rPr>
          <w:rFonts w:ascii="Times New Roman" w:hAnsi="Times New Roman"/>
          <w:bCs/>
          <w:sz w:val="22"/>
          <w:szCs w:val="22"/>
        </w:rPr>
        <w:t xml:space="preserve">a DSP </w:t>
      </w:r>
      <w:r w:rsidRPr="00295545">
        <w:rPr>
          <w:rFonts w:ascii="Times New Roman" w:hAnsi="Times New Roman"/>
          <w:sz w:val="22"/>
          <w:szCs w:val="22"/>
        </w:rPr>
        <w:t>doplněna písemným projednáním jiného věcného práva k těmto dotčeným pozemkům v souladu se stavebním zákonem</w:t>
      </w:r>
      <w:r w:rsidR="003F3CF2">
        <w:rPr>
          <w:rFonts w:ascii="Times New Roman" w:hAnsi="Times New Roman"/>
          <w:sz w:val="22"/>
          <w:szCs w:val="22"/>
        </w:rPr>
        <w:t>.</w:t>
      </w:r>
      <w:r w:rsidRPr="00295545">
        <w:rPr>
          <w:rFonts w:ascii="Times New Roman" w:hAnsi="Times New Roman"/>
          <w:sz w:val="22"/>
          <w:szCs w:val="22"/>
        </w:rPr>
        <w:t xml:space="preserve"> </w:t>
      </w:r>
      <w:r w:rsidRPr="00EA3EBA">
        <w:rPr>
          <w:rFonts w:ascii="Times New Roman" w:hAnsi="Times New Roman"/>
          <w:sz w:val="22"/>
          <w:szCs w:val="22"/>
        </w:rPr>
        <w:t xml:space="preserve">Způsob projednání bude upřesněn se zástupcem </w:t>
      </w:r>
      <w:r w:rsidR="001E4DF6">
        <w:rPr>
          <w:rFonts w:ascii="Times New Roman" w:hAnsi="Times New Roman"/>
          <w:sz w:val="22"/>
          <w:szCs w:val="22"/>
        </w:rPr>
        <w:t>příkazce</w:t>
      </w:r>
      <w:r w:rsidRPr="00EA3EBA">
        <w:rPr>
          <w:rFonts w:ascii="Times New Roman" w:hAnsi="Times New Roman"/>
          <w:sz w:val="22"/>
          <w:szCs w:val="22"/>
        </w:rPr>
        <w:t xml:space="preserve">. Všechny originály těchto dokumentů budou nedílnou součástí </w:t>
      </w:r>
      <w:r w:rsidRPr="00EA3EBA">
        <w:rPr>
          <w:rFonts w:ascii="Times New Roman" w:hAnsi="Times New Roman"/>
          <w:bCs/>
          <w:sz w:val="22"/>
          <w:szCs w:val="22"/>
        </w:rPr>
        <w:t>DÚR</w:t>
      </w:r>
      <w:r w:rsidR="00D23424">
        <w:rPr>
          <w:rFonts w:ascii="Times New Roman" w:hAnsi="Times New Roman"/>
          <w:bCs/>
          <w:sz w:val="22"/>
          <w:szCs w:val="22"/>
        </w:rPr>
        <w:t xml:space="preserve"> a DSP</w:t>
      </w:r>
      <w:r w:rsidRPr="00EA3EBA">
        <w:rPr>
          <w:rFonts w:ascii="Times New Roman" w:hAnsi="Times New Roman"/>
          <w:sz w:val="22"/>
          <w:szCs w:val="22"/>
        </w:rPr>
        <w:t>.</w:t>
      </w:r>
    </w:p>
    <w:p w:rsidR="00A31653" w:rsidRPr="00E37524" w:rsidRDefault="00A31653" w:rsidP="00915A7F">
      <w:pPr>
        <w:numPr>
          <w:ilvl w:val="0"/>
          <w:numId w:val="42"/>
        </w:numPr>
        <w:tabs>
          <w:tab w:val="clear" w:pos="680"/>
        </w:tabs>
        <w:ind w:left="993" w:hanging="284"/>
        <w:jc w:val="both"/>
        <w:rPr>
          <w:rFonts w:ascii="Times New Roman" w:hAnsi="Times New Roman"/>
          <w:sz w:val="22"/>
          <w:szCs w:val="22"/>
        </w:rPr>
      </w:pPr>
      <w:r w:rsidRPr="00E37524">
        <w:rPr>
          <w:rFonts w:ascii="Times New Roman" w:hAnsi="Times New Roman"/>
          <w:sz w:val="22"/>
          <w:szCs w:val="22"/>
        </w:rPr>
        <w:t xml:space="preserve">Kladné projednání vstupů se všemi uživateli pozemků dotčených stavbou pro potřeby přípravy stavby, územního a stavebního řízení, </w:t>
      </w:r>
      <w:r>
        <w:rPr>
          <w:rFonts w:ascii="Times New Roman" w:hAnsi="Times New Roman"/>
          <w:sz w:val="22"/>
          <w:szCs w:val="22"/>
        </w:rPr>
        <w:t>realizace a provozování stavby.</w:t>
      </w:r>
    </w:p>
    <w:p w:rsidR="008029B4" w:rsidRDefault="00A31653" w:rsidP="00915A7F">
      <w:pPr>
        <w:numPr>
          <w:ilvl w:val="0"/>
          <w:numId w:val="14"/>
        </w:numPr>
        <w:tabs>
          <w:tab w:val="clear" w:pos="680"/>
        </w:tabs>
        <w:ind w:left="993" w:hanging="284"/>
        <w:jc w:val="both"/>
        <w:rPr>
          <w:rFonts w:ascii="Times New Roman" w:hAnsi="Times New Roman"/>
          <w:sz w:val="22"/>
          <w:szCs w:val="22"/>
        </w:rPr>
      </w:pPr>
      <w:r w:rsidRPr="00E37524">
        <w:rPr>
          <w:rFonts w:ascii="Times New Roman" w:hAnsi="Times New Roman"/>
          <w:sz w:val="22"/>
          <w:szCs w:val="22"/>
        </w:rPr>
        <w:t>Zapracování všech požadavků vlastníků pozemků vyplývajících z uzavřených smluv do</w:t>
      </w:r>
      <w:r>
        <w:rPr>
          <w:rFonts w:ascii="Times New Roman" w:hAnsi="Times New Roman"/>
          <w:sz w:val="22"/>
          <w:szCs w:val="22"/>
        </w:rPr>
        <w:t> </w:t>
      </w:r>
      <w:r w:rsidRPr="00E37524">
        <w:rPr>
          <w:rFonts w:ascii="Times New Roman" w:hAnsi="Times New Roman"/>
          <w:sz w:val="22"/>
          <w:szCs w:val="22"/>
        </w:rPr>
        <w:t>DÚR</w:t>
      </w:r>
      <w:r w:rsidR="00D23424">
        <w:rPr>
          <w:rFonts w:ascii="Times New Roman" w:hAnsi="Times New Roman"/>
          <w:sz w:val="22"/>
          <w:szCs w:val="22"/>
        </w:rPr>
        <w:t xml:space="preserve"> a DSP</w:t>
      </w:r>
      <w:r w:rsidR="008029B4">
        <w:rPr>
          <w:rFonts w:ascii="Times New Roman" w:hAnsi="Times New Roman"/>
          <w:sz w:val="22"/>
          <w:szCs w:val="22"/>
        </w:rPr>
        <w:t>.</w:t>
      </w:r>
    </w:p>
    <w:p w:rsidR="00A31653" w:rsidRDefault="00A31653" w:rsidP="008029B4">
      <w:pPr>
        <w:ind w:left="993"/>
        <w:jc w:val="both"/>
        <w:rPr>
          <w:rFonts w:ascii="Times New Roman" w:hAnsi="Times New Roman"/>
          <w:sz w:val="22"/>
          <w:szCs w:val="22"/>
        </w:rPr>
      </w:pPr>
    </w:p>
    <w:p w:rsidR="006D68D9" w:rsidRDefault="006D68D9" w:rsidP="008029B4">
      <w:pPr>
        <w:ind w:left="993"/>
        <w:jc w:val="both"/>
        <w:rPr>
          <w:rFonts w:ascii="Times New Roman" w:hAnsi="Times New Roman"/>
          <w:sz w:val="22"/>
          <w:szCs w:val="22"/>
        </w:rPr>
      </w:pPr>
    </w:p>
    <w:p w:rsidR="00B228AB" w:rsidRPr="00CB4D3D" w:rsidRDefault="008029B4" w:rsidP="008029B4">
      <w:pPr>
        <w:pStyle w:val="Smlouva-slo"/>
        <w:spacing w:before="60" w:line="240" w:lineRule="auto"/>
        <w:ind w:left="426"/>
        <w:rPr>
          <w:b/>
          <w:sz w:val="22"/>
          <w:szCs w:val="22"/>
        </w:rPr>
      </w:pPr>
      <w:r w:rsidRPr="00CB4D3D">
        <w:rPr>
          <w:b/>
          <w:sz w:val="22"/>
          <w:szCs w:val="22"/>
        </w:rPr>
        <w:lastRenderedPageBreak/>
        <w:t>1.</w:t>
      </w:r>
      <w:r w:rsidR="00187347">
        <w:rPr>
          <w:b/>
          <w:sz w:val="22"/>
          <w:szCs w:val="22"/>
        </w:rPr>
        <w:t>2</w:t>
      </w:r>
      <w:r w:rsidRPr="00CB4D3D">
        <w:rPr>
          <w:b/>
          <w:sz w:val="22"/>
          <w:szCs w:val="22"/>
        </w:rPr>
        <w:t xml:space="preserve"> </w:t>
      </w:r>
      <w:r w:rsidR="00B228AB" w:rsidRPr="00CB4D3D">
        <w:rPr>
          <w:b/>
          <w:sz w:val="22"/>
          <w:szCs w:val="22"/>
        </w:rPr>
        <w:t>Autorský dozor</w:t>
      </w:r>
    </w:p>
    <w:p w:rsidR="00AB48BF" w:rsidRPr="00B11F4A" w:rsidRDefault="000723B4" w:rsidP="000723B4">
      <w:pPr>
        <w:pStyle w:val="Smlouva-slo"/>
        <w:spacing w:before="0" w:line="240" w:lineRule="auto"/>
        <w:ind w:left="709"/>
        <w:rPr>
          <w:sz w:val="22"/>
          <w:szCs w:val="22"/>
        </w:rPr>
      </w:pPr>
      <w:r>
        <w:rPr>
          <w:sz w:val="22"/>
          <w:szCs w:val="22"/>
        </w:rPr>
        <w:t>Příkazník</w:t>
      </w:r>
      <w:r w:rsidR="00672A54">
        <w:rPr>
          <w:sz w:val="22"/>
          <w:szCs w:val="22"/>
        </w:rPr>
        <w:t xml:space="preserve"> se zavazuje vykonávat občasný</w:t>
      </w:r>
      <w:r w:rsidR="00672A54" w:rsidRPr="00EF6EFF">
        <w:rPr>
          <w:sz w:val="22"/>
          <w:szCs w:val="22"/>
        </w:rPr>
        <w:t xml:space="preserve"> autorsk</w:t>
      </w:r>
      <w:r w:rsidR="00D61278" w:rsidRPr="00EF6EFF">
        <w:rPr>
          <w:sz w:val="22"/>
          <w:szCs w:val="22"/>
        </w:rPr>
        <w:t>ý</w:t>
      </w:r>
      <w:r w:rsidR="00672A54" w:rsidRPr="00EF6EFF">
        <w:rPr>
          <w:sz w:val="22"/>
          <w:szCs w:val="22"/>
        </w:rPr>
        <w:t xml:space="preserve"> </w:t>
      </w:r>
      <w:r w:rsidR="00672A54">
        <w:rPr>
          <w:sz w:val="22"/>
          <w:szCs w:val="22"/>
        </w:rPr>
        <w:t xml:space="preserve">dozor po dobu realizace stavby. V rámci autorského dozoru příkazník bude </w:t>
      </w:r>
      <w:r w:rsidR="00AB48BF" w:rsidRPr="00B11F4A">
        <w:rPr>
          <w:sz w:val="22"/>
          <w:szCs w:val="22"/>
        </w:rPr>
        <w:t>zabezpečovat zejména tyto činnosti:</w:t>
      </w:r>
    </w:p>
    <w:p w:rsidR="00AB48BF" w:rsidRPr="003E4FD8"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kontrolních dnech,</w:t>
      </w:r>
    </w:p>
    <w:p w:rsidR="00AB48BF" w:rsidRPr="003E4FD8"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dodržování projektov</w:t>
      </w:r>
      <w:r w:rsidR="004B659A">
        <w:rPr>
          <w:rFonts w:ascii="Times New Roman" w:hAnsi="Times New Roman"/>
          <w:bCs/>
          <w:sz w:val="22"/>
          <w:szCs w:val="22"/>
        </w:rPr>
        <w:t>ých</w:t>
      </w:r>
      <w:r w:rsidRPr="003E4FD8">
        <w:rPr>
          <w:rFonts w:ascii="Times New Roman" w:hAnsi="Times New Roman"/>
          <w:bCs/>
          <w:sz w:val="22"/>
          <w:szCs w:val="22"/>
        </w:rPr>
        <w:t xml:space="preserve"> dokumentac</w:t>
      </w:r>
      <w:r w:rsidR="004B659A">
        <w:rPr>
          <w:rFonts w:ascii="Times New Roman" w:hAnsi="Times New Roman"/>
          <w:bCs/>
          <w:sz w:val="22"/>
          <w:szCs w:val="22"/>
        </w:rPr>
        <w:t>í</w:t>
      </w:r>
      <w:r w:rsidRPr="003E4FD8">
        <w:rPr>
          <w:rFonts w:ascii="Times New Roman" w:hAnsi="Times New Roman"/>
          <w:bCs/>
          <w:sz w:val="22"/>
          <w:szCs w:val="22"/>
        </w:rPr>
        <w:t xml:space="preserve"> s přihlédnutím na podmínky určené stavebním povole</w:t>
      </w:r>
      <w:r>
        <w:rPr>
          <w:rFonts w:ascii="Times New Roman" w:hAnsi="Times New Roman"/>
          <w:bCs/>
          <w:sz w:val="22"/>
          <w:szCs w:val="22"/>
        </w:rPr>
        <w:t>ním s </w:t>
      </w:r>
      <w:r w:rsidRPr="003E4FD8">
        <w:rPr>
          <w:rFonts w:ascii="Times New Roman" w:hAnsi="Times New Roman"/>
          <w:bCs/>
          <w:sz w:val="22"/>
          <w:szCs w:val="22"/>
        </w:rPr>
        <w:t>poskytováním vysvětlení potřebných pro plynulost výstavby,</w:t>
      </w:r>
    </w:p>
    <w:p w:rsidR="00AB48BF" w:rsidRPr="003E4FD8"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posuzování návrhů zhotovitelů na změny a odchylky v část</w:t>
      </w:r>
      <w:r w:rsidR="00E46CE0">
        <w:rPr>
          <w:rFonts w:ascii="Times New Roman" w:hAnsi="Times New Roman"/>
          <w:bCs/>
          <w:sz w:val="22"/>
          <w:szCs w:val="22"/>
        </w:rPr>
        <w:t>e</w:t>
      </w:r>
      <w:r w:rsidRPr="003E4FD8">
        <w:rPr>
          <w:rFonts w:ascii="Times New Roman" w:hAnsi="Times New Roman"/>
          <w:bCs/>
          <w:sz w:val="22"/>
          <w:szCs w:val="22"/>
        </w:rPr>
        <w:t xml:space="preserve">ch projektů zpracovaných zhotoviteli z pohledu dodržení </w:t>
      </w:r>
      <w:proofErr w:type="spellStart"/>
      <w:r w:rsidRPr="003E4FD8">
        <w:rPr>
          <w:rFonts w:ascii="Times New Roman" w:hAnsi="Times New Roman"/>
          <w:bCs/>
          <w:sz w:val="22"/>
          <w:szCs w:val="22"/>
        </w:rPr>
        <w:t>technicko-ekonomických</w:t>
      </w:r>
      <w:proofErr w:type="spellEnd"/>
      <w:r w:rsidRPr="003E4FD8">
        <w:rPr>
          <w:rFonts w:ascii="Times New Roman" w:hAnsi="Times New Roman"/>
          <w:bCs/>
          <w:sz w:val="22"/>
          <w:szCs w:val="22"/>
        </w:rPr>
        <w:t xml:space="preserve"> parametrů s</w:t>
      </w:r>
      <w:r>
        <w:rPr>
          <w:rFonts w:ascii="Times New Roman" w:hAnsi="Times New Roman"/>
          <w:bCs/>
          <w:sz w:val="22"/>
          <w:szCs w:val="22"/>
        </w:rPr>
        <w:t>tavby, případně dalších údajů a </w:t>
      </w:r>
      <w:r w:rsidRPr="003E4FD8">
        <w:rPr>
          <w:rFonts w:ascii="Times New Roman" w:hAnsi="Times New Roman"/>
          <w:bCs/>
          <w:sz w:val="22"/>
          <w:szCs w:val="22"/>
        </w:rPr>
        <w:t>ukazatelů,</w:t>
      </w:r>
      <w:r w:rsidR="00E46CE0">
        <w:rPr>
          <w:rFonts w:ascii="Times New Roman" w:hAnsi="Times New Roman"/>
          <w:bCs/>
          <w:sz w:val="22"/>
          <w:szCs w:val="22"/>
        </w:rPr>
        <w:t xml:space="preserve"> </w:t>
      </w:r>
    </w:p>
    <w:p w:rsidR="00AB48BF" w:rsidRPr="003E4FD8"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spolupráce s koordinátorem bezpečnosti a ochrany zdraví při práci,</w:t>
      </w:r>
    </w:p>
    <w:p w:rsidR="00AB48BF" w:rsidRPr="003E4FD8"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odevzdání a převzetí stavby nebo její části, včetně komplexního vyzkoušení,</w:t>
      </w:r>
    </w:p>
    <w:p w:rsidR="00AB48BF" w:rsidRDefault="00AB48BF" w:rsidP="000723B4">
      <w:pPr>
        <w:numPr>
          <w:ilvl w:val="1"/>
          <w:numId w:val="23"/>
        </w:numPr>
        <w:tabs>
          <w:tab w:val="clear" w:pos="680"/>
        </w:tabs>
        <w:ind w:left="993" w:hanging="284"/>
        <w:jc w:val="both"/>
        <w:rPr>
          <w:rFonts w:ascii="Times New Roman" w:hAnsi="Times New Roman"/>
          <w:bCs/>
          <w:sz w:val="22"/>
          <w:szCs w:val="22"/>
        </w:rPr>
      </w:pPr>
      <w:r w:rsidRPr="003E4FD8">
        <w:rPr>
          <w:rFonts w:ascii="Times New Roman" w:hAnsi="Times New Roman"/>
          <w:bCs/>
          <w:sz w:val="22"/>
          <w:szCs w:val="22"/>
        </w:rPr>
        <w:t>účast na kontrolních prohlídkách stavby a závěrečné prohlídce stavby a jednání o vydání kolaudačního souhlasu.</w:t>
      </w:r>
    </w:p>
    <w:p w:rsidR="008029B4" w:rsidRPr="003E4FD8" w:rsidRDefault="008029B4" w:rsidP="008029B4">
      <w:pPr>
        <w:ind w:left="720"/>
        <w:jc w:val="both"/>
        <w:rPr>
          <w:rFonts w:ascii="Times New Roman" w:hAnsi="Times New Roman"/>
          <w:bCs/>
          <w:sz w:val="22"/>
          <w:szCs w:val="22"/>
        </w:rPr>
      </w:pPr>
    </w:p>
    <w:p w:rsidR="00AB48BF" w:rsidRDefault="00DE3B9F" w:rsidP="00965304">
      <w:pPr>
        <w:pStyle w:val="Zkladntextodsazen-slo"/>
        <w:numPr>
          <w:ilvl w:val="0"/>
          <w:numId w:val="35"/>
        </w:numPr>
        <w:ind w:left="426" w:hanging="426"/>
      </w:pPr>
      <w:r w:rsidRPr="008D4EF5">
        <w:t>Příkazce se zavazuje za činnosti uvedené v odst. 1. tohoto článku smlouvy příkazníkovi zaplatit.</w:t>
      </w:r>
    </w:p>
    <w:p w:rsidR="001B55AF" w:rsidRPr="008D4EF5" w:rsidRDefault="001B55AF" w:rsidP="00CA1EB7">
      <w:pPr>
        <w:pStyle w:val="Smlouva2"/>
        <w:spacing w:before="240"/>
        <w:jc w:val="left"/>
        <w:rPr>
          <w:rFonts w:ascii="Arial" w:hAnsi="Arial" w:cs="Arial"/>
          <w:color w:val="000000"/>
          <w:szCs w:val="24"/>
        </w:rPr>
      </w:pPr>
      <w:r w:rsidRPr="008D4EF5">
        <w:rPr>
          <w:rFonts w:ascii="Arial" w:hAnsi="Arial" w:cs="Arial"/>
          <w:color w:val="000000"/>
          <w:szCs w:val="24"/>
        </w:rPr>
        <w:t>čl. II.</w:t>
      </w:r>
    </w:p>
    <w:p w:rsidR="001B55AF" w:rsidRPr="008D4EF5" w:rsidRDefault="001B55AF" w:rsidP="001B55AF">
      <w:pPr>
        <w:pStyle w:val="Smlouva2"/>
        <w:spacing w:after="120"/>
        <w:jc w:val="left"/>
        <w:rPr>
          <w:rFonts w:ascii="Arial" w:hAnsi="Arial" w:cs="Arial"/>
          <w:color w:val="000000"/>
          <w:szCs w:val="24"/>
        </w:rPr>
      </w:pPr>
      <w:r w:rsidRPr="008D4EF5">
        <w:rPr>
          <w:rFonts w:ascii="Arial" w:hAnsi="Arial" w:cs="Arial"/>
          <w:color w:val="000000"/>
          <w:szCs w:val="24"/>
        </w:rPr>
        <w:t>Doba plnění</w:t>
      </w:r>
    </w:p>
    <w:p w:rsidR="009D56B0" w:rsidRDefault="009D56B0" w:rsidP="00B35B76">
      <w:pPr>
        <w:pStyle w:val="Zkladntextodsazen-slo"/>
        <w:keepNext/>
        <w:keepLines/>
        <w:numPr>
          <w:ilvl w:val="0"/>
          <w:numId w:val="36"/>
        </w:numPr>
        <w:ind w:left="357" w:hanging="357"/>
      </w:pPr>
      <w:r w:rsidRPr="00F916A6">
        <w:t>Práce na realizaci předmětu plnění dle čl. I. této části smlouvy budou zahájeny ihned po nabytí účinnosti této smlouvy.</w:t>
      </w:r>
    </w:p>
    <w:p w:rsidR="009D56B0" w:rsidRPr="0072518C" w:rsidRDefault="00B35B76" w:rsidP="00965304">
      <w:pPr>
        <w:pStyle w:val="Zkladntextodsazen-slo"/>
        <w:numPr>
          <w:ilvl w:val="0"/>
          <w:numId w:val="36"/>
        </w:numPr>
        <w:ind w:left="360"/>
      </w:pPr>
      <w:r w:rsidRPr="0072518C">
        <w:t>Inženýrská činnost bude vykonávána ve fázi přípravy stavby a bude ukončena dnem vydání pravomocného stavebního povolení ke stavbě. Příkazce tuto skutečnost písemně sdělí příkazníkovi.</w:t>
      </w:r>
      <w:r w:rsidR="00EE5DF2" w:rsidRPr="0072518C">
        <w:t xml:space="preserve"> Dokumenty, které vzniknou jako výsledek inženýrské činnosti, budou předány, a to podle povahy a příslušnosti</w:t>
      </w:r>
      <w:r w:rsidR="00804CC5" w:rsidRPr="0072518C">
        <w:t xml:space="preserve"> daných</w:t>
      </w:r>
      <w:r w:rsidR="00EE5DF2" w:rsidRPr="0072518C">
        <w:t xml:space="preserve"> dokument</w:t>
      </w:r>
      <w:r w:rsidR="00804CC5" w:rsidRPr="0072518C">
        <w:t>ů</w:t>
      </w:r>
      <w:r w:rsidR="00C62B1B" w:rsidRPr="0072518C">
        <w:t>,</w:t>
      </w:r>
      <w:r w:rsidR="00EE5DF2" w:rsidRPr="0072518C">
        <w:t xml:space="preserve"> společně s DÚR </w:t>
      </w:r>
      <w:r w:rsidR="00A424F7" w:rsidRPr="0072518C">
        <w:t>a</w:t>
      </w:r>
      <w:r w:rsidR="00EE5DF2" w:rsidRPr="0072518C">
        <w:t xml:space="preserve"> DSP</w:t>
      </w:r>
      <w:r w:rsidR="005379A3" w:rsidRPr="0072518C">
        <w:t>, které jsou předmětem této smlouvy dle části B.</w:t>
      </w:r>
    </w:p>
    <w:p w:rsidR="001B55AF" w:rsidRPr="00F34EF3" w:rsidRDefault="001B55AF" w:rsidP="00B35B76">
      <w:pPr>
        <w:pStyle w:val="Zkladntextodsazen-slo"/>
        <w:numPr>
          <w:ilvl w:val="0"/>
          <w:numId w:val="36"/>
        </w:numPr>
        <w:ind w:left="357" w:hanging="357"/>
      </w:pPr>
      <w:r w:rsidRPr="00BC0E00">
        <w:t>Autorský dozor bude vykonáván po dobu realizace stavby a bude ukončen dnem doručení kolaudačního souhlasu příkazci. Příkazce tuto skutečnost písemně sdělí příkazníkovi.</w:t>
      </w:r>
      <w:r w:rsidR="00DA40F3" w:rsidRPr="00BC0E00">
        <w:t xml:space="preserve"> </w:t>
      </w:r>
      <w:r w:rsidR="00DA3FEB" w:rsidRPr="00F34EF3">
        <w:t>O ukončení autorského dozoru bude sepsán samostatný protokol</w:t>
      </w:r>
      <w:r w:rsidR="00F34EF3" w:rsidRPr="00F34EF3">
        <w:t>.</w:t>
      </w:r>
    </w:p>
    <w:p w:rsidR="00981E9A" w:rsidRDefault="00981E9A" w:rsidP="00981E9A">
      <w:pPr>
        <w:pStyle w:val="Zkladntextodsazen-slo"/>
        <w:tabs>
          <w:tab w:val="clear" w:pos="284"/>
        </w:tabs>
        <w:ind w:left="357" w:firstLine="0"/>
      </w:pPr>
    </w:p>
    <w:p w:rsidR="00DA7F90" w:rsidRPr="005B4D5B" w:rsidRDefault="00DA7F90" w:rsidP="00A61C4E">
      <w:pPr>
        <w:pStyle w:val="Nadpis2"/>
        <w:numPr>
          <w:ilvl w:val="1"/>
          <w:numId w:val="29"/>
        </w:numPr>
        <w:spacing w:after="0"/>
      </w:pPr>
    </w:p>
    <w:p w:rsidR="00DA7F90" w:rsidRPr="00DA7F90" w:rsidRDefault="00DA7F90" w:rsidP="00DA7F90">
      <w:pPr>
        <w:pStyle w:val="Nadpis3"/>
        <w:spacing w:before="0" w:after="120"/>
        <w:rPr>
          <w:rFonts w:ascii="Arial" w:hAnsi="Arial" w:cs="Arial"/>
          <w:sz w:val="24"/>
          <w:szCs w:val="24"/>
        </w:rPr>
      </w:pPr>
      <w:r w:rsidRPr="00DA7F90">
        <w:rPr>
          <w:rFonts w:ascii="Arial" w:hAnsi="Arial" w:cs="Arial"/>
          <w:sz w:val="24"/>
          <w:szCs w:val="24"/>
        </w:rPr>
        <w:t>Odměna</w:t>
      </w:r>
    </w:p>
    <w:p w:rsidR="00DA7F90" w:rsidRDefault="00DA7F90" w:rsidP="00965304">
      <w:pPr>
        <w:pStyle w:val="Zkladntextodsazen-slo"/>
        <w:numPr>
          <w:ilvl w:val="2"/>
          <w:numId w:val="29"/>
        </w:numPr>
        <w:tabs>
          <w:tab w:val="clear" w:pos="426"/>
          <w:tab w:val="num" w:pos="284"/>
        </w:tabs>
        <w:ind w:left="284"/>
      </w:pPr>
      <w:r w:rsidRPr="00A00B5F">
        <w:t xml:space="preserve">Smluvní strany se dohodly, že </w:t>
      </w:r>
      <w:r>
        <w:t>odměna</w:t>
      </w:r>
      <w:r w:rsidRPr="00A00B5F">
        <w:t xml:space="preserve"> za provedené práce uvedené v čl. I.</w:t>
      </w:r>
      <w:r>
        <w:t xml:space="preserve"> </w:t>
      </w:r>
      <w:r w:rsidRPr="00A00B5F">
        <w:t>této</w:t>
      </w:r>
      <w:r>
        <w:t xml:space="preserve"> části</w:t>
      </w:r>
      <w:r w:rsidRPr="00A00B5F">
        <w:t xml:space="preserve"> smlouvy činí:</w:t>
      </w:r>
      <w:r>
        <w:t xml:space="preserve"> </w:t>
      </w:r>
    </w:p>
    <w:p w:rsidR="00DA7F90" w:rsidRPr="007228A1" w:rsidRDefault="00DA7F90" w:rsidP="00965304">
      <w:pPr>
        <w:pStyle w:val="Nadpis1"/>
        <w:numPr>
          <w:ilvl w:val="0"/>
          <w:numId w:val="29"/>
        </w:numPr>
        <w:tabs>
          <w:tab w:val="clear" w:pos="0"/>
        </w:tabs>
        <w:spacing w:after="120"/>
        <w:jc w:val="both"/>
        <w:rPr>
          <w:i/>
          <w:sz w:val="22"/>
          <w:szCs w:val="22"/>
        </w:rPr>
      </w:pPr>
      <w:r w:rsidRPr="007228A1">
        <w:rPr>
          <w:i/>
          <w:sz w:val="22"/>
          <w:szCs w:val="22"/>
          <w:highlight w:val="yellow"/>
        </w:rPr>
        <w:t>(doplní uchazeč</w:t>
      </w:r>
      <w:r w:rsidRPr="007228A1">
        <w:rPr>
          <w:i/>
          <w:sz w:val="22"/>
          <w:szCs w:val="22"/>
        </w:rPr>
        <w:t>)</w:t>
      </w:r>
    </w:p>
    <w:p w:rsidR="00EC01F1" w:rsidRPr="00EC01F1" w:rsidRDefault="00EC01F1" w:rsidP="00EC01F1"/>
    <w:tbl>
      <w:tblPr>
        <w:tblW w:w="8788"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985"/>
        <w:gridCol w:w="1842"/>
        <w:gridCol w:w="1984"/>
      </w:tblGrid>
      <w:tr w:rsidR="00DA7F90" w:rsidRPr="00350538" w:rsidTr="00020FF9">
        <w:trPr>
          <w:trHeight w:val="340"/>
          <w:jc w:val="center"/>
        </w:trPr>
        <w:tc>
          <w:tcPr>
            <w:tcW w:w="2977" w:type="dxa"/>
            <w:tcBorders>
              <w:bottom w:val="single" w:sz="12" w:space="0" w:color="auto"/>
            </w:tcBorders>
            <w:shd w:val="pct10" w:color="auto" w:fill="auto"/>
            <w:vAlign w:val="center"/>
          </w:tcPr>
          <w:p w:rsidR="00DA7F90" w:rsidRPr="007228A1" w:rsidRDefault="00DA7F90" w:rsidP="002F1452">
            <w:pPr>
              <w:rPr>
                <w:rFonts w:ascii="Times New Roman" w:hAnsi="Times New Roman"/>
                <w:b/>
                <w:sz w:val="22"/>
                <w:szCs w:val="22"/>
              </w:rPr>
            </w:pPr>
            <w:r w:rsidRPr="007228A1">
              <w:rPr>
                <w:rFonts w:ascii="Times New Roman" w:hAnsi="Times New Roman"/>
                <w:b/>
                <w:sz w:val="22"/>
                <w:szCs w:val="22"/>
              </w:rPr>
              <w:t>Předmět plnění</w:t>
            </w:r>
          </w:p>
        </w:tc>
        <w:tc>
          <w:tcPr>
            <w:tcW w:w="1985" w:type="dxa"/>
            <w:tcBorders>
              <w:bottom w:val="single" w:sz="12" w:space="0" w:color="auto"/>
            </w:tcBorders>
            <w:shd w:val="pct10" w:color="auto" w:fill="auto"/>
            <w:vAlign w:val="center"/>
          </w:tcPr>
          <w:p w:rsidR="00DA7F90" w:rsidRPr="007228A1" w:rsidRDefault="00C357CE" w:rsidP="002076CE">
            <w:pPr>
              <w:jc w:val="center"/>
              <w:rPr>
                <w:rFonts w:ascii="Times New Roman" w:hAnsi="Times New Roman"/>
                <w:sz w:val="22"/>
                <w:szCs w:val="22"/>
              </w:rPr>
            </w:pPr>
            <w:r w:rsidRPr="007228A1">
              <w:rPr>
                <w:rFonts w:ascii="Times New Roman" w:hAnsi="Times New Roman"/>
                <w:b/>
                <w:sz w:val="22"/>
                <w:szCs w:val="22"/>
              </w:rPr>
              <w:t>O</w:t>
            </w:r>
            <w:r w:rsidR="00DA7F90" w:rsidRPr="007228A1">
              <w:rPr>
                <w:rFonts w:ascii="Times New Roman" w:hAnsi="Times New Roman"/>
                <w:b/>
                <w:sz w:val="22"/>
                <w:szCs w:val="22"/>
              </w:rPr>
              <w:t xml:space="preserve">dměna bez </w:t>
            </w:r>
            <w:proofErr w:type="gramStart"/>
            <w:r w:rsidR="00DA7F90" w:rsidRPr="007228A1">
              <w:rPr>
                <w:rFonts w:ascii="Times New Roman" w:hAnsi="Times New Roman"/>
                <w:b/>
                <w:sz w:val="22"/>
                <w:szCs w:val="22"/>
              </w:rPr>
              <w:t xml:space="preserve">DPH </w:t>
            </w:r>
            <w:r w:rsidR="006E3187" w:rsidRPr="007228A1">
              <w:rPr>
                <w:rFonts w:ascii="Times New Roman" w:hAnsi="Times New Roman"/>
                <w:b/>
                <w:sz w:val="22"/>
                <w:szCs w:val="22"/>
              </w:rPr>
              <w:t xml:space="preserve"> v Kč</w:t>
            </w:r>
            <w:proofErr w:type="gramEnd"/>
          </w:p>
        </w:tc>
        <w:tc>
          <w:tcPr>
            <w:tcW w:w="1842" w:type="dxa"/>
            <w:tcBorders>
              <w:bottom w:val="single" w:sz="12" w:space="0" w:color="auto"/>
            </w:tcBorders>
            <w:shd w:val="pct10" w:color="auto" w:fill="auto"/>
            <w:vAlign w:val="center"/>
          </w:tcPr>
          <w:p w:rsidR="00DA7F90" w:rsidRPr="007228A1" w:rsidRDefault="00DA7F90" w:rsidP="002076CE">
            <w:pPr>
              <w:jc w:val="center"/>
              <w:rPr>
                <w:rFonts w:ascii="Times New Roman" w:hAnsi="Times New Roman"/>
                <w:b/>
                <w:sz w:val="22"/>
                <w:szCs w:val="22"/>
              </w:rPr>
            </w:pPr>
            <w:r w:rsidRPr="007228A1">
              <w:rPr>
                <w:rFonts w:ascii="Times New Roman" w:hAnsi="Times New Roman"/>
                <w:b/>
                <w:sz w:val="22"/>
                <w:szCs w:val="22"/>
              </w:rPr>
              <w:t>DPH</w:t>
            </w:r>
            <w:r w:rsidR="006E3187" w:rsidRPr="007228A1">
              <w:rPr>
                <w:rFonts w:ascii="Times New Roman" w:hAnsi="Times New Roman"/>
                <w:b/>
                <w:sz w:val="22"/>
                <w:szCs w:val="22"/>
              </w:rPr>
              <w:t xml:space="preserve"> v Kč</w:t>
            </w:r>
          </w:p>
        </w:tc>
        <w:tc>
          <w:tcPr>
            <w:tcW w:w="1984" w:type="dxa"/>
            <w:tcBorders>
              <w:bottom w:val="single" w:sz="12" w:space="0" w:color="auto"/>
            </w:tcBorders>
            <w:shd w:val="pct10" w:color="auto" w:fill="auto"/>
          </w:tcPr>
          <w:p w:rsidR="00DA7F90" w:rsidRPr="007228A1" w:rsidRDefault="00DA7F90" w:rsidP="002F1452">
            <w:pPr>
              <w:jc w:val="center"/>
              <w:rPr>
                <w:rFonts w:ascii="Times New Roman" w:hAnsi="Times New Roman"/>
                <w:b/>
                <w:sz w:val="22"/>
                <w:szCs w:val="22"/>
              </w:rPr>
            </w:pPr>
            <w:r w:rsidRPr="007228A1">
              <w:rPr>
                <w:rFonts w:ascii="Times New Roman" w:hAnsi="Times New Roman"/>
                <w:b/>
                <w:sz w:val="22"/>
                <w:szCs w:val="22"/>
              </w:rPr>
              <w:t xml:space="preserve">Odměna celkem </w:t>
            </w:r>
          </w:p>
          <w:p w:rsidR="00DA7F90" w:rsidRPr="007228A1" w:rsidRDefault="00DA7F90" w:rsidP="006E3187">
            <w:pPr>
              <w:jc w:val="center"/>
              <w:rPr>
                <w:rFonts w:ascii="Times New Roman" w:hAnsi="Times New Roman"/>
                <w:b/>
                <w:sz w:val="22"/>
                <w:szCs w:val="22"/>
              </w:rPr>
            </w:pPr>
            <w:r w:rsidRPr="007228A1">
              <w:rPr>
                <w:rFonts w:ascii="Times New Roman" w:hAnsi="Times New Roman"/>
                <w:b/>
                <w:sz w:val="22"/>
                <w:szCs w:val="22"/>
              </w:rPr>
              <w:t xml:space="preserve">vč. DPH </w:t>
            </w:r>
            <w:r w:rsidR="006E3187" w:rsidRPr="007228A1">
              <w:rPr>
                <w:rFonts w:ascii="Times New Roman" w:hAnsi="Times New Roman"/>
                <w:b/>
                <w:sz w:val="22"/>
                <w:szCs w:val="22"/>
              </w:rPr>
              <w:t>v Kč</w:t>
            </w:r>
          </w:p>
        </w:tc>
      </w:tr>
      <w:tr w:rsidR="00016DC5" w:rsidRPr="00350538" w:rsidTr="00020FF9">
        <w:trPr>
          <w:trHeight w:val="398"/>
          <w:jc w:val="center"/>
        </w:trPr>
        <w:tc>
          <w:tcPr>
            <w:tcW w:w="2977" w:type="dxa"/>
            <w:vAlign w:val="center"/>
          </w:tcPr>
          <w:p w:rsidR="00016DC5" w:rsidRPr="007228A1" w:rsidRDefault="00016DC5" w:rsidP="003B4069">
            <w:pPr>
              <w:rPr>
                <w:rFonts w:ascii="Times New Roman" w:hAnsi="Times New Roman"/>
                <w:sz w:val="22"/>
                <w:szCs w:val="22"/>
              </w:rPr>
            </w:pPr>
            <w:r w:rsidRPr="007228A1">
              <w:rPr>
                <w:rFonts w:ascii="Times New Roman" w:hAnsi="Times New Roman"/>
                <w:sz w:val="22"/>
                <w:szCs w:val="22"/>
              </w:rPr>
              <w:t>Výkon inženýrské či</w:t>
            </w:r>
            <w:r w:rsidR="00510266" w:rsidRPr="007228A1">
              <w:rPr>
                <w:rFonts w:ascii="Times New Roman" w:hAnsi="Times New Roman"/>
                <w:sz w:val="22"/>
                <w:szCs w:val="22"/>
              </w:rPr>
              <w:t>n</w:t>
            </w:r>
            <w:r w:rsidRPr="007228A1">
              <w:rPr>
                <w:rFonts w:ascii="Times New Roman" w:hAnsi="Times New Roman"/>
                <w:sz w:val="22"/>
                <w:szCs w:val="22"/>
              </w:rPr>
              <w:t>nosti</w:t>
            </w:r>
            <w:r w:rsidR="00B9636A" w:rsidRPr="007228A1">
              <w:rPr>
                <w:rFonts w:ascii="Times New Roman" w:hAnsi="Times New Roman"/>
                <w:sz w:val="22"/>
                <w:szCs w:val="22"/>
              </w:rPr>
              <w:t xml:space="preserve"> </w:t>
            </w:r>
          </w:p>
        </w:tc>
        <w:tc>
          <w:tcPr>
            <w:tcW w:w="1985" w:type="dxa"/>
            <w:vAlign w:val="center"/>
          </w:tcPr>
          <w:p w:rsidR="00016DC5" w:rsidRPr="007228A1" w:rsidRDefault="00016DC5" w:rsidP="002F1452">
            <w:pPr>
              <w:jc w:val="center"/>
              <w:rPr>
                <w:rFonts w:ascii="Times New Roman" w:hAnsi="Times New Roman"/>
                <w:sz w:val="22"/>
                <w:szCs w:val="22"/>
              </w:rPr>
            </w:pPr>
          </w:p>
        </w:tc>
        <w:tc>
          <w:tcPr>
            <w:tcW w:w="1842" w:type="dxa"/>
            <w:vAlign w:val="center"/>
          </w:tcPr>
          <w:p w:rsidR="00016DC5" w:rsidRPr="007228A1" w:rsidRDefault="00016DC5" w:rsidP="002F1452">
            <w:pPr>
              <w:jc w:val="center"/>
              <w:rPr>
                <w:rFonts w:ascii="Times New Roman" w:hAnsi="Times New Roman"/>
                <w:sz w:val="22"/>
                <w:szCs w:val="22"/>
              </w:rPr>
            </w:pPr>
          </w:p>
        </w:tc>
        <w:tc>
          <w:tcPr>
            <w:tcW w:w="1984" w:type="dxa"/>
            <w:vAlign w:val="center"/>
          </w:tcPr>
          <w:p w:rsidR="00016DC5" w:rsidRPr="007228A1" w:rsidRDefault="00016DC5" w:rsidP="002F1452">
            <w:pPr>
              <w:jc w:val="center"/>
              <w:rPr>
                <w:rFonts w:ascii="Times New Roman" w:hAnsi="Times New Roman"/>
                <w:sz w:val="22"/>
                <w:szCs w:val="22"/>
              </w:rPr>
            </w:pPr>
          </w:p>
        </w:tc>
      </w:tr>
      <w:tr w:rsidR="00DA7F90" w:rsidRPr="00350538" w:rsidTr="00020FF9">
        <w:trPr>
          <w:trHeight w:val="398"/>
          <w:jc w:val="center"/>
        </w:trPr>
        <w:tc>
          <w:tcPr>
            <w:tcW w:w="2977" w:type="dxa"/>
            <w:vAlign w:val="center"/>
          </w:tcPr>
          <w:p w:rsidR="00DA7F90" w:rsidRPr="007228A1" w:rsidRDefault="00DA7F90" w:rsidP="002F1452">
            <w:pPr>
              <w:rPr>
                <w:rFonts w:ascii="Times New Roman" w:hAnsi="Times New Roman"/>
                <w:sz w:val="22"/>
                <w:szCs w:val="22"/>
              </w:rPr>
            </w:pPr>
            <w:r w:rsidRPr="007228A1">
              <w:rPr>
                <w:rFonts w:ascii="Times New Roman" w:hAnsi="Times New Roman"/>
                <w:sz w:val="22"/>
                <w:szCs w:val="22"/>
              </w:rPr>
              <w:t>Výkon autorského dozoru</w:t>
            </w:r>
          </w:p>
        </w:tc>
        <w:tc>
          <w:tcPr>
            <w:tcW w:w="1985" w:type="dxa"/>
            <w:vAlign w:val="center"/>
          </w:tcPr>
          <w:p w:rsidR="00DA7F90" w:rsidRPr="007228A1" w:rsidRDefault="00DA7F90" w:rsidP="002F1452">
            <w:pPr>
              <w:jc w:val="center"/>
              <w:rPr>
                <w:rFonts w:ascii="Times New Roman" w:hAnsi="Times New Roman"/>
                <w:sz w:val="22"/>
                <w:szCs w:val="22"/>
              </w:rPr>
            </w:pPr>
          </w:p>
        </w:tc>
        <w:tc>
          <w:tcPr>
            <w:tcW w:w="1842" w:type="dxa"/>
            <w:vAlign w:val="center"/>
          </w:tcPr>
          <w:p w:rsidR="00DA7F90" w:rsidRPr="007228A1" w:rsidRDefault="00DA7F90" w:rsidP="002F1452">
            <w:pPr>
              <w:jc w:val="center"/>
              <w:rPr>
                <w:rFonts w:ascii="Times New Roman" w:hAnsi="Times New Roman"/>
                <w:sz w:val="22"/>
                <w:szCs w:val="22"/>
              </w:rPr>
            </w:pPr>
          </w:p>
        </w:tc>
        <w:tc>
          <w:tcPr>
            <w:tcW w:w="1984" w:type="dxa"/>
            <w:vAlign w:val="center"/>
          </w:tcPr>
          <w:p w:rsidR="00DA7F90" w:rsidRPr="007228A1" w:rsidRDefault="00DA7F90" w:rsidP="002F1452">
            <w:pPr>
              <w:jc w:val="center"/>
              <w:rPr>
                <w:rFonts w:ascii="Times New Roman" w:hAnsi="Times New Roman"/>
                <w:sz w:val="22"/>
                <w:szCs w:val="22"/>
              </w:rPr>
            </w:pPr>
          </w:p>
        </w:tc>
      </w:tr>
      <w:tr w:rsidR="00BC0E00" w:rsidRPr="00350538" w:rsidTr="00020FF9">
        <w:trPr>
          <w:trHeight w:val="398"/>
          <w:jc w:val="center"/>
        </w:trPr>
        <w:tc>
          <w:tcPr>
            <w:tcW w:w="2977" w:type="dxa"/>
            <w:vAlign w:val="center"/>
          </w:tcPr>
          <w:p w:rsidR="00BC0E00" w:rsidRPr="007228A1" w:rsidRDefault="00BC0E00" w:rsidP="00020FF9">
            <w:pPr>
              <w:rPr>
                <w:rFonts w:ascii="Times New Roman" w:hAnsi="Times New Roman"/>
                <w:b/>
                <w:sz w:val="22"/>
                <w:szCs w:val="22"/>
              </w:rPr>
            </w:pPr>
            <w:r w:rsidRPr="0072518C">
              <w:rPr>
                <w:rFonts w:ascii="Times New Roman" w:hAnsi="Times New Roman"/>
                <w:b/>
                <w:sz w:val="22"/>
                <w:szCs w:val="22"/>
              </w:rPr>
              <w:t>ODM</w:t>
            </w:r>
            <w:r w:rsidR="00020FF9" w:rsidRPr="0072518C">
              <w:rPr>
                <w:rFonts w:ascii="Times New Roman" w:hAnsi="Times New Roman"/>
                <w:b/>
                <w:sz w:val="22"/>
                <w:szCs w:val="22"/>
              </w:rPr>
              <w:t>Ě</w:t>
            </w:r>
            <w:r w:rsidRPr="0072518C">
              <w:rPr>
                <w:rFonts w:ascii="Times New Roman" w:hAnsi="Times New Roman"/>
                <w:b/>
                <w:sz w:val="22"/>
                <w:szCs w:val="22"/>
              </w:rPr>
              <w:t>NA CELKEM</w:t>
            </w:r>
            <w:r w:rsidR="00020FF9" w:rsidRPr="0072518C">
              <w:rPr>
                <w:rFonts w:ascii="Times New Roman" w:hAnsi="Times New Roman"/>
                <w:b/>
                <w:sz w:val="22"/>
                <w:szCs w:val="22"/>
              </w:rPr>
              <w:t xml:space="preserve"> v Kč</w:t>
            </w:r>
          </w:p>
        </w:tc>
        <w:tc>
          <w:tcPr>
            <w:tcW w:w="1985" w:type="dxa"/>
            <w:vAlign w:val="center"/>
          </w:tcPr>
          <w:p w:rsidR="00BC0E00" w:rsidRPr="007228A1" w:rsidRDefault="00BC0E00" w:rsidP="002F1452">
            <w:pPr>
              <w:jc w:val="center"/>
              <w:rPr>
                <w:rFonts w:ascii="Times New Roman" w:hAnsi="Times New Roman"/>
                <w:sz w:val="22"/>
                <w:szCs w:val="22"/>
              </w:rPr>
            </w:pPr>
          </w:p>
        </w:tc>
        <w:tc>
          <w:tcPr>
            <w:tcW w:w="1842" w:type="dxa"/>
            <w:vAlign w:val="center"/>
          </w:tcPr>
          <w:p w:rsidR="00BC0E00" w:rsidRPr="007228A1" w:rsidRDefault="00BC0E00" w:rsidP="002F1452">
            <w:pPr>
              <w:jc w:val="center"/>
              <w:rPr>
                <w:rFonts w:ascii="Times New Roman" w:hAnsi="Times New Roman"/>
                <w:sz w:val="22"/>
                <w:szCs w:val="22"/>
              </w:rPr>
            </w:pPr>
          </w:p>
        </w:tc>
        <w:tc>
          <w:tcPr>
            <w:tcW w:w="1984" w:type="dxa"/>
            <w:vAlign w:val="center"/>
          </w:tcPr>
          <w:p w:rsidR="00BC0E00" w:rsidRPr="007228A1" w:rsidRDefault="00BC0E00" w:rsidP="002F1452">
            <w:pPr>
              <w:jc w:val="center"/>
              <w:rPr>
                <w:rFonts w:ascii="Times New Roman" w:hAnsi="Times New Roman"/>
                <w:sz w:val="22"/>
                <w:szCs w:val="22"/>
              </w:rPr>
            </w:pPr>
          </w:p>
        </w:tc>
      </w:tr>
    </w:tbl>
    <w:p w:rsidR="00454359" w:rsidRPr="00B62C14" w:rsidRDefault="00454359" w:rsidP="003125BD">
      <w:pPr>
        <w:pStyle w:val="Nadpis2"/>
        <w:numPr>
          <w:ilvl w:val="1"/>
          <w:numId w:val="47"/>
        </w:numPr>
        <w:spacing w:after="0"/>
        <w:rPr>
          <w:color w:val="FF0000"/>
        </w:rPr>
      </w:pPr>
    </w:p>
    <w:p w:rsidR="00454359" w:rsidRPr="0072518C" w:rsidRDefault="00454359" w:rsidP="0076337F">
      <w:pPr>
        <w:pStyle w:val="Nadpis3"/>
        <w:spacing w:before="0" w:after="120"/>
        <w:rPr>
          <w:rFonts w:ascii="Arial" w:hAnsi="Arial" w:cs="Arial"/>
          <w:sz w:val="24"/>
          <w:szCs w:val="24"/>
        </w:rPr>
      </w:pPr>
      <w:r w:rsidRPr="0072518C">
        <w:rPr>
          <w:rFonts w:ascii="Arial" w:hAnsi="Arial" w:cs="Arial"/>
          <w:sz w:val="24"/>
          <w:szCs w:val="24"/>
        </w:rPr>
        <w:t>Povinnosti příkazce</w:t>
      </w:r>
    </w:p>
    <w:p w:rsidR="00454359" w:rsidRPr="0072518C" w:rsidRDefault="00454359" w:rsidP="00965304">
      <w:pPr>
        <w:pStyle w:val="Zkladntextodsazen-slo"/>
        <w:numPr>
          <w:ilvl w:val="2"/>
          <w:numId w:val="29"/>
        </w:numPr>
        <w:tabs>
          <w:tab w:val="clear" w:pos="426"/>
          <w:tab w:val="num" w:pos="284"/>
        </w:tabs>
        <w:ind w:left="284"/>
      </w:pPr>
      <w:r w:rsidRPr="0072518C">
        <w:t xml:space="preserve">Příkazce je povinen přizvat příkazníka ke všem rozhodujícím jednáním, resp. předat neprodleně zápis nebo informace o jednáních, kterých se příkazník nezúčastní. </w:t>
      </w:r>
    </w:p>
    <w:p w:rsidR="00454359" w:rsidRPr="0072518C" w:rsidRDefault="00454359" w:rsidP="00965304">
      <w:pPr>
        <w:pStyle w:val="Zkladntextodsazen-slo"/>
        <w:numPr>
          <w:ilvl w:val="2"/>
          <w:numId w:val="29"/>
        </w:numPr>
        <w:tabs>
          <w:tab w:val="clear" w:pos="426"/>
          <w:tab w:val="num" w:pos="284"/>
        </w:tabs>
        <w:ind w:left="284"/>
      </w:pPr>
      <w:r w:rsidRPr="0072518C">
        <w:t>Příkazce se zavazuje, v rozsahu nevyhnutelně potřebném, poskytnout příkazníkovi pomoc při zajištění podkladů, doplňujících údajů, upřesnění, vyjádření stanovisek, jejichž potřeba vznikne v průběhu plnění této smlouvy.</w:t>
      </w:r>
    </w:p>
    <w:p w:rsidR="00454359" w:rsidRPr="00B62C14" w:rsidRDefault="00454359" w:rsidP="004D14E6">
      <w:pPr>
        <w:pStyle w:val="Nadpis2"/>
        <w:numPr>
          <w:ilvl w:val="1"/>
          <w:numId w:val="48"/>
        </w:numPr>
        <w:spacing w:after="0"/>
        <w:rPr>
          <w:color w:val="FF0000"/>
          <w:sz w:val="24"/>
          <w:szCs w:val="24"/>
        </w:rPr>
      </w:pPr>
    </w:p>
    <w:p w:rsidR="00454359" w:rsidRPr="0072518C" w:rsidRDefault="00454359" w:rsidP="00092C11">
      <w:pPr>
        <w:pStyle w:val="Nadpis3"/>
        <w:spacing w:before="0" w:after="120"/>
        <w:rPr>
          <w:rFonts w:ascii="Arial" w:hAnsi="Arial" w:cs="Arial"/>
          <w:sz w:val="24"/>
          <w:szCs w:val="24"/>
        </w:rPr>
      </w:pPr>
      <w:r w:rsidRPr="0072518C">
        <w:rPr>
          <w:rFonts w:ascii="Arial" w:hAnsi="Arial" w:cs="Arial"/>
          <w:sz w:val="24"/>
          <w:szCs w:val="24"/>
        </w:rPr>
        <w:t>Povinnosti příkazníka</w:t>
      </w:r>
    </w:p>
    <w:p w:rsidR="00454359" w:rsidRPr="0072518C" w:rsidRDefault="00454359" w:rsidP="004D14E6">
      <w:pPr>
        <w:pStyle w:val="Zkladntextodsazen-slo"/>
        <w:numPr>
          <w:ilvl w:val="2"/>
          <w:numId w:val="48"/>
        </w:numPr>
        <w:ind w:left="284"/>
      </w:pPr>
      <w:r w:rsidRPr="0072518C">
        <w:t>Při plnění předmětu této smlouvy se příkazník zavazuje dodržovat právní předpisy, technické normy, dohody vyplývající z této smlouvy, pokyny příkazce a vyjádření veřejnoprávních orgánů a organizací.</w:t>
      </w:r>
    </w:p>
    <w:p w:rsidR="00454359" w:rsidRPr="0072518C" w:rsidRDefault="00454359" w:rsidP="004D14E6">
      <w:pPr>
        <w:pStyle w:val="Zkladntextodsazen-slo"/>
        <w:numPr>
          <w:ilvl w:val="2"/>
          <w:numId w:val="48"/>
        </w:numPr>
        <w:ind w:left="284"/>
      </w:pPr>
      <w:r w:rsidRPr="0072518C">
        <w:t>Příkazník je povinen se řídit pokyny příkazce a jednat v jeho zájmu.</w:t>
      </w:r>
    </w:p>
    <w:p w:rsidR="00454359" w:rsidRPr="0072518C" w:rsidRDefault="00454359" w:rsidP="004D14E6">
      <w:pPr>
        <w:pStyle w:val="Zkladntextodsazen-slo"/>
        <w:numPr>
          <w:ilvl w:val="2"/>
          <w:numId w:val="48"/>
        </w:numPr>
        <w:ind w:left="284"/>
      </w:pPr>
      <w:r w:rsidRPr="0072518C">
        <w:t>Příkazník je povinen při výkonu oprávnění upozornit příkazce na zřejmou nesprávnost jeho pokynů, a</w:t>
      </w:r>
      <w:r w:rsidR="001E7894" w:rsidRPr="0072518C">
        <w:t> </w:t>
      </w:r>
      <w:r w:rsidRPr="0072518C">
        <w:t>to ihned, když se takovou skutečnost dozví. Příkazník splní takový pokyn jen tehdy, když na něm příkazce trvá. V případě, že příkazce i přes upozornění příkazníka na splnění pokynů trvá, neodpovídá příkazník za </w:t>
      </w:r>
      <w:r w:rsidRPr="00F37A61">
        <w:t xml:space="preserve">škodu </w:t>
      </w:r>
      <w:r w:rsidRPr="0072518C">
        <w:t>takto vzniklou.</w:t>
      </w:r>
    </w:p>
    <w:p w:rsidR="00454359" w:rsidRPr="0072518C" w:rsidRDefault="00454359" w:rsidP="004D14E6">
      <w:pPr>
        <w:pStyle w:val="Zkladntextodsazen-slo"/>
        <w:numPr>
          <w:ilvl w:val="2"/>
          <w:numId w:val="48"/>
        </w:numPr>
        <w:ind w:left="284"/>
      </w:pPr>
      <w:r w:rsidRPr="0072518C">
        <w:t>Příkazník se může odchýlit od pokynů příkazce jen, je-li to nezbytné v zájmu příkazce, a pokud nemůže včas obdržet jeho souhlas. Je však povinen bezodkladně o těchto skutečnostech informovat příkazce a vyžádat si jeho dodatečný souhlas. V případě, že je to výslovně zakázáno smlouvou, příkazník se od pokynů nesmí odchýlit.</w:t>
      </w:r>
    </w:p>
    <w:p w:rsidR="00454359" w:rsidRPr="0072518C" w:rsidRDefault="00454359" w:rsidP="004D14E6">
      <w:pPr>
        <w:pStyle w:val="Zkladntextodsazen-slo"/>
        <w:numPr>
          <w:ilvl w:val="2"/>
          <w:numId w:val="48"/>
        </w:numPr>
        <w:ind w:left="284"/>
      </w:pPr>
      <w:r w:rsidRPr="0072518C">
        <w:t>Příkazník je povinen postupovat při zařizování záležitostí, plynoucích z této smlouvy, osobně a</w:t>
      </w:r>
      <w:r w:rsidR="00083550" w:rsidRPr="0072518C">
        <w:t> </w:t>
      </w:r>
      <w:r w:rsidRPr="0072518C">
        <w:t>s</w:t>
      </w:r>
      <w:r w:rsidR="00083550" w:rsidRPr="0072518C">
        <w:t> </w:t>
      </w:r>
      <w:r w:rsidRPr="0072518C">
        <w:t>odbornou péčí.</w:t>
      </w:r>
    </w:p>
    <w:p w:rsidR="00454359" w:rsidRPr="0072518C" w:rsidRDefault="00454359" w:rsidP="004D14E6">
      <w:pPr>
        <w:pStyle w:val="Zkladntextodsazen-slo"/>
        <w:numPr>
          <w:ilvl w:val="2"/>
          <w:numId w:val="48"/>
        </w:numPr>
        <w:ind w:left="284"/>
      </w:pPr>
      <w:r w:rsidRPr="0072518C">
        <w:t xml:space="preserve">Příkazník je povinen předkládat příkazci k odsouhlasení rozhodující písemnosti. </w:t>
      </w:r>
    </w:p>
    <w:p w:rsidR="00454359" w:rsidRPr="0072518C" w:rsidRDefault="00454359" w:rsidP="004D14E6">
      <w:pPr>
        <w:pStyle w:val="Zkladntextodsazen-slo"/>
        <w:numPr>
          <w:ilvl w:val="2"/>
          <w:numId w:val="48"/>
        </w:numPr>
        <w:ind w:left="284"/>
      </w:pPr>
      <w:r w:rsidRPr="0072518C">
        <w:t>Příkazník je povinen bez odkladů oznámit příkazci veškeré skutečnosti, které by mohly vést ke změně pokynů příkazce.</w:t>
      </w:r>
    </w:p>
    <w:p w:rsidR="00454359" w:rsidRPr="0072518C" w:rsidRDefault="00454359" w:rsidP="004D14E6">
      <w:pPr>
        <w:pStyle w:val="Zkladntextodsazen-slo"/>
        <w:numPr>
          <w:ilvl w:val="2"/>
          <w:numId w:val="48"/>
        </w:numPr>
        <w:ind w:left="284"/>
      </w:pPr>
      <w:r w:rsidRPr="0072518C">
        <w:t>Jestliže příkazník při své činnosti získá pro příkazce jakékoliv věci, je povinen mu je ihned vydat.</w:t>
      </w:r>
    </w:p>
    <w:p w:rsidR="00D3572C" w:rsidRPr="00903B59" w:rsidRDefault="00D3572C" w:rsidP="00CA1EB7">
      <w:pPr>
        <w:pStyle w:val="Smlouva2"/>
        <w:spacing w:before="240"/>
        <w:jc w:val="both"/>
        <w:rPr>
          <w:rFonts w:ascii="Arial" w:hAnsi="Arial" w:cs="Arial"/>
          <w:szCs w:val="24"/>
        </w:rPr>
      </w:pPr>
      <w:r>
        <w:rPr>
          <w:rFonts w:ascii="Arial" w:hAnsi="Arial" w:cs="Arial"/>
          <w:szCs w:val="24"/>
        </w:rPr>
        <w:t>čl. VI</w:t>
      </w:r>
      <w:r w:rsidRPr="00903B59">
        <w:rPr>
          <w:rFonts w:ascii="Arial" w:hAnsi="Arial" w:cs="Arial"/>
          <w:szCs w:val="24"/>
        </w:rPr>
        <w:t>.</w:t>
      </w:r>
    </w:p>
    <w:p w:rsidR="00D3572C" w:rsidRPr="0072518C" w:rsidRDefault="00D3572C" w:rsidP="00D3572C">
      <w:pPr>
        <w:pStyle w:val="Nadpis3"/>
        <w:spacing w:before="0" w:after="120"/>
        <w:jc w:val="both"/>
        <w:rPr>
          <w:rFonts w:ascii="Arial" w:hAnsi="Arial" w:cs="Arial"/>
          <w:sz w:val="24"/>
          <w:szCs w:val="24"/>
        </w:rPr>
      </w:pPr>
      <w:r w:rsidRPr="0072518C">
        <w:rPr>
          <w:rFonts w:ascii="Arial" w:hAnsi="Arial" w:cs="Arial"/>
          <w:sz w:val="24"/>
          <w:szCs w:val="24"/>
        </w:rPr>
        <w:t>Plná moc</w:t>
      </w:r>
    </w:p>
    <w:p w:rsidR="00D3572C" w:rsidRPr="00903B59" w:rsidRDefault="005778E9" w:rsidP="00D3572C">
      <w:pPr>
        <w:pStyle w:val="Zkladntextodsazen-slo"/>
        <w:numPr>
          <w:ilvl w:val="0"/>
          <w:numId w:val="45"/>
        </w:numPr>
        <w:ind w:left="284" w:hanging="284"/>
      </w:pPr>
      <w:r>
        <w:t>P</w:t>
      </w:r>
      <w:r w:rsidR="00D3572C">
        <w:t>říkazce</w:t>
      </w:r>
      <w:r w:rsidR="00D3572C" w:rsidRPr="00903B59">
        <w:t xml:space="preserve"> uděluje</w:t>
      </w:r>
      <w:r w:rsidR="00D3572C">
        <w:t xml:space="preserve"> příkazníkovi </w:t>
      </w:r>
      <w:r w:rsidR="00D3572C" w:rsidRPr="00903B59">
        <w:t xml:space="preserve">k úkonům </w:t>
      </w:r>
      <w:r w:rsidR="00D3572C">
        <w:t xml:space="preserve">pro plnění předmětu </w:t>
      </w:r>
      <w:r w:rsidR="00B62C14">
        <w:t xml:space="preserve">dle </w:t>
      </w:r>
      <w:r w:rsidR="00D3572C" w:rsidRPr="00903B59">
        <w:t xml:space="preserve">této </w:t>
      </w:r>
      <w:r w:rsidR="00B62C14">
        <w:t xml:space="preserve">části </w:t>
      </w:r>
      <w:r w:rsidR="00D3572C" w:rsidRPr="00903B59">
        <w:t xml:space="preserve">smlouvy plnou moc, která je uvedena v příloze č. </w:t>
      </w:r>
      <w:r w:rsidR="00D3572C">
        <w:t>2</w:t>
      </w:r>
      <w:r w:rsidR="00D3572C" w:rsidRPr="00903B59">
        <w:t xml:space="preserve"> a tvoří nedílnou součást této smlouvy.</w:t>
      </w:r>
    </w:p>
    <w:p w:rsidR="00D3572C" w:rsidRDefault="005778E9" w:rsidP="00D3572C">
      <w:pPr>
        <w:pStyle w:val="Zkladntextodsazen-slo"/>
        <w:numPr>
          <w:ilvl w:val="0"/>
          <w:numId w:val="45"/>
        </w:numPr>
        <w:ind w:left="284" w:hanging="284"/>
      </w:pPr>
      <w:r>
        <w:t>P</w:t>
      </w:r>
      <w:r w:rsidR="00D3572C">
        <w:t xml:space="preserve">říkazník </w:t>
      </w:r>
      <w:r w:rsidR="00D3572C" w:rsidRPr="00903B59">
        <w:t>plnou moc v celém rozsahu přijímá.</w:t>
      </w:r>
    </w:p>
    <w:p w:rsidR="00D3572C" w:rsidRPr="00C2376C" w:rsidRDefault="00D3572C" w:rsidP="00D3572C">
      <w:pPr>
        <w:pStyle w:val="Zkladntextodsazen-slo"/>
        <w:tabs>
          <w:tab w:val="clear" w:pos="284"/>
        </w:tabs>
        <w:ind w:firstLine="0"/>
      </w:pPr>
    </w:p>
    <w:p w:rsidR="00454359" w:rsidRPr="00083550" w:rsidRDefault="00454359" w:rsidP="00FD0242">
      <w:pPr>
        <w:pStyle w:val="Nadpis1"/>
        <w:numPr>
          <w:ilvl w:val="0"/>
          <w:numId w:val="48"/>
        </w:numPr>
        <w:tabs>
          <w:tab w:val="left" w:pos="1440"/>
        </w:tabs>
        <w:spacing w:before="240"/>
        <w:rPr>
          <w:rFonts w:ascii="Arial" w:hAnsi="Arial" w:cs="Arial"/>
        </w:rPr>
      </w:pPr>
      <w:r w:rsidRPr="00083550">
        <w:rPr>
          <w:rFonts w:ascii="Arial" w:hAnsi="Arial" w:cs="Arial"/>
        </w:rPr>
        <w:t>Část D</w:t>
      </w:r>
    </w:p>
    <w:p w:rsidR="00454359" w:rsidRPr="00083550" w:rsidRDefault="00454359" w:rsidP="004D14E6">
      <w:pPr>
        <w:pStyle w:val="Nadpis1"/>
        <w:numPr>
          <w:ilvl w:val="0"/>
          <w:numId w:val="48"/>
        </w:numPr>
        <w:tabs>
          <w:tab w:val="left" w:pos="1440"/>
        </w:tabs>
        <w:rPr>
          <w:rFonts w:ascii="Arial" w:hAnsi="Arial" w:cs="Arial"/>
        </w:rPr>
      </w:pPr>
      <w:r w:rsidRPr="00083550">
        <w:rPr>
          <w:rFonts w:ascii="Arial" w:hAnsi="Arial" w:cs="Arial"/>
        </w:rPr>
        <w:t>Společná ustanovení pro část B a C</w:t>
      </w:r>
    </w:p>
    <w:p w:rsidR="00454359" w:rsidRPr="00117471" w:rsidRDefault="00454359" w:rsidP="00965304">
      <w:pPr>
        <w:pStyle w:val="Nadpis2"/>
        <w:numPr>
          <w:ilvl w:val="1"/>
          <w:numId w:val="39"/>
        </w:numPr>
        <w:spacing w:after="0"/>
        <w:rPr>
          <w:sz w:val="24"/>
          <w:szCs w:val="24"/>
        </w:rPr>
      </w:pPr>
    </w:p>
    <w:p w:rsidR="00454359" w:rsidRPr="00117471" w:rsidRDefault="00454359" w:rsidP="00117471">
      <w:pPr>
        <w:pStyle w:val="Nadpis3"/>
        <w:spacing w:before="0" w:after="120"/>
        <w:rPr>
          <w:rFonts w:ascii="Arial" w:hAnsi="Arial" w:cs="Arial"/>
          <w:sz w:val="24"/>
          <w:szCs w:val="24"/>
        </w:rPr>
      </w:pPr>
      <w:r w:rsidRPr="00117471">
        <w:rPr>
          <w:rFonts w:ascii="Arial" w:hAnsi="Arial" w:cs="Arial"/>
          <w:sz w:val="24"/>
          <w:szCs w:val="24"/>
        </w:rPr>
        <w:t>Cenová ujednání</w:t>
      </w:r>
    </w:p>
    <w:p w:rsidR="00454359" w:rsidRPr="00F35B31" w:rsidRDefault="00454359" w:rsidP="00965304">
      <w:pPr>
        <w:pStyle w:val="Zkladntextodsazen-slo"/>
        <w:numPr>
          <w:ilvl w:val="2"/>
          <w:numId w:val="39"/>
        </w:numPr>
        <w:tabs>
          <w:tab w:val="clear" w:pos="426"/>
          <w:tab w:val="num" w:pos="284"/>
        </w:tabs>
        <w:ind w:left="284"/>
        <w:rPr>
          <w:rFonts w:cs="Arial"/>
        </w:rPr>
      </w:pPr>
      <w:r w:rsidRPr="00847F40">
        <w:rPr>
          <w:bCs/>
        </w:rPr>
        <w:t>Celkov</w:t>
      </w:r>
      <w:r>
        <w:rPr>
          <w:bCs/>
        </w:rPr>
        <w:t xml:space="preserve">á cena (cena dle </w:t>
      </w:r>
      <w:r w:rsidRPr="00F67A14">
        <w:t>části B čl. I</w:t>
      </w:r>
      <w:r w:rsidR="002076CE">
        <w:t>V</w:t>
      </w:r>
      <w:r w:rsidRPr="00F67A14">
        <w:t>.</w:t>
      </w:r>
      <w:r w:rsidR="000D3D96" w:rsidRPr="000D3D96">
        <w:t>,</w:t>
      </w:r>
      <w:r w:rsidRPr="00F1299E">
        <w:rPr>
          <w:color w:val="FF0000"/>
        </w:rPr>
        <w:t xml:space="preserve"> </w:t>
      </w:r>
      <w:r w:rsidRPr="00F67A14">
        <w:t>odst. 1</w:t>
      </w:r>
      <w:r w:rsidR="000D3D96" w:rsidRPr="000D3D96">
        <w:t>.</w:t>
      </w:r>
      <w:r w:rsidRPr="00F1299E">
        <w:rPr>
          <w:color w:val="FF0000"/>
        </w:rPr>
        <w:t xml:space="preserve"> </w:t>
      </w:r>
      <w:r>
        <w:t xml:space="preserve">a odměna dle </w:t>
      </w:r>
      <w:r w:rsidRPr="00F67A14">
        <w:t xml:space="preserve">části </w:t>
      </w:r>
      <w:r>
        <w:t>C</w:t>
      </w:r>
      <w:r w:rsidRPr="00F67A14">
        <w:t xml:space="preserve"> čl. </w:t>
      </w:r>
      <w:r>
        <w:t>I</w:t>
      </w:r>
      <w:r w:rsidR="001A7877">
        <w:t>II</w:t>
      </w:r>
      <w:r w:rsidRPr="00F67A14">
        <w:t>. odst. 1</w:t>
      </w:r>
      <w:r>
        <w:t xml:space="preserve"> této smlouvy)</w:t>
      </w:r>
      <w:r w:rsidRPr="00F67A14">
        <w:t xml:space="preserve"> </w:t>
      </w:r>
      <w:r w:rsidRPr="00847F40">
        <w:rPr>
          <w:bCs/>
        </w:rPr>
        <w:t>ze</w:t>
      </w:r>
      <w:r>
        <w:rPr>
          <w:bCs/>
        </w:rPr>
        <w:t> </w:t>
      </w:r>
      <w:r w:rsidRPr="00847F40">
        <w:rPr>
          <w:bCs/>
        </w:rPr>
        <w:t>závazků ve smlouvě uvedených činí</w:t>
      </w:r>
      <w:r>
        <w:rPr>
          <w:bCs/>
        </w:rPr>
        <w:t xml:space="preserve">: </w:t>
      </w:r>
    </w:p>
    <w:p w:rsidR="00454359" w:rsidRPr="00F1299E" w:rsidRDefault="00454359" w:rsidP="00FD0242">
      <w:pPr>
        <w:pStyle w:val="Nadpis1"/>
        <w:numPr>
          <w:ilvl w:val="0"/>
          <w:numId w:val="39"/>
        </w:numPr>
        <w:tabs>
          <w:tab w:val="clear" w:pos="0"/>
        </w:tabs>
        <w:spacing w:line="360" w:lineRule="auto"/>
        <w:ind w:left="284" w:hanging="284"/>
        <w:rPr>
          <w:i/>
          <w:sz w:val="22"/>
          <w:szCs w:val="22"/>
        </w:rPr>
      </w:pPr>
      <w:r w:rsidRPr="00F1299E">
        <w:rPr>
          <w:i/>
          <w:sz w:val="22"/>
          <w:szCs w:val="22"/>
          <w:highlight w:val="yellow"/>
        </w:rPr>
        <w:t>(doplní uchazeč</w:t>
      </w:r>
      <w:r w:rsidRPr="00F1299E">
        <w:rPr>
          <w:i/>
          <w:sz w:val="22"/>
          <w:szCs w:val="22"/>
        </w:rPr>
        <w:t>)</w:t>
      </w:r>
    </w:p>
    <w:p w:rsidR="00C1290B" w:rsidRPr="00C1290B" w:rsidRDefault="00C1290B" w:rsidP="00C1290B"/>
    <w:tbl>
      <w:tblPr>
        <w:tblStyle w:val="Mkatabulky"/>
        <w:tblW w:w="0" w:type="auto"/>
        <w:jc w:val="center"/>
        <w:tblInd w:w="392" w:type="dxa"/>
        <w:tblLook w:val="04A0" w:firstRow="1" w:lastRow="0" w:firstColumn="1" w:lastColumn="0" w:noHBand="0" w:noVBand="1"/>
      </w:tblPr>
      <w:tblGrid>
        <w:gridCol w:w="2977"/>
        <w:gridCol w:w="2409"/>
      </w:tblGrid>
      <w:tr w:rsidR="00191C85" w:rsidRPr="00A67F90" w:rsidTr="00EB2CC4">
        <w:trPr>
          <w:trHeight w:hRule="exact" w:val="454"/>
          <w:jc w:val="center"/>
        </w:trPr>
        <w:tc>
          <w:tcPr>
            <w:tcW w:w="2977" w:type="dxa"/>
            <w:shd w:val="clear" w:color="auto" w:fill="auto"/>
            <w:vAlign w:val="center"/>
          </w:tcPr>
          <w:p w:rsidR="002076CE" w:rsidRPr="00A67F90" w:rsidRDefault="002076CE" w:rsidP="002F1452">
            <w:pPr>
              <w:rPr>
                <w:rFonts w:ascii="Times New Roman" w:hAnsi="Times New Roman"/>
                <w:sz w:val="22"/>
                <w:szCs w:val="22"/>
              </w:rPr>
            </w:pPr>
            <w:r>
              <w:rPr>
                <w:rFonts w:ascii="Times New Roman" w:hAnsi="Times New Roman"/>
                <w:sz w:val="22"/>
                <w:szCs w:val="22"/>
              </w:rPr>
              <w:t>Cena bez DPH</w:t>
            </w:r>
          </w:p>
        </w:tc>
        <w:tc>
          <w:tcPr>
            <w:tcW w:w="2409" w:type="dxa"/>
            <w:shd w:val="clear" w:color="auto" w:fill="auto"/>
            <w:vAlign w:val="center"/>
          </w:tcPr>
          <w:p w:rsidR="002076CE" w:rsidRPr="00A67F90" w:rsidRDefault="006E3187" w:rsidP="006E3187">
            <w:pPr>
              <w:jc w:val="right"/>
              <w:rPr>
                <w:rFonts w:ascii="Times New Roman" w:hAnsi="Times New Roman"/>
                <w:sz w:val="22"/>
                <w:szCs w:val="22"/>
              </w:rPr>
            </w:pPr>
            <w:r w:rsidRPr="00A67F90">
              <w:rPr>
                <w:rFonts w:ascii="Times New Roman" w:hAnsi="Times New Roman"/>
                <w:sz w:val="22"/>
                <w:szCs w:val="22"/>
              </w:rPr>
              <w:t>,- Kč</w:t>
            </w:r>
          </w:p>
        </w:tc>
      </w:tr>
      <w:tr w:rsidR="00191C85" w:rsidRPr="008D4EF5" w:rsidTr="00EB2CC4">
        <w:trPr>
          <w:trHeight w:hRule="exact" w:val="454"/>
          <w:jc w:val="center"/>
        </w:trPr>
        <w:tc>
          <w:tcPr>
            <w:tcW w:w="2977" w:type="dxa"/>
            <w:vAlign w:val="center"/>
          </w:tcPr>
          <w:p w:rsidR="002076CE" w:rsidRPr="008D4EF5" w:rsidRDefault="002076CE" w:rsidP="002F1452">
            <w:pPr>
              <w:rPr>
                <w:rFonts w:ascii="Times New Roman" w:hAnsi="Times New Roman"/>
                <w:sz w:val="22"/>
                <w:szCs w:val="22"/>
              </w:rPr>
            </w:pPr>
            <w:r>
              <w:rPr>
                <w:rFonts w:ascii="Times New Roman" w:hAnsi="Times New Roman"/>
                <w:sz w:val="22"/>
                <w:szCs w:val="22"/>
              </w:rPr>
              <w:t>DPH</w:t>
            </w:r>
          </w:p>
        </w:tc>
        <w:tc>
          <w:tcPr>
            <w:tcW w:w="2409"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191C85" w:rsidRPr="008D4EF5" w:rsidTr="00EB2CC4">
        <w:trPr>
          <w:trHeight w:hRule="exact" w:val="454"/>
          <w:jc w:val="center"/>
        </w:trPr>
        <w:tc>
          <w:tcPr>
            <w:tcW w:w="2977" w:type="dxa"/>
            <w:vAlign w:val="center"/>
          </w:tcPr>
          <w:p w:rsidR="002076CE" w:rsidRPr="008D4EF5" w:rsidRDefault="002076CE" w:rsidP="002F1452">
            <w:pPr>
              <w:rPr>
                <w:rFonts w:ascii="Times New Roman" w:hAnsi="Times New Roman"/>
                <w:sz w:val="22"/>
                <w:szCs w:val="22"/>
              </w:rPr>
            </w:pPr>
            <w:r>
              <w:rPr>
                <w:rFonts w:ascii="Times New Roman" w:hAnsi="Times New Roman"/>
                <w:sz w:val="22"/>
                <w:szCs w:val="22"/>
              </w:rPr>
              <w:t>Odměna bez DPH</w:t>
            </w:r>
          </w:p>
        </w:tc>
        <w:tc>
          <w:tcPr>
            <w:tcW w:w="2409"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191C85" w:rsidRPr="008D4EF5" w:rsidTr="00EB2CC4">
        <w:trPr>
          <w:trHeight w:hRule="exact" w:val="454"/>
          <w:jc w:val="center"/>
        </w:trPr>
        <w:tc>
          <w:tcPr>
            <w:tcW w:w="2977" w:type="dxa"/>
            <w:vAlign w:val="center"/>
          </w:tcPr>
          <w:p w:rsidR="002076CE" w:rsidRDefault="002076CE" w:rsidP="002F1452">
            <w:pPr>
              <w:rPr>
                <w:rFonts w:ascii="Times New Roman" w:hAnsi="Times New Roman"/>
                <w:sz w:val="22"/>
                <w:szCs w:val="22"/>
              </w:rPr>
            </w:pPr>
            <w:r>
              <w:rPr>
                <w:rFonts w:ascii="Times New Roman" w:hAnsi="Times New Roman"/>
                <w:sz w:val="22"/>
                <w:szCs w:val="22"/>
              </w:rPr>
              <w:t>DPH</w:t>
            </w:r>
          </w:p>
        </w:tc>
        <w:tc>
          <w:tcPr>
            <w:tcW w:w="2409"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191C85" w:rsidRPr="008D4EF5" w:rsidTr="00EB2CC4">
        <w:trPr>
          <w:trHeight w:hRule="exact" w:val="454"/>
          <w:jc w:val="center"/>
        </w:trPr>
        <w:tc>
          <w:tcPr>
            <w:tcW w:w="2977" w:type="dxa"/>
            <w:vAlign w:val="center"/>
          </w:tcPr>
          <w:p w:rsidR="002076CE" w:rsidRPr="008D4EF5" w:rsidRDefault="002076CE" w:rsidP="002F1452">
            <w:pPr>
              <w:rPr>
                <w:rFonts w:ascii="Times New Roman" w:hAnsi="Times New Roman"/>
                <w:b/>
                <w:sz w:val="22"/>
                <w:szCs w:val="22"/>
              </w:rPr>
            </w:pPr>
            <w:r>
              <w:rPr>
                <w:rFonts w:ascii="Times New Roman" w:hAnsi="Times New Roman"/>
                <w:b/>
                <w:sz w:val="22"/>
                <w:szCs w:val="22"/>
              </w:rPr>
              <w:t>Celková cena bez DPH</w:t>
            </w:r>
          </w:p>
        </w:tc>
        <w:tc>
          <w:tcPr>
            <w:tcW w:w="2409" w:type="dxa"/>
            <w:vAlign w:val="center"/>
          </w:tcPr>
          <w:p w:rsidR="002076CE" w:rsidRPr="00A67F90" w:rsidRDefault="002076CE" w:rsidP="002F1452">
            <w:pPr>
              <w:jc w:val="right"/>
              <w:rPr>
                <w:rFonts w:ascii="Times New Roman" w:hAnsi="Times New Roman"/>
                <w:b/>
                <w:sz w:val="22"/>
                <w:szCs w:val="22"/>
              </w:rPr>
            </w:pPr>
            <w:r w:rsidRPr="00A67F90">
              <w:rPr>
                <w:rFonts w:ascii="Times New Roman" w:hAnsi="Times New Roman"/>
                <w:b/>
                <w:sz w:val="22"/>
                <w:szCs w:val="22"/>
              </w:rPr>
              <w:t>,- Kč</w:t>
            </w:r>
          </w:p>
        </w:tc>
      </w:tr>
      <w:tr w:rsidR="00191C85" w:rsidRPr="008D4EF5" w:rsidTr="00EB2CC4">
        <w:trPr>
          <w:trHeight w:hRule="exact" w:val="454"/>
          <w:jc w:val="center"/>
        </w:trPr>
        <w:tc>
          <w:tcPr>
            <w:tcW w:w="2977" w:type="dxa"/>
            <w:vAlign w:val="center"/>
          </w:tcPr>
          <w:p w:rsidR="002076CE" w:rsidRDefault="002076CE" w:rsidP="002F1452">
            <w:pPr>
              <w:rPr>
                <w:rFonts w:ascii="Times New Roman" w:hAnsi="Times New Roman"/>
                <w:b/>
                <w:sz w:val="22"/>
                <w:szCs w:val="22"/>
              </w:rPr>
            </w:pPr>
            <w:r>
              <w:rPr>
                <w:rFonts w:ascii="Times New Roman" w:hAnsi="Times New Roman"/>
                <w:b/>
                <w:sz w:val="22"/>
                <w:szCs w:val="22"/>
              </w:rPr>
              <w:t>DPH</w:t>
            </w:r>
          </w:p>
        </w:tc>
        <w:tc>
          <w:tcPr>
            <w:tcW w:w="2409" w:type="dxa"/>
            <w:vAlign w:val="center"/>
          </w:tcPr>
          <w:p w:rsidR="002076CE" w:rsidRPr="00A67F90" w:rsidRDefault="002076CE" w:rsidP="002F1452">
            <w:pPr>
              <w:jc w:val="right"/>
              <w:rPr>
                <w:rFonts w:ascii="Times New Roman" w:hAnsi="Times New Roman"/>
                <w:b/>
                <w:sz w:val="22"/>
                <w:szCs w:val="22"/>
              </w:rPr>
            </w:pPr>
            <w:r w:rsidRPr="00A67F90">
              <w:rPr>
                <w:rFonts w:ascii="Times New Roman" w:hAnsi="Times New Roman"/>
                <w:b/>
                <w:sz w:val="22"/>
                <w:szCs w:val="22"/>
              </w:rPr>
              <w:t>,- Kč</w:t>
            </w:r>
          </w:p>
        </w:tc>
      </w:tr>
      <w:tr w:rsidR="00191C85" w:rsidRPr="008D4EF5" w:rsidTr="00EB2CC4">
        <w:trPr>
          <w:trHeight w:hRule="exact" w:val="454"/>
          <w:jc w:val="center"/>
        </w:trPr>
        <w:tc>
          <w:tcPr>
            <w:tcW w:w="2977" w:type="dxa"/>
            <w:vAlign w:val="center"/>
          </w:tcPr>
          <w:p w:rsidR="002076CE" w:rsidRDefault="002076CE" w:rsidP="002F1452">
            <w:pPr>
              <w:rPr>
                <w:rFonts w:ascii="Times New Roman" w:hAnsi="Times New Roman"/>
                <w:b/>
                <w:sz w:val="22"/>
                <w:szCs w:val="22"/>
              </w:rPr>
            </w:pPr>
            <w:r>
              <w:rPr>
                <w:rFonts w:ascii="Times New Roman" w:hAnsi="Times New Roman"/>
                <w:b/>
                <w:sz w:val="22"/>
                <w:szCs w:val="22"/>
              </w:rPr>
              <w:t>Celková cena včetně DPH</w:t>
            </w:r>
          </w:p>
        </w:tc>
        <w:tc>
          <w:tcPr>
            <w:tcW w:w="2409" w:type="dxa"/>
            <w:vAlign w:val="center"/>
          </w:tcPr>
          <w:p w:rsidR="002076CE" w:rsidRPr="00A67F90" w:rsidRDefault="002076CE" w:rsidP="002F1452">
            <w:pPr>
              <w:jc w:val="right"/>
              <w:rPr>
                <w:rFonts w:ascii="Times New Roman" w:hAnsi="Times New Roman"/>
                <w:b/>
                <w:sz w:val="22"/>
                <w:szCs w:val="22"/>
              </w:rPr>
            </w:pPr>
            <w:r w:rsidRPr="00A67F90">
              <w:rPr>
                <w:rFonts w:ascii="Times New Roman" w:hAnsi="Times New Roman"/>
                <w:b/>
                <w:sz w:val="22"/>
                <w:szCs w:val="22"/>
              </w:rPr>
              <w:t>,- Kč</w:t>
            </w:r>
          </w:p>
        </w:tc>
      </w:tr>
    </w:tbl>
    <w:p w:rsidR="00454359" w:rsidRPr="005B4D5B" w:rsidRDefault="00454359" w:rsidP="0048235A">
      <w:pPr>
        <w:pStyle w:val="Zkladntextodsazen-slo"/>
        <w:numPr>
          <w:ilvl w:val="2"/>
          <w:numId w:val="37"/>
        </w:numPr>
        <w:tabs>
          <w:tab w:val="clear" w:pos="426"/>
          <w:tab w:val="num" w:pos="284"/>
        </w:tabs>
        <w:spacing w:before="240"/>
        <w:ind w:left="284"/>
      </w:pPr>
      <w:r w:rsidRPr="003D32E3">
        <w:rPr>
          <w:color w:val="000000"/>
        </w:rPr>
        <w:t>Cen</w:t>
      </w:r>
      <w:r w:rsidR="00590ADB">
        <w:rPr>
          <w:color w:val="000000"/>
        </w:rPr>
        <w:t>y</w:t>
      </w:r>
      <w:r w:rsidRPr="003D32E3">
        <w:rPr>
          <w:color w:val="000000"/>
        </w:rPr>
        <w:t xml:space="preserve"> a </w:t>
      </w:r>
      <w:r>
        <w:rPr>
          <w:color w:val="000000"/>
        </w:rPr>
        <w:t>odměn</w:t>
      </w:r>
      <w:r w:rsidR="00452DC3">
        <w:rPr>
          <w:color w:val="000000"/>
        </w:rPr>
        <w:t>y</w:t>
      </w:r>
      <w:r w:rsidRPr="003D32E3">
        <w:rPr>
          <w:color w:val="000000"/>
        </w:rPr>
        <w:t xml:space="preserve"> bez DPH jsou dohodnuty jako nejvýše přípustné a platí po celou dobu účinnosti smlouvy</w:t>
      </w:r>
      <w:r w:rsidRPr="005B4D5B">
        <w:t xml:space="preserve">. </w:t>
      </w:r>
    </w:p>
    <w:p w:rsidR="00454359" w:rsidRPr="00B90F01" w:rsidRDefault="00454359" w:rsidP="00965304">
      <w:pPr>
        <w:pStyle w:val="Zkladntextodsazen-slo"/>
        <w:numPr>
          <w:ilvl w:val="2"/>
          <w:numId w:val="40"/>
        </w:numPr>
        <w:tabs>
          <w:tab w:val="clear" w:pos="426"/>
        </w:tabs>
        <w:ind w:left="284"/>
        <w:rPr>
          <w:color w:val="000000"/>
        </w:rPr>
      </w:pPr>
      <w:r w:rsidRPr="00B90F01">
        <w:rPr>
          <w:color w:val="000000"/>
        </w:rPr>
        <w:lastRenderedPageBreak/>
        <w:t>Součástí sjednan</w:t>
      </w:r>
      <w:r w:rsidR="00E501A1">
        <w:rPr>
          <w:color w:val="000000"/>
        </w:rPr>
        <w:t>ých</w:t>
      </w:r>
      <w:r w:rsidRPr="00B90F01">
        <w:rPr>
          <w:color w:val="000000"/>
        </w:rPr>
        <w:t xml:space="preserve"> cen a </w:t>
      </w:r>
      <w:r>
        <w:rPr>
          <w:color w:val="000000"/>
        </w:rPr>
        <w:t>odměn</w:t>
      </w:r>
      <w:r w:rsidRPr="00B90F01">
        <w:rPr>
          <w:color w:val="000000"/>
        </w:rPr>
        <w:t xml:space="preserve"> </w:t>
      </w:r>
      <w:r>
        <w:rPr>
          <w:color w:val="000000"/>
        </w:rPr>
        <w:t xml:space="preserve">bez DPH </w:t>
      </w:r>
      <w:r w:rsidRPr="00B90F01">
        <w:rPr>
          <w:color w:val="000000"/>
        </w:rPr>
        <w:t>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454359" w:rsidRPr="00B90F01" w:rsidRDefault="00454359" w:rsidP="00965304">
      <w:pPr>
        <w:pStyle w:val="Zkladntextodsazen-slo"/>
        <w:numPr>
          <w:ilvl w:val="2"/>
          <w:numId w:val="40"/>
        </w:numPr>
        <w:tabs>
          <w:tab w:val="clear" w:pos="426"/>
          <w:tab w:val="num" w:pos="284"/>
        </w:tabs>
        <w:ind w:left="284"/>
        <w:rPr>
          <w:color w:val="000000"/>
        </w:rPr>
      </w:pPr>
      <w:r w:rsidRPr="00B90F01">
        <w:rPr>
          <w:color w:val="000000"/>
        </w:rPr>
        <w:t>Cen</w:t>
      </w:r>
      <w:r>
        <w:rPr>
          <w:color w:val="000000"/>
        </w:rPr>
        <w:t>y</w:t>
      </w:r>
      <w:r w:rsidRPr="00B90F01">
        <w:rPr>
          <w:color w:val="000000"/>
        </w:rPr>
        <w:t xml:space="preserve"> i </w:t>
      </w:r>
      <w:r>
        <w:rPr>
          <w:color w:val="000000"/>
        </w:rPr>
        <w:t>odměn</w:t>
      </w:r>
      <w:r w:rsidR="00452DC3">
        <w:rPr>
          <w:color w:val="000000"/>
        </w:rPr>
        <w:t>y</w:t>
      </w:r>
      <w:r w:rsidRPr="00B90F01">
        <w:rPr>
          <w:color w:val="000000"/>
        </w:rPr>
        <w:t xml:space="preserve"> </w:t>
      </w:r>
      <w:r>
        <w:rPr>
          <w:color w:val="000000"/>
        </w:rPr>
        <w:t xml:space="preserve">bez DPH </w:t>
      </w:r>
      <w:r w:rsidRPr="00B90F01">
        <w:rPr>
          <w:color w:val="000000"/>
        </w:rPr>
        <w:t>obsahuj</w:t>
      </w:r>
      <w:r>
        <w:rPr>
          <w:color w:val="000000"/>
        </w:rPr>
        <w:t>í</w:t>
      </w:r>
      <w:r w:rsidRPr="00B90F01">
        <w:rPr>
          <w:color w:val="000000"/>
        </w:rPr>
        <w:t xml:space="preserve"> i případné zvýšené náklady spojené s vývojem cen vstupních nákladů, a</w:t>
      </w:r>
      <w:r>
        <w:rPr>
          <w:color w:val="000000"/>
        </w:rPr>
        <w:t> </w:t>
      </w:r>
      <w:r w:rsidRPr="00B90F01">
        <w:rPr>
          <w:color w:val="000000"/>
        </w:rPr>
        <w:t>to až do doby</w:t>
      </w:r>
      <w:r>
        <w:rPr>
          <w:color w:val="000000"/>
        </w:rPr>
        <w:t xml:space="preserve"> předání díla</w:t>
      </w:r>
      <w:r w:rsidRPr="00B90F01">
        <w:rPr>
          <w:color w:val="000000"/>
        </w:rPr>
        <w:t>.</w:t>
      </w:r>
    </w:p>
    <w:p w:rsidR="00E501A1" w:rsidRDefault="00E501A1" w:rsidP="00965304">
      <w:pPr>
        <w:pStyle w:val="Zkladntextodsazen-slo"/>
        <w:numPr>
          <w:ilvl w:val="2"/>
          <w:numId w:val="40"/>
        </w:numPr>
        <w:tabs>
          <w:tab w:val="clear" w:pos="426"/>
          <w:tab w:val="num" w:pos="284"/>
        </w:tabs>
        <w:ind w:left="284"/>
        <w:rPr>
          <w:color w:val="000000"/>
        </w:rPr>
      </w:pPr>
      <w:r>
        <w:t>Smluvní</w:t>
      </w:r>
      <w:r w:rsidRPr="00E501A1">
        <w:t xml:space="preserve"> </w:t>
      </w:r>
      <w:r w:rsidRPr="001E1515">
        <w:t>strany se dohodly, že dojde-li v průběhu plnění předmětu této smlouvy ke změně zákonné sazby DPH stanovené pro příslušné plnění vyplývající z této smlouvy, je smluvní strana odpovědná za</w:t>
      </w:r>
      <w:r w:rsidR="00F27512">
        <w:t> </w:t>
      </w:r>
      <w:r w:rsidRPr="001E1515">
        <w:t>odvedení DPH povinna stanovit DPH v platné sazbě. O změně sazby</w:t>
      </w:r>
      <w:r>
        <w:t xml:space="preserve"> DPH</w:t>
      </w:r>
      <w:r w:rsidRPr="001E1515">
        <w:t xml:space="preserve"> není nutné uzavírat dodatek k této smlouvě.</w:t>
      </w:r>
    </w:p>
    <w:p w:rsidR="00454359" w:rsidRPr="00B46A19" w:rsidRDefault="00454359" w:rsidP="00965304">
      <w:pPr>
        <w:pStyle w:val="Zkladntextodsazen-slo"/>
        <w:numPr>
          <w:ilvl w:val="2"/>
          <w:numId w:val="40"/>
        </w:numPr>
        <w:tabs>
          <w:tab w:val="clear" w:pos="426"/>
          <w:tab w:val="num" w:pos="284"/>
        </w:tabs>
        <w:ind w:left="284"/>
      </w:pPr>
      <w:r w:rsidRPr="0046031C">
        <w:t>Smluvní strany se dohodly, že</w:t>
      </w:r>
      <w:r>
        <w:t xml:space="preserve"> vylučují použití ustanovení § 2620 odst. 2 NOZ.</w:t>
      </w:r>
    </w:p>
    <w:p w:rsidR="00454359" w:rsidRPr="00F27512" w:rsidRDefault="00454359" w:rsidP="00965304">
      <w:pPr>
        <w:pStyle w:val="Nadpis2"/>
        <w:numPr>
          <w:ilvl w:val="1"/>
          <w:numId w:val="40"/>
        </w:numPr>
        <w:tabs>
          <w:tab w:val="clear" w:pos="0"/>
          <w:tab w:val="num" w:pos="142"/>
        </w:tabs>
        <w:spacing w:after="0"/>
        <w:rPr>
          <w:sz w:val="24"/>
          <w:szCs w:val="24"/>
        </w:rPr>
      </w:pPr>
    </w:p>
    <w:p w:rsidR="00454359" w:rsidRDefault="00454359" w:rsidP="007E799B">
      <w:pPr>
        <w:pStyle w:val="Nadpis3"/>
        <w:spacing w:before="0" w:after="120"/>
        <w:rPr>
          <w:rFonts w:ascii="Arial" w:hAnsi="Arial" w:cs="Arial"/>
          <w:sz w:val="24"/>
          <w:szCs w:val="24"/>
        </w:rPr>
      </w:pPr>
      <w:r w:rsidRPr="00F27512">
        <w:rPr>
          <w:rFonts w:ascii="Arial" w:hAnsi="Arial" w:cs="Arial"/>
          <w:sz w:val="24"/>
          <w:szCs w:val="24"/>
        </w:rPr>
        <w:t>Platební podmínky</w:t>
      </w:r>
    </w:p>
    <w:p w:rsidR="00F27512" w:rsidRDefault="00F27512" w:rsidP="00965304">
      <w:pPr>
        <w:numPr>
          <w:ilvl w:val="0"/>
          <w:numId w:val="5"/>
        </w:numPr>
        <w:jc w:val="both"/>
        <w:rPr>
          <w:rFonts w:ascii="Times New Roman" w:hAnsi="Times New Roman"/>
          <w:sz w:val="22"/>
          <w:szCs w:val="22"/>
        </w:rPr>
      </w:pPr>
      <w:r w:rsidRPr="00971EB2">
        <w:rPr>
          <w:rFonts w:ascii="Times New Roman" w:hAnsi="Times New Roman"/>
          <w:sz w:val="22"/>
          <w:szCs w:val="22"/>
        </w:rPr>
        <w:t>Zálohy nejsou sjednány.</w:t>
      </w:r>
    </w:p>
    <w:p w:rsidR="00F27512" w:rsidRPr="002D5BA1" w:rsidRDefault="00F27512" w:rsidP="00965304">
      <w:pPr>
        <w:pStyle w:val="Zkladntextodsazen-slo"/>
        <w:numPr>
          <w:ilvl w:val="0"/>
          <w:numId w:val="5"/>
        </w:numPr>
      </w:pPr>
      <w:r w:rsidRPr="0046031C">
        <w:t>Smluvní strany se dohodly, že</w:t>
      </w:r>
      <w:r>
        <w:t xml:space="preserve"> vylučují použití ustanovení § 2611 NOZ.</w:t>
      </w:r>
    </w:p>
    <w:p w:rsidR="00F27512" w:rsidRPr="00971EB2" w:rsidRDefault="00F27512" w:rsidP="00965304">
      <w:pPr>
        <w:numPr>
          <w:ilvl w:val="0"/>
          <w:numId w:val="5"/>
        </w:numPr>
        <w:jc w:val="both"/>
        <w:rPr>
          <w:rFonts w:ascii="Times New Roman" w:hAnsi="Times New Roman"/>
          <w:sz w:val="22"/>
          <w:szCs w:val="22"/>
        </w:rPr>
      </w:pPr>
      <w:r w:rsidRPr="00971EB2">
        <w:rPr>
          <w:rFonts w:ascii="Times New Roman" w:hAnsi="Times New Roman"/>
          <w:sz w:val="22"/>
          <w:szCs w:val="22"/>
        </w:rPr>
        <w:t>Podkladem pro úhradu smluvní ceny je vyúčtování nazvané faktura (dále jen „faktura“), která bude mít náležitosti daňového dokladu dle zákona č. 235/2004 Sb., o dani z př</w:t>
      </w:r>
      <w:r>
        <w:rPr>
          <w:rFonts w:ascii="Times New Roman" w:hAnsi="Times New Roman"/>
          <w:sz w:val="22"/>
          <w:szCs w:val="22"/>
        </w:rPr>
        <w:t xml:space="preserve">idané hodnoty, ve znění pozdějších předpisů </w:t>
      </w:r>
      <w:r w:rsidRPr="00903B59">
        <w:rPr>
          <w:rFonts w:ascii="Times New Roman" w:hAnsi="Times New Roman"/>
          <w:sz w:val="22"/>
          <w:szCs w:val="22"/>
        </w:rPr>
        <w:t>(dále jen „zákon o DPH“).</w:t>
      </w:r>
    </w:p>
    <w:p w:rsidR="00F27512" w:rsidRPr="003818C7" w:rsidRDefault="00F27512" w:rsidP="00965304">
      <w:pPr>
        <w:numPr>
          <w:ilvl w:val="0"/>
          <w:numId w:val="5"/>
        </w:numPr>
        <w:jc w:val="both"/>
        <w:rPr>
          <w:rFonts w:ascii="Times New Roman" w:hAnsi="Times New Roman"/>
          <w:sz w:val="22"/>
          <w:szCs w:val="22"/>
        </w:rPr>
      </w:pPr>
      <w:r>
        <w:rPr>
          <w:rFonts w:ascii="Times New Roman" w:hAnsi="Times New Roman"/>
          <w:sz w:val="22"/>
          <w:szCs w:val="22"/>
        </w:rPr>
        <w:t>F</w:t>
      </w:r>
      <w:r w:rsidRPr="003818C7">
        <w:rPr>
          <w:rFonts w:ascii="Times New Roman" w:hAnsi="Times New Roman"/>
          <w:sz w:val="22"/>
          <w:szCs w:val="22"/>
        </w:rPr>
        <w:t>aktur</w:t>
      </w:r>
      <w:r>
        <w:rPr>
          <w:rFonts w:ascii="Times New Roman" w:hAnsi="Times New Roman"/>
          <w:sz w:val="22"/>
          <w:szCs w:val="22"/>
        </w:rPr>
        <w:t>a musí</w:t>
      </w:r>
      <w:r w:rsidRPr="003818C7">
        <w:rPr>
          <w:rFonts w:ascii="Times New Roman" w:hAnsi="Times New Roman"/>
          <w:sz w:val="22"/>
          <w:szCs w:val="22"/>
        </w:rPr>
        <w:t xml:space="preserve"> kromě </w:t>
      </w:r>
      <w:r>
        <w:rPr>
          <w:rFonts w:ascii="Times New Roman" w:hAnsi="Times New Roman"/>
          <w:sz w:val="22"/>
          <w:szCs w:val="22"/>
        </w:rPr>
        <w:t xml:space="preserve">zákonem </w:t>
      </w:r>
      <w:r w:rsidRPr="003818C7">
        <w:rPr>
          <w:rFonts w:ascii="Times New Roman" w:hAnsi="Times New Roman"/>
          <w:sz w:val="22"/>
          <w:szCs w:val="22"/>
        </w:rPr>
        <w:t xml:space="preserve">stanovených náležitostí pro daňový doklad </w:t>
      </w:r>
      <w:r>
        <w:rPr>
          <w:rFonts w:ascii="Times New Roman" w:hAnsi="Times New Roman"/>
          <w:sz w:val="22"/>
          <w:szCs w:val="22"/>
        </w:rPr>
        <w:t xml:space="preserve">obsahovat </w:t>
      </w:r>
      <w:r w:rsidRPr="003818C7">
        <w:rPr>
          <w:rFonts w:ascii="Times New Roman" w:hAnsi="Times New Roman"/>
          <w:sz w:val="22"/>
          <w:szCs w:val="22"/>
        </w:rPr>
        <w:t>i tyto údaje:</w:t>
      </w:r>
    </w:p>
    <w:p w:rsidR="00F2751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číslo a datum vystavení faktury,</w:t>
      </w:r>
    </w:p>
    <w:p w:rsidR="00F27512" w:rsidRPr="002D5BA1"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8D0A62">
        <w:rPr>
          <w:rFonts w:ascii="Times New Roman" w:hAnsi="Times New Roman"/>
          <w:sz w:val="22"/>
          <w:szCs w:val="22"/>
        </w:rPr>
        <w:t>číslo smlouvy a datum jejího uzavření, číslo investiční akce</w:t>
      </w:r>
      <w:r>
        <w:rPr>
          <w:rFonts w:ascii="Times New Roman" w:hAnsi="Times New Roman"/>
          <w:sz w:val="22"/>
          <w:szCs w:val="22"/>
        </w:rPr>
        <w:t xml:space="preserve"> (ORG 7</w:t>
      </w:r>
      <w:r w:rsidR="00C1290B">
        <w:rPr>
          <w:rFonts w:ascii="Times New Roman" w:hAnsi="Times New Roman"/>
          <w:sz w:val="22"/>
          <w:szCs w:val="22"/>
        </w:rPr>
        <w:t>23</w:t>
      </w:r>
      <w:r w:rsidR="00CF28AA">
        <w:rPr>
          <w:rFonts w:ascii="Times New Roman" w:hAnsi="Times New Roman"/>
          <w:sz w:val="22"/>
          <w:szCs w:val="22"/>
        </w:rPr>
        <w:t>6</w:t>
      </w:r>
      <w:r w:rsidRPr="002D5BA1">
        <w:rPr>
          <w:rFonts w:ascii="Times New Roman" w:hAnsi="Times New Roman"/>
          <w:sz w:val="22"/>
          <w:szCs w:val="22"/>
        </w:rPr>
        <w:t>), identifikátor veřejné zakázky IVZ=P16V00000</w:t>
      </w:r>
      <w:r w:rsidR="00CF28AA">
        <w:rPr>
          <w:rFonts w:ascii="Times New Roman" w:hAnsi="Times New Roman"/>
          <w:sz w:val="22"/>
          <w:szCs w:val="22"/>
        </w:rPr>
        <w:t>151</w:t>
      </w:r>
      <w:r>
        <w:rPr>
          <w:rFonts w:ascii="Times New Roman" w:hAnsi="Times New Roman"/>
          <w:sz w:val="22"/>
          <w:szCs w:val="22"/>
        </w:rPr>
        <w:t>,</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2D5BA1">
        <w:rPr>
          <w:rFonts w:ascii="Times New Roman" w:hAnsi="Times New Roman"/>
          <w:sz w:val="22"/>
          <w:szCs w:val="22"/>
        </w:rPr>
        <w:t xml:space="preserve">předmět </w:t>
      </w:r>
      <w:r w:rsidR="00CF28AA">
        <w:rPr>
          <w:rFonts w:ascii="Times New Roman" w:hAnsi="Times New Roman"/>
          <w:sz w:val="22"/>
          <w:szCs w:val="22"/>
        </w:rPr>
        <w:t>smlouvy</w:t>
      </w:r>
      <w:r>
        <w:rPr>
          <w:rFonts w:ascii="Times New Roman" w:hAnsi="Times New Roman"/>
          <w:sz w:val="22"/>
          <w:szCs w:val="22"/>
        </w:rPr>
        <w:t xml:space="preserve"> a</w:t>
      </w:r>
      <w:r w:rsidRPr="002D5BA1">
        <w:rPr>
          <w:rFonts w:ascii="Times New Roman" w:hAnsi="Times New Roman"/>
          <w:sz w:val="22"/>
          <w:szCs w:val="22"/>
        </w:rPr>
        <w:t xml:space="preserve"> jeho přesnou s</w:t>
      </w:r>
      <w:r w:rsidRPr="00971EB2">
        <w:rPr>
          <w:rFonts w:ascii="Times New Roman" w:hAnsi="Times New Roman"/>
          <w:sz w:val="22"/>
          <w:szCs w:val="22"/>
        </w:rPr>
        <w:t xml:space="preserve">pecifikaci </w:t>
      </w:r>
      <w:r>
        <w:rPr>
          <w:rFonts w:ascii="Times New Roman" w:hAnsi="Times New Roman"/>
          <w:sz w:val="22"/>
          <w:szCs w:val="22"/>
        </w:rPr>
        <w:t xml:space="preserve">ve slovním vyjádření </w:t>
      </w:r>
      <w:r w:rsidRPr="00971EB2">
        <w:rPr>
          <w:rFonts w:ascii="Times New Roman" w:hAnsi="Times New Roman"/>
          <w:sz w:val="22"/>
          <w:szCs w:val="22"/>
        </w:rPr>
        <w:t xml:space="preserve">(nestačí odkaz na číslo </w:t>
      </w:r>
      <w:r>
        <w:rPr>
          <w:rFonts w:ascii="Times New Roman" w:hAnsi="Times New Roman"/>
          <w:sz w:val="22"/>
          <w:szCs w:val="22"/>
        </w:rPr>
        <w:t xml:space="preserve">uzavřené </w:t>
      </w:r>
      <w:r w:rsidRPr="00971EB2">
        <w:rPr>
          <w:rFonts w:ascii="Times New Roman" w:hAnsi="Times New Roman"/>
          <w:sz w:val="22"/>
          <w:szCs w:val="22"/>
        </w:rPr>
        <w:t>smlouvy),</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banky a číslo účtu, na který musí být zaplaceno,</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Pr>
          <w:rFonts w:ascii="Times New Roman" w:hAnsi="Times New Roman"/>
          <w:sz w:val="22"/>
          <w:szCs w:val="22"/>
        </w:rPr>
        <w:t>doba</w:t>
      </w:r>
      <w:r w:rsidRPr="00971EB2">
        <w:rPr>
          <w:rFonts w:ascii="Times New Roman" w:hAnsi="Times New Roman"/>
          <w:sz w:val="22"/>
          <w:szCs w:val="22"/>
        </w:rPr>
        <w:t xml:space="preserve"> splatnosti faktury,</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osoby, která fakturu vyhotovila, včetně jejího podpisu a kontaktního telefonu,</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IČ</w:t>
      </w:r>
      <w:r w:rsidR="00294DC8">
        <w:rPr>
          <w:rFonts w:ascii="Times New Roman" w:hAnsi="Times New Roman"/>
          <w:sz w:val="22"/>
          <w:szCs w:val="22"/>
        </w:rPr>
        <w:t>O</w:t>
      </w:r>
      <w:r w:rsidRPr="00971EB2">
        <w:rPr>
          <w:rFonts w:ascii="Times New Roman" w:hAnsi="Times New Roman"/>
          <w:sz w:val="22"/>
          <w:szCs w:val="22"/>
        </w:rPr>
        <w:t xml:space="preserve"> a DIČ objednatele </w:t>
      </w:r>
      <w:r w:rsidR="0026622C">
        <w:rPr>
          <w:rFonts w:ascii="Times New Roman" w:hAnsi="Times New Roman"/>
          <w:sz w:val="22"/>
          <w:szCs w:val="22"/>
        </w:rPr>
        <w:t xml:space="preserve">(příkazce) </w:t>
      </w:r>
      <w:r w:rsidRPr="00971EB2">
        <w:rPr>
          <w:rFonts w:ascii="Times New Roman" w:hAnsi="Times New Roman"/>
          <w:sz w:val="22"/>
          <w:szCs w:val="22"/>
        </w:rPr>
        <w:t>a zhotovitel</w:t>
      </w:r>
      <w:r>
        <w:rPr>
          <w:rFonts w:ascii="Times New Roman" w:hAnsi="Times New Roman"/>
          <w:sz w:val="22"/>
          <w:szCs w:val="22"/>
        </w:rPr>
        <w:t>e</w:t>
      </w:r>
      <w:r w:rsidR="0026622C">
        <w:rPr>
          <w:rFonts w:ascii="Times New Roman" w:hAnsi="Times New Roman"/>
          <w:sz w:val="22"/>
          <w:szCs w:val="22"/>
        </w:rPr>
        <w:t xml:space="preserve"> (příkazníka)</w:t>
      </w:r>
      <w:r>
        <w:rPr>
          <w:rFonts w:ascii="Times New Roman" w:hAnsi="Times New Roman"/>
          <w:sz w:val="22"/>
          <w:szCs w:val="22"/>
        </w:rPr>
        <w:t>, jejich přesné názvy a sídlo,</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útvaru objednatele</w:t>
      </w:r>
      <w:r w:rsidR="0026622C">
        <w:rPr>
          <w:rFonts w:ascii="Times New Roman" w:hAnsi="Times New Roman"/>
          <w:sz w:val="22"/>
          <w:szCs w:val="22"/>
        </w:rPr>
        <w:t xml:space="preserve"> (příkazce)</w:t>
      </w:r>
      <w:r w:rsidRPr="00971EB2">
        <w:rPr>
          <w:rFonts w:ascii="Times New Roman" w:hAnsi="Times New Roman"/>
          <w:sz w:val="22"/>
          <w:szCs w:val="22"/>
        </w:rPr>
        <w:t>, který případ likviduje (tj. investiční odbor).</w:t>
      </w:r>
    </w:p>
    <w:p w:rsidR="00F27512" w:rsidRDefault="00F27512" w:rsidP="00965304">
      <w:pPr>
        <w:numPr>
          <w:ilvl w:val="0"/>
          <w:numId w:val="5"/>
        </w:numPr>
        <w:jc w:val="both"/>
        <w:rPr>
          <w:rFonts w:ascii="Times New Roman" w:hAnsi="Times New Roman"/>
          <w:sz w:val="22"/>
          <w:szCs w:val="22"/>
        </w:rPr>
      </w:pPr>
      <w:r w:rsidRPr="0048089B">
        <w:rPr>
          <w:rFonts w:ascii="Times New Roman" w:hAnsi="Times New Roman"/>
          <w:sz w:val="22"/>
          <w:szCs w:val="22"/>
        </w:rPr>
        <w:t>V souladu s ustanovením § 21 zákona o</w:t>
      </w:r>
      <w:r>
        <w:rPr>
          <w:rFonts w:ascii="Times New Roman" w:hAnsi="Times New Roman"/>
          <w:sz w:val="22"/>
          <w:szCs w:val="22"/>
        </w:rPr>
        <w:t xml:space="preserve"> DPH</w:t>
      </w:r>
      <w:r w:rsidRPr="0048089B">
        <w:rPr>
          <w:rFonts w:ascii="Times New Roman" w:hAnsi="Times New Roman"/>
          <w:sz w:val="22"/>
          <w:szCs w:val="22"/>
        </w:rPr>
        <w:t xml:space="preserve"> sjednávají smluvní strany dílčí plnění. Dílčí plnění </w:t>
      </w:r>
      <w:r w:rsidR="00B62C14">
        <w:rPr>
          <w:rFonts w:ascii="Times New Roman" w:hAnsi="Times New Roman"/>
          <w:sz w:val="22"/>
          <w:szCs w:val="22"/>
        </w:rPr>
        <w:t xml:space="preserve">odsouhlasené objednatelem </w:t>
      </w:r>
      <w:r w:rsidRPr="0048089B">
        <w:rPr>
          <w:rFonts w:ascii="Times New Roman" w:hAnsi="Times New Roman"/>
          <w:sz w:val="22"/>
          <w:szCs w:val="22"/>
        </w:rPr>
        <w:t>se</w:t>
      </w:r>
      <w:r>
        <w:rPr>
          <w:rFonts w:ascii="Times New Roman" w:hAnsi="Times New Roman"/>
          <w:sz w:val="22"/>
          <w:szCs w:val="22"/>
        </w:rPr>
        <w:t xml:space="preserve"> </w:t>
      </w:r>
      <w:r w:rsidRPr="0048089B">
        <w:rPr>
          <w:rFonts w:ascii="Times New Roman" w:hAnsi="Times New Roman"/>
          <w:sz w:val="22"/>
          <w:szCs w:val="22"/>
        </w:rPr>
        <w:t>považuje</w:t>
      </w:r>
      <w:r>
        <w:rPr>
          <w:rFonts w:ascii="Times New Roman" w:hAnsi="Times New Roman"/>
          <w:sz w:val="22"/>
          <w:szCs w:val="22"/>
        </w:rPr>
        <w:t xml:space="preserve"> za sa</w:t>
      </w:r>
      <w:r w:rsidRPr="0048089B">
        <w:rPr>
          <w:rFonts w:ascii="Times New Roman" w:hAnsi="Times New Roman"/>
          <w:sz w:val="22"/>
          <w:szCs w:val="22"/>
        </w:rPr>
        <w:t>mostatné zdanitelné plnění uskutečněné ve dnech předání a převzetí jednotlivých plnění uvedených v</w:t>
      </w:r>
      <w:r>
        <w:rPr>
          <w:rFonts w:ascii="Times New Roman" w:hAnsi="Times New Roman"/>
          <w:sz w:val="22"/>
          <w:szCs w:val="22"/>
        </w:rPr>
        <w:t> odst.</w:t>
      </w:r>
      <w:r w:rsidRPr="0048089B">
        <w:rPr>
          <w:rFonts w:ascii="Times New Roman" w:hAnsi="Times New Roman"/>
          <w:sz w:val="22"/>
          <w:szCs w:val="22"/>
        </w:rPr>
        <w:t xml:space="preserve"> </w:t>
      </w:r>
      <w:r w:rsidRPr="00E24407">
        <w:rPr>
          <w:rFonts w:ascii="Times New Roman" w:hAnsi="Times New Roman"/>
          <w:sz w:val="22"/>
          <w:szCs w:val="22"/>
        </w:rPr>
        <w:t>16 tohoto</w:t>
      </w:r>
      <w:r w:rsidRPr="0048089B">
        <w:rPr>
          <w:rFonts w:ascii="Times New Roman" w:hAnsi="Times New Roman"/>
          <w:sz w:val="22"/>
          <w:szCs w:val="22"/>
        </w:rPr>
        <w:t xml:space="preserve"> článku smlouvy.</w:t>
      </w:r>
    </w:p>
    <w:p w:rsidR="00F27512" w:rsidRPr="000302CA" w:rsidRDefault="00F27512" w:rsidP="00965304">
      <w:pPr>
        <w:numPr>
          <w:ilvl w:val="0"/>
          <w:numId w:val="5"/>
        </w:numPr>
        <w:ind w:left="357" w:hanging="357"/>
        <w:jc w:val="both"/>
        <w:rPr>
          <w:rFonts w:ascii="Times New Roman" w:hAnsi="Times New Roman"/>
          <w:sz w:val="22"/>
          <w:szCs w:val="22"/>
        </w:rPr>
      </w:pPr>
      <w:r>
        <w:rPr>
          <w:rFonts w:ascii="Times New Roman" w:hAnsi="Times New Roman"/>
          <w:sz w:val="22"/>
          <w:szCs w:val="22"/>
        </w:rPr>
        <w:t>Doba</w:t>
      </w:r>
      <w:r w:rsidRPr="000302CA">
        <w:rPr>
          <w:rFonts w:ascii="Times New Roman" w:hAnsi="Times New Roman"/>
          <w:sz w:val="22"/>
          <w:szCs w:val="22"/>
        </w:rPr>
        <w:t xml:space="preserve"> splatnosti faktur je dohodou stanovena na 30 kalendářních dnů po jej</w:t>
      </w:r>
      <w:r>
        <w:rPr>
          <w:rFonts w:ascii="Times New Roman" w:hAnsi="Times New Roman"/>
          <w:sz w:val="22"/>
          <w:szCs w:val="22"/>
        </w:rPr>
        <w:t>ich</w:t>
      </w:r>
      <w:r w:rsidRPr="000302CA">
        <w:rPr>
          <w:rFonts w:ascii="Times New Roman" w:hAnsi="Times New Roman"/>
          <w:sz w:val="22"/>
          <w:szCs w:val="22"/>
        </w:rPr>
        <w:t xml:space="preserve"> doručení objednateli</w:t>
      </w:r>
      <w:r w:rsidR="00E0591C">
        <w:rPr>
          <w:rFonts w:ascii="Times New Roman" w:hAnsi="Times New Roman"/>
          <w:sz w:val="22"/>
          <w:szCs w:val="22"/>
        </w:rPr>
        <w:t xml:space="preserve"> (příkazci)</w:t>
      </w:r>
      <w:r w:rsidRPr="000302CA">
        <w:rPr>
          <w:rFonts w:ascii="Times New Roman" w:hAnsi="Times New Roman"/>
          <w:sz w:val="22"/>
          <w:szCs w:val="22"/>
        </w:rPr>
        <w:t xml:space="preserve">. </w:t>
      </w:r>
      <w:r>
        <w:rPr>
          <w:rFonts w:ascii="Times New Roman" w:hAnsi="Times New Roman"/>
          <w:sz w:val="22"/>
          <w:szCs w:val="22"/>
        </w:rPr>
        <w:t xml:space="preserve">Doba splatnosti 30 kalendářních dnů </w:t>
      </w:r>
      <w:r w:rsidRPr="000302CA">
        <w:rPr>
          <w:rFonts w:ascii="Times New Roman" w:hAnsi="Times New Roman"/>
          <w:sz w:val="22"/>
          <w:szCs w:val="22"/>
        </w:rPr>
        <w:t>platí pro smluvní strany i při placení jiných plateb (např. úroků z</w:t>
      </w:r>
      <w:r>
        <w:rPr>
          <w:rFonts w:ascii="Times New Roman" w:hAnsi="Times New Roman"/>
          <w:sz w:val="22"/>
          <w:szCs w:val="22"/>
        </w:rPr>
        <w:t> </w:t>
      </w:r>
      <w:r w:rsidRPr="000302CA">
        <w:rPr>
          <w:rFonts w:ascii="Times New Roman" w:hAnsi="Times New Roman"/>
          <w:sz w:val="22"/>
          <w:szCs w:val="22"/>
        </w:rPr>
        <w:t>prodlení, smluvních pokut, náhrady škody aj.).</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Faktury budou zpracovány v souladu s vyhláškou č. 410/2009 Sb., kterou se provádějí některá ustanovení zákona č. 563/1991 Sb., o účetnictví, v</w:t>
      </w:r>
      <w:r>
        <w:rPr>
          <w:rFonts w:ascii="Times New Roman" w:hAnsi="Times New Roman"/>
          <w:sz w:val="22"/>
          <w:szCs w:val="22"/>
        </w:rPr>
        <w:t>e</w:t>
      </w:r>
      <w:r w:rsidRPr="004D67A1">
        <w:rPr>
          <w:rFonts w:ascii="Times New Roman" w:hAnsi="Times New Roman"/>
          <w:sz w:val="22"/>
          <w:szCs w:val="22"/>
        </w:rPr>
        <w:t xml:space="preserve"> znění</w:t>
      </w:r>
      <w:r>
        <w:rPr>
          <w:rFonts w:ascii="Times New Roman" w:hAnsi="Times New Roman"/>
          <w:sz w:val="22"/>
          <w:szCs w:val="22"/>
        </w:rPr>
        <w:t xml:space="preserve"> pozdějších předpisů</w:t>
      </w:r>
      <w:r w:rsidRPr="004D67A1">
        <w:rPr>
          <w:rFonts w:ascii="Times New Roman" w:hAnsi="Times New Roman"/>
          <w:sz w:val="22"/>
          <w:szCs w:val="22"/>
        </w:rPr>
        <w:t xml:space="preserve">, pro některé vybrané účetní jednotky. Rovněž bude ve všech fakturách uplatněn Pokyn </w:t>
      </w:r>
      <w:r>
        <w:rPr>
          <w:rFonts w:ascii="Times New Roman" w:hAnsi="Times New Roman"/>
          <w:sz w:val="22"/>
          <w:szCs w:val="22"/>
        </w:rPr>
        <w:t>Generálního finančního ředitelství k jednotnému postupu při </w:t>
      </w:r>
      <w:r w:rsidRPr="004D67A1">
        <w:rPr>
          <w:rFonts w:ascii="Times New Roman" w:hAnsi="Times New Roman"/>
          <w:sz w:val="22"/>
          <w:szCs w:val="22"/>
        </w:rPr>
        <w:t>uplatňování některých ustanovení zákona č. 586/1992 Sb.,</w:t>
      </w:r>
      <w:r>
        <w:rPr>
          <w:rFonts w:ascii="Times New Roman" w:hAnsi="Times New Roman"/>
          <w:sz w:val="22"/>
          <w:szCs w:val="22"/>
        </w:rPr>
        <w:t xml:space="preserve"> </w:t>
      </w:r>
      <w:r w:rsidRPr="00955F99">
        <w:rPr>
          <w:rFonts w:ascii="Times New Roman" w:hAnsi="Times New Roman"/>
          <w:sz w:val="22"/>
          <w:szCs w:val="22"/>
        </w:rPr>
        <w:t>o daních z příjmů, ve znění pozdějších předpisů, v aktuálním znění.</w:t>
      </w:r>
    </w:p>
    <w:p w:rsidR="00F27512" w:rsidRPr="004D67A1" w:rsidRDefault="00F27512" w:rsidP="00965304">
      <w:pPr>
        <w:numPr>
          <w:ilvl w:val="0"/>
          <w:numId w:val="5"/>
        </w:numPr>
        <w:jc w:val="both"/>
      </w:pPr>
      <w:r w:rsidRPr="004D67A1">
        <w:rPr>
          <w:rFonts w:ascii="Times New Roman" w:hAnsi="Times New Roman"/>
          <w:sz w:val="22"/>
          <w:szCs w:val="22"/>
        </w:rPr>
        <w:t>Nebude-li faktura obsahovat některou povinnou nebo dohodnutou náležitost, bude</w:t>
      </w:r>
      <w:r>
        <w:rPr>
          <w:rFonts w:ascii="Times New Roman" w:hAnsi="Times New Roman"/>
          <w:sz w:val="22"/>
          <w:szCs w:val="22"/>
        </w:rPr>
        <w:t>-li</w:t>
      </w:r>
      <w:r w:rsidRPr="004D67A1">
        <w:rPr>
          <w:rFonts w:ascii="Times New Roman" w:hAnsi="Times New Roman"/>
          <w:sz w:val="22"/>
          <w:szCs w:val="22"/>
        </w:rPr>
        <w:t xml:space="preserve"> </w:t>
      </w:r>
      <w:r>
        <w:rPr>
          <w:rFonts w:ascii="Times New Roman" w:hAnsi="Times New Roman"/>
          <w:sz w:val="22"/>
          <w:szCs w:val="22"/>
        </w:rPr>
        <w:t>nesprávně</w:t>
      </w:r>
      <w:r w:rsidRPr="004D67A1">
        <w:rPr>
          <w:rFonts w:ascii="Times New Roman" w:hAnsi="Times New Roman"/>
          <w:sz w:val="22"/>
          <w:szCs w:val="22"/>
        </w:rPr>
        <w:t xml:space="preserve"> vyúčtována cena</w:t>
      </w:r>
      <w:r w:rsidR="0026622C">
        <w:rPr>
          <w:rFonts w:ascii="Times New Roman" w:hAnsi="Times New Roman"/>
          <w:sz w:val="22"/>
          <w:szCs w:val="22"/>
        </w:rPr>
        <w:t xml:space="preserve"> (odměna)</w:t>
      </w:r>
      <w:r w:rsidRPr="004D67A1">
        <w:rPr>
          <w:rFonts w:ascii="Times New Roman" w:hAnsi="Times New Roman"/>
          <w:sz w:val="22"/>
          <w:szCs w:val="22"/>
        </w:rPr>
        <w:t xml:space="preserve"> nebo </w:t>
      </w:r>
      <w:r>
        <w:rPr>
          <w:rFonts w:ascii="Times New Roman" w:hAnsi="Times New Roman"/>
          <w:sz w:val="22"/>
          <w:szCs w:val="22"/>
        </w:rPr>
        <w:t xml:space="preserve">nesprávně uvedena </w:t>
      </w:r>
      <w:r w:rsidRPr="004D67A1">
        <w:rPr>
          <w:rFonts w:ascii="Times New Roman" w:hAnsi="Times New Roman"/>
          <w:sz w:val="22"/>
          <w:szCs w:val="22"/>
        </w:rPr>
        <w:t xml:space="preserve">DPH, </w:t>
      </w:r>
      <w:r>
        <w:rPr>
          <w:rFonts w:ascii="Times New Roman" w:hAnsi="Times New Roman"/>
          <w:sz w:val="22"/>
          <w:szCs w:val="22"/>
        </w:rPr>
        <w:t xml:space="preserve">sazba DPH </w:t>
      </w:r>
      <w:r w:rsidRPr="002474BD">
        <w:rPr>
          <w:rFonts w:ascii="Times New Roman" w:hAnsi="Times New Roman"/>
          <w:sz w:val="22"/>
          <w:szCs w:val="22"/>
        </w:rPr>
        <w:t>(resp. sazba DPH se nestanoví v případě aplikace režimu přenesení daňové povinnosti)</w:t>
      </w:r>
      <w:r>
        <w:rPr>
          <w:rFonts w:ascii="Times New Roman" w:hAnsi="Times New Roman"/>
          <w:sz w:val="22"/>
          <w:szCs w:val="22"/>
        </w:rPr>
        <w:t>,</w:t>
      </w:r>
      <w:r w:rsidRPr="002474BD">
        <w:rPr>
          <w:rFonts w:ascii="Times New Roman" w:hAnsi="Times New Roman"/>
          <w:sz w:val="22"/>
          <w:szCs w:val="22"/>
        </w:rPr>
        <w:t xml:space="preserve"> </w:t>
      </w:r>
      <w:r w:rsidRPr="004D67A1">
        <w:rPr>
          <w:rFonts w:ascii="Times New Roman" w:hAnsi="Times New Roman"/>
          <w:sz w:val="22"/>
          <w:szCs w:val="22"/>
        </w:rPr>
        <w:t>nebo 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vyúčtuje práce, které neprovedl, je objednatel </w:t>
      </w:r>
      <w:r w:rsidR="0026622C">
        <w:rPr>
          <w:rFonts w:ascii="Times New Roman" w:hAnsi="Times New Roman"/>
          <w:sz w:val="22"/>
          <w:szCs w:val="22"/>
        </w:rPr>
        <w:t xml:space="preserve">(příkazce) </w:t>
      </w:r>
      <w:r w:rsidRPr="004D67A1">
        <w:rPr>
          <w:rFonts w:ascii="Times New Roman" w:hAnsi="Times New Roman"/>
          <w:sz w:val="22"/>
          <w:szCs w:val="22"/>
        </w:rPr>
        <w:t xml:space="preserve">oprávněn vadnou fakturu před uplynutím </w:t>
      </w:r>
      <w:r>
        <w:rPr>
          <w:rFonts w:ascii="Times New Roman" w:hAnsi="Times New Roman"/>
          <w:sz w:val="22"/>
          <w:szCs w:val="22"/>
        </w:rPr>
        <w:t>doby</w:t>
      </w:r>
      <w:r w:rsidRPr="004D67A1">
        <w:rPr>
          <w:rFonts w:ascii="Times New Roman" w:hAnsi="Times New Roman"/>
          <w:sz w:val="22"/>
          <w:szCs w:val="22"/>
        </w:rPr>
        <w:t xml:space="preserve"> splatnosti vrátit </w:t>
      </w:r>
      <w:r>
        <w:rPr>
          <w:rFonts w:ascii="Times New Roman" w:hAnsi="Times New Roman"/>
          <w:sz w:val="22"/>
          <w:szCs w:val="22"/>
        </w:rPr>
        <w:t>zhotoviteli</w:t>
      </w:r>
      <w:r w:rsidR="0026622C">
        <w:rPr>
          <w:rFonts w:ascii="Times New Roman" w:hAnsi="Times New Roman"/>
          <w:sz w:val="22"/>
          <w:szCs w:val="22"/>
        </w:rPr>
        <w:t xml:space="preserve"> (příkazníkovi)</w:t>
      </w:r>
      <w:r>
        <w:rPr>
          <w:rFonts w:ascii="Times New Roman" w:hAnsi="Times New Roman"/>
          <w:sz w:val="22"/>
          <w:szCs w:val="22"/>
        </w:rPr>
        <w:t xml:space="preserve"> </w:t>
      </w:r>
      <w:r w:rsidRPr="004D67A1">
        <w:rPr>
          <w:rFonts w:ascii="Times New Roman" w:hAnsi="Times New Roman"/>
          <w:sz w:val="22"/>
          <w:szCs w:val="22"/>
        </w:rPr>
        <w:t>bez zaplacení k provedení opravy. Ve vrácené faktuře vyznačí důvod vrácení. 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provede opravu vystavením nové faktury. Od</w:t>
      </w:r>
      <w:r>
        <w:rPr>
          <w:rFonts w:ascii="Times New Roman" w:hAnsi="Times New Roman"/>
          <w:sz w:val="22"/>
          <w:szCs w:val="22"/>
        </w:rPr>
        <w:t>e dne</w:t>
      </w:r>
      <w:r w:rsidRPr="004D67A1">
        <w:rPr>
          <w:rFonts w:ascii="Times New Roman" w:hAnsi="Times New Roman"/>
          <w:sz w:val="22"/>
          <w:szCs w:val="22"/>
        </w:rPr>
        <w:t xml:space="preserve"> odeslání vadné faktury přestává běžet původní </w:t>
      </w:r>
      <w:r>
        <w:rPr>
          <w:rFonts w:ascii="Times New Roman" w:hAnsi="Times New Roman"/>
          <w:sz w:val="22"/>
          <w:szCs w:val="22"/>
        </w:rPr>
        <w:t>doba</w:t>
      </w:r>
      <w:r w:rsidRPr="004D67A1">
        <w:rPr>
          <w:rFonts w:ascii="Times New Roman" w:hAnsi="Times New Roman"/>
          <w:sz w:val="22"/>
          <w:szCs w:val="22"/>
        </w:rPr>
        <w:t xml:space="preserve"> splatnosti. Celá </w:t>
      </w:r>
      <w:r>
        <w:rPr>
          <w:rFonts w:ascii="Times New Roman" w:hAnsi="Times New Roman"/>
          <w:sz w:val="22"/>
          <w:szCs w:val="22"/>
        </w:rPr>
        <w:t>doba</w:t>
      </w:r>
      <w:r w:rsidRPr="004D67A1">
        <w:rPr>
          <w:rFonts w:ascii="Times New Roman" w:hAnsi="Times New Roman"/>
          <w:sz w:val="22"/>
          <w:szCs w:val="22"/>
        </w:rPr>
        <w:t xml:space="preserve"> splatnosti běží opět ode dne doručení nově vyhotovené faktury objednateli</w:t>
      </w:r>
      <w:r w:rsidR="0026622C">
        <w:rPr>
          <w:rFonts w:ascii="Times New Roman" w:hAnsi="Times New Roman"/>
          <w:sz w:val="22"/>
          <w:szCs w:val="22"/>
        </w:rPr>
        <w:t xml:space="preserve"> (příkazci)</w:t>
      </w:r>
      <w:r w:rsidRPr="004D67A1">
        <w:rPr>
          <w:rFonts w:ascii="Times New Roman" w:hAnsi="Times New Roman"/>
          <w:sz w:val="22"/>
          <w:szCs w:val="22"/>
        </w:rPr>
        <w:t>.</w:t>
      </w:r>
    </w:p>
    <w:p w:rsidR="00F27512" w:rsidRPr="004D67A1" w:rsidRDefault="00F27512" w:rsidP="00965304">
      <w:pPr>
        <w:numPr>
          <w:ilvl w:val="0"/>
          <w:numId w:val="5"/>
        </w:numPr>
        <w:ind w:left="357" w:hanging="357"/>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provést kontrolu vyfakturovaných prací a činností. Zhotovitel </w:t>
      </w:r>
      <w:r w:rsidR="0026622C">
        <w:rPr>
          <w:rFonts w:ascii="Times New Roman" w:hAnsi="Times New Roman"/>
          <w:sz w:val="22"/>
          <w:szCs w:val="22"/>
        </w:rPr>
        <w:t xml:space="preserve">(příkazník) </w:t>
      </w:r>
      <w:r w:rsidRPr="004D67A1">
        <w:rPr>
          <w:rFonts w:ascii="Times New Roman" w:hAnsi="Times New Roman"/>
          <w:sz w:val="22"/>
          <w:szCs w:val="22"/>
        </w:rPr>
        <w:t xml:space="preserve">je povinen oprávněným zástupcům objednatele </w:t>
      </w:r>
      <w:r w:rsidR="0026622C">
        <w:rPr>
          <w:rFonts w:ascii="Times New Roman" w:hAnsi="Times New Roman"/>
          <w:sz w:val="22"/>
          <w:szCs w:val="22"/>
        </w:rPr>
        <w:t xml:space="preserve">(příkazce) </w:t>
      </w:r>
      <w:r w:rsidRPr="004D67A1">
        <w:rPr>
          <w:rFonts w:ascii="Times New Roman" w:hAnsi="Times New Roman"/>
          <w:sz w:val="22"/>
          <w:szCs w:val="22"/>
        </w:rPr>
        <w:t>provedení kontroly umožnit.</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pozastavit financování v případě, že zhotovitel </w:t>
      </w:r>
      <w:r w:rsidR="0026622C">
        <w:rPr>
          <w:rFonts w:ascii="Times New Roman" w:hAnsi="Times New Roman"/>
          <w:sz w:val="22"/>
          <w:szCs w:val="22"/>
        </w:rPr>
        <w:t xml:space="preserve">(příkazník) </w:t>
      </w:r>
      <w:r w:rsidRPr="004D67A1">
        <w:rPr>
          <w:rFonts w:ascii="Times New Roman" w:hAnsi="Times New Roman"/>
          <w:sz w:val="22"/>
          <w:szCs w:val="22"/>
        </w:rPr>
        <w:t xml:space="preserve">bezdůvodně přeruší práce nebo práce provádí v rozporu s příslušnými právními předpisy, technickými podmínkami, zadávací </w:t>
      </w:r>
      <w:r w:rsidRPr="00793277">
        <w:rPr>
          <w:rFonts w:ascii="Times New Roman" w:hAnsi="Times New Roman"/>
          <w:sz w:val="22"/>
          <w:szCs w:val="22"/>
        </w:rPr>
        <w:t>dokumentac</w:t>
      </w:r>
      <w:r w:rsidR="009E1DB4" w:rsidRPr="00793277">
        <w:rPr>
          <w:rFonts w:ascii="Times New Roman" w:hAnsi="Times New Roman"/>
          <w:sz w:val="22"/>
          <w:szCs w:val="22"/>
        </w:rPr>
        <w:t>í</w:t>
      </w:r>
      <w:r w:rsidRPr="009E1DB4">
        <w:rPr>
          <w:rFonts w:ascii="Times New Roman" w:hAnsi="Times New Roman"/>
          <w:color w:val="FF0000"/>
          <w:sz w:val="22"/>
          <w:szCs w:val="22"/>
        </w:rPr>
        <w:t xml:space="preserve"> </w:t>
      </w:r>
      <w:r w:rsidRPr="004D67A1">
        <w:rPr>
          <w:rFonts w:ascii="Times New Roman" w:hAnsi="Times New Roman"/>
          <w:sz w:val="22"/>
          <w:szCs w:val="22"/>
        </w:rPr>
        <w:t xml:space="preserve">k  veřejné zakázce </w:t>
      </w:r>
      <w:r>
        <w:rPr>
          <w:rFonts w:ascii="Times New Roman" w:hAnsi="Times New Roman"/>
          <w:sz w:val="22"/>
          <w:szCs w:val="22"/>
        </w:rPr>
        <w:t xml:space="preserve">č. </w:t>
      </w:r>
      <w:r w:rsidRPr="002D5BA1">
        <w:rPr>
          <w:rFonts w:ascii="Times New Roman" w:hAnsi="Times New Roman"/>
          <w:sz w:val="22"/>
          <w:szCs w:val="22"/>
        </w:rPr>
        <w:t>IVZ=P16V00000</w:t>
      </w:r>
      <w:r w:rsidR="002E511E">
        <w:rPr>
          <w:rFonts w:ascii="Times New Roman" w:hAnsi="Times New Roman"/>
          <w:sz w:val="22"/>
          <w:szCs w:val="22"/>
        </w:rPr>
        <w:t>151</w:t>
      </w:r>
      <w:r>
        <w:rPr>
          <w:rFonts w:ascii="Times New Roman" w:hAnsi="Times New Roman"/>
          <w:sz w:val="22"/>
          <w:szCs w:val="22"/>
        </w:rPr>
        <w:t xml:space="preserve"> </w:t>
      </w:r>
      <w:r w:rsidRPr="004D67A1">
        <w:rPr>
          <w:rFonts w:ascii="Times New Roman" w:hAnsi="Times New Roman"/>
          <w:sz w:val="22"/>
          <w:szCs w:val="22"/>
        </w:rPr>
        <w:t>a</w:t>
      </w:r>
      <w:r w:rsidR="0026622C">
        <w:rPr>
          <w:rFonts w:ascii="Times New Roman" w:hAnsi="Times New Roman"/>
          <w:sz w:val="22"/>
          <w:szCs w:val="22"/>
        </w:rPr>
        <w:t> </w:t>
      </w:r>
      <w:r w:rsidRPr="004D67A1">
        <w:rPr>
          <w:rFonts w:ascii="Times New Roman" w:hAnsi="Times New Roman"/>
          <w:sz w:val="22"/>
          <w:szCs w:val="22"/>
        </w:rPr>
        <w:t>ustanoveními této smlouvy.</w:t>
      </w:r>
    </w:p>
    <w:p w:rsidR="00F27512" w:rsidRPr="00C035A9" w:rsidRDefault="00F27512" w:rsidP="00965304">
      <w:pPr>
        <w:numPr>
          <w:ilvl w:val="0"/>
          <w:numId w:val="5"/>
        </w:numPr>
        <w:ind w:left="357" w:hanging="357"/>
        <w:jc w:val="both"/>
        <w:rPr>
          <w:rFonts w:ascii="Times New Roman" w:hAnsi="Times New Roman"/>
          <w:sz w:val="22"/>
          <w:szCs w:val="22"/>
        </w:rPr>
      </w:pPr>
      <w:r w:rsidRPr="00C035A9">
        <w:rPr>
          <w:rFonts w:ascii="Times New Roman" w:hAnsi="Times New Roman"/>
          <w:color w:val="000000"/>
          <w:sz w:val="22"/>
          <w:szCs w:val="22"/>
        </w:rPr>
        <w:lastRenderedPageBreak/>
        <w:t xml:space="preserve">Objednatel </w:t>
      </w:r>
      <w:r w:rsidR="00A301AE">
        <w:rPr>
          <w:rFonts w:ascii="Times New Roman" w:hAnsi="Times New Roman"/>
          <w:color w:val="000000"/>
          <w:sz w:val="22"/>
          <w:szCs w:val="22"/>
        </w:rPr>
        <w:t xml:space="preserve">(příkazce) </w:t>
      </w:r>
      <w:r w:rsidRPr="00C035A9">
        <w:rPr>
          <w:rFonts w:ascii="Times New Roman" w:hAnsi="Times New Roman"/>
          <w:color w:val="000000"/>
          <w:sz w:val="22"/>
          <w:szCs w:val="22"/>
        </w:rPr>
        <w:t xml:space="preserve">je oprávněn přerušit plnění předmětu smlouvy s ohledem na tok financí statutárního města Ostravy. O této skutečnosti bude zhotovitel </w:t>
      </w:r>
      <w:r w:rsidR="00905C42">
        <w:rPr>
          <w:rFonts w:ascii="Times New Roman" w:hAnsi="Times New Roman"/>
          <w:color w:val="000000"/>
          <w:sz w:val="22"/>
          <w:szCs w:val="22"/>
        </w:rPr>
        <w:t xml:space="preserve">(příkazník) </w:t>
      </w:r>
      <w:r w:rsidRPr="00C035A9">
        <w:rPr>
          <w:rFonts w:ascii="Times New Roman" w:hAnsi="Times New Roman"/>
          <w:color w:val="000000"/>
          <w:sz w:val="22"/>
          <w:szCs w:val="22"/>
        </w:rPr>
        <w:t>neprodleně po zjištění informován a</w:t>
      </w:r>
      <w:r w:rsidR="00A301AE">
        <w:rPr>
          <w:rFonts w:ascii="Times New Roman" w:hAnsi="Times New Roman"/>
          <w:color w:val="000000"/>
          <w:sz w:val="22"/>
          <w:szCs w:val="22"/>
        </w:rPr>
        <w:t> </w:t>
      </w:r>
      <w:r w:rsidRPr="00C035A9">
        <w:rPr>
          <w:rFonts w:ascii="Times New Roman" w:hAnsi="Times New Roman"/>
          <w:color w:val="000000"/>
          <w:sz w:val="22"/>
          <w:szCs w:val="22"/>
        </w:rPr>
        <w:t>bude dohodnut další postup plnění smluvních závazků</w:t>
      </w:r>
      <w:r>
        <w:rPr>
          <w:rFonts w:ascii="Times New Roman" w:hAnsi="Times New Roman"/>
          <w:color w:val="000000"/>
          <w:sz w:val="22"/>
          <w:szCs w:val="22"/>
        </w:rPr>
        <w:t>,</w:t>
      </w:r>
      <w:r w:rsidRPr="00C035A9">
        <w:rPr>
          <w:rFonts w:ascii="Times New Roman" w:hAnsi="Times New Roman"/>
          <w:color w:val="000000"/>
          <w:sz w:val="22"/>
          <w:szCs w:val="22"/>
        </w:rPr>
        <w:t xml:space="preserve"> včetně nutných úprav smluvních vztahů.</w:t>
      </w:r>
    </w:p>
    <w:p w:rsidR="00F27512"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 xml:space="preserve">Doručení faktury provede zhotovitel </w:t>
      </w:r>
      <w:r w:rsidR="00A301AE">
        <w:rPr>
          <w:rFonts w:ascii="Times New Roman" w:hAnsi="Times New Roman"/>
          <w:sz w:val="22"/>
          <w:szCs w:val="22"/>
        </w:rPr>
        <w:t xml:space="preserve">(příkazník) </w:t>
      </w:r>
      <w:r w:rsidRPr="004D67A1">
        <w:rPr>
          <w:rFonts w:ascii="Times New Roman" w:hAnsi="Times New Roman"/>
          <w:sz w:val="22"/>
          <w:szCs w:val="22"/>
        </w:rPr>
        <w:t xml:space="preserve">osobně proti podpisu </w:t>
      </w:r>
      <w:r>
        <w:rPr>
          <w:rFonts w:ascii="Times New Roman" w:hAnsi="Times New Roman"/>
          <w:sz w:val="22"/>
          <w:szCs w:val="22"/>
        </w:rPr>
        <w:t>oprávněného zástupce objednatele</w:t>
      </w:r>
      <w:r w:rsidRPr="004D67A1">
        <w:rPr>
          <w:rFonts w:ascii="Times New Roman" w:hAnsi="Times New Roman"/>
          <w:sz w:val="22"/>
          <w:szCs w:val="22"/>
        </w:rPr>
        <w:t xml:space="preserve"> </w:t>
      </w:r>
      <w:r w:rsidR="00A301AE">
        <w:rPr>
          <w:rFonts w:ascii="Times New Roman" w:hAnsi="Times New Roman"/>
          <w:sz w:val="22"/>
          <w:szCs w:val="22"/>
        </w:rPr>
        <w:t xml:space="preserve">(příkazce) </w:t>
      </w:r>
      <w:r w:rsidRPr="004D67A1">
        <w:rPr>
          <w:rFonts w:ascii="Times New Roman" w:hAnsi="Times New Roman"/>
          <w:sz w:val="22"/>
          <w:szCs w:val="22"/>
        </w:rPr>
        <w:t>nebo jako doporučené</w:t>
      </w:r>
      <w:r w:rsidRPr="00C035A9">
        <w:rPr>
          <w:rFonts w:ascii="Times New Roman" w:hAnsi="Times New Roman"/>
          <w:sz w:val="22"/>
          <w:szCs w:val="22"/>
        </w:rPr>
        <w:t xml:space="preserve"> psaní prostřednictvím pošty.</w:t>
      </w:r>
    </w:p>
    <w:p w:rsidR="00F27512" w:rsidRDefault="00F27512" w:rsidP="00965304">
      <w:pPr>
        <w:pStyle w:val="Zkladntextodsazen-slo"/>
        <w:numPr>
          <w:ilvl w:val="0"/>
          <w:numId w:val="5"/>
        </w:numPr>
      </w:pPr>
      <w:r w:rsidRPr="00E24407">
        <w:t xml:space="preserve">Smluvní strany se dohodly, že platba bude provedena na číslo účtu uvedené zhotovitelem </w:t>
      </w:r>
      <w:r w:rsidR="00A301AE">
        <w:t xml:space="preserve">(příkazníkem) </w:t>
      </w:r>
      <w:r w:rsidRPr="00E24407">
        <w:t xml:space="preserve">ve faktuře bez ohledu na číslo účtu uvedené v záhlaví smlouvy. </w:t>
      </w:r>
      <w:r>
        <w:t>Musí se však jednat o</w:t>
      </w:r>
      <w:r w:rsidR="00A301AE">
        <w:t> </w:t>
      </w:r>
      <w:r>
        <w:t>číslo účtu zveřejněné způsobem umožňujícím dálkový přístup podle § 96 zákona o DPH. Zároveň se musí jednat o účet vedený v tuzemsku.</w:t>
      </w:r>
    </w:p>
    <w:p w:rsidR="00F27512" w:rsidRPr="00E24407" w:rsidRDefault="00F27512" w:rsidP="00965304">
      <w:pPr>
        <w:pStyle w:val="Zkladntextodsazen-slo"/>
        <w:numPr>
          <w:ilvl w:val="0"/>
          <w:numId w:val="5"/>
        </w:numPr>
      </w:pPr>
      <w:r>
        <w:t>Pokud se stane zhotovitel </w:t>
      </w:r>
      <w:r w:rsidR="00A301AE">
        <w:t xml:space="preserve">(příkazník) </w:t>
      </w:r>
      <w:r>
        <w:t xml:space="preserve">nespolehlivým plátcem daně dle § 106a zákona o DPH, je objednatel </w:t>
      </w:r>
      <w:r w:rsidR="00A301AE">
        <w:t xml:space="preserve">(příkazce) </w:t>
      </w:r>
      <w:r>
        <w:t xml:space="preserve">oprávněn uhradit zhotoviteli </w:t>
      </w:r>
      <w:r w:rsidR="00A301AE">
        <w:t xml:space="preserve">(příkazníkovi) </w:t>
      </w:r>
      <w:r>
        <w:t xml:space="preserve">za zdanitelné plnění částku bez DPH a úhradu samotné DPH provést přímo na příslušný účet daného </w:t>
      </w:r>
      <w:r w:rsidRPr="00BD48EE">
        <w:t xml:space="preserve">finančního úřadu dle § 109a zákona o DPH. Zaplacením částky ve výši daně </w:t>
      </w:r>
      <w:r w:rsidRPr="007917CD">
        <w:t>na</w:t>
      </w:r>
      <w:r>
        <w:t> </w:t>
      </w:r>
      <w:r w:rsidRPr="007917CD">
        <w:t>účet</w:t>
      </w:r>
      <w:r w:rsidRPr="00BD48EE">
        <w:t xml:space="preserve"> správce daně zhotovitele </w:t>
      </w:r>
      <w:r w:rsidR="00A301AE">
        <w:t xml:space="preserve">(příkazníka) </w:t>
      </w:r>
      <w:r w:rsidRPr="00BD48EE">
        <w:t>a</w:t>
      </w:r>
      <w:r w:rsidR="00A301AE">
        <w:t> </w:t>
      </w:r>
      <w:r w:rsidRPr="00BD48EE">
        <w:t xml:space="preserve">zaplacením ceny bez DPH zhotoviteli </w:t>
      </w:r>
      <w:r w:rsidR="00A301AE">
        <w:t xml:space="preserve">(příkazníkovi) </w:t>
      </w:r>
      <w:r w:rsidRPr="00BD48EE">
        <w:t>je splněn závazek objednatele</w:t>
      </w:r>
      <w:r w:rsidR="00A301AE">
        <w:t xml:space="preserve"> (příkazce)</w:t>
      </w:r>
      <w:r w:rsidRPr="00BD48EE">
        <w:t xml:space="preserve"> uhradit sjednanou cenu. </w:t>
      </w:r>
    </w:p>
    <w:p w:rsidR="00F27512" w:rsidRDefault="00F27512" w:rsidP="00965304">
      <w:pPr>
        <w:numPr>
          <w:ilvl w:val="0"/>
          <w:numId w:val="5"/>
        </w:numPr>
        <w:jc w:val="both"/>
        <w:rPr>
          <w:rFonts w:ascii="Times New Roman" w:hAnsi="Times New Roman"/>
          <w:sz w:val="22"/>
          <w:szCs w:val="22"/>
        </w:rPr>
      </w:pPr>
      <w:r w:rsidRPr="00C035A9">
        <w:rPr>
          <w:rFonts w:ascii="Times New Roman" w:hAnsi="Times New Roman"/>
          <w:sz w:val="22"/>
          <w:szCs w:val="22"/>
        </w:rPr>
        <w:t>Povinnost zaplatit je splněna dnem odepsání příslušné částky z účtu objednatele</w:t>
      </w:r>
      <w:r w:rsidR="00A301AE">
        <w:rPr>
          <w:rFonts w:ascii="Times New Roman" w:hAnsi="Times New Roman"/>
          <w:sz w:val="22"/>
          <w:szCs w:val="22"/>
        </w:rPr>
        <w:t xml:space="preserve"> (příkazce)</w:t>
      </w:r>
      <w:r w:rsidRPr="00C035A9">
        <w:rPr>
          <w:rFonts w:ascii="Times New Roman" w:hAnsi="Times New Roman"/>
          <w:sz w:val="22"/>
          <w:szCs w:val="22"/>
        </w:rPr>
        <w:t>.</w:t>
      </w:r>
    </w:p>
    <w:p w:rsidR="00F27512" w:rsidRPr="009E1DB4" w:rsidRDefault="00F27512" w:rsidP="00965304">
      <w:pPr>
        <w:numPr>
          <w:ilvl w:val="0"/>
          <w:numId w:val="5"/>
        </w:numPr>
        <w:ind w:left="357" w:hanging="357"/>
        <w:jc w:val="both"/>
        <w:rPr>
          <w:rFonts w:ascii="Times New Roman" w:hAnsi="Times New Roman"/>
          <w:i/>
          <w:sz w:val="22"/>
          <w:szCs w:val="22"/>
        </w:rPr>
      </w:pPr>
      <w:r w:rsidRPr="00FF6C5C">
        <w:rPr>
          <w:rFonts w:ascii="Times New Roman" w:hAnsi="Times New Roman"/>
          <w:sz w:val="22"/>
          <w:szCs w:val="22"/>
        </w:rPr>
        <w:t>Smluvní strany se dohodly na tomto způsobu placení</w:t>
      </w:r>
      <w:r w:rsidRPr="009E1DB4">
        <w:rPr>
          <w:rFonts w:cs="Arial"/>
        </w:rPr>
        <w:t>:</w:t>
      </w:r>
      <w:r w:rsidR="009E1DB4" w:rsidRPr="009E1DB4">
        <w:rPr>
          <w:rFonts w:cs="Arial"/>
        </w:rPr>
        <w:t xml:space="preserve"> </w:t>
      </w:r>
      <w:r w:rsidRPr="009E1DB4">
        <w:rPr>
          <w:rFonts w:ascii="Times New Roman" w:hAnsi="Times New Roman"/>
          <w:b/>
          <w:bCs/>
          <w:i/>
          <w:iCs/>
          <w:sz w:val="22"/>
          <w:szCs w:val="22"/>
          <w:highlight w:val="yellow"/>
        </w:rPr>
        <w:t>(doplní uchazeč)</w:t>
      </w:r>
    </w:p>
    <w:p w:rsidR="00C1290B" w:rsidRDefault="00C1290B" w:rsidP="00965304">
      <w:pPr>
        <w:numPr>
          <w:ilvl w:val="0"/>
          <w:numId w:val="18"/>
        </w:numPr>
        <w:tabs>
          <w:tab w:val="left" w:pos="680"/>
        </w:tabs>
        <w:snapToGrid w:val="0"/>
        <w:ind w:left="681" w:hanging="284"/>
        <w:jc w:val="both"/>
        <w:rPr>
          <w:rFonts w:ascii="Times New Roman" w:hAnsi="Times New Roman"/>
          <w:sz w:val="22"/>
          <w:szCs w:val="22"/>
        </w:rPr>
      </w:pPr>
      <w:r>
        <w:rPr>
          <w:rFonts w:ascii="Times New Roman" w:hAnsi="Times New Roman"/>
          <w:sz w:val="22"/>
          <w:szCs w:val="22"/>
        </w:rPr>
        <w:t>po provedení průzkumných prací</w:t>
      </w:r>
      <w:r w:rsidR="00B95D57">
        <w:rPr>
          <w:rFonts w:ascii="Times New Roman" w:hAnsi="Times New Roman"/>
          <w:sz w:val="22"/>
          <w:szCs w:val="22"/>
        </w:rPr>
        <w:t xml:space="preserve"> a předání výsledků provedených průzkumů </w:t>
      </w:r>
      <w:r w:rsidR="009E1DB4" w:rsidRPr="00793277">
        <w:rPr>
          <w:rFonts w:ascii="Times New Roman" w:hAnsi="Times New Roman"/>
          <w:sz w:val="22"/>
          <w:szCs w:val="22"/>
        </w:rPr>
        <w:t xml:space="preserve">a zaměření </w:t>
      </w:r>
      <w:r w:rsidR="00B95D57">
        <w:rPr>
          <w:rFonts w:ascii="Times New Roman" w:hAnsi="Times New Roman"/>
          <w:sz w:val="22"/>
          <w:szCs w:val="22"/>
        </w:rPr>
        <w:t>v požadovaném rozsahu:………</w:t>
      </w:r>
      <w:proofErr w:type="gramStart"/>
      <w:r w:rsidR="00B95D57">
        <w:rPr>
          <w:rFonts w:ascii="Times New Roman" w:hAnsi="Times New Roman"/>
          <w:sz w:val="22"/>
          <w:szCs w:val="22"/>
        </w:rPr>
        <w:t>…..</w:t>
      </w:r>
      <w:proofErr w:type="gramEnd"/>
      <w:r w:rsidR="00B95D57">
        <w:rPr>
          <w:rFonts w:ascii="Times New Roman" w:hAnsi="Times New Roman"/>
          <w:sz w:val="22"/>
          <w:szCs w:val="22"/>
        </w:rPr>
        <w:t xml:space="preserve"> Kč bez DPH + DPH v zákonné výši,</w:t>
      </w:r>
    </w:p>
    <w:p w:rsidR="00F27512" w:rsidRDefault="00F27512" w:rsidP="00965304">
      <w:pPr>
        <w:numPr>
          <w:ilvl w:val="0"/>
          <w:numId w:val="18"/>
        </w:numPr>
        <w:tabs>
          <w:tab w:val="left" w:pos="680"/>
        </w:tabs>
        <w:snapToGrid w:val="0"/>
        <w:ind w:left="681" w:hanging="284"/>
        <w:jc w:val="both"/>
        <w:rPr>
          <w:rFonts w:ascii="Times New Roman" w:hAnsi="Times New Roman"/>
          <w:sz w:val="22"/>
          <w:szCs w:val="22"/>
        </w:rPr>
      </w:pPr>
      <w:r w:rsidRPr="00A57E6A">
        <w:rPr>
          <w:rFonts w:ascii="Times New Roman" w:hAnsi="Times New Roman"/>
          <w:sz w:val="22"/>
          <w:szCs w:val="22"/>
        </w:rPr>
        <w:t>po pře</w:t>
      </w:r>
      <w:r w:rsidR="006A273A">
        <w:rPr>
          <w:rFonts w:ascii="Times New Roman" w:hAnsi="Times New Roman"/>
          <w:sz w:val="22"/>
          <w:szCs w:val="22"/>
        </w:rPr>
        <w:t>dání</w:t>
      </w:r>
      <w:r w:rsidRPr="00A57E6A">
        <w:rPr>
          <w:rFonts w:ascii="Times New Roman" w:hAnsi="Times New Roman"/>
          <w:sz w:val="22"/>
          <w:szCs w:val="22"/>
        </w:rPr>
        <w:t xml:space="preserve"> projektové dokumentace </w:t>
      </w:r>
      <w:r w:rsidR="006A273A">
        <w:rPr>
          <w:rFonts w:ascii="Times New Roman" w:hAnsi="Times New Roman"/>
          <w:sz w:val="22"/>
          <w:szCs w:val="22"/>
        </w:rPr>
        <w:t xml:space="preserve">k žádosti o </w:t>
      </w:r>
      <w:r w:rsidRPr="00A57E6A">
        <w:rPr>
          <w:rFonts w:ascii="Times New Roman" w:hAnsi="Times New Roman"/>
          <w:sz w:val="22"/>
          <w:szCs w:val="22"/>
        </w:rPr>
        <w:t xml:space="preserve">vydání územního rozhodnutí v požadovaném rozsahu: </w:t>
      </w:r>
      <w:r w:rsidR="00B95D57">
        <w:rPr>
          <w:rFonts w:ascii="Times New Roman" w:hAnsi="Times New Roman"/>
          <w:sz w:val="22"/>
          <w:szCs w:val="22"/>
        </w:rPr>
        <w:t>……………</w:t>
      </w:r>
      <w:r w:rsidRPr="00A57E6A">
        <w:rPr>
          <w:rFonts w:ascii="Times New Roman" w:hAnsi="Times New Roman"/>
          <w:sz w:val="22"/>
          <w:szCs w:val="22"/>
        </w:rPr>
        <w:t>Kč bez DPH + DPH v zákonné výši</w:t>
      </w:r>
      <w:r>
        <w:rPr>
          <w:rFonts w:ascii="Times New Roman" w:hAnsi="Times New Roman"/>
          <w:sz w:val="22"/>
          <w:szCs w:val="22"/>
        </w:rPr>
        <w:t>,</w:t>
      </w:r>
    </w:p>
    <w:p w:rsidR="00F27512" w:rsidRPr="004D67A1" w:rsidRDefault="00F27512" w:rsidP="00965304">
      <w:pPr>
        <w:numPr>
          <w:ilvl w:val="0"/>
          <w:numId w:val="18"/>
        </w:numPr>
        <w:tabs>
          <w:tab w:val="left" w:pos="680"/>
        </w:tabs>
        <w:snapToGrid w:val="0"/>
        <w:ind w:left="681" w:hanging="284"/>
        <w:jc w:val="both"/>
        <w:rPr>
          <w:rFonts w:ascii="Times New Roman" w:hAnsi="Times New Roman"/>
          <w:sz w:val="22"/>
          <w:szCs w:val="22"/>
        </w:rPr>
      </w:pPr>
      <w:r w:rsidRPr="00A57E6A">
        <w:rPr>
          <w:rFonts w:ascii="Times New Roman" w:hAnsi="Times New Roman"/>
          <w:sz w:val="22"/>
          <w:szCs w:val="22"/>
        </w:rPr>
        <w:t xml:space="preserve">po předání projektové dokumentace </w:t>
      </w:r>
      <w:r w:rsidR="006A273A">
        <w:rPr>
          <w:rFonts w:ascii="Times New Roman" w:hAnsi="Times New Roman"/>
          <w:sz w:val="22"/>
          <w:szCs w:val="22"/>
        </w:rPr>
        <w:t xml:space="preserve">k žádosti o </w:t>
      </w:r>
      <w:r w:rsidRPr="00A57E6A">
        <w:rPr>
          <w:rFonts w:ascii="Times New Roman" w:hAnsi="Times New Roman"/>
          <w:sz w:val="22"/>
          <w:szCs w:val="22"/>
        </w:rPr>
        <w:t>stavební povolení propracované do úrovně dokumentace pro provádění stavby</w:t>
      </w:r>
      <w:r w:rsidR="006A273A">
        <w:rPr>
          <w:rFonts w:ascii="Times New Roman" w:hAnsi="Times New Roman"/>
          <w:sz w:val="22"/>
          <w:szCs w:val="22"/>
        </w:rPr>
        <w:t xml:space="preserve"> v požadovaném rozsahu</w:t>
      </w:r>
      <w:r w:rsidRPr="00A57E6A">
        <w:rPr>
          <w:rFonts w:ascii="Times New Roman" w:hAnsi="Times New Roman"/>
          <w:sz w:val="22"/>
          <w:szCs w:val="22"/>
        </w:rPr>
        <w:t xml:space="preserve"> </w:t>
      </w:r>
      <w:r>
        <w:rPr>
          <w:rFonts w:ascii="Times New Roman" w:hAnsi="Times New Roman"/>
          <w:sz w:val="22"/>
          <w:szCs w:val="22"/>
        </w:rPr>
        <w:t xml:space="preserve">vč. Plánu BOZP a </w:t>
      </w:r>
      <w:r w:rsidRPr="00287A7B">
        <w:rPr>
          <w:rFonts w:ascii="Times New Roman" w:hAnsi="Times New Roman"/>
          <w:sz w:val="22"/>
          <w:szCs w:val="22"/>
        </w:rPr>
        <w:t>Soupisu prací a položkov</w:t>
      </w:r>
      <w:r w:rsidR="006A273A">
        <w:rPr>
          <w:rFonts w:ascii="Times New Roman" w:hAnsi="Times New Roman"/>
          <w:sz w:val="22"/>
          <w:szCs w:val="22"/>
        </w:rPr>
        <w:t>ých</w:t>
      </w:r>
      <w:r w:rsidRPr="00287A7B">
        <w:rPr>
          <w:rFonts w:ascii="Times New Roman" w:hAnsi="Times New Roman"/>
          <w:sz w:val="22"/>
          <w:szCs w:val="22"/>
        </w:rPr>
        <w:t xml:space="preserve"> rozpočt</w:t>
      </w:r>
      <w:r w:rsidR="006A273A">
        <w:rPr>
          <w:rFonts w:ascii="Times New Roman" w:hAnsi="Times New Roman"/>
          <w:sz w:val="22"/>
          <w:szCs w:val="22"/>
        </w:rPr>
        <w:t>ů</w:t>
      </w:r>
      <w:r w:rsidRPr="004D67A1">
        <w:rPr>
          <w:rFonts w:ascii="Times New Roman" w:hAnsi="Times New Roman"/>
          <w:sz w:val="22"/>
          <w:szCs w:val="22"/>
        </w:rPr>
        <w:t xml:space="preserve">: </w:t>
      </w:r>
      <w:r w:rsidR="00B95D57">
        <w:rPr>
          <w:rFonts w:ascii="Times New Roman" w:hAnsi="Times New Roman"/>
          <w:sz w:val="22"/>
          <w:szCs w:val="22"/>
        </w:rPr>
        <w:t xml:space="preserve"> ……</w:t>
      </w:r>
      <w:proofErr w:type="gramStart"/>
      <w:r w:rsidR="00B95D57">
        <w:rPr>
          <w:rFonts w:ascii="Times New Roman" w:hAnsi="Times New Roman"/>
          <w:sz w:val="22"/>
          <w:szCs w:val="22"/>
        </w:rPr>
        <w:t>…..</w:t>
      </w:r>
      <w:r w:rsidRPr="004D67A1">
        <w:rPr>
          <w:rFonts w:ascii="Times New Roman" w:hAnsi="Times New Roman"/>
          <w:sz w:val="22"/>
          <w:szCs w:val="22"/>
        </w:rPr>
        <w:t>Kč</w:t>
      </w:r>
      <w:proofErr w:type="gramEnd"/>
      <w:r w:rsidRPr="004D67A1">
        <w:rPr>
          <w:rFonts w:ascii="Times New Roman" w:hAnsi="Times New Roman"/>
          <w:sz w:val="22"/>
          <w:szCs w:val="22"/>
        </w:rPr>
        <w:t xml:space="preserve"> bez DPH + DPH v zákonné výši</w:t>
      </w:r>
      <w:r w:rsidR="009E7A01">
        <w:rPr>
          <w:rFonts w:ascii="Times New Roman" w:hAnsi="Times New Roman"/>
          <w:sz w:val="22"/>
          <w:szCs w:val="22"/>
        </w:rPr>
        <w:t>,</w:t>
      </w:r>
    </w:p>
    <w:p w:rsidR="008069C1" w:rsidRPr="00793277" w:rsidRDefault="009E7A01" w:rsidP="008069C1">
      <w:pPr>
        <w:numPr>
          <w:ilvl w:val="0"/>
          <w:numId w:val="18"/>
        </w:numPr>
        <w:tabs>
          <w:tab w:val="left" w:pos="680"/>
        </w:tabs>
        <w:snapToGrid w:val="0"/>
        <w:ind w:left="681" w:hanging="284"/>
        <w:jc w:val="both"/>
        <w:rPr>
          <w:rFonts w:ascii="Times New Roman" w:hAnsi="Times New Roman"/>
          <w:sz w:val="22"/>
          <w:szCs w:val="22"/>
        </w:rPr>
      </w:pPr>
      <w:r w:rsidRPr="00793277">
        <w:rPr>
          <w:rFonts w:ascii="Times New Roman" w:hAnsi="Times New Roman"/>
          <w:sz w:val="22"/>
          <w:szCs w:val="22"/>
        </w:rPr>
        <w:t>za vykonanou inženýrskou činnost ve fázi přípravy stavby po vydání pravomocného stavebního</w:t>
      </w:r>
      <w:r w:rsidR="008069C1" w:rsidRPr="00793277">
        <w:rPr>
          <w:rFonts w:ascii="Times New Roman" w:hAnsi="Times New Roman"/>
          <w:sz w:val="22"/>
          <w:szCs w:val="22"/>
        </w:rPr>
        <w:t xml:space="preserve"> povolení ke stavbě</w:t>
      </w:r>
      <w:r w:rsidR="00867C69" w:rsidRPr="00793277">
        <w:rPr>
          <w:rFonts w:ascii="Times New Roman" w:hAnsi="Times New Roman"/>
          <w:sz w:val="22"/>
          <w:szCs w:val="22"/>
        </w:rPr>
        <w:t>:</w:t>
      </w:r>
      <w:r w:rsidR="008069C1" w:rsidRPr="00793277">
        <w:rPr>
          <w:rFonts w:ascii="Times New Roman" w:hAnsi="Times New Roman"/>
          <w:sz w:val="22"/>
          <w:szCs w:val="22"/>
        </w:rPr>
        <w:t xml:space="preserve"> </w:t>
      </w:r>
      <w:r w:rsidR="00B95D57" w:rsidRPr="00793277">
        <w:rPr>
          <w:rFonts w:ascii="Times New Roman" w:hAnsi="Times New Roman"/>
          <w:sz w:val="22"/>
          <w:szCs w:val="22"/>
        </w:rPr>
        <w:t>……………</w:t>
      </w:r>
      <w:r w:rsidR="008069C1" w:rsidRPr="00793277">
        <w:rPr>
          <w:rFonts w:ascii="Times New Roman" w:hAnsi="Times New Roman"/>
          <w:sz w:val="22"/>
          <w:szCs w:val="22"/>
        </w:rPr>
        <w:t>Kč bez DPH + DPH v zákonné výši,</w:t>
      </w:r>
    </w:p>
    <w:p w:rsidR="00F27512" w:rsidRPr="00287A7B" w:rsidRDefault="00F27512" w:rsidP="00965304">
      <w:pPr>
        <w:numPr>
          <w:ilvl w:val="0"/>
          <w:numId w:val="18"/>
        </w:numPr>
        <w:tabs>
          <w:tab w:val="left" w:pos="680"/>
        </w:tabs>
        <w:snapToGrid w:val="0"/>
        <w:ind w:left="681" w:hanging="284"/>
        <w:jc w:val="both"/>
        <w:rPr>
          <w:rFonts w:ascii="Times New Roman" w:hAnsi="Times New Roman"/>
          <w:sz w:val="22"/>
          <w:szCs w:val="22"/>
        </w:rPr>
      </w:pPr>
      <w:r w:rsidRPr="00287A7B">
        <w:rPr>
          <w:rFonts w:ascii="Times New Roman" w:hAnsi="Times New Roman"/>
          <w:sz w:val="22"/>
          <w:szCs w:val="22"/>
        </w:rPr>
        <w:t xml:space="preserve">za vykonaný autorský dozor na stavbě po vydání kolaudačního souhlasu: </w:t>
      </w:r>
      <w:r w:rsidR="00B95D57">
        <w:rPr>
          <w:rFonts w:ascii="Times New Roman" w:hAnsi="Times New Roman"/>
          <w:sz w:val="22"/>
          <w:szCs w:val="22"/>
        </w:rPr>
        <w:t>………</w:t>
      </w:r>
      <w:proofErr w:type="gramStart"/>
      <w:r w:rsidR="00B95D57">
        <w:rPr>
          <w:rFonts w:ascii="Times New Roman" w:hAnsi="Times New Roman"/>
          <w:sz w:val="22"/>
          <w:szCs w:val="22"/>
        </w:rPr>
        <w:t>….</w:t>
      </w:r>
      <w:r w:rsidRPr="00287A7B">
        <w:rPr>
          <w:rFonts w:ascii="Times New Roman" w:hAnsi="Times New Roman"/>
          <w:sz w:val="22"/>
          <w:szCs w:val="22"/>
        </w:rPr>
        <w:t>Kč</w:t>
      </w:r>
      <w:proofErr w:type="gramEnd"/>
      <w:r w:rsidRPr="00287A7B">
        <w:rPr>
          <w:rFonts w:ascii="Times New Roman" w:hAnsi="Times New Roman"/>
          <w:sz w:val="22"/>
          <w:szCs w:val="22"/>
        </w:rPr>
        <w:t xml:space="preserve"> bez DPH + DPH v zákonné výši.</w:t>
      </w:r>
    </w:p>
    <w:p w:rsidR="00D40C74" w:rsidRPr="00533A53" w:rsidRDefault="00D40C74" w:rsidP="00CA1EB7">
      <w:pPr>
        <w:pStyle w:val="Zkladntext"/>
        <w:spacing w:before="240" w:after="0"/>
        <w:jc w:val="both"/>
        <w:rPr>
          <w:b/>
          <w:sz w:val="24"/>
          <w:szCs w:val="24"/>
        </w:rPr>
      </w:pPr>
      <w:r w:rsidRPr="00533A53">
        <w:rPr>
          <w:b/>
          <w:sz w:val="24"/>
          <w:szCs w:val="24"/>
        </w:rPr>
        <w:t xml:space="preserve">čl. </w:t>
      </w:r>
      <w:r w:rsidR="005C3457">
        <w:rPr>
          <w:b/>
          <w:sz w:val="24"/>
          <w:szCs w:val="24"/>
        </w:rPr>
        <w:t>II</w:t>
      </w:r>
      <w:r w:rsidR="001D16C7">
        <w:rPr>
          <w:b/>
          <w:sz w:val="24"/>
          <w:szCs w:val="24"/>
        </w:rPr>
        <w:t>I</w:t>
      </w:r>
      <w:r w:rsidRPr="00533A53">
        <w:rPr>
          <w:b/>
          <w:sz w:val="24"/>
          <w:szCs w:val="24"/>
        </w:rPr>
        <w:t>.</w:t>
      </w:r>
    </w:p>
    <w:p w:rsidR="00AF68C7" w:rsidRDefault="00031F6D" w:rsidP="00AF68C7">
      <w:pPr>
        <w:spacing w:after="120"/>
        <w:jc w:val="both"/>
        <w:rPr>
          <w:rFonts w:cs="Arial"/>
          <w:b/>
          <w:sz w:val="24"/>
          <w:szCs w:val="24"/>
        </w:rPr>
      </w:pPr>
      <w:r w:rsidRPr="00031F6D">
        <w:rPr>
          <w:rFonts w:cs="Arial"/>
          <w:b/>
          <w:sz w:val="24"/>
          <w:szCs w:val="24"/>
        </w:rPr>
        <w:t>Náhrada</w:t>
      </w:r>
      <w:r w:rsidR="00354322" w:rsidRPr="00031F6D">
        <w:rPr>
          <w:rFonts w:cs="Arial"/>
          <w:b/>
          <w:sz w:val="24"/>
          <w:szCs w:val="24"/>
        </w:rPr>
        <w:t xml:space="preserve"> újmy</w:t>
      </w:r>
    </w:p>
    <w:p w:rsidR="00AF68C7" w:rsidRPr="00D40C74" w:rsidRDefault="00AF68C7" w:rsidP="00AF68C7">
      <w:pPr>
        <w:numPr>
          <w:ilvl w:val="0"/>
          <w:numId w:val="19"/>
        </w:numPr>
        <w:spacing w:after="80"/>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zhotovitelem příslušné projektové dokumentace na stavbě zhotovené dle projektové dokumentace nese zhotovitel v plném rozsahu.</w:t>
      </w:r>
    </w:p>
    <w:p w:rsidR="00AF68C7" w:rsidRPr="00D40C74" w:rsidRDefault="00AF68C7" w:rsidP="00AF68C7">
      <w:pPr>
        <w:numPr>
          <w:ilvl w:val="0"/>
          <w:numId w:val="19"/>
        </w:numPr>
        <w:spacing w:after="80"/>
        <w:ind w:left="357" w:hanging="357"/>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nesprávným prováděním autorského dozoru nese zhotovitel v plném rozsahu.</w:t>
      </w:r>
    </w:p>
    <w:p w:rsidR="00AF68C7" w:rsidRDefault="00AF68C7" w:rsidP="00AF68C7">
      <w:pPr>
        <w:numPr>
          <w:ilvl w:val="0"/>
          <w:numId w:val="19"/>
        </w:numPr>
        <w:spacing w:after="80"/>
        <w:jc w:val="both"/>
        <w:rPr>
          <w:rFonts w:ascii="Times New Roman" w:hAnsi="Times New Roman"/>
          <w:sz w:val="22"/>
          <w:szCs w:val="22"/>
        </w:rPr>
      </w:pPr>
      <w:r w:rsidRPr="00D40C74">
        <w:rPr>
          <w:rFonts w:ascii="Times New Roman" w:hAnsi="Times New Roman"/>
          <w:sz w:val="22"/>
          <w:szCs w:val="22"/>
        </w:rPr>
        <w:t xml:space="preserve">Zhotovitel nahradí objednateli </w:t>
      </w:r>
      <w:r>
        <w:rPr>
          <w:rFonts w:ascii="Times New Roman" w:hAnsi="Times New Roman"/>
          <w:sz w:val="22"/>
          <w:szCs w:val="22"/>
        </w:rPr>
        <w:t>újmu</w:t>
      </w:r>
      <w:r w:rsidRPr="00D40C74">
        <w:rPr>
          <w:rFonts w:ascii="Times New Roman" w:hAnsi="Times New Roman"/>
          <w:sz w:val="22"/>
          <w:szCs w:val="22"/>
        </w:rPr>
        <w:t xml:space="preserve"> v plném rozsahu, pokud byla způsobena vadným plněním předmětu této smlouvy.</w:t>
      </w:r>
      <w:r w:rsidRPr="006A3B29">
        <w:rPr>
          <w:bCs/>
          <w:color w:val="FF0000"/>
        </w:rPr>
        <w:t xml:space="preserve"> </w:t>
      </w:r>
      <w:r w:rsidRPr="006A3B29">
        <w:rPr>
          <w:rFonts w:ascii="Times New Roman" w:hAnsi="Times New Roman"/>
          <w:sz w:val="22"/>
          <w:szCs w:val="22"/>
        </w:rPr>
        <w:t>Nemajetkovou újmu jsou smluvní strany povinny hradit pouze, stanoví-li to zvlášť NOZ nebo jiný právní předpis.</w:t>
      </w:r>
    </w:p>
    <w:p w:rsidR="00AF68C7" w:rsidRPr="00B753FA" w:rsidRDefault="00AF68C7" w:rsidP="00AF68C7">
      <w:pPr>
        <w:pStyle w:val="Smlouva-slo"/>
        <w:numPr>
          <w:ilvl w:val="0"/>
          <w:numId w:val="19"/>
        </w:numPr>
        <w:spacing w:before="0" w:after="80" w:line="240" w:lineRule="auto"/>
        <w:rPr>
          <w:sz w:val="22"/>
          <w:szCs w:val="22"/>
        </w:rPr>
      </w:pPr>
      <w:r w:rsidRPr="00B753FA">
        <w:rPr>
          <w:sz w:val="22"/>
          <w:szCs w:val="22"/>
        </w:rPr>
        <w:t xml:space="preserve">V případě, že při činnosti prováděné zhotovitelem dojde ke způsobení prokazatelné újmy objednateli, nebo třetím osobám, která nebude kryta pojištěním sjednaným ve smyslu čl. </w:t>
      </w:r>
      <w:r>
        <w:rPr>
          <w:sz w:val="22"/>
          <w:szCs w:val="22"/>
        </w:rPr>
        <w:t>I</w:t>
      </w:r>
      <w:r w:rsidRPr="00B753FA">
        <w:rPr>
          <w:sz w:val="22"/>
          <w:szCs w:val="22"/>
        </w:rPr>
        <w:t xml:space="preserve">., </w:t>
      </w:r>
      <w:r w:rsidR="00F63CB9">
        <w:rPr>
          <w:sz w:val="22"/>
          <w:szCs w:val="22"/>
        </w:rPr>
        <w:t>odst.</w:t>
      </w:r>
      <w:r w:rsidRPr="00B753FA">
        <w:rPr>
          <w:sz w:val="22"/>
          <w:szCs w:val="22"/>
        </w:rPr>
        <w:t xml:space="preserve"> </w:t>
      </w:r>
      <w:r w:rsidR="00F63CB9">
        <w:rPr>
          <w:sz w:val="22"/>
          <w:szCs w:val="22"/>
        </w:rPr>
        <w:t>5</w:t>
      </w:r>
      <w:r w:rsidRPr="00B753FA">
        <w:rPr>
          <w:sz w:val="22"/>
          <w:szCs w:val="22"/>
        </w:rPr>
        <w:t xml:space="preserve">. </w:t>
      </w:r>
      <w:r w:rsidR="009E1DB4" w:rsidRPr="00F37A61">
        <w:rPr>
          <w:sz w:val="22"/>
          <w:szCs w:val="22"/>
        </w:rPr>
        <w:t xml:space="preserve">části A </w:t>
      </w:r>
      <w:r w:rsidRPr="00B753FA">
        <w:rPr>
          <w:sz w:val="22"/>
          <w:szCs w:val="22"/>
        </w:rPr>
        <w:t>smlouvy, je zhotovitel povinen tuto újmu uhradit z vlastních prostředků.</w:t>
      </w:r>
    </w:p>
    <w:p w:rsidR="00AF68C7" w:rsidRPr="00D40C74" w:rsidRDefault="00AF68C7" w:rsidP="00AF68C7">
      <w:pPr>
        <w:numPr>
          <w:ilvl w:val="0"/>
          <w:numId w:val="19"/>
        </w:numPr>
        <w:spacing w:after="120"/>
        <w:jc w:val="both"/>
        <w:rPr>
          <w:rFonts w:ascii="Times New Roman" w:hAnsi="Times New Roman"/>
          <w:sz w:val="22"/>
          <w:szCs w:val="22"/>
        </w:rPr>
      </w:pPr>
      <w:r w:rsidRPr="00D40C74">
        <w:rPr>
          <w:rFonts w:ascii="Times New Roman" w:hAnsi="Times New Roman"/>
          <w:sz w:val="22"/>
          <w:szCs w:val="22"/>
        </w:rPr>
        <w:t xml:space="preserve">Zhotovitel je povinen učinit veškerá opatření potřebná k odvrácení </w:t>
      </w:r>
      <w:r>
        <w:rPr>
          <w:rFonts w:ascii="Times New Roman" w:hAnsi="Times New Roman"/>
          <w:sz w:val="22"/>
          <w:szCs w:val="22"/>
        </w:rPr>
        <w:t>újmy</w:t>
      </w:r>
      <w:r w:rsidRPr="00D40C74">
        <w:rPr>
          <w:rFonts w:ascii="Times New Roman" w:hAnsi="Times New Roman"/>
          <w:sz w:val="22"/>
          <w:szCs w:val="22"/>
        </w:rPr>
        <w:t xml:space="preserve"> nebo k jejímu zmírnění.</w:t>
      </w:r>
    </w:p>
    <w:p w:rsidR="00FD2CBA" w:rsidRPr="008B3E46" w:rsidRDefault="005C3457" w:rsidP="00CA1EB7">
      <w:pPr>
        <w:pStyle w:val="Nadpis7"/>
        <w:numPr>
          <w:ilvl w:val="12"/>
          <w:numId w:val="0"/>
        </w:numPr>
        <w:spacing w:before="240"/>
        <w:jc w:val="both"/>
        <w:rPr>
          <w:rFonts w:ascii="Arial" w:hAnsi="Arial" w:cs="Arial"/>
          <w:szCs w:val="24"/>
        </w:rPr>
      </w:pPr>
      <w:r>
        <w:rPr>
          <w:rFonts w:ascii="Arial" w:hAnsi="Arial" w:cs="Arial"/>
          <w:szCs w:val="24"/>
        </w:rPr>
        <w:t xml:space="preserve">čl. </w:t>
      </w:r>
      <w:r w:rsidR="001D16C7">
        <w:rPr>
          <w:rFonts w:ascii="Arial" w:hAnsi="Arial" w:cs="Arial"/>
          <w:szCs w:val="24"/>
        </w:rPr>
        <w:t>I</w:t>
      </w:r>
      <w:r>
        <w:rPr>
          <w:rFonts w:ascii="Arial" w:hAnsi="Arial" w:cs="Arial"/>
          <w:szCs w:val="24"/>
        </w:rPr>
        <w:t>V</w:t>
      </w:r>
      <w:r w:rsidR="00FD2CBA" w:rsidRPr="008B3E46">
        <w:rPr>
          <w:rFonts w:ascii="Arial" w:hAnsi="Arial" w:cs="Arial"/>
          <w:szCs w:val="24"/>
        </w:rPr>
        <w:t>.</w:t>
      </w:r>
    </w:p>
    <w:p w:rsidR="00FD2CBA" w:rsidRPr="004D67A1" w:rsidRDefault="00FD2CBA" w:rsidP="003F061C">
      <w:pPr>
        <w:pStyle w:val="Nadpis7"/>
        <w:numPr>
          <w:ilvl w:val="12"/>
          <w:numId w:val="0"/>
        </w:numPr>
        <w:spacing w:after="120"/>
        <w:jc w:val="both"/>
        <w:rPr>
          <w:rFonts w:ascii="Arial" w:hAnsi="Arial" w:cs="Arial"/>
          <w:szCs w:val="24"/>
        </w:rPr>
      </w:pPr>
      <w:r w:rsidRPr="004D67A1">
        <w:rPr>
          <w:rFonts w:ascii="Arial" w:hAnsi="Arial" w:cs="Arial"/>
          <w:szCs w:val="24"/>
        </w:rPr>
        <w:t>Sankční ujednání</w:t>
      </w:r>
    </w:p>
    <w:p w:rsidR="00512793" w:rsidRDefault="00512793" w:rsidP="00965304">
      <w:pPr>
        <w:pStyle w:val="slovn"/>
        <w:numPr>
          <w:ilvl w:val="0"/>
          <w:numId w:val="22"/>
        </w:numPr>
        <w:spacing w:before="0"/>
        <w:rPr>
          <w:sz w:val="22"/>
          <w:szCs w:val="22"/>
        </w:rPr>
      </w:pPr>
      <w:r w:rsidRPr="005F538B">
        <w:rPr>
          <w:sz w:val="22"/>
          <w:szCs w:val="22"/>
        </w:rPr>
        <w:t xml:space="preserve">V případě nedodržení termínů plnění dle </w:t>
      </w:r>
      <w:r w:rsidR="003210F3">
        <w:rPr>
          <w:sz w:val="22"/>
          <w:szCs w:val="22"/>
        </w:rPr>
        <w:t>části B</w:t>
      </w:r>
      <w:r w:rsidR="00F37A61" w:rsidRPr="00F37A61">
        <w:rPr>
          <w:sz w:val="22"/>
          <w:szCs w:val="22"/>
        </w:rPr>
        <w:t>,</w:t>
      </w:r>
      <w:r w:rsidR="00F37A61">
        <w:rPr>
          <w:color w:val="FF0000"/>
          <w:sz w:val="22"/>
          <w:szCs w:val="22"/>
        </w:rPr>
        <w:t xml:space="preserve"> </w:t>
      </w:r>
      <w:r w:rsidR="003210F3">
        <w:rPr>
          <w:sz w:val="22"/>
          <w:szCs w:val="22"/>
        </w:rPr>
        <w:t xml:space="preserve">čl. III </w:t>
      </w:r>
      <w:proofErr w:type="gramStart"/>
      <w:r w:rsidRPr="005F538B">
        <w:rPr>
          <w:sz w:val="22"/>
          <w:szCs w:val="22"/>
        </w:rPr>
        <w:t>této</w:t>
      </w:r>
      <w:proofErr w:type="gramEnd"/>
      <w:r w:rsidRPr="005F538B">
        <w:rPr>
          <w:sz w:val="22"/>
          <w:szCs w:val="22"/>
        </w:rPr>
        <w:t xml:space="preserve"> smlouvy ze strany zhotovitele</w:t>
      </w:r>
      <w:r w:rsidR="009B1BEE">
        <w:rPr>
          <w:sz w:val="22"/>
          <w:szCs w:val="22"/>
        </w:rPr>
        <w:t xml:space="preserve"> </w:t>
      </w:r>
      <w:r w:rsidRPr="005F538B">
        <w:rPr>
          <w:sz w:val="22"/>
          <w:szCs w:val="22"/>
        </w:rPr>
        <w:t>je zhotovitel</w:t>
      </w:r>
      <w:r w:rsidR="009B1BEE">
        <w:rPr>
          <w:sz w:val="22"/>
          <w:szCs w:val="22"/>
        </w:rPr>
        <w:t xml:space="preserve"> </w:t>
      </w:r>
      <w:r w:rsidRPr="005F538B">
        <w:rPr>
          <w:sz w:val="22"/>
          <w:szCs w:val="22"/>
        </w:rPr>
        <w:t xml:space="preserve"> povinen zaplatit objednateli</w:t>
      </w:r>
      <w:r w:rsidR="009B1BEE">
        <w:rPr>
          <w:sz w:val="22"/>
          <w:szCs w:val="22"/>
        </w:rPr>
        <w:t xml:space="preserve"> </w:t>
      </w:r>
      <w:r w:rsidRPr="005F538B">
        <w:rPr>
          <w:sz w:val="22"/>
          <w:szCs w:val="22"/>
        </w:rPr>
        <w:t xml:space="preserve">smluvní pokutu ve výši 0,2 % z </w:t>
      </w:r>
      <w:r w:rsidR="003A2B24">
        <w:rPr>
          <w:sz w:val="22"/>
          <w:szCs w:val="22"/>
        </w:rPr>
        <w:t>ceny</w:t>
      </w:r>
      <w:r w:rsidRPr="005F538B">
        <w:rPr>
          <w:sz w:val="22"/>
          <w:szCs w:val="22"/>
        </w:rPr>
        <w:t xml:space="preserve"> bez DPH </w:t>
      </w:r>
      <w:r w:rsidR="003A2B24">
        <w:rPr>
          <w:sz w:val="22"/>
          <w:szCs w:val="22"/>
        </w:rPr>
        <w:t xml:space="preserve">příslušného plnění </w:t>
      </w:r>
      <w:r w:rsidR="003210F3">
        <w:rPr>
          <w:sz w:val="22"/>
          <w:szCs w:val="22"/>
        </w:rPr>
        <w:t xml:space="preserve">dle této smlouvy </w:t>
      </w:r>
      <w:r w:rsidRPr="005F538B">
        <w:rPr>
          <w:sz w:val="22"/>
          <w:szCs w:val="22"/>
        </w:rPr>
        <w:t>za každý i započatý den prodlení</w:t>
      </w:r>
      <w:r w:rsidR="003210F3">
        <w:rPr>
          <w:sz w:val="22"/>
          <w:szCs w:val="22"/>
        </w:rPr>
        <w:t>.</w:t>
      </w:r>
    </w:p>
    <w:p w:rsidR="003210F3" w:rsidRPr="00C61834" w:rsidRDefault="003210F3" w:rsidP="00965304">
      <w:pPr>
        <w:pStyle w:val="slovn"/>
        <w:numPr>
          <w:ilvl w:val="0"/>
          <w:numId w:val="22"/>
        </w:numPr>
        <w:spacing w:before="0"/>
        <w:rPr>
          <w:sz w:val="22"/>
          <w:szCs w:val="22"/>
        </w:rPr>
      </w:pPr>
      <w:r w:rsidRPr="00C61834">
        <w:rPr>
          <w:sz w:val="22"/>
          <w:szCs w:val="22"/>
        </w:rPr>
        <w:t xml:space="preserve">V případě </w:t>
      </w:r>
      <w:r w:rsidR="00C61834">
        <w:rPr>
          <w:sz w:val="22"/>
          <w:szCs w:val="22"/>
        </w:rPr>
        <w:t>porušení povinností</w:t>
      </w:r>
      <w:r w:rsidRPr="00C61834">
        <w:rPr>
          <w:sz w:val="22"/>
          <w:szCs w:val="22"/>
        </w:rPr>
        <w:t xml:space="preserve"> </w:t>
      </w:r>
      <w:r w:rsidR="00E86BDA" w:rsidRPr="0000378E">
        <w:rPr>
          <w:sz w:val="22"/>
          <w:szCs w:val="22"/>
        </w:rPr>
        <w:t xml:space="preserve">vyplývajících ze smlouvy při plnění předmětu </w:t>
      </w:r>
      <w:r w:rsidRPr="00C61834">
        <w:rPr>
          <w:sz w:val="22"/>
          <w:szCs w:val="22"/>
        </w:rPr>
        <w:t>dle části C</w:t>
      </w:r>
      <w:r w:rsidR="00C61834" w:rsidRPr="00C61834">
        <w:rPr>
          <w:sz w:val="22"/>
          <w:szCs w:val="22"/>
        </w:rPr>
        <w:t xml:space="preserve">, </w:t>
      </w:r>
      <w:r w:rsidRPr="00C61834">
        <w:rPr>
          <w:sz w:val="22"/>
          <w:szCs w:val="22"/>
        </w:rPr>
        <w:t xml:space="preserve">čl. II </w:t>
      </w:r>
      <w:proofErr w:type="gramStart"/>
      <w:r w:rsidRPr="00C61834">
        <w:rPr>
          <w:sz w:val="22"/>
          <w:szCs w:val="22"/>
        </w:rPr>
        <w:t>této</w:t>
      </w:r>
      <w:proofErr w:type="gramEnd"/>
      <w:r w:rsidRPr="00C61834">
        <w:rPr>
          <w:sz w:val="22"/>
          <w:szCs w:val="22"/>
        </w:rPr>
        <w:t xml:space="preserve"> smlouvy ze strany příkazníka je příkazník povinen zaplatit příkazci smluvní pokutu ve výši 2.000,- Kč za každý jednotlivý případ.</w:t>
      </w:r>
    </w:p>
    <w:p w:rsidR="00FD2CBA" w:rsidRPr="004D67A1" w:rsidRDefault="00245530" w:rsidP="00965304">
      <w:pPr>
        <w:numPr>
          <w:ilvl w:val="0"/>
          <w:numId w:val="22"/>
        </w:numPr>
        <w:jc w:val="both"/>
        <w:rPr>
          <w:rFonts w:ascii="Times New Roman" w:hAnsi="Times New Roman"/>
          <w:i/>
          <w:sz w:val="22"/>
          <w:szCs w:val="22"/>
        </w:rPr>
      </w:pPr>
      <w:r>
        <w:rPr>
          <w:rFonts w:ascii="Times New Roman" w:hAnsi="Times New Roman"/>
          <w:sz w:val="22"/>
          <w:szCs w:val="22"/>
        </w:rPr>
        <w:lastRenderedPageBreak/>
        <w:t>N</w:t>
      </w:r>
      <w:r w:rsidR="00FD2CBA" w:rsidRPr="004D67A1">
        <w:rPr>
          <w:rFonts w:ascii="Times New Roman" w:hAnsi="Times New Roman"/>
          <w:sz w:val="22"/>
          <w:szCs w:val="22"/>
        </w:rPr>
        <w:t>ebude</w:t>
      </w:r>
      <w:r>
        <w:rPr>
          <w:rFonts w:ascii="Times New Roman" w:hAnsi="Times New Roman"/>
          <w:sz w:val="22"/>
          <w:szCs w:val="22"/>
        </w:rPr>
        <w:t>-li kterákoliv faktura</w:t>
      </w:r>
      <w:r w:rsidR="00FD2CBA" w:rsidRPr="004D67A1">
        <w:rPr>
          <w:rFonts w:ascii="Times New Roman" w:hAnsi="Times New Roman"/>
          <w:sz w:val="22"/>
          <w:szCs w:val="22"/>
        </w:rPr>
        <w:t xml:space="preserve"> uhrazena v</w:t>
      </w:r>
      <w:r w:rsidR="00AC6992">
        <w:rPr>
          <w:rFonts w:ascii="Times New Roman" w:hAnsi="Times New Roman"/>
          <w:sz w:val="22"/>
          <w:szCs w:val="22"/>
        </w:rPr>
        <w:t xml:space="preserve"> </w:t>
      </w:r>
      <w:r>
        <w:rPr>
          <w:rFonts w:ascii="Times New Roman" w:hAnsi="Times New Roman"/>
          <w:sz w:val="22"/>
          <w:szCs w:val="22"/>
        </w:rPr>
        <w:t>době</w:t>
      </w:r>
      <w:r w:rsidR="00FD2CBA" w:rsidRPr="004D67A1">
        <w:rPr>
          <w:rFonts w:ascii="Times New Roman" w:hAnsi="Times New Roman"/>
          <w:sz w:val="22"/>
          <w:szCs w:val="22"/>
        </w:rPr>
        <w:t xml:space="preserve"> splatnosti, je objednatel </w:t>
      </w:r>
      <w:r w:rsidR="00512793">
        <w:rPr>
          <w:rFonts w:ascii="Times New Roman" w:hAnsi="Times New Roman"/>
          <w:sz w:val="22"/>
          <w:szCs w:val="22"/>
        </w:rPr>
        <w:t xml:space="preserve">(příkazce) </w:t>
      </w:r>
      <w:r w:rsidR="00FD2CBA" w:rsidRPr="004D67A1">
        <w:rPr>
          <w:rFonts w:ascii="Times New Roman" w:hAnsi="Times New Roman"/>
          <w:sz w:val="22"/>
          <w:szCs w:val="22"/>
        </w:rPr>
        <w:t>povinen</w:t>
      </w:r>
      <w:r w:rsidR="00DC3CC1" w:rsidRPr="004D67A1">
        <w:rPr>
          <w:rFonts w:ascii="Times New Roman" w:hAnsi="Times New Roman"/>
          <w:sz w:val="22"/>
          <w:szCs w:val="22"/>
        </w:rPr>
        <w:t xml:space="preserve"> </w:t>
      </w:r>
      <w:r w:rsidR="00FD2CBA" w:rsidRPr="004D67A1">
        <w:rPr>
          <w:rFonts w:ascii="Times New Roman" w:hAnsi="Times New Roman"/>
          <w:sz w:val="22"/>
          <w:szCs w:val="22"/>
        </w:rPr>
        <w:t>zaplatit</w:t>
      </w:r>
      <w:r w:rsidR="00DC3CC1" w:rsidRPr="004D67A1">
        <w:rPr>
          <w:rFonts w:ascii="Times New Roman" w:hAnsi="Times New Roman"/>
          <w:sz w:val="22"/>
          <w:szCs w:val="22"/>
        </w:rPr>
        <w:t xml:space="preserve"> </w:t>
      </w:r>
      <w:r w:rsidR="00FD2CBA" w:rsidRPr="004D67A1">
        <w:rPr>
          <w:rFonts w:ascii="Times New Roman" w:hAnsi="Times New Roman"/>
          <w:sz w:val="22"/>
          <w:szCs w:val="22"/>
        </w:rPr>
        <w:t xml:space="preserve">zhotoviteli </w:t>
      </w:r>
      <w:r w:rsidR="00512793">
        <w:rPr>
          <w:rFonts w:ascii="Times New Roman" w:hAnsi="Times New Roman"/>
          <w:sz w:val="22"/>
          <w:szCs w:val="22"/>
        </w:rPr>
        <w:t xml:space="preserve">(příkazníkovi) </w:t>
      </w:r>
      <w:r w:rsidR="00FD2CBA" w:rsidRPr="004D67A1">
        <w:rPr>
          <w:rFonts w:ascii="Times New Roman" w:hAnsi="Times New Roman"/>
          <w:sz w:val="22"/>
          <w:szCs w:val="22"/>
        </w:rPr>
        <w:t xml:space="preserve">úrok z prodlení ve výši 0,015 % z </w:t>
      </w:r>
      <w:r w:rsidR="00EA2500">
        <w:rPr>
          <w:rFonts w:ascii="Times New Roman" w:hAnsi="Times New Roman"/>
          <w:sz w:val="22"/>
          <w:szCs w:val="22"/>
        </w:rPr>
        <w:t xml:space="preserve">dlužné </w:t>
      </w:r>
      <w:r w:rsidR="00FD2CBA" w:rsidRPr="004D67A1">
        <w:rPr>
          <w:rFonts w:ascii="Times New Roman" w:hAnsi="Times New Roman"/>
          <w:sz w:val="22"/>
          <w:szCs w:val="22"/>
        </w:rPr>
        <w:t xml:space="preserve">částky </w:t>
      </w:r>
      <w:r w:rsidR="00E4566D" w:rsidRPr="004D67A1">
        <w:rPr>
          <w:rFonts w:ascii="Times New Roman" w:hAnsi="Times New Roman"/>
          <w:sz w:val="22"/>
          <w:szCs w:val="22"/>
        </w:rPr>
        <w:t xml:space="preserve">bez DPH </w:t>
      </w:r>
      <w:r w:rsidR="00FD2CBA" w:rsidRPr="004D67A1">
        <w:rPr>
          <w:rFonts w:ascii="Times New Roman" w:hAnsi="Times New Roman"/>
          <w:sz w:val="22"/>
          <w:szCs w:val="22"/>
        </w:rPr>
        <w:t>za každý i</w:t>
      </w:r>
      <w:r w:rsidR="00E36217">
        <w:rPr>
          <w:rFonts w:ascii="Times New Roman" w:hAnsi="Times New Roman"/>
          <w:sz w:val="22"/>
          <w:szCs w:val="22"/>
        </w:rPr>
        <w:t> </w:t>
      </w:r>
      <w:r w:rsidR="00FD2CBA" w:rsidRPr="004D67A1">
        <w:rPr>
          <w:rFonts w:ascii="Times New Roman" w:hAnsi="Times New Roman"/>
          <w:sz w:val="22"/>
          <w:szCs w:val="22"/>
        </w:rPr>
        <w:t>započatý den prodlení.</w:t>
      </w:r>
    </w:p>
    <w:p w:rsidR="0038591A" w:rsidRPr="004D67A1" w:rsidRDefault="0038591A" w:rsidP="00965304">
      <w:pPr>
        <w:numPr>
          <w:ilvl w:val="0"/>
          <w:numId w:val="22"/>
        </w:numPr>
        <w:jc w:val="both"/>
        <w:rPr>
          <w:rFonts w:ascii="Times New Roman" w:hAnsi="Times New Roman"/>
          <w:i/>
          <w:sz w:val="22"/>
          <w:szCs w:val="22"/>
        </w:rPr>
      </w:pPr>
      <w:r w:rsidRPr="004D67A1">
        <w:rPr>
          <w:rFonts w:ascii="Times New Roman" w:hAnsi="Times New Roman"/>
          <w:sz w:val="22"/>
          <w:szCs w:val="22"/>
        </w:rPr>
        <w:t>V případě, že projektová dokumentace</w:t>
      </w:r>
      <w:r w:rsidR="005A550F">
        <w:rPr>
          <w:rFonts w:ascii="Times New Roman" w:hAnsi="Times New Roman"/>
          <w:sz w:val="22"/>
          <w:szCs w:val="22"/>
        </w:rPr>
        <w:t xml:space="preserve"> k žádosti o </w:t>
      </w:r>
      <w:r w:rsidRPr="004D67A1">
        <w:rPr>
          <w:rFonts w:ascii="Times New Roman" w:hAnsi="Times New Roman"/>
          <w:sz w:val="22"/>
          <w:szCs w:val="22"/>
        </w:rPr>
        <w:t xml:space="preserve">stavební povolení </w:t>
      </w:r>
      <w:r w:rsidR="00A82BC6" w:rsidRPr="004D67A1">
        <w:rPr>
          <w:rFonts w:ascii="Times New Roman" w:hAnsi="Times New Roman"/>
          <w:sz w:val="22"/>
          <w:szCs w:val="22"/>
        </w:rPr>
        <w:t>propracovaná</w:t>
      </w:r>
      <w:r w:rsidRPr="004D67A1">
        <w:rPr>
          <w:rFonts w:ascii="Times New Roman" w:hAnsi="Times New Roman"/>
          <w:sz w:val="22"/>
          <w:szCs w:val="22"/>
        </w:rPr>
        <w:t xml:space="preserve"> do úrovně dokumentace pro provádění stavby nebude </w:t>
      </w:r>
      <w:r w:rsidRPr="004D67A1">
        <w:rPr>
          <w:rFonts w:ascii="Times New Roman" w:hAnsi="Times New Roman"/>
          <w:bCs/>
          <w:sz w:val="22"/>
          <w:szCs w:val="22"/>
        </w:rPr>
        <w:t>splňovat požadavky na rozsah projektové</w:t>
      </w:r>
      <w:r w:rsidRPr="004D67A1">
        <w:rPr>
          <w:rFonts w:ascii="Times New Roman" w:hAnsi="Times New Roman"/>
          <w:sz w:val="22"/>
          <w:szCs w:val="22"/>
        </w:rPr>
        <w:t xml:space="preserve"> dokumentace dle zákona č. 13</w:t>
      </w:r>
      <w:r w:rsidR="005A550F">
        <w:rPr>
          <w:rFonts w:ascii="Times New Roman" w:hAnsi="Times New Roman"/>
          <w:sz w:val="22"/>
          <w:szCs w:val="22"/>
        </w:rPr>
        <w:t>4/201</w:t>
      </w:r>
      <w:r w:rsidRPr="004D67A1">
        <w:rPr>
          <w:rFonts w:ascii="Times New Roman" w:hAnsi="Times New Roman"/>
          <w:sz w:val="22"/>
          <w:szCs w:val="22"/>
        </w:rPr>
        <w:t>6 Sb</w:t>
      </w:r>
      <w:r w:rsidR="00C5024F">
        <w:rPr>
          <w:rFonts w:ascii="Times New Roman" w:hAnsi="Times New Roman"/>
          <w:sz w:val="22"/>
          <w:szCs w:val="22"/>
        </w:rPr>
        <w:t>.</w:t>
      </w:r>
      <w:r w:rsidRPr="000B40A9">
        <w:rPr>
          <w:rFonts w:ascii="Times New Roman" w:hAnsi="Times New Roman"/>
          <w:color w:val="FF0000"/>
          <w:sz w:val="22"/>
          <w:szCs w:val="22"/>
        </w:rPr>
        <w:t xml:space="preserve"> </w:t>
      </w:r>
      <w:r w:rsidRPr="004D67A1">
        <w:rPr>
          <w:rFonts w:ascii="Times New Roman" w:hAnsi="Times New Roman"/>
          <w:bCs/>
          <w:sz w:val="22"/>
          <w:szCs w:val="22"/>
        </w:rPr>
        <w:t xml:space="preserve">a </w:t>
      </w:r>
      <w:r w:rsidR="005A550F" w:rsidRPr="00C5024F">
        <w:rPr>
          <w:rFonts w:ascii="Times New Roman" w:hAnsi="Times New Roman"/>
          <w:bCs/>
          <w:sz w:val="22"/>
          <w:szCs w:val="22"/>
        </w:rPr>
        <w:t>v</w:t>
      </w:r>
      <w:r w:rsidRPr="00C5024F">
        <w:rPr>
          <w:rFonts w:ascii="Times New Roman" w:hAnsi="Times New Roman"/>
          <w:bCs/>
          <w:sz w:val="22"/>
          <w:szCs w:val="22"/>
        </w:rPr>
        <w:t>yhl</w:t>
      </w:r>
      <w:r w:rsidR="000B40A9" w:rsidRPr="00C5024F">
        <w:rPr>
          <w:rFonts w:ascii="Times New Roman" w:hAnsi="Times New Roman"/>
          <w:bCs/>
          <w:sz w:val="22"/>
          <w:szCs w:val="22"/>
        </w:rPr>
        <w:t>ášky</w:t>
      </w:r>
      <w:r w:rsidRPr="000B40A9">
        <w:rPr>
          <w:rFonts w:ascii="Times New Roman" w:hAnsi="Times New Roman"/>
          <w:bCs/>
          <w:color w:val="FF0000"/>
          <w:sz w:val="22"/>
          <w:szCs w:val="22"/>
        </w:rPr>
        <w:t xml:space="preserve"> </w:t>
      </w:r>
      <w:r w:rsidRPr="004D67A1">
        <w:rPr>
          <w:rFonts w:ascii="Times New Roman" w:hAnsi="Times New Roman"/>
          <w:bCs/>
          <w:sz w:val="22"/>
          <w:szCs w:val="22"/>
        </w:rPr>
        <w:t xml:space="preserve">č. </w:t>
      </w:r>
      <w:r w:rsidR="005A550F">
        <w:rPr>
          <w:rFonts w:ascii="Times New Roman" w:hAnsi="Times New Roman"/>
          <w:bCs/>
          <w:sz w:val="22"/>
          <w:szCs w:val="22"/>
        </w:rPr>
        <w:t>169</w:t>
      </w:r>
      <w:r w:rsidRPr="004D67A1">
        <w:rPr>
          <w:rFonts w:ascii="Times New Roman" w:hAnsi="Times New Roman"/>
          <w:bCs/>
          <w:sz w:val="22"/>
          <w:szCs w:val="22"/>
        </w:rPr>
        <w:t>/201</w:t>
      </w:r>
      <w:r w:rsidR="005A550F">
        <w:rPr>
          <w:rFonts w:ascii="Times New Roman" w:hAnsi="Times New Roman"/>
          <w:bCs/>
          <w:sz w:val="22"/>
          <w:szCs w:val="22"/>
        </w:rPr>
        <w:t>6</w:t>
      </w:r>
      <w:r w:rsidRPr="004D67A1">
        <w:rPr>
          <w:rFonts w:ascii="Times New Roman" w:hAnsi="Times New Roman"/>
          <w:bCs/>
          <w:sz w:val="22"/>
          <w:szCs w:val="22"/>
        </w:rPr>
        <w:t xml:space="preserve"> Sb</w:t>
      </w:r>
      <w:r w:rsidR="00512793">
        <w:rPr>
          <w:rFonts w:ascii="Times New Roman" w:hAnsi="Times New Roman"/>
          <w:bCs/>
          <w:sz w:val="22"/>
          <w:szCs w:val="22"/>
        </w:rPr>
        <w:t>.</w:t>
      </w:r>
      <w:r w:rsidRPr="004D67A1">
        <w:rPr>
          <w:rFonts w:ascii="Times New Roman" w:hAnsi="Times New Roman"/>
          <w:sz w:val="22"/>
          <w:szCs w:val="22"/>
        </w:rPr>
        <w:t>, je zhotovitel</w:t>
      </w:r>
      <w:r w:rsidR="00E36217">
        <w:rPr>
          <w:rFonts w:ascii="Times New Roman" w:hAnsi="Times New Roman"/>
          <w:sz w:val="22"/>
          <w:szCs w:val="22"/>
        </w:rPr>
        <w:t xml:space="preserve"> </w:t>
      </w:r>
      <w:r w:rsidRPr="004D67A1">
        <w:rPr>
          <w:rFonts w:ascii="Times New Roman" w:hAnsi="Times New Roman"/>
          <w:sz w:val="22"/>
          <w:szCs w:val="22"/>
        </w:rPr>
        <w:t>povinen zaplatit objednateli smluvní pokutu ve výši ceny stanovené za tuto projektovou dokumentaci dle</w:t>
      </w:r>
      <w:r w:rsidR="00E36217">
        <w:rPr>
          <w:rFonts w:ascii="Times New Roman" w:hAnsi="Times New Roman"/>
          <w:sz w:val="22"/>
          <w:szCs w:val="22"/>
        </w:rPr>
        <w:t> </w:t>
      </w:r>
      <w:proofErr w:type="gramStart"/>
      <w:r w:rsidR="00EA2500">
        <w:rPr>
          <w:rFonts w:ascii="Times New Roman" w:hAnsi="Times New Roman"/>
          <w:sz w:val="22"/>
          <w:szCs w:val="22"/>
        </w:rPr>
        <w:t>odst. 1</w:t>
      </w:r>
      <w:r w:rsidR="00C5024F" w:rsidRPr="00C5024F">
        <w:rPr>
          <w:rFonts w:ascii="Times New Roman" w:hAnsi="Times New Roman"/>
          <w:sz w:val="22"/>
          <w:szCs w:val="22"/>
        </w:rPr>
        <w:t>.,</w:t>
      </w:r>
      <w:r w:rsidR="00E36217" w:rsidRPr="004D67A1">
        <w:rPr>
          <w:rFonts w:ascii="Times New Roman" w:hAnsi="Times New Roman"/>
          <w:sz w:val="22"/>
          <w:szCs w:val="22"/>
        </w:rPr>
        <w:t>čl</w:t>
      </w:r>
      <w:r w:rsidR="00E36217">
        <w:rPr>
          <w:rFonts w:ascii="Times New Roman" w:hAnsi="Times New Roman"/>
          <w:sz w:val="22"/>
          <w:szCs w:val="22"/>
        </w:rPr>
        <w:t>.</w:t>
      </w:r>
      <w:proofErr w:type="gramEnd"/>
      <w:r w:rsidR="00E36217" w:rsidRPr="004D67A1">
        <w:rPr>
          <w:rFonts w:ascii="Times New Roman" w:hAnsi="Times New Roman"/>
          <w:sz w:val="22"/>
          <w:szCs w:val="22"/>
        </w:rPr>
        <w:t xml:space="preserve"> </w:t>
      </w:r>
      <w:r w:rsidR="00E36217">
        <w:rPr>
          <w:rFonts w:ascii="Times New Roman" w:hAnsi="Times New Roman"/>
          <w:sz w:val="22"/>
          <w:szCs w:val="22"/>
        </w:rPr>
        <w:t>I</w:t>
      </w:r>
      <w:r w:rsidR="00E36217" w:rsidRPr="004D67A1">
        <w:rPr>
          <w:rFonts w:ascii="Times New Roman" w:hAnsi="Times New Roman"/>
          <w:sz w:val="22"/>
          <w:szCs w:val="22"/>
        </w:rPr>
        <w:t>V</w:t>
      </w:r>
      <w:r w:rsidR="00E36217">
        <w:rPr>
          <w:rFonts w:ascii="Times New Roman" w:hAnsi="Times New Roman"/>
          <w:sz w:val="22"/>
          <w:szCs w:val="22"/>
        </w:rPr>
        <w:t>.</w:t>
      </w:r>
      <w:r w:rsidR="00E36217" w:rsidRPr="004E2F4E">
        <w:rPr>
          <w:rFonts w:ascii="Times New Roman" w:hAnsi="Times New Roman"/>
          <w:color w:val="FF0000"/>
          <w:sz w:val="22"/>
          <w:szCs w:val="22"/>
        </w:rPr>
        <w:t xml:space="preserve"> </w:t>
      </w:r>
      <w:r w:rsidR="00E36217">
        <w:rPr>
          <w:rFonts w:ascii="Times New Roman" w:hAnsi="Times New Roman"/>
          <w:sz w:val="22"/>
          <w:szCs w:val="22"/>
        </w:rPr>
        <w:t xml:space="preserve">části B </w:t>
      </w:r>
      <w:r w:rsidRPr="004D67A1">
        <w:rPr>
          <w:rFonts w:ascii="Times New Roman" w:hAnsi="Times New Roman"/>
          <w:sz w:val="22"/>
          <w:szCs w:val="22"/>
        </w:rPr>
        <w:t>této smlouvy.</w:t>
      </w:r>
    </w:p>
    <w:p w:rsidR="004C6065" w:rsidRPr="004D67A1" w:rsidRDefault="004C6065" w:rsidP="00965304">
      <w:pPr>
        <w:numPr>
          <w:ilvl w:val="0"/>
          <w:numId w:val="22"/>
        </w:numPr>
        <w:ind w:left="357" w:hanging="357"/>
        <w:jc w:val="both"/>
        <w:rPr>
          <w:rFonts w:ascii="Times New Roman" w:hAnsi="Times New Roman"/>
          <w:sz w:val="22"/>
          <w:szCs w:val="22"/>
        </w:rPr>
      </w:pPr>
      <w:r w:rsidRPr="004D67A1">
        <w:rPr>
          <w:rFonts w:ascii="Times New Roman" w:hAnsi="Times New Roman"/>
          <w:sz w:val="22"/>
          <w:szCs w:val="22"/>
        </w:rPr>
        <w:t>V případě, že v rámci stavby realizované dle projektové dokumentace, která je předmětem této smlouvy, bude objednatel</w:t>
      </w:r>
      <w:r w:rsidR="00E36217">
        <w:rPr>
          <w:rFonts w:ascii="Times New Roman" w:hAnsi="Times New Roman"/>
          <w:sz w:val="22"/>
          <w:szCs w:val="22"/>
        </w:rPr>
        <w:t xml:space="preserve"> </w:t>
      </w:r>
      <w:r w:rsidRPr="004D67A1">
        <w:rPr>
          <w:rFonts w:ascii="Times New Roman" w:hAnsi="Times New Roman"/>
          <w:sz w:val="22"/>
          <w:szCs w:val="22"/>
        </w:rPr>
        <w:t>povinen uhradit práce a/nebo náklady (dále jen „vícepráce“) v</w:t>
      </w:r>
      <w:r w:rsidR="00E36217">
        <w:rPr>
          <w:rFonts w:ascii="Times New Roman" w:hAnsi="Times New Roman"/>
          <w:sz w:val="22"/>
          <w:szCs w:val="22"/>
        </w:rPr>
        <w:t> </w:t>
      </w:r>
      <w:r w:rsidRPr="004D67A1">
        <w:rPr>
          <w:rFonts w:ascii="Times New Roman" w:hAnsi="Times New Roman"/>
          <w:sz w:val="22"/>
          <w:szCs w:val="22"/>
        </w:rPr>
        <w:t>důsledku porušení některé z povinností zhotovitele</w:t>
      </w:r>
      <w:r w:rsidR="00E36217">
        <w:rPr>
          <w:rFonts w:ascii="Times New Roman" w:hAnsi="Times New Roman"/>
          <w:sz w:val="22"/>
          <w:szCs w:val="22"/>
        </w:rPr>
        <w:t xml:space="preserve"> </w:t>
      </w:r>
      <w:r w:rsidRPr="004D67A1">
        <w:rPr>
          <w:rFonts w:ascii="Times New Roman" w:hAnsi="Times New Roman"/>
          <w:sz w:val="22"/>
          <w:szCs w:val="22"/>
        </w:rPr>
        <w:t>při plnění této smlouvy, a to</w:t>
      </w:r>
    </w:p>
    <w:p w:rsidR="004C6065" w:rsidRPr="004D67A1" w:rsidRDefault="004C6065" w:rsidP="00965304">
      <w:pPr>
        <w:pStyle w:val="Zkladntextodsazen-slo"/>
        <w:numPr>
          <w:ilvl w:val="0"/>
          <w:numId w:val="27"/>
        </w:numPr>
        <w:tabs>
          <w:tab w:val="left" w:pos="584"/>
        </w:tabs>
        <w:ind w:left="584" w:hanging="227"/>
      </w:pPr>
      <w:r w:rsidRPr="004D67A1">
        <w:t>povinnosti uvedené v</w:t>
      </w:r>
      <w:r w:rsidR="00E36217">
        <w:t> </w:t>
      </w:r>
      <w:r w:rsidRPr="004D67A1">
        <w:t xml:space="preserve">čl. I. </w:t>
      </w:r>
      <w:r w:rsidR="00E36217">
        <w:t xml:space="preserve">části B </w:t>
      </w:r>
      <w:r w:rsidRPr="004D67A1">
        <w:t>této smlouvy nebo</w:t>
      </w:r>
    </w:p>
    <w:p w:rsidR="004C6065" w:rsidRPr="004D67A1" w:rsidRDefault="004C6065" w:rsidP="00965304">
      <w:pPr>
        <w:pStyle w:val="Zkladntextodsazen-slo"/>
        <w:numPr>
          <w:ilvl w:val="0"/>
          <w:numId w:val="27"/>
        </w:numPr>
        <w:tabs>
          <w:tab w:val="left" w:pos="584"/>
        </w:tabs>
        <w:ind w:left="584" w:hanging="227"/>
      </w:pPr>
      <w:r w:rsidRPr="004D67A1">
        <w:t>povinnosti respektovat připomínky a požadavky objednatele, jakož i připomínky a</w:t>
      </w:r>
      <w:r w:rsidR="00E36217">
        <w:t> </w:t>
      </w:r>
      <w:r w:rsidRPr="004D67A1">
        <w:t>požadavky ostatních dotčených subjektů uplatněné prostřednictvím objednatele nebo</w:t>
      </w:r>
    </w:p>
    <w:p w:rsidR="004C6065" w:rsidRPr="004D67A1" w:rsidRDefault="004C6065" w:rsidP="00965304">
      <w:pPr>
        <w:pStyle w:val="Zkladntextodsazen-slo"/>
        <w:numPr>
          <w:ilvl w:val="0"/>
          <w:numId w:val="27"/>
        </w:numPr>
        <w:tabs>
          <w:tab w:val="left" w:pos="584"/>
        </w:tabs>
        <w:ind w:left="584" w:hanging="227"/>
      </w:pPr>
      <w:r w:rsidRPr="004D67A1">
        <w:t>povinnosti vypracovat projektovou dokumentaci v souladu s právními předpisy, technickými podmínkami a ustanoveními této smlouvy,</w:t>
      </w:r>
    </w:p>
    <w:p w:rsidR="004C6065" w:rsidRPr="004D67A1" w:rsidRDefault="004C6065" w:rsidP="003F061C">
      <w:pPr>
        <w:pStyle w:val="Odstavecseseznamem"/>
        <w:ind w:left="357"/>
      </w:pPr>
      <w:r w:rsidRPr="004D67A1">
        <w:t>je zhotovitel</w:t>
      </w:r>
      <w:r w:rsidR="00E36217">
        <w:t xml:space="preserve"> </w:t>
      </w:r>
      <w:r w:rsidRPr="004D67A1">
        <w:t>povinen zaplatit objednateli</w:t>
      </w:r>
      <w:r w:rsidR="00E36217">
        <w:t xml:space="preserve"> </w:t>
      </w:r>
      <w:r w:rsidRPr="004D67A1">
        <w:t>smluvní pokutu ve výši 10 % z prokazatelně vynaložených nákladů na úhradu víceprací ze strany objednatele bez DPH za k</w:t>
      </w:r>
      <w:r w:rsidR="00626949">
        <w:t>aždý zjištěný případ, s tím, že </w:t>
      </w:r>
      <w:r w:rsidRPr="004D67A1">
        <w:t>maximální výše smluvní pokuty v každém jednotlivém případě čin</w:t>
      </w:r>
      <w:r w:rsidR="00626949">
        <w:t>í 10% ze sjednané ceny díla bez </w:t>
      </w:r>
      <w:r w:rsidRPr="004D67A1">
        <w:t>DPH dle této smlouvy. To se vztahuje i na případy, kdy objednatel</w:t>
      </w:r>
      <w:r w:rsidR="00E36217">
        <w:t xml:space="preserve"> </w:t>
      </w:r>
      <w:r w:rsidRPr="004D67A1">
        <w:t>bude povinen uhradit vícepráce, které v důsledku porušení povinnosti zhotovitele</w:t>
      </w:r>
      <w:r w:rsidR="00E36217">
        <w:t xml:space="preserve"> </w:t>
      </w:r>
      <w:r w:rsidRPr="004D67A1">
        <w:t>př</w:t>
      </w:r>
      <w:r w:rsidR="00626949">
        <w:t>i plnění této smlouvy nebyly do </w:t>
      </w:r>
      <w:r w:rsidRPr="004D67A1">
        <w:t>projektové dokumentace zahrnuty.</w:t>
      </w:r>
    </w:p>
    <w:p w:rsidR="004C6065" w:rsidRDefault="004C6065" w:rsidP="00965304">
      <w:pPr>
        <w:pStyle w:val="slovn"/>
        <w:widowControl/>
        <w:numPr>
          <w:ilvl w:val="0"/>
          <w:numId w:val="22"/>
        </w:numPr>
        <w:spacing w:before="0"/>
        <w:ind w:left="357" w:hanging="357"/>
        <w:rPr>
          <w:sz w:val="22"/>
          <w:szCs w:val="22"/>
        </w:rPr>
      </w:pPr>
      <w:r w:rsidRPr="004D67A1">
        <w:rPr>
          <w:sz w:val="22"/>
          <w:szCs w:val="22"/>
        </w:rPr>
        <w:t xml:space="preserve">Pokud zhotovitel poruší svou povinnost podle odst. </w:t>
      </w:r>
      <w:r w:rsidR="00301BD3">
        <w:rPr>
          <w:sz w:val="22"/>
          <w:szCs w:val="22"/>
        </w:rPr>
        <w:t>1</w:t>
      </w:r>
      <w:r w:rsidR="003210F3">
        <w:rPr>
          <w:sz w:val="22"/>
          <w:szCs w:val="22"/>
        </w:rPr>
        <w:t>3</w:t>
      </w:r>
      <w:r w:rsidR="00C5024F" w:rsidRPr="00C5024F">
        <w:rPr>
          <w:sz w:val="22"/>
          <w:szCs w:val="22"/>
        </w:rPr>
        <w:t>.,</w:t>
      </w:r>
      <w:r w:rsidR="00C5024F">
        <w:rPr>
          <w:color w:val="FF0000"/>
          <w:sz w:val="22"/>
          <w:szCs w:val="22"/>
        </w:rPr>
        <w:t xml:space="preserve"> </w:t>
      </w:r>
      <w:r w:rsidR="00A36EA3">
        <w:rPr>
          <w:sz w:val="22"/>
          <w:szCs w:val="22"/>
        </w:rPr>
        <w:t>čl. I. části B</w:t>
      </w:r>
      <w:r w:rsidRPr="004D67A1">
        <w:rPr>
          <w:sz w:val="22"/>
          <w:szCs w:val="22"/>
        </w:rPr>
        <w:t xml:space="preserve"> této smlouvy, je povinen zaplatit smluvní pokutu ve výši 10.000,- Kč za každý dotaz nezodpovězený v termínu.</w:t>
      </w:r>
    </w:p>
    <w:p w:rsidR="009A0C32" w:rsidRPr="00C5024F" w:rsidRDefault="009A0C32" w:rsidP="00965304">
      <w:pPr>
        <w:pStyle w:val="Odstavecseseznamem"/>
        <w:numPr>
          <w:ilvl w:val="0"/>
          <w:numId w:val="22"/>
        </w:numPr>
        <w:rPr>
          <w:szCs w:val="22"/>
        </w:rPr>
      </w:pPr>
      <w:r w:rsidRPr="00C5024F">
        <w:rPr>
          <w:szCs w:val="22"/>
        </w:rPr>
        <w:t>Pokud příkazník poruší svou povinnost vyplývající z odst. 1</w:t>
      </w:r>
      <w:r w:rsidR="00C5024F">
        <w:rPr>
          <w:szCs w:val="22"/>
        </w:rPr>
        <w:t>.,</w:t>
      </w:r>
      <w:r w:rsidRPr="00C5024F">
        <w:rPr>
          <w:szCs w:val="22"/>
        </w:rPr>
        <w:t xml:space="preserve"> čl. I. části C této smlouvy, je </w:t>
      </w:r>
      <w:r w:rsidR="00E0591C" w:rsidRPr="00C5024F">
        <w:rPr>
          <w:szCs w:val="22"/>
        </w:rPr>
        <w:t>příkazník</w:t>
      </w:r>
      <w:r w:rsidRPr="00C5024F">
        <w:rPr>
          <w:szCs w:val="22"/>
        </w:rPr>
        <w:t xml:space="preserve"> povinen zaplatit </w:t>
      </w:r>
      <w:r w:rsidR="00E0591C" w:rsidRPr="00C5024F">
        <w:rPr>
          <w:szCs w:val="22"/>
        </w:rPr>
        <w:t>příkazci</w:t>
      </w:r>
      <w:r w:rsidRPr="00C5024F">
        <w:rPr>
          <w:szCs w:val="22"/>
        </w:rPr>
        <w:t xml:space="preserve"> smluvní pokutu ve výši 2.000,- Kč za každý zjištěný případ.</w:t>
      </w:r>
    </w:p>
    <w:p w:rsidR="00FD2CBA" w:rsidRPr="00787C4F" w:rsidRDefault="00FD2CBA" w:rsidP="00965304">
      <w:pPr>
        <w:pStyle w:val="slovn"/>
        <w:widowControl/>
        <w:numPr>
          <w:ilvl w:val="0"/>
          <w:numId w:val="22"/>
        </w:numPr>
        <w:spacing w:before="0"/>
        <w:rPr>
          <w:i/>
          <w:sz w:val="22"/>
          <w:szCs w:val="22"/>
        </w:rPr>
      </w:pPr>
      <w:r w:rsidRPr="004D67A1">
        <w:rPr>
          <w:sz w:val="22"/>
          <w:szCs w:val="22"/>
        </w:rPr>
        <w:t xml:space="preserve">Pokud zhotovitel </w:t>
      </w:r>
      <w:r w:rsidR="00EC63FB">
        <w:rPr>
          <w:sz w:val="22"/>
          <w:szCs w:val="22"/>
        </w:rPr>
        <w:t xml:space="preserve">(příkazník) </w:t>
      </w:r>
      <w:r w:rsidRPr="004D67A1">
        <w:rPr>
          <w:sz w:val="22"/>
          <w:szCs w:val="22"/>
        </w:rPr>
        <w:t xml:space="preserve">nedodrží termín k odstranění vady, která se projevila v záruční době, je zhotovitel </w:t>
      </w:r>
      <w:r w:rsidR="00905C42">
        <w:rPr>
          <w:sz w:val="22"/>
          <w:szCs w:val="22"/>
        </w:rPr>
        <w:t xml:space="preserve">(příkazník) </w:t>
      </w:r>
      <w:r w:rsidRPr="004D67A1">
        <w:rPr>
          <w:sz w:val="22"/>
          <w:szCs w:val="22"/>
        </w:rPr>
        <w:t xml:space="preserve">povinen zaplatit objednateli </w:t>
      </w:r>
      <w:r w:rsidR="00E0591C">
        <w:rPr>
          <w:sz w:val="22"/>
          <w:szCs w:val="22"/>
        </w:rPr>
        <w:t xml:space="preserve">(příkazci) </w:t>
      </w:r>
      <w:r w:rsidRPr="004D67A1">
        <w:rPr>
          <w:sz w:val="22"/>
          <w:szCs w:val="22"/>
        </w:rPr>
        <w:t>smluvní pokutu ve výši 1.000,- Kč za</w:t>
      </w:r>
      <w:r w:rsidR="008A7B47">
        <w:rPr>
          <w:sz w:val="22"/>
          <w:szCs w:val="22"/>
        </w:rPr>
        <w:t> </w:t>
      </w:r>
      <w:r w:rsidRPr="004D67A1">
        <w:rPr>
          <w:sz w:val="22"/>
          <w:szCs w:val="22"/>
        </w:rPr>
        <w:t>k</w:t>
      </w:r>
      <w:r w:rsidR="00626949">
        <w:rPr>
          <w:sz w:val="22"/>
          <w:szCs w:val="22"/>
        </w:rPr>
        <w:t>aždý i</w:t>
      </w:r>
      <w:r w:rsidR="00E0591C">
        <w:rPr>
          <w:sz w:val="22"/>
          <w:szCs w:val="22"/>
        </w:rPr>
        <w:t> </w:t>
      </w:r>
      <w:r w:rsidR="00626949">
        <w:rPr>
          <w:sz w:val="22"/>
          <w:szCs w:val="22"/>
        </w:rPr>
        <w:t>započatý den prodlení a </w:t>
      </w:r>
      <w:r w:rsidRPr="004D67A1">
        <w:rPr>
          <w:sz w:val="22"/>
          <w:szCs w:val="22"/>
        </w:rPr>
        <w:t>každý zjištěný případ.</w:t>
      </w:r>
    </w:p>
    <w:p w:rsidR="00787C4F" w:rsidRPr="004D67A1" w:rsidRDefault="00787C4F" w:rsidP="00965304">
      <w:pPr>
        <w:pStyle w:val="slovn"/>
        <w:widowControl/>
        <w:numPr>
          <w:ilvl w:val="0"/>
          <w:numId w:val="22"/>
        </w:numPr>
        <w:spacing w:before="0"/>
        <w:rPr>
          <w:i/>
          <w:sz w:val="22"/>
          <w:szCs w:val="22"/>
        </w:rPr>
      </w:pPr>
      <w:r>
        <w:rPr>
          <w:sz w:val="22"/>
          <w:szCs w:val="22"/>
        </w:rPr>
        <w:t>Provede-li zhotovitel (příkazník) změnu projektového týmu v rozporu s čl. V. odst</w:t>
      </w:r>
      <w:r w:rsidR="00EA3779">
        <w:rPr>
          <w:sz w:val="22"/>
          <w:szCs w:val="22"/>
        </w:rPr>
        <w:t>. 10</w:t>
      </w:r>
      <w:r>
        <w:rPr>
          <w:sz w:val="22"/>
          <w:szCs w:val="22"/>
        </w:rPr>
        <w:t>. části D této smlouvy, je zhotovitel (příkazce) povinen zaplatit smluvní pokutu ve výši 300.000,- Kč (slovy tři sta tisíc korun českých) za každý jednotlivý případ.</w:t>
      </w:r>
    </w:p>
    <w:p w:rsidR="00EC63FB" w:rsidRDefault="00EC63FB" w:rsidP="00965304">
      <w:pPr>
        <w:pStyle w:val="slovn"/>
        <w:widowControl/>
        <w:numPr>
          <w:ilvl w:val="0"/>
          <w:numId w:val="22"/>
        </w:numPr>
        <w:tabs>
          <w:tab w:val="clear" w:pos="360"/>
        </w:tabs>
        <w:spacing w:before="0"/>
        <w:ind w:left="357" w:hanging="357"/>
        <w:rPr>
          <w:sz w:val="22"/>
          <w:szCs w:val="22"/>
        </w:rPr>
      </w:pPr>
      <w:r w:rsidRPr="00EC63FB">
        <w:rPr>
          <w:sz w:val="22"/>
          <w:szCs w:val="22"/>
        </w:rPr>
        <w:t>Pokud závazek splnit předmět smlouvy dle jejích jednotlivých částí zanikne před řádným termínem plnění, nezaniká nárok na smluvní pokutu, pokud vznikl dřívějším porušením povinností.</w:t>
      </w:r>
      <w:r w:rsidR="000F0B2F">
        <w:rPr>
          <w:sz w:val="22"/>
          <w:szCs w:val="22"/>
        </w:rPr>
        <w:t xml:space="preserve"> </w:t>
      </w:r>
    </w:p>
    <w:p w:rsidR="000F0B2F" w:rsidRPr="001B3987" w:rsidRDefault="000F0B2F" w:rsidP="00965304">
      <w:pPr>
        <w:pStyle w:val="slovn"/>
        <w:numPr>
          <w:ilvl w:val="0"/>
          <w:numId w:val="22"/>
        </w:numPr>
        <w:spacing w:before="0"/>
        <w:rPr>
          <w:sz w:val="22"/>
          <w:szCs w:val="22"/>
        </w:rPr>
      </w:pPr>
      <w:r w:rsidRPr="001B3987">
        <w:rPr>
          <w:sz w:val="22"/>
          <w:szCs w:val="22"/>
        </w:rPr>
        <w:t>Zánik závazku jeho pozdním plněním neznamená zánik nároku na smluvní pokutu za prodlení s</w:t>
      </w:r>
      <w:r w:rsidR="008A7B47">
        <w:rPr>
          <w:sz w:val="22"/>
          <w:szCs w:val="22"/>
        </w:rPr>
        <w:t> </w:t>
      </w:r>
      <w:r w:rsidRPr="001B3987">
        <w:rPr>
          <w:sz w:val="22"/>
          <w:szCs w:val="22"/>
        </w:rPr>
        <w:t xml:space="preserve">plněním. </w:t>
      </w:r>
    </w:p>
    <w:p w:rsidR="00EC63FB" w:rsidRPr="00EC63FB" w:rsidRDefault="00EC63FB" w:rsidP="00965304">
      <w:pPr>
        <w:pStyle w:val="slovn"/>
        <w:widowControl/>
        <w:numPr>
          <w:ilvl w:val="0"/>
          <w:numId w:val="22"/>
        </w:numPr>
        <w:tabs>
          <w:tab w:val="clear" w:pos="360"/>
        </w:tabs>
        <w:spacing w:before="0"/>
        <w:ind w:left="357" w:hanging="357"/>
        <w:rPr>
          <w:sz w:val="22"/>
          <w:szCs w:val="22"/>
        </w:rPr>
      </w:pPr>
      <w:r w:rsidRPr="00EC63FB">
        <w:rPr>
          <w:sz w:val="22"/>
          <w:szCs w:val="22"/>
        </w:rPr>
        <w:t>Objednatel (příkazce) má nárok na náhradu újmy ve výši přesahující smluvní pokutu.</w:t>
      </w:r>
    </w:p>
    <w:p w:rsidR="00AC6992" w:rsidRPr="00AC6992" w:rsidRDefault="00FD2CBA" w:rsidP="00965304">
      <w:pPr>
        <w:pStyle w:val="slovn"/>
        <w:widowControl/>
        <w:numPr>
          <w:ilvl w:val="0"/>
          <w:numId w:val="22"/>
        </w:numPr>
        <w:spacing w:before="0"/>
        <w:rPr>
          <w:sz w:val="22"/>
          <w:szCs w:val="22"/>
        </w:rPr>
      </w:pPr>
      <w:r w:rsidRPr="00EA2500">
        <w:rPr>
          <w:sz w:val="22"/>
          <w:szCs w:val="22"/>
        </w:rPr>
        <w:t>Smluvní pokuty sjednané touto smlouvou zaplatí povinná strana nezávi</w:t>
      </w:r>
      <w:r w:rsidR="00626949" w:rsidRPr="00EA2500">
        <w:rPr>
          <w:sz w:val="22"/>
          <w:szCs w:val="22"/>
        </w:rPr>
        <w:t>sle na zavinění a na tom, zda a </w:t>
      </w:r>
      <w:r w:rsidRPr="00EA2500">
        <w:rPr>
          <w:sz w:val="22"/>
          <w:szCs w:val="22"/>
        </w:rPr>
        <w:t>v jaké výši vznikne druhé straně</w:t>
      </w:r>
      <w:r w:rsidR="00480834">
        <w:rPr>
          <w:sz w:val="22"/>
          <w:szCs w:val="22"/>
        </w:rPr>
        <w:t xml:space="preserve"> újma</w:t>
      </w:r>
      <w:r w:rsidRPr="00EA2500">
        <w:rPr>
          <w:sz w:val="22"/>
          <w:szCs w:val="22"/>
        </w:rPr>
        <w:t>, kterou lze vymáhat samostatně.</w:t>
      </w:r>
      <w:r w:rsidR="000F0B2F">
        <w:rPr>
          <w:sz w:val="22"/>
          <w:szCs w:val="22"/>
        </w:rPr>
        <w:t xml:space="preserve"> </w:t>
      </w:r>
      <w:r w:rsidR="000F0B2F" w:rsidRPr="00630927">
        <w:rPr>
          <w:sz w:val="22"/>
          <w:szCs w:val="22"/>
        </w:rPr>
        <w:t>Smluvní strany se dohodly, že smluvní strana, která má právo na smluvní pokutu dle této smlouvy, má právo také na náhradu újmy vzniklé z porušení povinností, ke kterému se smluvní pokuta vztahuje.</w:t>
      </w:r>
    </w:p>
    <w:p w:rsidR="00FD2CBA" w:rsidRDefault="00FD2CBA" w:rsidP="00965304">
      <w:pPr>
        <w:pStyle w:val="slovn"/>
        <w:widowControl/>
        <w:numPr>
          <w:ilvl w:val="0"/>
          <w:numId w:val="22"/>
        </w:numPr>
        <w:spacing w:before="0"/>
        <w:rPr>
          <w:sz w:val="22"/>
          <w:szCs w:val="22"/>
        </w:rPr>
      </w:pPr>
      <w:r w:rsidRPr="00EA2500">
        <w:rPr>
          <w:sz w:val="22"/>
          <w:szCs w:val="22"/>
        </w:rPr>
        <w:t xml:space="preserve">Smluvní pokuty je objednatel </w:t>
      </w:r>
      <w:r w:rsidR="00877E30">
        <w:rPr>
          <w:sz w:val="22"/>
          <w:szCs w:val="22"/>
        </w:rPr>
        <w:t xml:space="preserve">(příkazce) </w:t>
      </w:r>
      <w:r w:rsidRPr="00EA2500">
        <w:rPr>
          <w:sz w:val="22"/>
          <w:szCs w:val="22"/>
        </w:rPr>
        <w:t>oprávněn započíst proti pohledávce zhotovitele</w:t>
      </w:r>
      <w:r w:rsidR="000F0B2F">
        <w:rPr>
          <w:sz w:val="22"/>
          <w:szCs w:val="22"/>
        </w:rPr>
        <w:t xml:space="preserve"> (příkazníka)</w:t>
      </w:r>
      <w:r w:rsidRPr="00EA2500">
        <w:rPr>
          <w:sz w:val="22"/>
          <w:szCs w:val="22"/>
        </w:rPr>
        <w:t>.</w:t>
      </w:r>
    </w:p>
    <w:p w:rsidR="00276F1C" w:rsidRPr="008B3E46" w:rsidRDefault="008B3E46" w:rsidP="00CA1EB7">
      <w:pPr>
        <w:pStyle w:val="Nadpis7"/>
        <w:spacing w:before="240"/>
        <w:jc w:val="both"/>
        <w:rPr>
          <w:rFonts w:ascii="Arial" w:hAnsi="Arial" w:cs="Arial"/>
          <w:szCs w:val="24"/>
        </w:rPr>
      </w:pPr>
      <w:r>
        <w:rPr>
          <w:rFonts w:ascii="Arial" w:hAnsi="Arial" w:cs="Arial"/>
          <w:szCs w:val="24"/>
        </w:rPr>
        <w:t xml:space="preserve">čl. </w:t>
      </w:r>
      <w:r w:rsidR="001D16C7">
        <w:rPr>
          <w:rFonts w:ascii="Arial" w:hAnsi="Arial" w:cs="Arial"/>
          <w:szCs w:val="24"/>
        </w:rPr>
        <w:t>V</w:t>
      </w:r>
      <w:r w:rsidR="0027340D">
        <w:rPr>
          <w:rFonts w:ascii="Arial" w:hAnsi="Arial" w:cs="Arial"/>
          <w:szCs w:val="24"/>
        </w:rPr>
        <w:t>.</w:t>
      </w:r>
    </w:p>
    <w:p w:rsidR="00276F1C" w:rsidRPr="008B3E46" w:rsidRDefault="00276F1C" w:rsidP="001D16C7">
      <w:pPr>
        <w:pStyle w:val="Nadpis7"/>
        <w:spacing w:after="120"/>
        <w:jc w:val="both"/>
        <w:rPr>
          <w:rFonts w:ascii="Arial" w:hAnsi="Arial" w:cs="Arial"/>
          <w:szCs w:val="24"/>
        </w:rPr>
      </w:pPr>
      <w:r w:rsidRPr="008B3E46">
        <w:rPr>
          <w:rFonts w:ascii="Arial" w:hAnsi="Arial" w:cs="Arial"/>
          <w:szCs w:val="24"/>
        </w:rPr>
        <w:t>Závěrečná ustanovení</w:t>
      </w:r>
    </w:p>
    <w:p w:rsidR="00782D76" w:rsidRPr="00782D76" w:rsidRDefault="00782D76" w:rsidP="00965304">
      <w:pPr>
        <w:pStyle w:val="Smlouva-slo"/>
        <w:numPr>
          <w:ilvl w:val="0"/>
          <w:numId w:val="6"/>
        </w:numPr>
        <w:tabs>
          <w:tab w:val="center" w:pos="180"/>
          <w:tab w:val="left" w:pos="3060"/>
        </w:tabs>
        <w:spacing w:before="0" w:line="240" w:lineRule="auto"/>
        <w:rPr>
          <w:color w:val="000000" w:themeColor="text1"/>
          <w:sz w:val="22"/>
          <w:szCs w:val="22"/>
        </w:rPr>
      </w:pPr>
      <w:r>
        <w:rPr>
          <w:sz w:val="22"/>
          <w:szCs w:val="22"/>
        </w:rPr>
        <w:t xml:space="preserve">   </w:t>
      </w:r>
      <w:r w:rsidR="00BB66D6" w:rsidRPr="00782D76">
        <w:rPr>
          <w:sz w:val="22"/>
          <w:szCs w:val="22"/>
        </w:rPr>
        <w:t>Doložka platnosti právního úkonu dle § 41 zákona č. 128/2000 Sb., o obcí</w:t>
      </w:r>
      <w:r w:rsidR="000303AE" w:rsidRPr="00782D76">
        <w:rPr>
          <w:sz w:val="22"/>
          <w:szCs w:val="22"/>
        </w:rPr>
        <w:t>ch (obecní zřízení), ve </w:t>
      </w:r>
      <w:r w:rsidR="00BB66D6" w:rsidRPr="00782D76">
        <w:rPr>
          <w:sz w:val="22"/>
          <w:szCs w:val="22"/>
        </w:rPr>
        <w:t>znění pozdějších změn a předpisů: O uzavření této smlouvy rozhodla</w:t>
      </w:r>
      <w:r w:rsidR="000303AE" w:rsidRPr="00782D76">
        <w:rPr>
          <w:sz w:val="22"/>
          <w:szCs w:val="22"/>
        </w:rPr>
        <w:t xml:space="preserve"> rada města usnesením č. </w:t>
      </w:r>
      <w:r w:rsidR="0079239D" w:rsidRPr="00782D76">
        <w:rPr>
          <w:sz w:val="22"/>
          <w:szCs w:val="22"/>
        </w:rPr>
        <w:fldChar w:fldCharType="begin">
          <w:ffData>
            <w:name w:val="Text5"/>
            <w:enabled/>
            <w:calcOnExit w:val="0"/>
            <w:textInput/>
          </w:ffData>
        </w:fldChar>
      </w:r>
      <w:r w:rsidR="000303AE" w:rsidRPr="00782D76">
        <w:rPr>
          <w:sz w:val="22"/>
          <w:szCs w:val="22"/>
        </w:rPr>
        <w:instrText xml:space="preserve"> FORMTEXT </w:instrText>
      </w:r>
      <w:r w:rsidR="0079239D" w:rsidRPr="00782D76">
        <w:rPr>
          <w:sz w:val="22"/>
          <w:szCs w:val="22"/>
        </w:rPr>
      </w:r>
      <w:r w:rsidR="0079239D" w:rsidRPr="00782D76">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782D76">
        <w:rPr>
          <w:sz w:val="22"/>
          <w:szCs w:val="22"/>
        </w:rPr>
        <w:fldChar w:fldCharType="end"/>
      </w:r>
      <w:r w:rsidR="00BB66D6" w:rsidRPr="00782D76">
        <w:rPr>
          <w:sz w:val="22"/>
          <w:szCs w:val="22"/>
        </w:rPr>
        <w:t>/ RM14</w:t>
      </w:r>
      <w:r w:rsidR="00191C85">
        <w:rPr>
          <w:sz w:val="22"/>
          <w:szCs w:val="22"/>
        </w:rPr>
        <w:t>18</w:t>
      </w:r>
      <w:r w:rsidR="00BB66D6" w:rsidRPr="00782D76">
        <w:rPr>
          <w:sz w:val="22"/>
          <w:szCs w:val="22"/>
        </w:rPr>
        <w:t xml:space="preserve"> / </w:t>
      </w:r>
      <w:r w:rsidR="0079239D" w:rsidRPr="00782D76">
        <w:rPr>
          <w:sz w:val="22"/>
          <w:szCs w:val="22"/>
        </w:rPr>
        <w:fldChar w:fldCharType="begin">
          <w:ffData>
            <w:name w:val="Text5"/>
            <w:enabled/>
            <w:calcOnExit w:val="0"/>
            <w:textInput/>
          </w:ffData>
        </w:fldChar>
      </w:r>
      <w:r w:rsidR="000303AE" w:rsidRPr="00782D76">
        <w:rPr>
          <w:sz w:val="22"/>
          <w:szCs w:val="22"/>
        </w:rPr>
        <w:instrText xml:space="preserve"> FORMTEXT </w:instrText>
      </w:r>
      <w:r w:rsidR="0079239D" w:rsidRPr="00782D76">
        <w:rPr>
          <w:sz w:val="22"/>
          <w:szCs w:val="22"/>
        </w:rPr>
      </w:r>
      <w:r w:rsidR="0079239D" w:rsidRPr="00782D76">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782D76">
        <w:rPr>
          <w:sz w:val="22"/>
          <w:szCs w:val="22"/>
        </w:rPr>
        <w:fldChar w:fldCharType="end"/>
      </w:r>
      <w:r w:rsidR="000303AE" w:rsidRPr="00782D76">
        <w:rPr>
          <w:sz w:val="22"/>
          <w:szCs w:val="22"/>
        </w:rPr>
        <w:t xml:space="preserve"> </w:t>
      </w:r>
      <w:r w:rsidR="00BB66D6" w:rsidRPr="00782D76">
        <w:rPr>
          <w:sz w:val="22"/>
          <w:szCs w:val="22"/>
        </w:rPr>
        <w:t xml:space="preserve">ze dne </w:t>
      </w:r>
      <w:r w:rsidR="0079239D" w:rsidRPr="00782D76">
        <w:rPr>
          <w:sz w:val="22"/>
          <w:szCs w:val="22"/>
        </w:rPr>
        <w:fldChar w:fldCharType="begin">
          <w:ffData>
            <w:name w:val="Text5"/>
            <w:enabled/>
            <w:calcOnExit w:val="0"/>
            <w:textInput/>
          </w:ffData>
        </w:fldChar>
      </w:r>
      <w:r w:rsidR="000303AE" w:rsidRPr="00782D76">
        <w:rPr>
          <w:sz w:val="22"/>
          <w:szCs w:val="22"/>
        </w:rPr>
        <w:instrText xml:space="preserve"> FORMTEXT </w:instrText>
      </w:r>
      <w:r w:rsidR="0079239D" w:rsidRPr="00782D76">
        <w:rPr>
          <w:sz w:val="22"/>
          <w:szCs w:val="22"/>
        </w:rPr>
      </w:r>
      <w:r w:rsidR="0079239D" w:rsidRPr="00782D76">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782D76">
        <w:rPr>
          <w:sz w:val="22"/>
          <w:szCs w:val="22"/>
        </w:rPr>
        <w:fldChar w:fldCharType="end"/>
      </w:r>
      <w:r w:rsidR="000303AE" w:rsidRPr="00782D76">
        <w:rPr>
          <w:sz w:val="22"/>
          <w:szCs w:val="22"/>
        </w:rPr>
        <w:t xml:space="preserve"> </w:t>
      </w:r>
      <w:r w:rsidR="00A82BC6" w:rsidRPr="00782D76">
        <w:rPr>
          <w:sz w:val="22"/>
          <w:szCs w:val="22"/>
        </w:rPr>
        <w:t>20</w:t>
      </w:r>
      <w:r w:rsidR="000303AE" w:rsidRPr="00782D76">
        <w:rPr>
          <w:sz w:val="22"/>
          <w:szCs w:val="22"/>
        </w:rPr>
        <w:t>1</w:t>
      </w:r>
      <w:r w:rsidRPr="00782D76">
        <w:rPr>
          <w:sz w:val="22"/>
          <w:szCs w:val="22"/>
        </w:rPr>
        <w:t>6</w:t>
      </w:r>
      <w:r w:rsidR="00BB66D6" w:rsidRPr="00782D76">
        <w:rPr>
          <w:sz w:val="22"/>
          <w:szCs w:val="22"/>
        </w:rPr>
        <w:t xml:space="preserve"> </w:t>
      </w:r>
      <w:r w:rsidR="00BB66D6" w:rsidRPr="00782D76">
        <w:rPr>
          <w:i/>
          <w:iCs/>
          <w:sz w:val="22"/>
          <w:szCs w:val="22"/>
        </w:rPr>
        <w:t>(bude doplněno objednatelem</w:t>
      </w:r>
      <w:r w:rsidR="00E0591C">
        <w:rPr>
          <w:i/>
          <w:iCs/>
          <w:sz w:val="22"/>
          <w:szCs w:val="22"/>
        </w:rPr>
        <w:t>/příkazcem</w:t>
      </w:r>
      <w:r w:rsidR="00BB66D6" w:rsidRPr="00782D76">
        <w:rPr>
          <w:i/>
          <w:iCs/>
          <w:sz w:val="22"/>
          <w:szCs w:val="22"/>
        </w:rPr>
        <w:t xml:space="preserve"> před uzavřením smlouvy)</w:t>
      </w:r>
      <w:r w:rsidRPr="00782D76">
        <w:rPr>
          <w:sz w:val="22"/>
          <w:szCs w:val="22"/>
        </w:rPr>
        <w:t xml:space="preserve">, </w:t>
      </w:r>
      <w:r w:rsidR="00BB66D6" w:rsidRPr="00782D76">
        <w:rPr>
          <w:sz w:val="22"/>
          <w:szCs w:val="22"/>
        </w:rPr>
        <w:t xml:space="preserve">kterým bylo rozhodnuto o výběru nejvhodnější nabídky k veřejné zakázce </w:t>
      </w:r>
      <w:r w:rsidR="00BB66D6" w:rsidRPr="00782D76">
        <w:rPr>
          <w:color w:val="000000" w:themeColor="text1"/>
          <w:sz w:val="22"/>
          <w:szCs w:val="22"/>
        </w:rPr>
        <w:t>malého rozsahu</w:t>
      </w:r>
      <w:r w:rsidR="00BB66D6" w:rsidRPr="00782D76">
        <w:rPr>
          <w:color w:val="A6A6A6" w:themeColor="background1" w:themeShade="A6"/>
          <w:sz w:val="22"/>
          <w:szCs w:val="22"/>
        </w:rPr>
        <w:t xml:space="preserve"> </w:t>
      </w:r>
      <w:r w:rsidR="00BB66D6" w:rsidRPr="00782D76">
        <w:rPr>
          <w:sz w:val="22"/>
          <w:szCs w:val="22"/>
        </w:rPr>
        <w:t xml:space="preserve">označené </w:t>
      </w:r>
      <w:r w:rsidRPr="00782D76">
        <w:rPr>
          <w:rStyle w:val="slostrnky"/>
          <w:color w:val="000000" w:themeColor="text1"/>
          <w:sz w:val="22"/>
          <w:szCs w:val="22"/>
        </w:rPr>
        <w:t>„</w:t>
      </w:r>
      <w:r w:rsidR="009425B8">
        <w:rPr>
          <w:rStyle w:val="slostrnky"/>
          <w:color w:val="000000" w:themeColor="text1"/>
          <w:sz w:val="22"/>
          <w:szCs w:val="22"/>
        </w:rPr>
        <w:t>Rekonstrukce vodovodu a dostavba kanalizace v ul. Klečkova -</w:t>
      </w:r>
      <w:r w:rsidR="00191C85">
        <w:rPr>
          <w:rStyle w:val="slostrnky"/>
          <w:color w:val="000000" w:themeColor="text1"/>
          <w:sz w:val="22"/>
          <w:szCs w:val="22"/>
        </w:rPr>
        <w:t xml:space="preserve"> PD+AD+IČ</w:t>
      </w:r>
      <w:r w:rsidRPr="00782D76">
        <w:rPr>
          <w:rStyle w:val="slostrnky"/>
          <w:color w:val="000000" w:themeColor="text1"/>
          <w:sz w:val="22"/>
          <w:szCs w:val="22"/>
        </w:rPr>
        <w:t>“</w:t>
      </w:r>
      <w:r>
        <w:rPr>
          <w:rStyle w:val="slostrnky"/>
          <w:color w:val="000000" w:themeColor="text1"/>
          <w:sz w:val="22"/>
          <w:szCs w:val="22"/>
        </w:rPr>
        <w:t xml:space="preserve">, </w:t>
      </w:r>
      <w:proofErr w:type="spellStart"/>
      <w:r>
        <w:rPr>
          <w:rStyle w:val="slostrnky"/>
          <w:color w:val="000000" w:themeColor="text1"/>
          <w:sz w:val="22"/>
          <w:szCs w:val="22"/>
        </w:rPr>
        <w:t>poř</w:t>
      </w:r>
      <w:proofErr w:type="spellEnd"/>
      <w:r>
        <w:rPr>
          <w:rStyle w:val="slostrnky"/>
          <w:color w:val="000000" w:themeColor="text1"/>
          <w:sz w:val="22"/>
          <w:szCs w:val="22"/>
        </w:rPr>
        <w:t xml:space="preserve">. č. </w:t>
      </w:r>
      <w:r w:rsidR="00191C85">
        <w:rPr>
          <w:rStyle w:val="slostrnky"/>
          <w:color w:val="000000" w:themeColor="text1"/>
          <w:sz w:val="22"/>
          <w:szCs w:val="22"/>
        </w:rPr>
        <w:t>74</w:t>
      </w:r>
      <w:r>
        <w:rPr>
          <w:rStyle w:val="slostrnky"/>
          <w:color w:val="000000" w:themeColor="text1"/>
          <w:sz w:val="22"/>
          <w:szCs w:val="22"/>
        </w:rPr>
        <w:t>/2016.</w:t>
      </w:r>
    </w:p>
    <w:p w:rsidR="00C62763" w:rsidRDefault="00C62763" w:rsidP="00965304">
      <w:pPr>
        <w:pStyle w:val="Smlouva-slo"/>
        <w:numPr>
          <w:ilvl w:val="0"/>
          <w:numId w:val="6"/>
        </w:numPr>
        <w:spacing w:before="0" w:line="240" w:lineRule="auto"/>
        <w:ind w:left="357" w:hanging="357"/>
        <w:rPr>
          <w:sz w:val="22"/>
          <w:szCs w:val="22"/>
        </w:rPr>
      </w:pPr>
      <w:r w:rsidRPr="00971EB2">
        <w:rPr>
          <w:sz w:val="22"/>
          <w:szCs w:val="22"/>
        </w:rPr>
        <w:t>Smlouva nabývá účinnosti dnem uzavření.</w:t>
      </w:r>
    </w:p>
    <w:p w:rsidR="006A1A74" w:rsidRDefault="006A1A74" w:rsidP="006A1A74">
      <w:pPr>
        <w:pStyle w:val="Smlouva-slo"/>
        <w:numPr>
          <w:ilvl w:val="0"/>
          <w:numId w:val="6"/>
        </w:numPr>
        <w:tabs>
          <w:tab w:val="num" w:pos="426"/>
        </w:tabs>
        <w:spacing w:before="0" w:line="240" w:lineRule="auto"/>
        <w:rPr>
          <w:sz w:val="22"/>
          <w:szCs w:val="22"/>
        </w:rPr>
      </w:pPr>
      <w:r w:rsidRPr="004D67A1">
        <w:rPr>
          <w:sz w:val="22"/>
          <w:szCs w:val="22"/>
        </w:rPr>
        <w:t xml:space="preserve">Inženýrskou činnost </w:t>
      </w:r>
      <w:r>
        <w:rPr>
          <w:sz w:val="22"/>
          <w:szCs w:val="22"/>
        </w:rPr>
        <w:t>ve fázi přípravy stavby vyjma činností uvedených v</w:t>
      </w:r>
      <w:r w:rsidRPr="004D67A1">
        <w:rPr>
          <w:sz w:val="22"/>
          <w:szCs w:val="22"/>
        </w:rPr>
        <w:t> čl. I.</w:t>
      </w:r>
      <w:r w:rsidR="00C5024F">
        <w:rPr>
          <w:sz w:val="22"/>
          <w:szCs w:val="22"/>
        </w:rPr>
        <w:t>,</w:t>
      </w:r>
      <w:r w:rsidRPr="001751EF">
        <w:rPr>
          <w:color w:val="FF0000"/>
          <w:sz w:val="22"/>
          <w:szCs w:val="22"/>
        </w:rPr>
        <w:t xml:space="preserve"> </w:t>
      </w:r>
      <w:r>
        <w:rPr>
          <w:sz w:val="22"/>
          <w:szCs w:val="22"/>
        </w:rPr>
        <w:t>odst. 1</w:t>
      </w:r>
      <w:r w:rsidR="00C5024F">
        <w:rPr>
          <w:sz w:val="22"/>
          <w:szCs w:val="22"/>
        </w:rPr>
        <w:t>.,</w:t>
      </w:r>
      <w:r w:rsidRPr="001751EF">
        <w:rPr>
          <w:color w:val="FF0000"/>
          <w:sz w:val="22"/>
          <w:szCs w:val="22"/>
        </w:rPr>
        <w:t xml:space="preserve"> </w:t>
      </w:r>
      <w:r>
        <w:rPr>
          <w:sz w:val="22"/>
          <w:szCs w:val="22"/>
        </w:rPr>
        <w:t xml:space="preserve">bodu </w:t>
      </w:r>
      <w:proofErr w:type="gramStart"/>
      <w:r>
        <w:rPr>
          <w:sz w:val="22"/>
          <w:szCs w:val="22"/>
        </w:rPr>
        <w:t>1.1.</w:t>
      </w:r>
      <w:r w:rsidR="001751EF">
        <w:rPr>
          <w:sz w:val="22"/>
          <w:szCs w:val="22"/>
        </w:rPr>
        <w:t xml:space="preserve"> </w:t>
      </w:r>
      <w:r>
        <w:rPr>
          <w:sz w:val="22"/>
          <w:szCs w:val="22"/>
        </w:rPr>
        <w:t>části</w:t>
      </w:r>
      <w:proofErr w:type="gramEnd"/>
      <w:r>
        <w:rPr>
          <w:sz w:val="22"/>
          <w:szCs w:val="22"/>
        </w:rPr>
        <w:t xml:space="preserve"> C </w:t>
      </w:r>
      <w:r w:rsidRPr="004D67A1">
        <w:rPr>
          <w:sz w:val="22"/>
          <w:szCs w:val="22"/>
        </w:rPr>
        <w:t xml:space="preserve">této smlouvy bude vykonávat OVAK a.s. Za OVAK a.s. je oprávněn jednat vedoucí investičního </w:t>
      </w:r>
      <w:r w:rsidRPr="004D67A1">
        <w:rPr>
          <w:sz w:val="22"/>
          <w:szCs w:val="22"/>
        </w:rPr>
        <w:lastRenderedPageBreak/>
        <w:t>oddělení a jím pověřený pracovník.</w:t>
      </w:r>
    </w:p>
    <w:p w:rsidR="007B29CA" w:rsidRPr="007B29CA" w:rsidRDefault="007B29CA" w:rsidP="006A1A74">
      <w:pPr>
        <w:pStyle w:val="Smlouva-slo"/>
        <w:numPr>
          <w:ilvl w:val="0"/>
          <w:numId w:val="6"/>
        </w:numPr>
        <w:tabs>
          <w:tab w:val="num" w:pos="426"/>
        </w:tabs>
        <w:spacing w:before="0" w:line="240" w:lineRule="auto"/>
        <w:rPr>
          <w:sz w:val="22"/>
          <w:szCs w:val="22"/>
        </w:rPr>
      </w:pPr>
      <w:r w:rsidRPr="00971EB2">
        <w:rPr>
          <w:sz w:val="22"/>
          <w:szCs w:val="22"/>
        </w:rPr>
        <w:t xml:space="preserve">Změnit nebo </w:t>
      </w:r>
      <w:r w:rsidRPr="00B50408">
        <w:rPr>
          <w:sz w:val="22"/>
          <w:szCs w:val="22"/>
        </w:rPr>
        <w:t xml:space="preserve">doplnit tuto </w:t>
      </w:r>
      <w:r w:rsidRPr="00C5024F">
        <w:rPr>
          <w:sz w:val="22"/>
          <w:szCs w:val="22"/>
        </w:rPr>
        <w:t>smlouvu (s výjimkou změny sazby DPH dle odst. 5.</w:t>
      </w:r>
      <w:r w:rsidR="00C5024F">
        <w:rPr>
          <w:sz w:val="22"/>
          <w:szCs w:val="22"/>
        </w:rPr>
        <w:t xml:space="preserve">, </w:t>
      </w:r>
      <w:r w:rsidR="00B5596F">
        <w:rPr>
          <w:sz w:val="22"/>
          <w:szCs w:val="22"/>
        </w:rPr>
        <w:t>čl. I. části D této smlouvy,</w:t>
      </w:r>
      <w:r w:rsidRPr="00C5024F">
        <w:rPr>
          <w:sz w:val="22"/>
          <w:szCs w:val="22"/>
        </w:rPr>
        <w:t> posunu termínů dle odst. 5</w:t>
      </w:r>
      <w:r w:rsidR="00C5024F">
        <w:rPr>
          <w:sz w:val="22"/>
          <w:szCs w:val="22"/>
        </w:rPr>
        <w:t xml:space="preserve">., </w:t>
      </w:r>
      <w:r w:rsidRPr="00C5024F">
        <w:rPr>
          <w:sz w:val="22"/>
          <w:szCs w:val="22"/>
        </w:rPr>
        <w:t>čl. III. části B této smlouvy</w:t>
      </w:r>
      <w:r w:rsidR="00B5596F">
        <w:rPr>
          <w:sz w:val="22"/>
          <w:szCs w:val="22"/>
        </w:rPr>
        <w:t xml:space="preserve"> a změny projektového týmu dle čl. V. odst. 10. části D této smlouvy</w:t>
      </w:r>
      <w:bookmarkStart w:id="0" w:name="_GoBack"/>
      <w:bookmarkEnd w:id="0"/>
      <w:r w:rsidRPr="00C5024F">
        <w:rPr>
          <w:sz w:val="22"/>
          <w:szCs w:val="22"/>
        </w:rPr>
        <w:t>)</w:t>
      </w:r>
      <w:r>
        <w:rPr>
          <w:color w:val="00B050"/>
          <w:sz w:val="22"/>
          <w:szCs w:val="22"/>
        </w:rPr>
        <w:t xml:space="preserve"> </w:t>
      </w:r>
      <w:r w:rsidRPr="00971EB2">
        <w:rPr>
          <w:sz w:val="22"/>
          <w:szCs w:val="22"/>
        </w:rPr>
        <w:t>mohou smluvní strany pouze formou písemných dodatků, které budou vzestupně čí</w:t>
      </w:r>
      <w:r>
        <w:rPr>
          <w:sz w:val="22"/>
          <w:szCs w:val="22"/>
        </w:rPr>
        <w:t>slovány, výslovně prohlášeny za </w:t>
      </w:r>
      <w:r w:rsidRPr="00971EB2">
        <w:rPr>
          <w:sz w:val="22"/>
          <w:szCs w:val="22"/>
        </w:rPr>
        <w:t>dodatek této smlouvy a podepsány oprávněnými zástupci smluvních stran.</w:t>
      </w:r>
      <w:r>
        <w:rPr>
          <w:sz w:val="22"/>
          <w:szCs w:val="22"/>
        </w:rPr>
        <w:t xml:space="preserve"> </w:t>
      </w:r>
      <w:r w:rsidRPr="00903B59">
        <w:rPr>
          <w:bCs/>
          <w:sz w:val="22"/>
          <w:szCs w:val="22"/>
        </w:rPr>
        <w:t>Za písemnou formu nebude pro tento účel považována výměna e-mailových či jiných elektronických zpráv</w:t>
      </w:r>
      <w:r>
        <w:rPr>
          <w:bCs/>
          <w:sz w:val="22"/>
          <w:szCs w:val="22"/>
        </w:rPr>
        <w:t>.</w:t>
      </w:r>
    </w:p>
    <w:p w:rsidR="007B29CA" w:rsidRPr="00426435" w:rsidRDefault="007B29CA" w:rsidP="007B29CA">
      <w:pPr>
        <w:pStyle w:val="Smlouva-slo"/>
        <w:numPr>
          <w:ilvl w:val="0"/>
          <w:numId w:val="6"/>
        </w:numPr>
        <w:spacing w:before="0" w:line="240" w:lineRule="auto"/>
        <w:ind w:left="357"/>
        <w:rPr>
          <w:sz w:val="22"/>
          <w:szCs w:val="22"/>
        </w:rPr>
      </w:pPr>
      <w:r w:rsidRPr="00426435">
        <w:rPr>
          <w:sz w:val="22"/>
          <w:szCs w:val="22"/>
        </w:rPr>
        <w:t>Smluvní strany mohou ukončit smluvní vztah písemnou dohodou.</w:t>
      </w:r>
    </w:p>
    <w:p w:rsidR="00BE2CB6" w:rsidRPr="00C5024F" w:rsidRDefault="00BE2CB6" w:rsidP="00BE2CB6">
      <w:pPr>
        <w:pStyle w:val="Smlouva-slo"/>
        <w:numPr>
          <w:ilvl w:val="0"/>
          <w:numId w:val="6"/>
        </w:numPr>
        <w:spacing w:before="0" w:line="240" w:lineRule="auto"/>
        <w:ind w:left="357"/>
        <w:rPr>
          <w:sz w:val="22"/>
          <w:szCs w:val="22"/>
        </w:rPr>
      </w:pPr>
      <w:r w:rsidRPr="00C5024F">
        <w:rPr>
          <w:sz w:val="22"/>
          <w:szCs w:val="22"/>
        </w:rPr>
        <w:t>Příkazník může smlouvu vypovědět ke konci měsíce následujícího po měsíci, v němž byla výpověď doručena.</w:t>
      </w:r>
    </w:p>
    <w:p w:rsidR="00B142B4" w:rsidRPr="00C5024F" w:rsidRDefault="00B142B4" w:rsidP="00B142B4">
      <w:pPr>
        <w:pStyle w:val="Smlouva-slo"/>
        <w:numPr>
          <w:ilvl w:val="0"/>
          <w:numId w:val="6"/>
        </w:numPr>
        <w:spacing w:before="0" w:line="240" w:lineRule="auto"/>
        <w:rPr>
          <w:sz w:val="22"/>
          <w:szCs w:val="22"/>
        </w:rPr>
      </w:pPr>
      <w:r w:rsidRPr="00C5024F">
        <w:rPr>
          <w:sz w:val="22"/>
          <w:szCs w:val="22"/>
        </w:rPr>
        <w:t xml:space="preserve">Příkazce </w:t>
      </w:r>
      <w:r w:rsidR="00C5024F">
        <w:rPr>
          <w:sz w:val="22"/>
          <w:szCs w:val="22"/>
        </w:rPr>
        <w:t xml:space="preserve">(objednatel) </w:t>
      </w:r>
      <w:r w:rsidRPr="00C5024F">
        <w:rPr>
          <w:sz w:val="22"/>
          <w:szCs w:val="22"/>
        </w:rPr>
        <w:t>může kdykoli ukončit tuto smlouvu písemnou výpovědí doručenou příkazníkovi</w:t>
      </w:r>
      <w:r w:rsidR="00C5024F">
        <w:rPr>
          <w:sz w:val="22"/>
          <w:szCs w:val="22"/>
        </w:rPr>
        <w:t xml:space="preserve"> (zhotoviteli)</w:t>
      </w:r>
      <w:r w:rsidRPr="00C5024F">
        <w:rPr>
          <w:sz w:val="22"/>
          <w:szCs w:val="22"/>
        </w:rPr>
        <w:t>. Není-li ve výpovědi stanoveno jinak, výpověď nabude účinnosti dnem jejího doručení příkazníkovi</w:t>
      </w:r>
      <w:r w:rsidR="00C5024F">
        <w:rPr>
          <w:sz w:val="22"/>
          <w:szCs w:val="22"/>
        </w:rPr>
        <w:t xml:space="preserve"> (zhotoviteli)</w:t>
      </w:r>
      <w:r w:rsidRPr="00C5024F">
        <w:rPr>
          <w:sz w:val="22"/>
          <w:szCs w:val="22"/>
        </w:rPr>
        <w:t>. Ustanovení § 2443 NOZ, pokud jde o náhradu újmy, se nepoužije v případě výpovědi ze strany příkazce z důvodu porušení povinností příkazníka dle této smlouvy.</w:t>
      </w:r>
    </w:p>
    <w:p w:rsidR="00B142B4" w:rsidRPr="00C5024F" w:rsidRDefault="00B142B4" w:rsidP="00B142B4">
      <w:pPr>
        <w:pStyle w:val="Smlouva-slo"/>
        <w:numPr>
          <w:ilvl w:val="0"/>
          <w:numId w:val="6"/>
        </w:numPr>
        <w:spacing w:before="0" w:line="240" w:lineRule="auto"/>
        <w:rPr>
          <w:sz w:val="22"/>
          <w:szCs w:val="22"/>
        </w:rPr>
      </w:pPr>
      <w:r w:rsidRPr="00C5024F">
        <w:rPr>
          <w:sz w:val="22"/>
          <w:szCs w:val="22"/>
        </w:rPr>
        <w:t xml:space="preserve">Účinností výpovědí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w:t>
      </w:r>
      <w:r w:rsidRPr="00BF279B">
        <w:rPr>
          <w:sz w:val="22"/>
          <w:szCs w:val="22"/>
        </w:rPr>
        <w:t>škody</w:t>
      </w:r>
      <w:r w:rsidRPr="00C5024F">
        <w:rPr>
          <w:sz w:val="22"/>
          <w:szCs w:val="22"/>
        </w:rPr>
        <w:t xml:space="preserve"> hrozící z nedokončené činnosti</w:t>
      </w:r>
      <w:r w:rsidR="00BF279B">
        <w:rPr>
          <w:sz w:val="22"/>
          <w:szCs w:val="22"/>
        </w:rPr>
        <w:t>.</w:t>
      </w:r>
    </w:p>
    <w:p w:rsidR="00BE2CB6" w:rsidRDefault="00BE2CB6" w:rsidP="00BE2CB6">
      <w:pPr>
        <w:pStyle w:val="Smlouva-slo"/>
        <w:numPr>
          <w:ilvl w:val="0"/>
          <w:numId w:val="6"/>
        </w:numPr>
        <w:spacing w:before="0" w:line="240" w:lineRule="auto"/>
        <w:ind w:left="357"/>
        <w:rPr>
          <w:sz w:val="22"/>
          <w:szCs w:val="22"/>
        </w:rPr>
      </w:pPr>
      <w:r w:rsidRPr="00BE2CB6">
        <w:rPr>
          <w:sz w:val="22"/>
          <w:szCs w:val="22"/>
        </w:rPr>
        <w:t xml:space="preserve">V případě zániku závazku před řádným splněním díla je zhotovitel (příkazník) povinen ihned předat objednateli (příkazci) nedokončené </w:t>
      </w:r>
      <w:r>
        <w:rPr>
          <w:sz w:val="22"/>
          <w:szCs w:val="22"/>
        </w:rPr>
        <w:t>plnění</w:t>
      </w:r>
      <w:r w:rsidRPr="00BE2CB6">
        <w:rPr>
          <w:sz w:val="22"/>
          <w:szCs w:val="22"/>
        </w:rPr>
        <w:t xml:space="preserve"> včetně věcí, které opatřil a které jsou součástí </w:t>
      </w:r>
      <w:r>
        <w:rPr>
          <w:sz w:val="22"/>
          <w:szCs w:val="22"/>
        </w:rPr>
        <w:t>plnění této smlouvy</w:t>
      </w:r>
      <w:r w:rsidRPr="00BE2CB6">
        <w:rPr>
          <w:sz w:val="22"/>
          <w:szCs w:val="22"/>
        </w:rPr>
        <w:t xml:space="preserve"> a uhradit případně vzniklou újmu, pokud je jejím prokazatelným původcem. Objednatel (příkazce) je povinen uhradit zhotoviteli (příkazníkovi) cenu dodávek, prací či služeb, které zhotovitel (příkazník) opatřil a které se staly součástí díla. Smluvní strany uzavřou dohodu, ve které upraví vzájemná práva a povinnosti.</w:t>
      </w:r>
    </w:p>
    <w:p w:rsidR="009E0969" w:rsidRPr="009E0969" w:rsidRDefault="009E0969" w:rsidP="00BE2CB6">
      <w:pPr>
        <w:pStyle w:val="Smlouva-slo"/>
        <w:numPr>
          <w:ilvl w:val="0"/>
          <w:numId w:val="6"/>
        </w:numPr>
        <w:spacing w:before="0" w:line="240" w:lineRule="auto"/>
        <w:ind w:left="357"/>
        <w:rPr>
          <w:sz w:val="22"/>
          <w:szCs w:val="22"/>
        </w:rPr>
      </w:pPr>
      <w:r w:rsidRPr="009E0969">
        <w:rPr>
          <w:sz w:val="22"/>
          <w:szCs w:val="22"/>
        </w:rPr>
        <w:t>V </w:t>
      </w:r>
      <w:r w:rsidRPr="009E0969">
        <w:rPr>
          <w:sz w:val="22"/>
          <w:szCs w:val="22"/>
        </w:rPr>
        <w:t>průběhu trvání této smlouvy je zhotovitel (příkazník) oprávněn změnit projektový tým, prostřednictvím kterého prokázal uchazeč splnění kvalifikace pro plnění veřejné zakázky a jehož zkušenosti byly předmětem hodnocení v rámci zadávacího řízení, které předcházelo uzavření této smlouvy, pouze s předchozím písemným souhlasem objednatele (příkazce). Nový projektový tým musí disponovat technickými kvalifikačními předpoklady stanovenými pro projektový tým objednatelem v čl. VI. odst. 2) Zadávací dokumentace.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r w:rsidRPr="009E0969">
        <w:rPr>
          <w:sz w:val="22"/>
          <w:szCs w:val="22"/>
        </w:rPr>
        <w:t>.</w:t>
      </w:r>
    </w:p>
    <w:p w:rsidR="009E0969" w:rsidRDefault="009E0969" w:rsidP="00BE2CB6">
      <w:pPr>
        <w:pStyle w:val="Smlouva-slo"/>
        <w:numPr>
          <w:ilvl w:val="0"/>
          <w:numId w:val="6"/>
        </w:numPr>
        <w:spacing w:before="0" w:line="240" w:lineRule="auto"/>
        <w:ind w:left="357"/>
        <w:rPr>
          <w:sz w:val="22"/>
          <w:szCs w:val="22"/>
        </w:rPr>
      </w:pPr>
      <w:r>
        <w:rPr>
          <w:sz w:val="22"/>
          <w:szCs w:val="22"/>
        </w:rPr>
        <w:t xml:space="preserve">Porušení povinnosti zhotovitele (příkazce) uvedené v odst. 10 tohoto článku smlouvy se považuje za podstatné porušení smlouvy zhotovitelem (příkazníkem) a objednatel (příkazce) je v takovém případě oprávněn odstoupit od smlouvy. </w:t>
      </w:r>
    </w:p>
    <w:p w:rsidR="00B142B4" w:rsidRDefault="00B142B4" w:rsidP="00B142B4">
      <w:pPr>
        <w:pStyle w:val="Smlouva-slo"/>
        <w:numPr>
          <w:ilvl w:val="0"/>
          <w:numId w:val="6"/>
        </w:numPr>
        <w:spacing w:before="0" w:line="240" w:lineRule="auto"/>
        <w:rPr>
          <w:sz w:val="22"/>
          <w:szCs w:val="22"/>
        </w:rPr>
      </w:pPr>
      <w:r w:rsidRPr="00AB6E37">
        <w:rPr>
          <w:sz w:val="22"/>
          <w:szCs w:val="22"/>
        </w:rPr>
        <w:t>Zhotovitel</w:t>
      </w:r>
      <w:r>
        <w:rPr>
          <w:sz w:val="22"/>
          <w:szCs w:val="22"/>
        </w:rPr>
        <w:t xml:space="preserve"> (příkazník)</w:t>
      </w:r>
      <w:r w:rsidRPr="00AB6E37">
        <w:rPr>
          <w:sz w:val="22"/>
          <w:szCs w:val="22"/>
        </w:rPr>
        <w:t xml:space="preserve"> se zavazuje, že jakékoliv informace, které se dozvěděl v souvislosti s plněním předmětu smlouvy</w:t>
      </w:r>
      <w:r>
        <w:rPr>
          <w:sz w:val="22"/>
          <w:szCs w:val="22"/>
        </w:rPr>
        <w:t>,</w:t>
      </w:r>
      <w:r w:rsidRPr="00AB6E37">
        <w:rPr>
          <w:sz w:val="22"/>
          <w:szCs w:val="22"/>
        </w:rPr>
        <w:t xml:space="preserve"> nebo které jsou obsahem předmětu smlouvy</w:t>
      </w:r>
      <w:r>
        <w:rPr>
          <w:sz w:val="22"/>
          <w:szCs w:val="22"/>
        </w:rPr>
        <w:t>,</w:t>
      </w:r>
      <w:r w:rsidRPr="00AB6E37">
        <w:rPr>
          <w:sz w:val="22"/>
          <w:szCs w:val="22"/>
        </w:rPr>
        <w:t xml:space="preserve"> neposkytne třetím osobám</w:t>
      </w:r>
      <w:r>
        <w:rPr>
          <w:sz w:val="22"/>
          <w:szCs w:val="22"/>
        </w:rPr>
        <w:t>.</w:t>
      </w:r>
    </w:p>
    <w:p w:rsidR="00B142B4" w:rsidRPr="00B142B4" w:rsidRDefault="00B142B4" w:rsidP="00B142B4">
      <w:pPr>
        <w:pStyle w:val="Smlouva-slo"/>
        <w:numPr>
          <w:ilvl w:val="0"/>
          <w:numId w:val="6"/>
        </w:numPr>
        <w:spacing w:before="0" w:line="240" w:lineRule="auto"/>
        <w:rPr>
          <w:sz w:val="22"/>
          <w:szCs w:val="22"/>
        </w:rPr>
      </w:pPr>
      <w:r w:rsidRPr="0044774A">
        <w:rPr>
          <w:sz w:val="22"/>
          <w:szCs w:val="22"/>
        </w:rPr>
        <w:t xml:space="preserve">Zhotovitel </w:t>
      </w:r>
      <w:r>
        <w:rPr>
          <w:sz w:val="22"/>
          <w:szCs w:val="22"/>
        </w:rPr>
        <w:t xml:space="preserve">(příkazník) </w:t>
      </w:r>
      <w:r w:rsidRPr="0044774A">
        <w:rPr>
          <w:sz w:val="22"/>
          <w:szCs w:val="22"/>
        </w:rPr>
        <w:t>nemůže bez souhlasu objednatele</w:t>
      </w:r>
      <w:r>
        <w:rPr>
          <w:sz w:val="22"/>
          <w:szCs w:val="22"/>
        </w:rPr>
        <w:t xml:space="preserve"> (příkazce)</w:t>
      </w:r>
      <w:r w:rsidRPr="0044774A">
        <w:rPr>
          <w:sz w:val="22"/>
          <w:szCs w:val="22"/>
        </w:rPr>
        <w:t xml:space="preserve"> postoupit kterákoliv svá práva, ani převést kterékoliv</w:t>
      </w:r>
      <w:r>
        <w:rPr>
          <w:sz w:val="22"/>
          <w:szCs w:val="22"/>
        </w:rPr>
        <w:t xml:space="preserve"> </w:t>
      </w:r>
      <w:r w:rsidRPr="00B5283C">
        <w:rPr>
          <w:sz w:val="22"/>
          <w:szCs w:val="22"/>
        </w:rPr>
        <w:t>povinnosti plynoucí ze smlouvy třetí osobě</w:t>
      </w:r>
      <w:r w:rsidRPr="00ED2A4E">
        <w:rPr>
          <w:sz w:val="22"/>
          <w:szCs w:val="22"/>
        </w:rPr>
        <w:t>, ani není oprávněn tuto smlouvu postoupit.</w:t>
      </w:r>
    </w:p>
    <w:p w:rsidR="00B142B4" w:rsidRPr="00903B59" w:rsidRDefault="00B142B4" w:rsidP="00B142B4">
      <w:pPr>
        <w:pStyle w:val="Smlouva-slo"/>
        <w:numPr>
          <w:ilvl w:val="0"/>
          <w:numId w:val="6"/>
        </w:numPr>
        <w:spacing w:before="0" w:line="240" w:lineRule="auto"/>
        <w:rPr>
          <w:sz w:val="22"/>
          <w:szCs w:val="22"/>
        </w:rPr>
      </w:pPr>
      <w:r w:rsidRPr="00903B59">
        <w:rPr>
          <w:sz w:val="22"/>
          <w:szCs w:val="22"/>
        </w:rPr>
        <w:t>Ukáže-li se některé z ustanovení této smlouvy zdánlivým (nicotným), posoudí se vliv této vady na</w:t>
      </w:r>
      <w:r>
        <w:rPr>
          <w:sz w:val="22"/>
          <w:szCs w:val="22"/>
        </w:rPr>
        <w:t> </w:t>
      </w:r>
      <w:r w:rsidRPr="00903B59">
        <w:rPr>
          <w:sz w:val="22"/>
          <w:szCs w:val="22"/>
        </w:rPr>
        <w:t>ostatní ustanovení smlouvy obdobně podle § 576 NOZ</w:t>
      </w:r>
      <w:r>
        <w:rPr>
          <w:sz w:val="22"/>
          <w:szCs w:val="22"/>
        </w:rPr>
        <w:t>.</w:t>
      </w:r>
    </w:p>
    <w:p w:rsidR="00B142B4" w:rsidRDefault="00B142B4" w:rsidP="00B142B4">
      <w:pPr>
        <w:pStyle w:val="Smlouva-slo"/>
        <w:numPr>
          <w:ilvl w:val="0"/>
          <w:numId w:val="6"/>
        </w:numPr>
        <w:spacing w:before="0" w:line="240" w:lineRule="auto"/>
        <w:rPr>
          <w:sz w:val="22"/>
          <w:szCs w:val="22"/>
        </w:rPr>
      </w:pPr>
      <w:r w:rsidRPr="00A65915">
        <w:rPr>
          <w:sz w:val="22"/>
          <w:szCs w:val="22"/>
        </w:rPr>
        <w:t xml:space="preserve">Zhotovitel </w:t>
      </w:r>
      <w:r>
        <w:rPr>
          <w:sz w:val="22"/>
          <w:szCs w:val="22"/>
        </w:rPr>
        <w:t xml:space="preserve">(příkazník) </w:t>
      </w:r>
      <w:r w:rsidRPr="00A65915">
        <w:rPr>
          <w:sz w:val="22"/>
          <w:szCs w:val="22"/>
        </w:rPr>
        <w:t>se zavazuje účastnit se na základě pozvánky objednatele</w:t>
      </w:r>
      <w:r>
        <w:rPr>
          <w:sz w:val="22"/>
          <w:szCs w:val="22"/>
        </w:rPr>
        <w:t xml:space="preserve"> (příkazce)</w:t>
      </w:r>
      <w:r w:rsidRPr="00A65915">
        <w:rPr>
          <w:sz w:val="22"/>
          <w:szCs w:val="22"/>
        </w:rPr>
        <w:t xml:space="preserve"> všech jednání týkajících se předmětného díla.</w:t>
      </w:r>
    </w:p>
    <w:p w:rsidR="00B142B4" w:rsidRPr="002C24D0" w:rsidRDefault="00B142B4" w:rsidP="00B142B4">
      <w:pPr>
        <w:pStyle w:val="Smlouva-slo"/>
        <w:numPr>
          <w:ilvl w:val="0"/>
          <w:numId w:val="6"/>
        </w:numPr>
        <w:spacing w:before="0" w:line="240" w:lineRule="auto"/>
        <w:rPr>
          <w:sz w:val="22"/>
          <w:szCs w:val="22"/>
        </w:rPr>
      </w:pPr>
      <w:r w:rsidRPr="002C24D0">
        <w:rPr>
          <w:sz w:val="22"/>
          <w:szCs w:val="22"/>
        </w:rPr>
        <w:t xml:space="preserve">Zhotovitel </w:t>
      </w:r>
      <w:r>
        <w:rPr>
          <w:sz w:val="22"/>
          <w:szCs w:val="22"/>
        </w:rPr>
        <w:t xml:space="preserve">(příkazník) </w:t>
      </w:r>
      <w:r w:rsidRPr="002C24D0">
        <w:rPr>
          <w:sz w:val="22"/>
          <w:szCs w:val="22"/>
        </w:rPr>
        <w:t xml:space="preserve">je povinen poskytovat objednateli </w:t>
      </w:r>
      <w:r>
        <w:rPr>
          <w:sz w:val="22"/>
          <w:szCs w:val="22"/>
        </w:rPr>
        <w:t xml:space="preserve">(příkazci) </w:t>
      </w:r>
      <w:r w:rsidRPr="002C24D0">
        <w:rPr>
          <w:sz w:val="22"/>
          <w:szCs w:val="22"/>
        </w:rPr>
        <w:t>veškeré informace, doklady apod. písemnou formou.</w:t>
      </w:r>
    </w:p>
    <w:p w:rsidR="00B142B4" w:rsidRDefault="00B142B4" w:rsidP="00B142B4">
      <w:pPr>
        <w:pStyle w:val="Smlouva-slo"/>
        <w:numPr>
          <w:ilvl w:val="0"/>
          <w:numId w:val="6"/>
        </w:numPr>
        <w:spacing w:before="0" w:line="240" w:lineRule="auto"/>
        <w:rPr>
          <w:sz w:val="22"/>
          <w:szCs w:val="22"/>
        </w:rPr>
      </w:pPr>
      <w:r w:rsidRPr="00244D6D">
        <w:rPr>
          <w:sz w:val="22"/>
          <w:szCs w:val="22"/>
        </w:rPr>
        <w:t>Písemnosti se považují za doručené i v případě, že kterákoliv ze stran její doručení odmítne či jinak znemožní.</w:t>
      </w:r>
    </w:p>
    <w:p w:rsidR="00BE2CB6" w:rsidRDefault="00B142B4" w:rsidP="00B142B4">
      <w:pPr>
        <w:pStyle w:val="Smlouva-slo"/>
        <w:numPr>
          <w:ilvl w:val="0"/>
          <w:numId w:val="6"/>
        </w:numPr>
        <w:spacing w:before="0" w:line="240" w:lineRule="auto"/>
        <w:rPr>
          <w:sz w:val="22"/>
          <w:szCs w:val="22"/>
        </w:rPr>
      </w:pPr>
      <w:r w:rsidRPr="00244D6D">
        <w:rPr>
          <w:sz w:val="22"/>
          <w:szCs w:val="22"/>
        </w:rPr>
        <w:t>Vše, co bylo dohodnuto před uzavřením smlouvy, je právně irelevantní a mezi smluvními stranami platí jen to, co je dohodnuto v této písemné smlouvě</w:t>
      </w:r>
      <w:r>
        <w:rPr>
          <w:sz w:val="22"/>
          <w:szCs w:val="22"/>
        </w:rPr>
        <w:t>.</w:t>
      </w:r>
    </w:p>
    <w:p w:rsidR="00B544B6" w:rsidRDefault="00B544B6" w:rsidP="00B142B4">
      <w:pPr>
        <w:pStyle w:val="Smlouva-slo"/>
        <w:numPr>
          <w:ilvl w:val="0"/>
          <w:numId w:val="6"/>
        </w:numPr>
        <w:spacing w:before="0" w:line="240" w:lineRule="auto"/>
        <w:rPr>
          <w:sz w:val="22"/>
          <w:szCs w:val="22"/>
        </w:rPr>
      </w:pPr>
      <w:r w:rsidRPr="00B142B4">
        <w:rPr>
          <w:sz w:val="22"/>
          <w:szCs w:val="22"/>
        </w:rPr>
        <w:t>Smluvní strany se dohodly, že pro tento svůj závazkový vztah vylučují použití ustanovení § 1765 a</w:t>
      </w:r>
      <w:r w:rsidR="004E7EFC" w:rsidRPr="00B142B4">
        <w:rPr>
          <w:sz w:val="22"/>
          <w:szCs w:val="22"/>
        </w:rPr>
        <w:t> </w:t>
      </w:r>
      <w:r w:rsidRPr="00B142B4">
        <w:rPr>
          <w:sz w:val="22"/>
          <w:szCs w:val="22"/>
        </w:rPr>
        <w:t>§</w:t>
      </w:r>
      <w:r w:rsidR="004E7EFC" w:rsidRPr="00B142B4">
        <w:rPr>
          <w:sz w:val="22"/>
          <w:szCs w:val="22"/>
        </w:rPr>
        <w:t> </w:t>
      </w:r>
      <w:r w:rsidRPr="00B142B4">
        <w:rPr>
          <w:sz w:val="22"/>
          <w:szCs w:val="22"/>
        </w:rPr>
        <w:t>1978 odst. 2</w:t>
      </w:r>
      <w:r w:rsidR="00656CB0">
        <w:rPr>
          <w:sz w:val="22"/>
          <w:szCs w:val="22"/>
        </w:rPr>
        <w:t>.</w:t>
      </w:r>
      <w:r w:rsidR="00B142B4">
        <w:rPr>
          <w:sz w:val="22"/>
          <w:szCs w:val="22"/>
        </w:rPr>
        <w:t>,</w:t>
      </w:r>
      <w:r w:rsidR="00656CB0">
        <w:rPr>
          <w:sz w:val="22"/>
          <w:szCs w:val="22"/>
        </w:rPr>
        <w:t xml:space="preserve"> </w:t>
      </w:r>
      <w:r w:rsidR="00B142B4">
        <w:rPr>
          <w:sz w:val="22"/>
          <w:szCs w:val="22"/>
        </w:rPr>
        <w:t xml:space="preserve">ustanovení §2093 a § 2591 </w:t>
      </w:r>
      <w:r w:rsidRPr="00B142B4">
        <w:rPr>
          <w:sz w:val="22"/>
          <w:szCs w:val="22"/>
        </w:rPr>
        <w:t>NOZ.</w:t>
      </w:r>
    </w:p>
    <w:p w:rsidR="00B544B6" w:rsidRDefault="00B544B6" w:rsidP="00B142B4">
      <w:pPr>
        <w:pStyle w:val="Smlouva-slo"/>
        <w:numPr>
          <w:ilvl w:val="0"/>
          <w:numId w:val="6"/>
        </w:numPr>
        <w:spacing w:before="0" w:line="240" w:lineRule="auto"/>
        <w:rPr>
          <w:sz w:val="22"/>
          <w:szCs w:val="22"/>
        </w:rPr>
      </w:pPr>
      <w:r w:rsidRPr="00B142B4">
        <w:rPr>
          <w:sz w:val="22"/>
          <w:szCs w:val="22"/>
        </w:rPr>
        <w:lastRenderedPageBreak/>
        <w:t>Smluvní strany se dále dohodly ve smyslu § 1740 odst. 2</w:t>
      </w:r>
      <w:r w:rsidR="00BF279B">
        <w:rPr>
          <w:sz w:val="22"/>
          <w:szCs w:val="22"/>
        </w:rPr>
        <w:t>.</w:t>
      </w:r>
      <w:r w:rsidRPr="00656CB0">
        <w:rPr>
          <w:color w:val="FF0000"/>
          <w:sz w:val="22"/>
          <w:szCs w:val="22"/>
        </w:rPr>
        <w:t xml:space="preserve"> </w:t>
      </w:r>
      <w:r w:rsidRPr="00B142B4">
        <w:rPr>
          <w:sz w:val="22"/>
          <w:szCs w:val="22"/>
        </w:rPr>
        <w:t>a 3</w:t>
      </w:r>
      <w:r w:rsidR="00BF279B">
        <w:rPr>
          <w:sz w:val="22"/>
          <w:szCs w:val="22"/>
        </w:rPr>
        <w:t>.</w:t>
      </w:r>
      <w:r w:rsidRPr="00656CB0">
        <w:rPr>
          <w:color w:val="FF0000"/>
          <w:sz w:val="22"/>
          <w:szCs w:val="22"/>
        </w:rPr>
        <w:t xml:space="preserve"> </w:t>
      </w:r>
      <w:r w:rsidRPr="00B142B4">
        <w:rPr>
          <w:sz w:val="22"/>
          <w:szCs w:val="22"/>
        </w:rPr>
        <w:t>NOZ, že vylučují přijetí nabídky, která vyjadřuje obsah návrhu smlouvy jinými slovy, i přijetí nabídky s dodatkem nebo odchylkou, i když dodatek či odchylka podstatně nemění podmínky nabídky.</w:t>
      </w:r>
    </w:p>
    <w:p w:rsidR="00B544B6" w:rsidRDefault="00B544B6" w:rsidP="00B142B4">
      <w:pPr>
        <w:pStyle w:val="Smlouva-slo"/>
        <w:numPr>
          <w:ilvl w:val="0"/>
          <w:numId w:val="6"/>
        </w:numPr>
        <w:spacing w:before="0" w:line="240" w:lineRule="auto"/>
        <w:rPr>
          <w:sz w:val="22"/>
          <w:szCs w:val="22"/>
        </w:rPr>
      </w:pPr>
      <w:r w:rsidRPr="00B142B4">
        <w:rPr>
          <w:sz w:val="22"/>
          <w:szCs w:val="22"/>
        </w:rPr>
        <w:t>Tato smlouva obsahuje úplné ujednání o předmětu smlouvy a všech náležitostech, které strany měly a</w:t>
      </w:r>
      <w:r w:rsidR="007D2762" w:rsidRPr="00B142B4">
        <w:rPr>
          <w:sz w:val="22"/>
          <w:szCs w:val="22"/>
        </w:rPr>
        <w:t> </w:t>
      </w:r>
      <w:r w:rsidRPr="00B142B4">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CA3D0A" w:rsidRPr="00B142B4">
        <w:rPr>
          <w:sz w:val="22"/>
          <w:szCs w:val="22"/>
        </w:rPr>
        <w:t> </w:t>
      </w:r>
      <w:r w:rsidRPr="00B142B4">
        <w:rPr>
          <w:sz w:val="22"/>
          <w:szCs w:val="22"/>
        </w:rPr>
        <w:t>stran.</w:t>
      </w:r>
    </w:p>
    <w:p w:rsidR="00276F1C" w:rsidRDefault="00276F1C" w:rsidP="00B142B4">
      <w:pPr>
        <w:pStyle w:val="Smlouva-slo"/>
        <w:numPr>
          <w:ilvl w:val="0"/>
          <w:numId w:val="6"/>
        </w:numPr>
        <w:spacing w:before="0" w:line="240" w:lineRule="auto"/>
        <w:rPr>
          <w:sz w:val="22"/>
          <w:szCs w:val="22"/>
        </w:rPr>
      </w:pPr>
      <w:r w:rsidRPr="00B142B4">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w:t>
      </w:r>
      <w:r w:rsidR="00B50408" w:rsidRPr="00B142B4">
        <w:rPr>
          <w:sz w:val="22"/>
          <w:szCs w:val="22"/>
        </w:rPr>
        <w:t>za </w:t>
      </w:r>
      <w:r w:rsidRPr="00B142B4">
        <w:rPr>
          <w:sz w:val="22"/>
          <w:szCs w:val="22"/>
        </w:rPr>
        <w:t>následek neplatnost ostatních ustanovení.</w:t>
      </w:r>
    </w:p>
    <w:p w:rsidR="00244D6D" w:rsidRDefault="00244D6D" w:rsidP="00B142B4">
      <w:pPr>
        <w:pStyle w:val="Smlouva-slo"/>
        <w:numPr>
          <w:ilvl w:val="0"/>
          <w:numId w:val="6"/>
        </w:numPr>
        <w:spacing w:before="0" w:line="240" w:lineRule="auto"/>
        <w:rPr>
          <w:sz w:val="22"/>
          <w:szCs w:val="22"/>
        </w:rPr>
      </w:pPr>
      <w:r w:rsidRPr="00B142B4">
        <w:rPr>
          <w:sz w:val="22"/>
          <w:szCs w:val="22"/>
        </w:rPr>
        <w:t>Osoby podepisující tuto smlouvu svými podpisy stvrzují platnost svých jednatelských oprávnění.</w:t>
      </w:r>
    </w:p>
    <w:p w:rsidR="00BF279B" w:rsidRDefault="00BF279B" w:rsidP="00BF279B">
      <w:pPr>
        <w:pStyle w:val="Smlouva-slo"/>
        <w:spacing w:before="0" w:line="240" w:lineRule="auto"/>
        <w:rPr>
          <w:sz w:val="22"/>
          <w:szCs w:val="22"/>
        </w:rPr>
      </w:pPr>
    </w:p>
    <w:p w:rsidR="00BF279B" w:rsidRDefault="00BF279B" w:rsidP="00BF279B">
      <w:pPr>
        <w:pStyle w:val="Smlouva-slo"/>
        <w:spacing w:before="0" w:line="240" w:lineRule="auto"/>
        <w:rPr>
          <w:sz w:val="22"/>
          <w:szCs w:val="22"/>
        </w:rPr>
      </w:pPr>
    </w:p>
    <w:p w:rsidR="00BF279B" w:rsidRDefault="00BF279B" w:rsidP="00BF279B">
      <w:pPr>
        <w:pStyle w:val="Smlouva-slo"/>
        <w:spacing w:before="0" w:line="240" w:lineRule="auto"/>
        <w:rPr>
          <w:sz w:val="22"/>
          <w:szCs w:val="22"/>
        </w:rPr>
      </w:pPr>
    </w:p>
    <w:p w:rsidR="00BF279B" w:rsidRDefault="00BF279B" w:rsidP="00BF279B">
      <w:pPr>
        <w:pStyle w:val="Smlouva-slo"/>
        <w:spacing w:before="0" w:line="240" w:lineRule="auto"/>
        <w:rPr>
          <w:sz w:val="22"/>
          <w:szCs w:val="22"/>
        </w:rPr>
      </w:pPr>
    </w:p>
    <w:p w:rsidR="00276F1C" w:rsidRDefault="00276F1C" w:rsidP="00B142B4">
      <w:pPr>
        <w:pStyle w:val="Smlouva-slo"/>
        <w:numPr>
          <w:ilvl w:val="0"/>
          <w:numId w:val="6"/>
        </w:numPr>
        <w:spacing w:before="0" w:line="240" w:lineRule="auto"/>
        <w:rPr>
          <w:sz w:val="22"/>
          <w:szCs w:val="22"/>
        </w:rPr>
      </w:pPr>
      <w:r w:rsidRPr="00B142B4">
        <w:rPr>
          <w:sz w:val="22"/>
          <w:szCs w:val="22"/>
        </w:rPr>
        <w:t xml:space="preserve">Smlouva je vyhotovena ve čtyřech stejnopisech s platností originálu podepsaných oprávněnými zástupci smluvních stran, přičemž objednatel </w:t>
      </w:r>
      <w:r w:rsidR="004623E0" w:rsidRPr="00B142B4">
        <w:rPr>
          <w:sz w:val="22"/>
          <w:szCs w:val="22"/>
        </w:rPr>
        <w:t xml:space="preserve">(příkazce) </w:t>
      </w:r>
      <w:r w:rsidRPr="00B142B4">
        <w:rPr>
          <w:sz w:val="22"/>
          <w:szCs w:val="22"/>
        </w:rPr>
        <w:t xml:space="preserve">obdrží tři a zhotovitel </w:t>
      </w:r>
      <w:r w:rsidR="004623E0" w:rsidRPr="00B142B4">
        <w:rPr>
          <w:sz w:val="22"/>
          <w:szCs w:val="22"/>
        </w:rPr>
        <w:t xml:space="preserve">(příkazník) </w:t>
      </w:r>
      <w:r w:rsidRPr="00B142B4">
        <w:rPr>
          <w:sz w:val="22"/>
          <w:szCs w:val="22"/>
        </w:rPr>
        <w:t>jedno vyhotovení.</w:t>
      </w:r>
    </w:p>
    <w:p w:rsidR="00276F1C" w:rsidRPr="00B142B4" w:rsidRDefault="00276F1C" w:rsidP="00B142B4">
      <w:pPr>
        <w:pStyle w:val="Smlouva-slo"/>
        <w:numPr>
          <w:ilvl w:val="0"/>
          <w:numId w:val="6"/>
        </w:numPr>
        <w:spacing w:before="0" w:line="240" w:lineRule="auto"/>
        <w:rPr>
          <w:sz w:val="22"/>
          <w:szCs w:val="22"/>
        </w:rPr>
      </w:pPr>
      <w:r w:rsidRPr="00B142B4">
        <w:rPr>
          <w:sz w:val="22"/>
          <w:szCs w:val="22"/>
        </w:rPr>
        <w:t>Nedílnou souč</w:t>
      </w:r>
      <w:r w:rsidR="00244D6D" w:rsidRPr="00B142B4">
        <w:rPr>
          <w:sz w:val="22"/>
          <w:szCs w:val="22"/>
        </w:rPr>
        <w:t>ástí této smlouvy jsou přílohy:</w:t>
      </w:r>
    </w:p>
    <w:p w:rsidR="00244D6D" w:rsidRPr="00244D6D" w:rsidRDefault="00244D6D" w:rsidP="001D16C7">
      <w:pPr>
        <w:pStyle w:val="Smlouva-slo"/>
        <w:tabs>
          <w:tab w:val="num" w:pos="426"/>
        </w:tabs>
        <w:spacing w:before="0" w:line="240" w:lineRule="auto"/>
        <w:ind w:left="397"/>
        <w:rPr>
          <w:sz w:val="22"/>
          <w:szCs w:val="22"/>
        </w:rPr>
      </w:pPr>
      <w:r w:rsidRPr="00244D6D">
        <w:rPr>
          <w:sz w:val="22"/>
          <w:szCs w:val="22"/>
        </w:rPr>
        <w:t>Příloha č.</w:t>
      </w:r>
      <w:r w:rsidR="00656CB0">
        <w:rPr>
          <w:sz w:val="22"/>
          <w:szCs w:val="22"/>
        </w:rPr>
        <w:t xml:space="preserve"> </w:t>
      </w:r>
      <w:r w:rsidRPr="00244D6D">
        <w:rPr>
          <w:sz w:val="22"/>
          <w:szCs w:val="22"/>
        </w:rPr>
        <w:t xml:space="preserve">1 </w:t>
      </w:r>
      <w:r w:rsidR="009E4BBE">
        <w:rPr>
          <w:sz w:val="22"/>
          <w:szCs w:val="22"/>
        </w:rPr>
        <w:t>-</w:t>
      </w:r>
      <w:r w:rsidRPr="00244D6D">
        <w:rPr>
          <w:sz w:val="22"/>
          <w:szCs w:val="22"/>
        </w:rPr>
        <w:t xml:space="preserve"> Prohlášení</w:t>
      </w:r>
    </w:p>
    <w:p w:rsidR="00244D6D" w:rsidRPr="00244D6D" w:rsidRDefault="00244D6D" w:rsidP="001D16C7">
      <w:pPr>
        <w:pStyle w:val="Smlouva-slo"/>
        <w:tabs>
          <w:tab w:val="num" w:pos="426"/>
        </w:tabs>
        <w:spacing w:before="0" w:line="240" w:lineRule="auto"/>
        <w:ind w:left="397"/>
        <w:rPr>
          <w:sz w:val="22"/>
          <w:szCs w:val="22"/>
        </w:rPr>
      </w:pPr>
      <w:r w:rsidRPr="00244D6D">
        <w:rPr>
          <w:sz w:val="22"/>
          <w:szCs w:val="22"/>
        </w:rPr>
        <w:t>Příloha č.</w:t>
      </w:r>
      <w:r w:rsidR="00656CB0">
        <w:rPr>
          <w:sz w:val="22"/>
          <w:szCs w:val="22"/>
        </w:rPr>
        <w:t xml:space="preserve"> </w:t>
      </w:r>
      <w:r w:rsidRPr="00244D6D">
        <w:rPr>
          <w:sz w:val="22"/>
          <w:szCs w:val="22"/>
        </w:rPr>
        <w:t xml:space="preserve">2 </w:t>
      </w:r>
      <w:r w:rsidR="009E4BBE">
        <w:rPr>
          <w:sz w:val="22"/>
          <w:szCs w:val="22"/>
        </w:rPr>
        <w:t>-</w:t>
      </w:r>
      <w:r w:rsidRPr="00244D6D">
        <w:rPr>
          <w:sz w:val="22"/>
          <w:szCs w:val="22"/>
        </w:rPr>
        <w:t xml:space="preserve"> Plná moc</w:t>
      </w:r>
    </w:p>
    <w:p w:rsidR="00447539" w:rsidRPr="00160D14" w:rsidRDefault="00447539" w:rsidP="00160D14">
      <w:pPr>
        <w:pStyle w:val="Zkladntext"/>
        <w:jc w:val="both"/>
        <w:rPr>
          <w:rFonts w:ascii="Times New Roman" w:hAnsi="Times New Roman"/>
          <w:sz w:val="22"/>
          <w:szCs w:val="22"/>
        </w:rPr>
      </w:pPr>
    </w:p>
    <w:p w:rsidR="0044774A" w:rsidRDefault="0044774A" w:rsidP="00013882">
      <w:pPr>
        <w:tabs>
          <w:tab w:val="left" w:pos="0"/>
          <w:tab w:val="left" w:pos="4860"/>
        </w:tabs>
        <w:rPr>
          <w:rFonts w:cs="Arial"/>
          <w:b/>
        </w:rPr>
      </w:pPr>
    </w:p>
    <w:p w:rsidR="0044774A" w:rsidRDefault="0044774A" w:rsidP="00013882">
      <w:pPr>
        <w:tabs>
          <w:tab w:val="left" w:pos="0"/>
          <w:tab w:val="left" w:pos="4860"/>
        </w:tabs>
        <w:rPr>
          <w:rFonts w:cs="Arial"/>
          <w:b/>
        </w:rPr>
      </w:pPr>
    </w:p>
    <w:p w:rsidR="00C945A9" w:rsidRPr="00656CB0" w:rsidRDefault="00C945A9" w:rsidP="00013882">
      <w:pPr>
        <w:tabs>
          <w:tab w:val="left" w:pos="0"/>
          <w:tab w:val="left" w:pos="4860"/>
        </w:tabs>
        <w:rPr>
          <w:rFonts w:ascii="Times New Roman" w:hAnsi="Times New Roman"/>
          <w:b/>
          <w:sz w:val="22"/>
          <w:szCs w:val="22"/>
        </w:rPr>
      </w:pPr>
      <w:r w:rsidRPr="00656CB0">
        <w:rPr>
          <w:rFonts w:ascii="Times New Roman" w:hAnsi="Times New Roman"/>
          <w:b/>
          <w:sz w:val="22"/>
          <w:szCs w:val="22"/>
        </w:rPr>
        <w:t>Za objednatele</w:t>
      </w:r>
      <w:r w:rsidR="00EF1FBD" w:rsidRPr="00656CB0">
        <w:rPr>
          <w:rFonts w:ascii="Times New Roman" w:hAnsi="Times New Roman"/>
          <w:b/>
          <w:sz w:val="22"/>
          <w:szCs w:val="22"/>
        </w:rPr>
        <w:t xml:space="preserve"> (příkazce)</w:t>
      </w:r>
      <w:r w:rsidRPr="00656CB0">
        <w:rPr>
          <w:rFonts w:ascii="Times New Roman" w:hAnsi="Times New Roman"/>
          <w:b/>
          <w:sz w:val="22"/>
          <w:szCs w:val="22"/>
        </w:rPr>
        <w:tab/>
        <w:t>Za zhotovitele</w:t>
      </w:r>
      <w:r w:rsidR="00EF1FBD" w:rsidRPr="00656CB0">
        <w:rPr>
          <w:rFonts w:ascii="Times New Roman" w:hAnsi="Times New Roman"/>
          <w:b/>
          <w:sz w:val="22"/>
          <w:szCs w:val="22"/>
        </w:rPr>
        <w:t xml:space="preserve"> (příkazníka)</w:t>
      </w: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656CB0">
        <w:rPr>
          <w:rFonts w:ascii="Times New Roman" w:hAnsi="Times New Roman"/>
          <w:sz w:val="22"/>
          <w:szCs w:val="22"/>
        </w:rPr>
        <w:tab/>
      </w:r>
      <w:r w:rsidRPr="00656CB0">
        <w:rPr>
          <w:rFonts w:ascii="Times New Roman" w:hAnsi="Times New Roman"/>
          <w:sz w:val="22"/>
          <w:szCs w:val="22"/>
        </w:rPr>
        <w:tab/>
      </w:r>
      <w:r w:rsidRPr="00656CB0">
        <w:rPr>
          <w:rFonts w:ascii="Times New Roman" w:hAnsi="Times New Roman"/>
          <w:sz w:val="22"/>
          <w:szCs w:val="22"/>
        </w:rPr>
        <w:tab/>
      </w: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656CB0">
        <w:rPr>
          <w:rFonts w:ascii="Times New Roman" w:hAnsi="Times New Roman"/>
          <w:sz w:val="22"/>
          <w:szCs w:val="22"/>
        </w:rPr>
        <w:t xml:space="preserve">Datum: </w:t>
      </w:r>
      <w:r w:rsidRPr="00656CB0">
        <w:rPr>
          <w:rFonts w:ascii="Times New Roman" w:hAnsi="Times New Roman"/>
          <w:sz w:val="22"/>
          <w:szCs w:val="22"/>
        </w:rPr>
        <w:tab/>
      </w:r>
      <w:r w:rsidRPr="00656CB0">
        <w:rPr>
          <w:rFonts w:ascii="Times New Roman" w:hAnsi="Times New Roman"/>
          <w:sz w:val="22"/>
          <w:szCs w:val="22"/>
        </w:rPr>
        <w:tab/>
        <w:t xml:space="preserve">Datum: </w:t>
      </w:r>
      <w:r w:rsidRPr="00656CB0">
        <w:rPr>
          <w:rFonts w:ascii="Times New Roman" w:hAnsi="Times New Roman"/>
          <w:sz w:val="22"/>
          <w:szCs w:val="22"/>
        </w:rPr>
        <w:tab/>
      </w:r>
      <w:r w:rsidRPr="00656CB0">
        <w:rPr>
          <w:rFonts w:ascii="Times New Roman" w:hAnsi="Times New Roman"/>
          <w:sz w:val="22"/>
          <w:szCs w:val="22"/>
        </w:rPr>
        <w:tab/>
      </w: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656CB0">
        <w:rPr>
          <w:rFonts w:ascii="Times New Roman" w:hAnsi="Times New Roman"/>
          <w:sz w:val="22"/>
          <w:szCs w:val="22"/>
        </w:rPr>
        <w:t xml:space="preserve">Místo: </w:t>
      </w:r>
      <w:r w:rsidR="00220229" w:rsidRPr="00656CB0">
        <w:rPr>
          <w:rFonts w:ascii="Times New Roman" w:hAnsi="Times New Roman"/>
          <w:sz w:val="22"/>
          <w:szCs w:val="22"/>
        </w:rPr>
        <w:t xml:space="preserve">  </w:t>
      </w:r>
      <w:proofErr w:type="gramStart"/>
      <w:r w:rsidR="009425B8" w:rsidRPr="00656CB0">
        <w:rPr>
          <w:rFonts w:ascii="Times New Roman" w:hAnsi="Times New Roman"/>
          <w:sz w:val="22"/>
          <w:szCs w:val="22"/>
        </w:rPr>
        <w:t>Ostrava                                                              Mí</w:t>
      </w:r>
      <w:r w:rsidRPr="00656CB0">
        <w:rPr>
          <w:rFonts w:ascii="Times New Roman" w:hAnsi="Times New Roman"/>
          <w:sz w:val="22"/>
          <w:szCs w:val="22"/>
        </w:rPr>
        <w:t>sto</w:t>
      </w:r>
      <w:proofErr w:type="gramEnd"/>
      <w:r w:rsidRPr="00656CB0">
        <w:rPr>
          <w:rFonts w:ascii="Times New Roman" w:hAnsi="Times New Roman"/>
          <w:sz w:val="22"/>
          <w:szCs w:val="22"/>
        </w:rPr>
        <w:t>:</w:t>
      </w:r>
      <w:r w:rsidR="00220229" w:rsidRPr="00656CB0">
        <w:rPr>
          <w:rFonts w:ascii="Times New Roman" w:hAnsi="Times New Roman"/>
          <w:sz w:val="22"/>
          <w:szCs w:val="22"/>
        </w:rPr>
        <w:t xml:space="preserve">    </w:t>
      </w:r>
      <w:r w:rsidRPr="00656CB0">
        <w:rPr>
          <w:rFonts w:ascii="Times New Roman" w:hAnsi="Times New Roman"/>
          <w:sz w:val="22"/>
          <w:szCs w:val="22"/>
        </w:rPr>
        <w:tab/>
      </w:r>
      <w:r w:rsidRPr="00656CB0">
        <w:rPr>
          <w:rFonts w:ascii="Times New Roman" w:hAnsi="Times New Roman"/>
          <w:sz w:val="22"/>
          <w:szCs w:val="22"/>
        </w:rPr>
        <w:tab/>
      </w:r>
    </w:p>
    <w:p w:rsidR="00C945A9" w:rsidRPr="00656CB0" w:rsidRDefault="00C945A9" w:rsidP="00013882">
      <w:pPr>
        <w:tabs>
          <w:tab w:val="left" w:pos="0"/>
          <w:tab w:val="left" w:leader="underscore" w:pos="4500"/>
          <w:tab w:val="left" w:pos="4860"/>
        </w:tabs>
        <w:rPr>
          <w:rFonts w:ascii="Times New Roman" w:hAnsi="Times New Roman"/>
          <w:sz w:val="22"/>
          <w:szCs w:val="22"/>
        </w:rPr>
      </w:pPr>
    </w:p>
    <w:p w:rsidR="00C945A9" w:rsidRPr="00656CB0" w:rsidRDefault="00C945A9" w:rsidP="00013882">
      <w:pPr>
        <w:tabs>
          <w:tab w:val="left" w:pos="0"/>
          <w:tab w:val="left" w:leader="underscore" w:pos="4500"/>
          <w:tab w:val="left" w:pos="4860"/>
        </w:tabs>
        <w:rPr>
          <w:rFonts w:ascii="Times New Roman" w:hAnsi="Times New Roman"/>
          <w:sz w:val="22"/>
          <w:szCs w:val="22"/>
        </w:rPr>
      </w:pPr>
    </w:p>
    <w:p w:rsidR="00C945A9" w:rsidRPr="00656CB0" w:rsidRDefault="00C945A9" w:rsidP="00013882">
      <w:pPr>
        <w:tabs>
          <w:tab w:val="left" w:pos="0"/>
          <w:tab w:val="left" w:leader="underscore" w:pos="4500"/>
          <w:tab w:val="left" w:pos="4860"/>
        </w:tabs>
        <w:rPr>
          <w:rFonts w:ascii="Times New Roman" w:hAnsi="Times New Roman"/>
          <w:sz w:val="22"/>
          <w:szCs w:val="22"/>
        </w:rPr>
      </w:pPr>
    </w:p>
    <w:p w:rsidR="00D73F03" w:rsidRPr="00656CB0" w:rsidRDefault="00D73F03" w:rsidP="00013882">
      <w:pPr>
        <w:tabs>
          <w:tab w:val="left" w:pos="0"/>
          <w:tab w:val="left" w:leader="underscore" w:pos="4500"/>
          <w:tab w:val="left" w:pos="4860"/>
        </w:tabs>
        <w:rPr>
          <w:rFonts w:ascii="Times New Roman" w:hAnsi="Times New Roman"/>
          <w:sz w:val="22"/>
          <w:szCs w:val="22"/>
        </w:rPr>
      </w:pPr>
    </w:p>
    <w:p w:rsidR="00C945A9" w:rsidRPr="00656CB0"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656CB0">
        <w:rPr>
          <w:rFonts w:ascii="Times New Roman" w:hAnsi="Times New Roman"/>
          <w:sz w:val="22"/>
          <w:szCs w:val="22"/>
        </w:rPr>
        <w:tab/>
      </w:r>
      <w:r w:rsidRPr="00656CB0">
        <w:rPr>
          <w:rFonts w:ascii="Times New Roman" w:hAnsi="Times New Roman"/>
          <w:sz w:val="22"/>
          <w:szCs w:val="22"/>
        </w:rPr>
        <w:tab/>
      </w:r>
      <w:r w:rsidRPr="00656CB0">
        <w:rPr>
          <w:rFonts w:ascii="Times New Roman" w:hAnsi="Times New Roman"/>
          <w:sz w:val="22"/>
          <w:szCs w:val="22"/>
        </w:rPr>
        <w:tab/>
      </w:r>
      <w:r w:rsidRPr="00656CB0">
        <w:rPr>
          <w:rFonts w:ascii="Times New Roman" w:hAnsi="Times New Roman"/>
          <w:sz w:val="22"/>
          <w:szCs w:val="22"/>
        </w:rPr>
        <w:tab/>
      </w:r>
    </w:p>
    <w:p w:rsidR="00C945A9" w:rsidRPr="00656CB0" w:rsidRDefault="00C945A9" w:rsidP="00013882">
      <w:pPr>
        <w:tabs>
          <w:tab w:val="left" w:pos="0"/>
          <w:tab w:val="left" w:leader="underscore" w:pos="4500"/>
          <w:tab w:val="left" w:pos="4860"/>
        </w:tabs>
        <w:rPr>
          <w:rFonts w:ascii="Times New Roman" w:hAnsi="Times New Roman"/>
          <w:sz w:val="22"/>
          <w:szCs w:val="22"/>
        </w:rPr>
      </w:pPr>
    </w:p>
    <w:p w:rsidR="006C4A39" w:rsidRPr="00F66391" w:rsidRDefault="006C4A39" w:rsidP="006C4A39">
      <w:pPr>
        <w:tabs>
          <w:tab w:val="left" w:pos="0"/>
          <w:tab w:val="left" w:pos="4860"/>
        </w:tabs>
        <w:spacing w:after="40"/>
        <w:jc w:val="both"/>
        <w:rPr>
          <w:rFonts w:ascii="Times New Roman" w:hAnsi="Times New Roman"/>
          <w:b/>
          <w:i/>
          <w:sz w:val="22"/>
          <w:szCs w:val="22"/>
        </w:rPr>
      </w:pPr>
      <w:r w:rsidRPr="00656CB0">
        <w:rPr>
          <w:rFonts w:ascii="Times New Roman" w:hAnsi="Times New Roman"/>
          <w:b/>
          <w:sz w:val="22"/>
          <w:szCs w:val="22"/>
        </w:rPr>
        <w:t xml:space="preserve">Ing. </w:t>
      </w:r>
      <w:r w:rsidR="0044774A" w:rsidRPr="00656CB0">
        <w:rPr>
          <w:rFonts w:ascii="Times New Roman" w:hAnsi="Times New Roman"/>
          <w:b/>
          <w:sz w:val="22"/>
          <w:szCs w:val="22"/>
        </w:rPr>
        <w:t xml:space="preserve">Břetislav </w:t>
      </w:r>
      <w:proofErr w:type="spellStart"/>
      <w:r w:rsidR="0044774A" w:rsidRPr="00656CB0">
        <w:rPr>
          <w:rFonts w:ascii="Times New Roman" w:hAnsi="Times New Roman"/>
          <w:b/>
          <w:sz w:val="22"/>
          <w:szCs w:val="22"/>
        </w:rPr>
        <w:t>Riger</w:t>
      </w:r>
      <w:proofErr w:type="spellEnd"/>
      <w:r w:rsidRPr="00656CB0">
        <w:rPr>
          <w:rFonts w:ascii="Times New Roman" w:hAnsi="Times New Roman"/>
          <w:b/>
          <w:sz w:val="22"/>
          <w:szCs w:val="22"/>
        </w:rPr>
        <w:tab/>
      </w:r>
      <w:proofErr w:type="spellStart"/>
      <w:r w:rsidR="006A3AB6" w:rsidRPr="00656CB0">
        <w:rPr>
          <w:rFonts w:ascii="Times New Roman" w:hAnsi="Times New Roman"/>
          <w:b/>
          <w:sz w:val="22"/>
          <w:szCs w:val="22"/>
        </w:rPr>
        <w:t>Tit</w:t>
      </w:r>
      <w:proofErr w:type="spellEnd"/>
      <w:r w:rsidR="006A3AB6" w:rsidRPr="00656CB0">
        <w:rPr>
          <w:rFonts w:ascii="Times New Roman" w:hAnsi="Times New Roman"/>
          <w:b/>
          <w:sz w:val="22"/>
          <w:szCs w:val="22"/>
        </w:rPr>
        <w:t xml:space="preserve">. Jméno </w:t>
      </w:r>
      <w:proofErr w:type="gramStart"/>
      <w:r w:rsidR="006A3AB6" w:rsidRPr="00656CB0">
        <w:rPr>
          <w:rFonts w:ascii="Times New Roman" w:hAnsi="Times New Roman"/>
          <w:b/>
          <w:sz w:val="22"/>
          <w:szCs w:val="22"/>
        </w:rPr>
        <w:t>Příjmení</w:t>
      </w:r>
      <w:r w:rsidRPr="00656CB0">
        <w:rPr>
          <w:rFonts w:ascii="Times New Roman" w:hAnsi="Times New Roman"/>
          <w:b/>
          <w:sz w:val="22"/>
          <w:szCs w:val="22"/>
        </w:rPr>
        <w:t xml:space="preserve">      </w:t>
      </w:r>
      <w:r w:rsidRPr="00F66391">
        <w:rPr>
          <w:rFonts w:ascii="Times New Roman" w:hAnsi="Times New Roman"/>
          <w:b/>
          <w:bCs/>
          <w:i/>
          <w:iCs/>
          <w:sz w:val="22"/>
          <w:szCs w:val="22"/>
          <w:highlight w:val="yellow"/>
        </w:rPr>
        <w:t>(doplní</w:t>
      </w:r>
      <w:proofErr w:type="gramEnd"/>
      <w:r w:rsidRPr="00F66391">
        <w:rPr>
          <w:rFonts w:ascii="Times New Roman" w:hAnsi="Times New Roman"/>
          <w:b/>
          <w:bCs/>
          <w:i/>
          <w:iCs/>
          <w:sz w:val="22"/>
          <w:szCs w:val="22"/>
          <w:highlight w:val="yellow"/>
        </w:rPr>
        <w:t xml:space="preserve"> uchazeč)</w:t>
      </w:r>
    </w:p>
    <w:p w:rsidR="00C945A9" w:rsidRPr="00656CB0" w:rsidRDefault="0044774A" w:rsidP="0044774A">
      <w:pPr>
        <w:tabs>
          <w:tab w:val="left" w:pos="0"/>
          <w:tab w:val="left" w:pos="4860"/>
        </w:tabs>
        <w:rPr>
          <w:rFonts w:ascii="Times New Roman" w:hAnsi="Times New Roman"/>
          <w:sz w:val="22"/>
          <w:szCs w:val="22"/>
        </w:rPr>
      </w:pPr>
      <w:r w:rsidRPr="00656CB0">
        <w:rPr>
          <w:rFonts w:ascii="Times New Roman" w:hAnsi="Times New Roman"/>
          <w:sz w:val="22"/>
          <w:szCs w:val="22"/>
        </w:rPr>
        <w:t xml:space="preserve">náměstek </w:t>
      </w:r>
      <w:proofErr w:type="gramStart"/>
      <w:r w:rsidR="00C945A9" w:rsidRPr="00656CB0">
        <w:rPr>
          <w:rFonts w:ascii="Times New Roman" w:hAnsi="Times New Roman"/>
          <w:sz w:val="22"/>
          <w:szCs w:val="22"/>
        </w:rPr>
        <w:t>primátor</w:t>
      </w:r>
      <w:r w:rsidRPr="00656CB0">
        <w:rPr>
          <w:rFonts w:ascii="Times New Roman" w:hAnsi="Times New Roman"/>
          <w:sz w:val="22"/>
          <w:szCs w:val="22"/>
        </w:rPr>
        <w:t>a</w:t>
      </w:r>
      <w:r w:rsidR="00C945A9" w:rsidRPr="00656CB0">
        <w:rPr>
          <w:rFonts w:ascii="Times New Roman" w:hAnsi="Times New Roman"/>
          <w:sz w:val="22"/>
          <w:szCs w:val="22"/>
        </w:rPr>
        <w:t xml:space="preserve">                                                        </w:t>
      </w:r>
      <w:r w:rsidR="006A3AB6" w:rsidRPr="00656CB0">
        <w:rPr>
          <w:rFonts w:ascii="Times New Roman" w:hAnsi="Times New Roman"/>
          <w:sz w:val="22"/>
          <w:szCs w:val="22"/>
        </w:rPr>
        <w:t>funkce</w:t>
      </w:r>
      <w:proofErr w:type="gramEnd"/>
    </w:p>
    <w:p w:rsidR="00E72055" w:rsidRPr="00656CB0" w:rsidRDefault="0044774A" w:rsidP="00C945A9">
      <w:pPr>
        <w:spacing w:after="120"/>
        <w:rPr>
          <w:rFonts w:ascii="Times New Roman" w:hAnsi="Times New Roman"/>
          <w:sz w:val="22"/>
          <w:szCs w:val="22"/>
        </w:rPr>
      </w:pPr>
      <w:r w:rsidRPr="00656CB0">
        <w:rPr>
          <w:rFonts w:ascii="Times New Roman" w:hAnsi="Times New Roman"/>
          <w:sz w:val="22"/>
          <w:szCs w:val="22"/>
        </w:rPr>
        <w:t>na základě plné moci</w:t>
      </w:r>
    </w:p>
    <w:p w:rsidR="00E72055" w:rsidRDefault="00E72055">
      <w:pPr>
        <w:rPr>
          <w:rFonts w:ascii="Times New Roman" w:hAnsi="Times New Roman"/>
          <w:sz w:val="22"/>
          <w:szCs w:val="22"/>
        </w:rPr>
      </w:pPr>
      <w:r>
        <w:rPr>
          <w:rFonts w:ascii="Times New Roman" w:hAnsi="Times New Roman"/>
          <w:sz w:val="22"/>
          <w:szCs w:val="22"/>
        </w:rPr>
        <w:br w:type="page"/>
      </w:r>
    </w:p>
    <w:p w:rsidR="00CD75FF" w:rsidRDefault="00C945A9" w:rsidP="00550F76">
      <w:pPr>
        <w:pStyle w:val="Zkladntext"/>
        <w:jc w:val="right"/>
        <w:rPr>
          <w:rFonts w:ascii="Times New Roman" w:hAnsi="Times New Roman"/>
          <w:bCs/>
          <w:sz w:val="22"/>
          <w:szCs w:val="22"/>
        </w:rPr>
      </w:pPr>
      <w:r w:rsidRPr="00CD75FF">
        <w:rPr>
          <w:rFonts w:ascii="Times New Roman" w:hAnsi="Times New Roman"/>
          <w:bCs/>
          <w:sz w:val="22"/>
          <w:szCs w:val="22"/>
        </w:rPr>
        <w:lastRenderedPageBreak/>
        <w:t>Příloha č.</w:t>
      </w:r>
      <w:r w:rsidR="00AD428A">
        <w:rPr>
          <w:rFonts w:ascii="Times New Roman" w:hAnsi="Times New Roman"/>
          <w:bCs/>
          <w:sz w:val="22"/>
          <w:szCs w:val="22"/>
        </w:rPr>
        <w:t xml:space="preserve"> </w:t>
      </w:r>
      <w:r w:rsidRPr="00CD75FF">
        <w:rPr>
          <w:rFonts w:ascii="Times New Roman" w:hAnsi="Times New Roman"/>
          <w:bCs/>
          <w:sz w:val="22"/>
          <w:szCs w:val="22"/>
        </w:rPr>
        <w:t>1 ke sml</w:t>
      </w:r>
      <w:r w:rsidR="00CD75FF">
        <w:rPr>
          <w:rFonts w:ascii="Times New Roman" w:hAnsi="Times New Roman"/>
          <w:bCs/>
          <w:sz w:val="22"/>
          <w:szCs w:val="22"/>
        </w:rPr>
        <w:t>ouvě</w:t>
      </w:r>
      <w:r w:rsidRPr="00CD75FF">
        <w:rPr>
          <w:rFonts w:ascii="Times New Roman" w:hAnsi="Times New Roman"/>
          <w:bCs/>
          <w:sz w:val="22"/>
          <w:szCs w:val="22"/>
        </w:rPr>
        <w:t xml:space="preserve"> č.</w:t>
      </w:r>
      <w:r w:rsidR="00CD75FF">
        <w:rPr>
          <w:rFonts w:ascii="Times New Roman" w:hAnsi="Times New Roman"/>
          <w:bCs/>
          <w:sz w:val="22"/>
          <w:szCs w:val="22"/>
        </w:rPr>
        <w:t xml:space="preserve"> ____/2016</w:t>
      </w:r>
      <w:r w:rsidR="0047104C">
        <w:rPr>
          <w:rFonts w:ascii="Times New Roman" w:hAnsi="Times New Roman"/>
          <w:bCs/>
          <w:sz w:val="22"/>
          <w:szCs w:val="22"/>
        </w:rPr>
        <w:t>/</w:t>
      </w:r>
      <w:r w:rsidR="00CD75FF">
        <w:rPr>
          <w:rFonts w:ascii="Times New Roman" w:hAnsi="Times New Roman"/>
          <w:bCs/>
          <w:sz w:val="22"/>
          <w:szCs w:val="22"/>
        </w:rPr>
        <w:t>OI/VZKÚ</w:t>
      </w:r>
    </w:p>
    <w:p w:rsidR="00550F76" w:rsidRDefault="00550F76" w:rsidP="00E72055">
      <w:pPr>
        <w:pStyle w:val="Zkladntext"/>
        <w:jc w:val="right"/>
        <w:rPr>
          <w:rFonts w:ascii="Times New Roman" w:hAnsi="Times New Roman"/>
          <w:sz w:val="22"/>
          <w:szCs w:val="22"/>
        </w:rPr>
      </w:pPr>
      <w:r w:rsidRPr="00CD75FF">
        <w:rPr>
          <w:rFonts w:ascii="Times New Roman" w:hAnsi="Times New Roman"/>
          <w:sz w:val="22"/>
          <w:szCs w:val="22"/>
        </w:rPr>
        <w:t>Počet stran:  1</w:t>
      </w:r>
    </w:p>
    <w:p w:rsidR="00F66391" w:rsidRDefault="00F66391" w:rsidP="00E72055">
      <w:pPr>
        <w:pStyle w:val="Zkladntext"/>
        <w:jc w:val="right"/>
        <w:rPr>
          <w:rFonts w:ascii="Times New Roman" w:hAnsi="Times New Roman"/>
          <w:sz w:val="22"/>
          <w:szCs w:val="22"/>
        </w:rPr>
      </w:pPr>
    </w:p>
    <w:p w:rsidR="00F66391" w:rsidRPr="009814C9" w:rsidRDefault="00F66391" w:rsidP="00E72055">
      <w:pPr>
        <w:pStyle w:val="Zkladntext"/>
        <w:jc w:val="right"/>
        <w:rPr>
          <w:rFonts w:ascii="Times New Roman" w:hAnsi="Times New Roman"/>
          <w:b/>
          <w:bCs/>
          <w:sz w:val="22"/>
          <w:szCs w:val="22"/>
        </w:rPr>
      </w:pPr>
    </w:p>
    <w:p w:rsidR="00C54CF4" w:rsidRPr="00F66391" w:rsidRDefault="00C54CF4" w:rsidP="00C54CF4">
      <w:pPr>
        <w:shd w:val="pct12" w:color="auto" w:fill="FFFFFF"/>
        <w:jc w:val="center"/>
        <w:rPr>
          <w:rFonts w:ascii="Times New Roman" w:hAnsi="Times New Roman"/>
          <w:bCs/>
          <w:sz w:val="40"/>
          <w:szCs w:val="40"/>
        </w:rPr>
      </w:pPr>
      <w:r w:rsidRPr="00F66391">
        <w:rPr>
          <w:rFonts w:ascii="Times New Roman" w:hAnsi="Times New Roman"/>
          <w:bCs/>
          <w:sz w:val="40"/>
          <w:szCs w:val="40"/>
        </w:rPr>
        <w:t>Prohlášení</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1)</w:t>
      </w: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 xml:space="preserve">Zhotovitel prohlašuje, že dílo, které je předmětem této smlouvy zhotoví osobně, nebo prostřednictvím </w:t>
      </w:r>
      <w:r w:rsidRPr="004D67A1">
        <w:rPr>
          <w:rFonts w:ascii="Times New Roman" w:hAnsi="Times New Roman"/>
          <w:bCs/>
          <w:sz w:val="22"/>
          <w:szCs w:val="22"/>
        </w:rPr>
        <w:t xml:space="preserve">svých zaměstnanců při plnění pracovně – právních povinností a ve smyslu § 58 </w:t>
      </w:r>
      <w:r w:rsidR="006C4A39" w:rsidRPr="004D67A1">
        <w:rPr>
          <w:rFonts w:ascii="Times New Roman" w:hAnsi="Times New Roman"/>
          <w:bCs/>
          <w:sz w:val="22"/>
          <w:szCs w:val="22"/>
        </w:rPr>
        <w:t xml:space="preserve">zákona č. 121/2000 Sb., </w:t>
      </w:r>
      <w:r w:rsidR="00B50408">
        <w:rPr>
          <w:rFonts w:ascii="Times New Roman" w:hAnsi="Times New Roman"/>
          <w:bCs/>
          <w:sz w:val="22"/>
          <w:szCs w:val="22"/>
        </w:rPr>
        <w:t>o </w:t>
      </w:r>
      <w:r w:rsidR="006C4A39" w:rsidRPr="004D67A1">
        <w:rPr>
          <w:rFonts w:ascii="Times New Roman" w:hAnsi="Times New Roman"/>
          <w:bCs/>
          <w:sz w:val="22"/>
          <w:szCs w:val="22"/>
        </w:rPr>
        <w:t xml:space="preserve">právu autorském, o právech souvisejících s právem autorským a o změně některých zákonů (autorský zákon), v platném znění, </w:t>
      </w:r>
      <w:r w:rsidRPr="004D67A1">
        <w:rPr>
          <w:rFonts w:ascii="Times New Roman" w:hAnsi="Times New Roman"/>
          <w:bCs/>
          <w:sz w:val="22"/>
          <w:szCs w:val="22"/>
        </w:rPr>
        <w:t xml:space="preserve">je vykonavatelem majetkových práv autora a v souladu s ustanovením § </w:t>
      </w:r>
      <w:r w:rsidR="006A7DFC">
        <w:rPr>
          <w:rFonts w:ascii="Times New Roman" w:hAnsi="Times New Roman"/>
          <w:bCs/>
          <w:sz w:val="22"/>
          <w:szCs w:val="22"/>
        </w:rPr>
        <w:t>2375 NOZ</w:t>
      </w:r>
      <w:r w:rsidRPr="004D67A1">
        <w:rPr>
          <w:rFonts w:ascii="Times New Roman" w:hAnsi="Times New Roman"/>
          <w:bCs/>
          <w:sz w:val="22"/>
          <w:szCs w:val="22"/>
        </w:rPr>
        <w:t xml:space="preserve"> a</w:t>
      </w:r>
      <w:r w:rsidR="00626949">
        <w:rPr>
          <w:rFonts w:ascii="Times New Roman" w:hAnsi="Times New Roman"/>
          <w:bCs/>
          <w:sz w:val="22"/>
          <w:szCs w:val="22"/>
        </w:rPr>
        <w:t> § </w:t>
      </w:r>
      <w:r w:rsidRPr="00550F76">
        <w:rPr>
          <w:rFonts w:ascii="Times New Roman" w:hAnsi="Times New Roman"/>
          <w:bCs/>
          <w:sz w:val="22"/>
          <w:szCs w:val="22"/>
        </w:rPr>
        <w:t>38d písm.</w:t>
      </w:r>
      <w:r w:rsidR="00B50408">
        <w:rPr>
          <w:rFonts w:ascii="Times New Roman" w:hAnsi="Times New Roman"/>
          <w:bCs/>
          <w:sz w:val="22"/>
          <w:szCs w:val="22"/>
        </w:rPr>
        <w:t xml:space="preserve"> </w:t>
      </w:r>
      <w:r w:rsidRPr="00550F76">
        <w:rPr>
          <w:rFonts w:ascii="Times New Roman" w:hAnsi="Times New Roman"/>
          <w:bCs/>
          <w:sz w:val="22"/>
          <w:szCs w:val="22"/>
        </w:rPr>
        <w:t>b) autorského zákona uděluje objednateli statutárnímu městu Ostrava souhlas s</w:t>
      </w:r>
      <w:r w:rsidR="00B50408">
        <w:rPr>
          <w:rFonts w:ascii="Times New Roman" w:hAnsi="Times New Roman"/>
          <w:bCs/>
          <w:sz w:val="22"/>
          <w:szCs w:val="22"/>
        </w:rPr>
        <w:t xml:space="preserve"> odchýlením </w:t>
      </w:r>
      <w:r w:rsidRPr="00550F76">
        <w:rPr>
          <w:rFonts w:ascii="Times New Roman" w:hAnsi="Times New Roman"/>
          <w:bCs/>
          <w:sz w:val="22"/>
          <w:szCs w:val="22"/>
        </w:rPr>
        <w:t>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550F76" w:rsidRPr="00550F76" w:rsidRDefault="00550F76" w:rsidP="00B50408">
      <w:pPr>
        <w:pStyle w:val="Zkladntext"/>
        <w:spacing w:before="120"/>
        <w:jc w:val="both"/>
        <w:rPr>
          <w:rFonts w:ascii="Times New Roman" w:hAnsi="Times New Roman"/>
          <w:bCs/>
          <w:sz w:val="22"/>
          <w:szCs w:val="22"/>
        </w:rPr>
      </w:pPr>
      <w:r w:rsidRPr="00550F76">
        <w:rPr>
          <w:rFonts w:ascii="Times New Roman" w:hAnsi="Times New Roman"/>
          <w:bCs/>
          <w:sz w:val="22"/>
          <w:szCs w:val="22"/>
        </w:rPr>
        <w:t>2)</w:t>
      </w: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V případě, že dílo, které je předmětem této smlouvy, nebude zhot</w:t>
      </w:r>
      <w:r w:rsidR="00626949">
        <w:rPr>
          <w:rFonts w:ascii="Times New Roman" w:hAnsi="Times New Roman"/>
          <w:bCs/>
          <w:sz w:val="22"/>
          <w:szCs w:val="22"/>
        </w:rPr>
        <w:t>ovitelem vytvořeno osobně, nebo </w:t>
      </w:r>
      <w:r w:rsidRPr="00550F76">
        <w:rPr>
          <w:rFonts w:ascii="Times New Roman" w:hAnsi="Times New Roman"/>
          <w:bCs/>
          <w:sz w:val="22"/>
          <w:szCs w:val="22"/>
        </w:rPr>
        <w:t xml:space="preserve">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w:t>
      </w:r>
      <w:r w:rsidR="006A7DFC">
        <w:rPr>
          <w:rFonts w:ascii="Times New Roman" w:hAnsi="Times New Roman"/>
          <w:bCs/>
          <w:sz w:val="22"/>
          <w:szCs w:val="22"/>
        </w:rPr>
        <w:t xml:space="preserve">§ 2375 NOZ </w:t>
      </w:r>
      <w:r w:rsidRPr="00550F76">
        <w:rPr>
          <w:rFonts w:ascii="Times New Roman" w:hAnsi="Times New Roman"/>
          <w:bCs/>
          <w:sz w:val="22"/>
          <w:szCs w:val="22"/>
        </w:rPr>
        <w:t>a § 38d písm.</w:t>
      </w:r>
      <w:r w:rsidR="00B50408">
        <w:rPr>
          <w:rFonts w:ascii="Times New Roman" w:hAnsi="Times New Roman"/>
          <w:bCs/>
          <w:sz w:val="22"/>
          <w:szCs w:val="22"/>
        </w:rPr>
        <w:t xml:space="preserve"> </w:t>
      </w:r>
      <w:r w:rsidRPr="00550F76">
        <w:rPr>
          <w:rFonts w:ascii="Times New Roman" w:hAnsi="Times New Roman"/>
          <w:bCs/>
          <w:sz w:val="22"/>
          <w:szCs w:val="22"/>
        </w:rPr>
        <w:t>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550F76" w:rsidRPr="00550F76" w:rsidRDefault="00550F76" w:rsidP="00B50408">
      <w:pPr>
        <w:pStyle w:val="Zkladntext"/>
        <w:spacing w:before="120"/>
        <w:jc w:val="both"/>
        <w:rPr>
          <w:rFonts w:ascii="Times New Roman" w:hAnsi="Times New Roman"/>
          <w:bCs/>
          <w:sz w:val="22"/>
          <w:szCs w:val="22"/>
        </w:rPr>
      </w:pPr>
      <w:r w:rsidRPr="00550F76">
        <w:rPr>
          <w:rFonts w:ascii="Times New Roman" w:hAnsi="Times New Roman"/>
          <w:bCs/>
          <w:sz w:val="22"/>
          <w:szCs w:val="22"/>
        </w:rPr>
        <w:t>3)</w:t>
      </w: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V případě porušení povinností dle bodu 1 nebo 2 této přílohy je zhotovitel povinen uhradit objednateli veškerou vzniklou škodu.</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pat"/>
        <w:tabs>
          <w:tab w:val="clear" w:pos="4536"/>
          <w:tab w:val="clear" w:pos="9072"/>
        </w:tabs>
        <w:jc w:val="both"/>
        <w:rPr>
          <w:rFonts w:ascii="Times New Roman" w:hAnsi="Times New Roman"/>
          <w:bCs/>
          <w:sz w:val="22"/>
          <w:szCs w:val="22"/>
        </w:rPr>
      </w:pPr>
    </w:p>
    <w:p w:rsidR="00550F76" w:rsidRPr="00550F76" w:rsidRDefault="00550F76" w:rsidP="00550F76">
      <w:pPr>
        <w:jc w:val="both"/>
        <w:rPr>
          <w:rFonts w:ascii="Times New Roman" w:hAnsi="Times New Roman"/>
          <w:bCs/>
          <w:sz w:val="22"/>
          <w:szCs w:val="22"/>
        </w:rPr>
      </w:pPr>
    </w:p>
    <w:p w:rsidR="00550F76" w:rsidRPr="00CD75FF" w:rsidRDefault="00550F76" w:rsidP="00550F76">
      <w:pPr>
        <w:jc w:val="both"/>
        <w:rPr>
          <w:rFonts w:ascii="Times New Roman" w:hAnsi="Times New Roman"/>
          <w:bCs/>
          <w:sz w:val="22"/>
          <w:szCs w:val="22"/>
        </w:rPr>
      </w:pPr>
      <w:r w:rsidRPr="00CD75FF">
        <w:rPr>
          <w:rFonts w:ascii="Times New Roman" w:hAnsi="Times New Roman"/>
          <w:bCs/>
          <w:sz w:val="22"/>
          <w:szCs w:val="22"/>
        </w:rPr>
        <w:t>V Ostravě dne:</w:t>
      </w:r>
    </w:p>
    <w:p w:rsidR="00550F76" w:rsidRPr="00CD75FF" w:rsidRDefault="00550F76" w:rsidP="00550F76">
      <w:pPr>
        <w:jc w:val="both"/>
        <w:rPr>
          <w:rFonts w:ascii="Times New Roman" w:hAnsi="Times New Roman"/>
          <w:bCs/>
          <w:sz w:val="22"/>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5D36F8" w:rsidRPr="005158AD" w:rsidTr="0043433F">
        <w:tc>
          <w:tcPr>
            <w:tcW w:w="2126" w:type="dxa"/>
          </w:tcPr>
          <w:p w:rsidR="005D36F8" w:rsidRPr="005158AD" w:rsidRDefault="005D36F8" w:rsidP="0043433F">
            <w:pPr>
              <w:tabs>
                <w:tab w:val="left" w:pos="5103"/>
              </w:tabs>
              <w:rPr>
                <w:szCs w:val="22"/>
              </w:rPr>
            </w:pPr>
          </w:p>
        </w:tc>
        <w:tc>
          <w:tcPr>
            <w:tcW w:w="2488" w:type="dxa"/>
          </w:tcPr>
          <w:p w:rsidR="005D36F8" w:rsidRPr="005158AD" w:rsidRDefault="005D36F8" w:rsidP="0043433F">
            <w:pPr>
              <w:tabs>
                <w:tab w:val="left" w:pos="5103"/>
              </w:tabs>
              <w:rPr>
                <w:szCs w:val="22"/>
              </w:rPr>
            </w:pPr>
          </w:p>
        </w:tc>
        <w:tc>
          <w:tcPr>
            <w:tcW w:w="4032" w:type="dxa"/>
            <w:tcBorders>
              <w:top w:val="single" w:sz="4" w:space="0" w:color="auto"/>
            </w:tcBorders>
          </w:tcPr>
          <w:p w:rsidR="005D36F8" w:rsidRPr="00855CEA" w:rsidRDefault="005D36F8" w:rsidP="0043433F">
            <w:pPr>
              <w:tabs>
                <w:tab w:val="left" w:pos="5103"/>
              </w:tabs>
              <w:jc w:val="center"/>
              <w:rPr>
                <w:rFonts w:ascii="Times New Roman" w:hAnsi="Times New Roman"/>
                <w:b/>
                <w:sz w:val="22"/>
                <w:szCs w:val="22"/>
              </w:rPr>
            </w:pPr>
            <w:r w:rsidRPr="00855CEA">
              <w:rPr>
                <w:rFonts w:ascii="Times New Roman" w:hAnsi="Times New Roman"/>
                <w:b/>
                <w:sz w:val="22"/>
                <w:szCs w:val="22"/>
              </w:rPr>
              <w:t>za zhotovitele</w:t>
            </w:r>
          </w:p>
          <w:p w:rsidR="005D36F8" w:rsidRPr="00855CEA" w:rsidRDefault="005D36F8" w:rsidP="0043433F">
            <w:pPr>
              <w:tabs>
                <w:tab w:val="left" w:pos="5103"/>
              </w:tabs>
              <w:jc w:val="center"/>
              <w:rPr>
                <w:rFonts w:ascii="Times New Roman" w:hAnsi="Times New Roman"/>
                <w:b/>
                <w:sz w:val="22"/>
                <w:szCs w:val="22"/>
              </w:rPr>
            </w:pPr>
            <w:proofErr w:type="spellStart"/>
            <w:r w:rsidRPr="00855CEA">
              <w:rPr>
                <w:rFonts w:ascii="Times New Roman" w:hAnsi="Times New Roman"/>
                <w:b/>
                <w:sz w:val="22"/>
                <w:szCs w:val="22"/>
              </w:rPr>
              <w:t>Tit</w:t>
            </w:r>
            <w:proofErr w:type="spellEnd"/>
            <w:r w:rsidRPr="00855CEA">
              <w:rPr>
                <w:rFonts w:ascii="Times New Roman" w:hAnsi="Times New Roman"/>
                <w:b/>
                <w:sz w:val="22"/>
                <w:szCs w:val="22"/>
              </w:rPr>
              <w:t>. Jméno Příjmení</w:t>
            </w:r>
          </w:p>
          <w:p w:rsidR="005D36F8" w:rsidRPr="00855CEA" w:rsidRDefault="005D36F8" w:rsidP="0043433F">
            <w:pPr>
              <w:tabs>
                <w:tab w:val="left" w:pos="5103"/>
              </w:tabs>
              <w:jc w:val="center"/>
              <w:rPr>
                <w:rFonts w:ascii="Times New Roman" w:hAnsi="Times New Roman"/>
                <w:sz w:val="22"/>
                <w:szCs w:val="22"/>
              </w:rPr>
            </w:pPr>
            <w:r w:rsidRPr="00855CEA">
              <w:rPr>
                <w:rFonts w:ascii="Times New Roman" w:hAnsi="Times New Roman"/>
                <w:sz w:val="22"/>
                <w:szCs w:val="22"/>
              </w:rPr>
              <w:t>funkce</w:t>
            </w:r>
          </w:p>
        </w:tc>
      </w:tr>
      <w:tr w:rsidR="005D36F8" w:rsidRPr="00016837" w:rsidTr="0043433F">
        <w:tc>
          <w:tcPr>
            <w:tcW w:w="2126" w:type="dxa"/>
          </w:tcPr>
          <w:p w:rsidR="005D36F8" w:rsidRPr="00016837" w:rsidRDefault="005D36F8" w:rsidP="0043433F">
            <w:pPr>
              <w:tabs>
                <w:tab w:val="left" w:pos="5103"/>
              </w:tabs>
              <w:rPr>
                <w:szCs w:val="22"/>
              </w:rPr>
            </w:pPr>
          </w:p>
        </w:tc>
        <w:tc>
          <w:tcPr>
            <w:tcW w:w="2488" w:type="dxa"/>
          </w:tcPr>
          <w:p w:rsidR="005D36F8" w:rsidRPr="00016837" w:rsidRDefault="005D36F8" w:rsidP="0043433F">
            <w:pPr>
              <w:tabs>
                <w:tab w:val="left" w:pos="5103"/>
              </w:tabs>
              <w:rPr>
                <w:szCs w:val="22"/>
              </w:rPr>
            </w:pPr>
          </w:p>
        </w:tc>
        <w:tc>
          <w:tcPr>
            <w:tcW w:w="4032" w:type="dxa"/>
          </w:tcPr>
          <w:p w:rsidR="005D36F8" w:rsidRPr="00F66391" w:rsidRDefault="005D36F8" w:rsidP="0043433F">
            <w:pPr>
              <w:tabs>
                <w:tab w:val="left" w:pos="0"/>
                <w:tab w:val="left" w:pos="4990"/>
              </w:tabs>
              <w:rPr>
                <w:rFonts w:ascii="Times New Roman" w:hAnsi="Times New Roman"/>
                <w:i/>
                <w:sz w:val="22"/>
                <w:szCs w:val="22"/>
              </w:rPr>
            </w:pPr>
            <w:r w:rsidRPr="00855CEA">
              <w:rPr>
                <w:rFonts w:ascii="Times New Roman" w:hAnsi="Times New Roman"/>
                <w:sz w:val="22"/>
                <w:szCs w:val="22"/>
              </w:rPr>
              <w:t xml:space="preserve">                   </w:t>
            </w:r>
            <w:r w:rsidRPr="00F66391">
              <w:rPr>
                <w:rFonts w:ascii="Times New Roman" w:hAnsi="Times New Roman"/>
                <w:b/>
                <w:i/>
                <w:sz w:val="22"/>
                <w:szCs w:val="22"/>
                <w:highlight w:val="yellow"/>
              </w:rPr>
              <w:t>(doplní uchazeč)</w:t>
            </w:r>
          </w:p>
          <w:p w:rsidR="005D36F8" w:rsidRPr="00855CEA" w:rsidRDefault="005D36F8" w:rsidP="0043433F">
            <w:pPr>
              <w:tabs>
                <w:tab w:val="left" w:pos="5103"/>
              </w:tabs>
              <w:jc w:val="center"/>
              <w:rPr>
                <w:rFonts w:ascii="Times New Roman" w:hAnsi="Times New Roman"/>
                <w:sz w:val="22"/>
                <w:szCs w:val="22"/>
              </w:rPr>
            </w:pPr>
          </w:p>
        </w:tc>
      </w:tr>
    </w:tbl>
    <w:p w:rsidR="00E72055" w:rsidRDefault="00E72055" w:rsidP="00550F76">
      <w:pPr>
        <w:jc w:val="both"/>
        <w:rPr>
          <w:rFonts w:ascii="Times New Roman" w:hAnsi="Times New Roman"/>
          <w:bCs/>
          <w:sz w:val="22"/>
          <w:szCs w:val="22"/>
        </w:rPr>
      </w:pPr>
    </w:p>
    <w:p w:rsidR="00E72055" w:rsidRDefault="00E72055">
      <w:pPr>
        <w:rPr>
          <w:rFonts w:ascii="Times New Roman" w:hAnsi="Times New Roman"/>
          <w:bCs/>
          <w:sz w:val="22"/>
          <w:szCs w:val="22"/>
        </w:rPr>
      </w:pPr>
      <w:r>
        <w:rPr>
          <w:rFonts w:ascii="Times New Roman" w:hAnsi="Times New Roman"/>
          <w:bCs/>
          <w:sz w:val="22"/>
          <w:szCs w:val="22"/>
        </w:rPr>
        <w:br w:type="page"/>
      </w:r>
    </w:p>
    <w:p w:rsidR="009814C9" w:rsidRPr="00B5283C" w:rsidRDefault="00C2333D" w:rsidP="00855CEA">
      <w:pPr>
        <w:jc w:val="both"/>
        <w:rPr>
          <w:rFonts w:ascii="Times New Roman" w:hAnsi="Times New Roman"/>
          <w:sz w:val="22"/>
          <w:szCs w:val="22"/>
        </w:rPr>
      </w:pPr>
      <w:r w:rsidRPr="00CD75FF">
        <w:rPr>
          <w:rFonts w:ascii="Times New Roman" w:hAnsi="Times New Roman"/>
          <w:sz w:val="22"/>
          <w:szCs w:val="22"/>
        </w:rPr>
        <w:lastRenderedPageBreak/>
        <w:t xml:space="preserve">                                               </w:t>
      </w:r>
      <w:r w:rsidR="00855CEA">
        <w:rPr>
          <w:rFonts w:ascii="Times New Roman" w:hAnsi="Times New Roman"/>
          <w:sz w:val="22"/>
          <w:szCs w:val="22"/>
        </w:rPr>
        <w:t xml:space="preserve">                      </w:t>
      </w:r>
      <w:r w:rsidR="009814C9" w:rsidRPr="00B5283C">
        <w:rPr>
          <w:rFonts w:ascii="Times New Roman" w:hAnsi="Times New Roman"/>
          <w:sz w:val="22"/>
          <w:szCs w:val="22"/>
        </w:rPr>
        <w:t>Příloha č. 2 ke smlouvě č</w:t>
      </w:r>
      <w:r w:rsidR="00D53483" w:rsidRPr="00B5283C">
        <w:rPr>
          <w:rFonts w:ascii="Times New Roman" w:hAnsi="Times New Roman"/>
          <w:sz w:val="22"/>
          <w:szCs w:val="22"/>
        </w:rPr>
        <w:t xml:space="preserve">. </w:t>
      </w:r>
      <w:r w:rsidR="00D53483" w:rsidRPr="00B5283C">
        <w:rPr>
          <w:rFonts w:ascii="Times New Roman" w:hAnsi="Times New Roman"/>
          <w:bCs/>
          <w:sz w:val="22"/>
          <w:szCs w:val="22"/>
        </w:rPr>
        <w:t>ke smlouvě č. ____/2016</w:t>
      </w:r>
      <w:r w:rsidR="00AD428A">
        <w:rPr>
          <w:rFonts w:ascii="Times New Roman" w:hAnsi="Times New Roman"/>
          <w:bCs/>
          <w:sz w:val="22"/>
          <w:szCs w:val="22"/>
        </w:rPr>
        <w:t>/</w:t>
      </w:r>
      <w:r w:rsidR="00D53483" w:rsidRPr="00B5283C">
        <w:rPr>
          <w:rFonts w:ascii="Times New Roman" w:hAnsi="Times New Roman"/>
          <w:bCs/>
          <w:sz w:val="22"/>
          <w:szCs w:val="22"/>
        </w:rPr>
        <w:t>OI/VZKÚ</w:t>
      </w:r>
      <w:r w:rsidR="009814C9" w:rsidRPr="00B5283C">
        <w:rPr>
          <w:rFonts w:ascii="Times New Roman" w:hAnsi="Times New Roman"/>
          <w:sz w:val="22"/>
          <w:szCs w:val="22"/>
        </w:rPr>
        <w:t xml:space="preserve"> </w:t>
      </w:r>
    </w:p>
    <w:p w:rsidR="009814C9" w:rsidRPr="00B5283C" w:rsidRDefault="009814C9" w:rsidP="009E4BBE">
      <w:pPr>
        <w:pStyle w:val="Zkladntext"/>
        <w:jc w:val="right"/>
        <w:rPr>
          <w:rFonts w:ascii="Times New Roman" w:hAnsi="Times New Roman"/>
          <w:sz w:val="22"/>
          <w:szCs w:val="22"/>
        </w:rPr>
      </w:pPr>
      <w:r w:rsidRPr="00B5283C">
        <w:rPr>
          <w:rFonts w:ascii="Times New Roman" w:hAnsi="Times New Roman"/>
          <w:sz w:val="22"/>
          <w:szCs w:val="22"/>
        </w:rPr>
        <w:t>Počet stran: 1</w:t>
      </w:r>
    </w:p>
    <w:p w:rsidR="00B5283C" w:rsidRPr="00855CEA" w:rsidRDefault="00B5283C" w:rsidP="00965304">
      <w:pPr>
        <w:pStyle w:val="Nadpis1"/>
        <w:numPr>
          <w:ilvl w:val="0"/>
          <w:numId w:val="40"/>
        </w:numPr>
        <w:tabs>
          <w:tab w:val="left" w:pos="1440"/>
        </w:tabs>
        <w:spacing w:before="360" w:line="360" w:lineRule="auto"/>
        <w:jc w:val="center"/>
        <w:rPr>
          <w:sz w:val="28"/>
          <w:szCs w:val="28"/>
        </w:rPr>
      </w:pPr>
      <w:r w:rsidRPr="00855CEA">
        <w:rPr>
          <w:sz w:val="28"/>
          <w:szCs w:val="28"/>
        </w:rPr>
        <w:t>Plná moc</w:t>
      </w:r>
    </w:p>
    <w:p w:rsidR="009814C9" w:rsidRPr="00855CEA" w:rsidRDefault="00B5283C" w:rsidP="00B5283C">
      <w:pPr>
        <w:pStyle w:val="Smlouva1"/>
        <w:spacing w:before="0" w:after="0"/>
        <w:rPr>
          <w:szCs w:val="28"/>
        </w:rPr>
      </w:pPr>
      <w:r w:rsidRPr="00855CEA">
        <w:rPr>
          <w:szCs w:val="28"/>
        </w:rPr>
        <w:t>ke smlouvě o dílo</w:t>
      </w:r>
      <w:r w:rsidR="009C2C34" w:rsidRPr="00855CEA">
        <w:rPr>
          <w:szCs w:val="28"/>
        </w:rPr>
        <w:t xml:space="preserve"> a smlouvě příkazní</w:t>
      </w:r>
      <w:r w:rsidRPr="00855CEA">
        <w:rPr>
          <w:szCs w:val="28"/>
        </w:rPr>
        <w:t xml:space="preserve"> č. ____/2016/OI/VZKÚ</w:t>
      </w:r>
    </w:p>
    <w:p w:rsidR="009814C9" w:rsidRPr="00855CEA" w:rsidRDefault="009814C9" w:rsidP="009814C9">
      <w:pPr>
        <w:pStyle w:val="Smlouva1"/>
        <w:spacing w:before="0" w:after="0"/>
        <w:jc w:val="both"/>
        <w:rPr>
          <w:b w:val="0"/>
          <w:sz w:val="22"/>
          <w:szCs w:val="22"/>
        </w:rPr>
      </w:pPr>
    </w:p>
    <w:p w:rsidR="009814C9" w:rsidRPr="00855CEA" w:rsidRDefault="00B93A5F" w:rsidP="009814C9">
      <w:pPr>
        <w:tabs>
          <w:tab w:val="left" w:pos="-567"/>
        </w:tabs>
        <w:spacing w:after="40"/>
        <w:rPr>
          <w:rFonts w:ascii="Times New Roman" w:hAnsi="Times New Roman"/>
          <w:bCs/>
          <w:sz w:val="22"/>
          <w:szCs w:val="22"/>
        </w:rPr>
      </w:pPr>
      <w:r w:rsidRPr="00855CEA">
        <w:rPr>
          <w:rFonts w:ascii="Times New Roman" w:hAnsi="Times New Roman"/>
          <w:b/>
          <w:bCs/>
          <w:sz w:val="22"/>
          <w:szCs w:val="22"/>
        </w:rPr>
        <w:t>P</w:t>
      </w:r>
      <w:r w:rsidR="00D21D0C" w:rsidRPr="00855CEA">
        <w:rPr>
          <w:rFonts w:ascii="Times New Roman" w:hAnsi="Times New Roman"/>
          <w:b/>
          <w:bCs/>
          <w:sz w:val="22"/>
          <w:szCs w:val="22"/>
        </w:rPr>
        <w:t>říkazce</w:t>
      </w:r>
      <w:r w:rsidR="009814C9" w:rsidRPr="00855CEA">
        <w:rPr>
          <w:rFonts w:ascii="Times New Roman" w:hAnsi="Times New Roman"/>
          <w:b/>
          <w:bCs/>
          <w:sz w:val="22"/>
          <w:szCs w:val="22"/>
        </w:rPr>
        <w:t>:</w:t>
      </w:r>
      <w:r w:rsidR="009814C9" w:rsidRPr="00855CEA">
        <w:rPr>
          <w:rFonts w:ascii="Times New Roman" w:hAnsi="Times New Roman"/>
          <w:bCs/>
          <w:sz w:val="22"/>
          <w:szCs w:val="22"/>
        </w:rPr>
        <w:tab/>
      </w:r>
      <w:r w:rsidR="009814C9" w:rsidRPr="00855CEA">
        <w:rPr>
          <w:rFonts w:ascii="Times New Roman" w:hAnsi="Times New Roman"/>
          <w:bCs/>
          <w:sz w:val="22"/>
          <w:szCs w:val="22"/>
        </w:rPr>
        <w:tab/>
      </w:r>
      <w:r w:rsidR="009814C9" w:rsidRPr="00855CEA">
        <w:rPr>
          <w:rFonts w:ascii="Times New Roman" w:hAnsi="Times New Roman"/>
          <w:b/>
          <w:bCs/>
          <w:sz w:val="22"/>
          <w:szCs w:val="22"/>
        </w:rPr>
        <w:t>Statutární město Ostrava</w:t>
      </w:r>
      <w:r w:rsidR="009814C9" w:rsidRPr="00855CEA">
        <w:rPr>
          <w:rFonts w:ascii="Times New Roman" w:hAnsi="Times New Roman"/>
          <w:bCs/>
          <w:sz w:val="22"/>
          <w:szCs w:val="22"/>
        </w:rPr>
        <w:t>, Prokešovo nám. č. 8, 729 30 Ostrava</w:t>
      </w:r>
    </w:p>
    <w:p w:rsidR="009814C9" w:rsidRPr="00855CEA" w:rsidRDefault="00B5283C" w:rsidP="009814C9">
      <w:pPr>
        <w:tabs>
          <w:tab w:val="left" w:pos="-567"/>
        </w:tabs>
        <w:spacing w:after="40"/>
        <w:rPr>
          <w:rFonts w:ascii="Times New Roman" w:hAnsi="Times New Roman"/>
          <w:bCs/>
          <w:sz w:val="22"/>
          <w:szCs w:val="22"/>
        </w:rPr>
      </w:pPr>
      <w:r w:rsidRPr="00855CEA">
        <w:rPr>
          <w:rFonts w:ascii="Times New Roman" w:hAnsi="Times New Roman"/>
          <w:bCs/>
          <w:sz w:val="22"/>
          <w:szCs w:val="22"/>
        </w:rPr>
        <w:tab/>
      </w:r>
      <w:r w:rsidRPr="00855CEA">
        <w:rPr>
          <w:rFonts w:ascii="Times New Roman" w:hAnsi="Times New Roman"/>
          <w:bCs/>
          <w:sz w:val="22"/>
          <w:szCs w:val="22"/>
        </w:rPr>
        <w:tab/>
      </w:r>
      <w:r w:rsidRPr="00855CEA">
        <w:rPr>
          <w:rFonts w:ascii="Times New Roman" w:hAnsi="Times New Roman"/>
          <w:bCs/>
          <w:sz w:val="22"/>
          <w:szCs w:val="22"/>
        </w:rPr>
        <w:tab/>
      </w:r>
      <w:r w:rsidRPr="00855CEA">
        <w:rPr>
          <w:rFonts w:ascii="Times New Roman" w:hAnsi="Times New Roman"/>
          <w:bCs/>
          <w:sz w:val="22"/>
          <w:szCs w:val="22"/>
        </w:rPr>
        <w:tab/>
      </w:r>
      <w:r w:rsidRPr="00855CEA">
        <w:rPr>
          <w:rFonts w:ascii="Times New Roman" w:hAnsi="Times New Roman"/>
          <w:bCs/>
          <w:sz w:val="22"/>
          <w:szCs w:val="22"/>
        </w:rPr>
        <w:tab/>
      </w:r>
      <w:r w:rsidR="009814C9" w:rsidRPr="00855CEA">
        <w:rPr>
          <w:rFonts w:ascii="Times New Roman" w:hAnsi="Times New Roman"/>
          <w:bCs/>
          <w:sz w:val="22"/>
          <w:szCs w:val="22"/>
        </w:rPr>
        <w:t>IČ</w:t>
      </w:r>
      <w:r w:rsidRPr="00855CEA">
        <w:rPr>
          <w:rFonts w:ascii="Times New Roman" w:hAnsi="Times New Roman"/>
          <w:bCs/>
          <w:sz w:val="22"/>
          <w:szCs w:val="22"/>
        </w:rPr>
        <w:t>O</w:t>
      </w:r>
      <w:r w:rsidR="009814C9" w:rsidRPr="00855CEA">
        <w:rPr>
          <w:rFonts w:ascii="Times New Roman" w:hAnsi="Times New Roman"/>
          <w:bCs/>
          <w:sz w:val="22"/>
          <w:szCs w:val="22"/>
        </w:rPr>
        <w:t xml:space="preserve">: </w:t>
      </w:r>
      <w:r w:rsidRPr="00855CEA">
        <w:rPr>
          <w:rFonts w:ascii="Times New Roman" w:hAnsi="Times New Roman"/>
          <w:bCs/>
          <w:sz w:val="22"/>
          <w:szCs w:val="22"/>
        </w:rPr>
        <w:t>0</w:t>
      </w:r>
      <w:r w:rsidR="009814C9" w:rsidRPr="00855CEA">
        <w:rPr>
          <w:rFonts w:ascii="Times New Roman" w:hAnsi="Times New Roman"/>
          <w:bCs/>
          <w:sz w:val="22"/>
          <w:szCs w:val="22"/>
        </w:rPr>
        <w:t>0845451</w:t>
      </w:r>
    </w:p>
    <w:p w:rsidR="009814C9" w:rsidRPr="00855CEA" w:rsidRDefault="006C4A39" w:rsidP="00B93A5F">
      <w:pPr>
        <w:spacing w:after="120"/>
        <w:ind w:left="1418" w:hanging="4"/>
        <w:jc w:val="both"/>
        <w:rPr>
          <w:rFonts w:ascii="Times New Roman" w:hAnsi="Times New Roman"/>
          <w:bCs/>
          <w:i/>
          <w:color w:val="808080"/>
          <w:sz w:val="22"/>
          <w:szCs w:val="22"/>
        </w:rPr>
      </w:pPr>
      <w:r w:rsidRPr="00855CEA">
        <w:rPr>
          <w:rFonts w:ascii="Times New Roman" w:hAnsi="Times New Roman"/>
          <w:bCs/>
          <w:sz w:val="22"/>
          <w:szCs w:val="22"/>
        </w:rPr>
        <w:t>zastoupeno:</w:t>
      </w:r>
      <w:r w:rsidRPr="00855CEA">
        <w:rPr>
          <w:rFonts w:ascii="Times New Roman" w:hAnsi="Times New Roman"/>
          <w:bCs/>
          <w:sz w:val="22"/>
          <w:szCs w:val="22"/>
        </w:rPr>
        <w:tab/>
        <w:t>Ing.</w:t>
      </w:r>
      <w:r w:rsidR="00B5283C" w:rsidRPr="00855CEA">
        <w:rPr>
          <w:rFonts w:ascii="Times New Roman" w:hAnsi="Times New Roman"/>
          <w:bCs/>
          <w:sz w:val="22"/>
          <w:szCs w:val="22"/>
        </w:rPr>
        <w:t xml:space="preserve"> </w:t>
      </w:r>
      <w:r w:rsidR="00B5283C" w:rsidRPr="00855CEA">
        <w:rPr>
          <w:rFonts w:ascii="Times New Roman" w:hAnsi="Times New Roman"/>
          <w:sz w:val="22"/>
          <w:szCs w:val="22"/>
        </w:rPr>
        <w:t xml:space="preserve">Břetislavem </w:t>
      </w:r>
      <w:proofErr w:type="spellStart"/>
      <w:r w:rsidR="00B5283C" w:rsidRPr="00855CEA">
        <w:rPr>
          <w:rFonts w:ascii="Times New Roman" w:hAnsi="Times New Roman"/>
          <w:sz w:val="22"/>
          <w:szCs w:val="22"/>
        </w:rPr>
        <w:t>Rigerem</w:t>
      </w:r>
      <w:proofErr w:type="spellEnd"/>
      <w:r w:rsidR="00B5283C" w:rsidRPr="00855CEA">
        <w:rPr>
          <w:rFonts w:ascii="Times New Roman" w:hAnsi="Times New Roman"/>
          <w:sz w:val="22"/>
          <w:szCs w:val="22"/>
        </w:rPr>
        <w:t>, náměstek primátora</w:t>
      </w:r>
      <w:r w:rsidR="009814C9" w:rsidRPr="00855CEA">
        <w:rPr>
          <w:rFonts w:ascii="Times New Roman" w:hAnsi="Times New Roman"/>
          <w:bCs/>
          <w:i/>
          <w:color w:val="808080"/>
          <w:sz w:val="22"/>
          <w:szCs w:val="22"/>
        </w:rPr>
        <w:t>.</w:t>
      </w:r>
    </w:p>
    <w:p w:rsidR="00B5283C" w:rsidRPr="00855CEA" w:rsidRDefault="00B93A5F" w:rsidP="00B5283C">
      <w:pPr>
        <w:tabs>
          <w:tab w:val="left" w:pos="0"/>
          <w:tab w:val="left" w:pos="1418"/>
          <w:tab w:val="left" w:pos="4706"/>
          <w:tab w:val="left" w:pos="4990"/>
          <w:tab w:val="left" w:pos="9639"/>
        </w:tabs>
        <w:rPr>
          <w:rFonts w:ascii="Times New Roman" w:hAnsi="Times New Roman"/>
          <w:b/>
          <w:bCs/>
          <w:i/>
          <w:iCs/>
          <w:sz w:val="22"/>
          <w:szCs w:val="22"/>
          <w:highlight w:val="yellow"/>
        </w:rPr>
      </w:pPr>
      <w:proofErr w:type="gramStart"/>
      <w:r w:rsidRPr="00855CEA">
        <w:rPr>
          <w:rFonts w:ascii="Times New Roman" w:hAnsi="Times New Roman"/>
          <w:b/>
          <w:bCs/>
          <w:sz w:val="22"/>
          <w:szCs w:val="22"/>
        </w:rPr>
        <w:t>P</w:t>
      </w:r>
      <w:r w:rsidR="00D21D0C" w:rsidRPr="00855CEA">
        <w:rPr>
          <w:rFonts w:ascii="Times New Roman" w:hAnsi="Times New Roman"/>
          <w:b/>
          <w:bCs/>
          <w:sz w:val="22"/>
          <w:szCs w:val="22"/>
        </w:rPr>
        <w:t>říkazník</w:t>
      </w:r>
      <w:r w:rsidR="009814C9" w:rsidRPr="00855CEA">
        <w:rPr>
          <w:rFonts w:ascii="Times New Roman" w:hAnsi="Times New Roman"/>
          <w:b/>
          <w:bCs/>
          <w:sz w:val="22"/>
          <w:szCs w:val="22"/>
        </w:rPr>
        <w:t>:</w:t>
      </w:r>
      <w:r w:rsidR="000B7EB9" w:rsidRPr="00855CEA">
        <w:rPr>
          <w:rFonts w:ascii="Times New Roman" w:hAnsi="Times New Roman"/>
          <w:b/>
          <w:bCs/>
          <w:sz w:val="22"/>
          <w:szCs w:val="22"/>
        </w:rPr>
        <w:t xml:space="preserve">        </w:t>
      </w:r>
      <w:r w:rsidR="00B5283C" w:rsidRPr="00855CEA">
        <w:rPr>
          <w:rFonts w:ascii="Times New Roman" w:hAnsi="Times New Roman"/>
          <w:b/>
          <w:sz w:val="22"/>
          <w:szCs w:val="22"/>
        </w:rPr>
        <w:t>název</w:t>
      </w:r>
      <w:proofErr w:type="gramEnd"/>
      <w:r w:rsidR="00B5283C" w:rsidRPr="00855CEA">
        <w:rPr>
          <w:rFonts w:ascii="Times New Roman" w:hAnsi="Times New Roman"/>
          <w:b/>
          <w:sz w:val="22"/>
          <w:szCs w:val="22"/>
        </w:rPr>
        <w:t xml:space="preserve">  </w:t>
      </w:r>
    </w:p>
    <w:p w:rsidR="00B5283C" w:rsidRPr="00855CEA" w:rsidRDefault="00B5283C" w:rsidP="00B5283C">
      <w:pPr>
        <w:tabs>
          <w:tab w:val="left" w:pos="-2268"/>
          <w:tab w:val="left" w:pos="-2127"/>
          <w:tab w:val="left" w:pos="1418"/>
        </w:tabs>
        <w:ind w:left="1418" w:hanging="1418"/>
        <w:rPr>
          <w:rFonts w:ascii="Times New Roman" w:hAnsi="Times New Roman"/>
          <w:sz w:val="22"/>
          <w:szCs w:val="22"/>
        </w:rPr>
      </w:pPr>
      <w:r w:rsidRPr="00855CEA">
        <w:rPr>
          <w:rFonts w:ascii="Times New Roman" w:hAnsi="Times New Roman"/>
          <w:sz w:val="22"/>
          <w:szCs w:val="22"/>
        </w:rPr>
        <w:t xml:space="preserve">                       </w:t>
      </w:r>
      <w:r w:rsidR="000B7EB9" w:rsidRPr="00855CEA">
        <w:rPr>
          <w:rFonts w:ascii="Times New Roman" w:hAnsi="Times New Roman"/>
          <w:sz w:val="22"/>
          <w:szCs w:val="22"/>
        </w:rPr>
        <w:tab/>
      </w:r>
      <w:r w:rsidR="000B7EB9" w:rsidRPr="00855CEA">
        <w:rPr>
          <w:rFonts w:ascii="Times New Roman" w:hAnsi="Times New Roman"/>
          <w:sz w:val="22"/>
          <w:szCs w:val="22"/>
        </w:rPr>
        <w:tab/>
      </w:r>
      <w:r w:rsidRPr="00855CEA">
        <w:rPr>
          <w:rFonts w:ascii="Times New Roman" w:hAnsi="Times New Roman"/>
          <w:sz w:val="22"/>
          <w:szCs w:val="22"/>
        </w:rPr>
        <w:t xml:space="preserve">sídlo: </w:t>
      </w:r>
    </w:p>
    <w:p w:rsidR="00B5283C" w:rsidRPr="00855CEA" w:rsidRDefault="00B5283C" w:rsidP="00B5283C">
      <w:pPr>
        <w:tabs>
          <w:tab w:val="left" w:pos="-2268"/>
          <w:tab w:val="left" w:pos="-2127"/>
          <w:tab w:val="left" w:pos="1418"/>
        </w:tabs>
        <w:ind w:left="1418" w:hanging="1418"/>
        <w:rPr>
          <w:rFonts w:ascii="Times New Roman" w:hAnsi="Times New Roman"/>
          <w:sz w:val="22"/>
          <w:szCs w:val="22"/>
        </w:rPr>
      </w:pPr>
      <w:r w:rsidRPr="00855CEA">
        <w:rPr>
          <w:rFonts w:ascii="Times New Roman" w:hAnsi="Times New Roman"/>
          <w:sz w:val="22"/>
          <w:szCs w:val="22"/>
        </w:rPr>
        <w:t xml:space="preserve">                 </w:t>
      </w:r>
      <w:r w:rsidRPr="00855CEA">
        <w:rPr>
          <w:rFonts w:ascii="Times New Roman" w:hAnsi="Times New Roman"/>
          <w:sz w:val="22"/>
          <w:szCs w:val="22"/>
        </w:rPr>
        <w:tab/>
      </w:r>
      <w:r w:rsidR="000B7EB9" w:rsidRPr="00855CEA">
        <w:rPr>
          <w:rFonts w:ascii="Times New Roman" w:hAnsi="Times New Roman"/>
          <w:sz w:val="22"/>
          <w:szCs w:val="22"/>
        </w:rPr>
        <w:tab/>
      </w:r>
      <w:r w:rsidRPr="00855CEA">
        <w:rPr>
          <w:rFonts w:ascii="Times New Roman" w:hAnsi="Times New Roman"/>
          <w:sz w:val="22"/>
          <w:szCs w:val="22"/>
        </w:rPr>
        <w:t>IČO:</w:t>
      </w:r>
    </w:p>
    <w:p w:rsidR="00B5283C" w:rsidRPr="00855CEA" w:rsidRDefault="00B5283C" w:rsidP="00B5283C">
      <w:pPr>
        <w:numPr>
          <w:ilvl w:val="12"/>
          <w:numId w:val="0"/>
        </w:numPr>
        <w:tabs>
          <w:tab w:val="left" w:pos="360"/>
          <w:tab w:val="left" w:pos="1418"/>
        </w:tabs>
        <w:rPr>
          <w:rFonts w:ascii="Times New Roman" w:hAnsi="Times New Roman"/>
          <w:sz w:val="22"/>
          <w:szCs w:val="22"/>
        </w:rPr>
      </w:pPr>
      <w:r w:rsidRPr="00855CEA">
        <w:rPr>
          <w:rFonts w:ascii="Times New Roman" w:hAnsi="Times New Roman"/>
          <w:sz w:val="22"/>
          <w:szCs w:val="22"/>
        </w:rPr>
        <w:t xml:space="preserve">        </w:t>
      </w:r>
      <w:r w:rsidRPr="00855CEA">
        <w:rPr>
          <w:rFonts w:ascii="Times New Roman" w:hAnsi="Times New Roman"/>
          <w:sz w:val="22"/>
          <w:szCs w:val="22"/>
        </w:rPr>
        <w:tab/>
      </w:r>
      <w:r w:rsidR="000B7EB9" w:rsidRPr="00855CEA">
        <w:rPr>
          <w:rFonts w:ascii="Times New Roman" w:hAnsi="Times New Roman"/>
          <w:sz w:val="22"/>
          <w:szCs w:val="22"/>
        </w:rPr>
        <w:tab/>
      </w:r>
      <w:r w:rsidRPr="00855CEA">
        <w:rPr>
          <w:rFonts w:ascii="Times New Roman" w:hAnsi="Times New Roman"/>
          <w:sz w:val="22"/>
          <w:szCs w:val="22"/>
        </w:rPr>
        <w:t>zastoupena_</w:t>
      </w:r>
      <w:proofErr w:type="spellStart"/>
      <w:r w:rsidRPr="00855CEA">
        <w:rPr>
          <w:rFonts w:ascii="Times New Roman" w:hAnsi="Times New Roman"/>
          <w:sz w:val="22"/>
          <w:szCs w:val="22"/>
        </w:rPr>
        <w:t>Tit</w:t>
      </w:r>
      <w:proofErr w:type="spellEnd"/>
      <w:r w:rsidRPr="00855CEA">
        <w:rPr>
          <w:rFonts w:ascii="Times New Roman" w:hAnsi="Times New Roman"/>
          <w:sz w:val="22"/>
          <w:szCs w:val="22"/>
        </w:rPr>
        <w:t>._</w:t>
      </w:r>
      <w:proofErr w:type="spellStart"/>
      <w:r w:rsidRPr="00855CEA">
        <w:rPr>
          <w:rFonts w:ascii="Times New Roman" w:hAnsi="Times New Roman"/>
          <w:sz w:val="22"/>
          <w:szCs w:val="22"/>
        </w:rPr>
        <w:t>Jméno_Příjmení</w:t>
      </w:r>
      <w:proofErr w:type="spellEnd"/>
    </w:p>
    <w:p w:rsidR="00B5283C" w:rsidRPr="00855CEA" w:rsidRDefault="00B5283C" w:rsidP="00B5283C">
      <w:pPr>
        <w:numPr>
          <w:ilvl w:val="12"/>
          <w:numId w:val="0"/>
        </w:numPr>
        <w:tabs>
          <w:tab w:val="left" w:pos="360"/>
          <w:tab w:val="left" w:pos="1418"/>
        </w:tabs>
        <w:rPr>
          <w:rFonts w:ascii="Times New Roman" w:hAnsi="Times New Roman"/>
          <w:sz w:val="22"/>
          <w:szCs w:val="22"/>
        </w:rPr>
      </w:pPr>
      <w:r w:rsidRPr="00855CEA">
        <w:rPr>
          <w:rFonts w:ascii="Times New Roman" w:hAnsi="Times New Roman"/>
          <w:sz w:val="22"/>
          <w:szCs w:val="22"/>
        </w:rPr>
        <w:tab/>
      </w:r>
      <w:r w:rsidRPr="00855CEA">
        <w:rPr>
          <w:rFonts w:ascii="Times New Roman" w:hAnsi="Times New Roman"/>
          <w:sz w:val="22"/>
          <w:szCs w:val="22"/>
        </w:rPr>
        <w:tab/>
      </w:r>
      <w:r w:rsidR="000B7EB9" w:rsidRPr="00855CEA">
        <w:rPr>
          <w:rFonts w:ascii="Times New Roman" w:hAnsi="Times New Roman"/>
          <w:sz w:val="22"/>
          <w:szCs w:val="22"/>
        </w:rPr>
        <w:tab/>
      </w:r>
      <w:r w:rsidRPr="00855CEA">
        <w:rPr>
          <w:rFonts w:ascii="Times New Roman" w:hAnsi="Times New Roman"/>
          <w:b/>
          <w:sz w:val="22"/>
          <w:szCs w:val="22"/>
          <w:highlight w:val="yellow"/>
        </w:rPr>
        <w:t>(doplní uchazeč)</w:t>
      </w:r>
    </w:p>
    <w:p w:rsidR="00B5283C" w:rsidRPr="00855CEA" w:rsidRDefault="00B5283C" w:rsidP="00B5283C">
      <w:pPr>
        <w:numPr>
          <w:ilvl w:val="12"/>
          <w:numId w:val="0"/>
        </w:numPr>
        <w:spacing w:after="40"/>
        <w:ind w:left="1440" w:hanging="1440"/>
        <w:jc w:val="both"/>
        <w:rPr>
          <w:rFonts w:ascii="Times New Roman" w:hAnsi="Times New Roman"/>
          <w:sz w:val="22"/>
          <w:szCs w:val="22"/>
        </w:rPr>
      </w:pPr>
    </w:p>
    <w:p w:rsidR="00550F76" w:rsidRPr="00855CEA" w:rsidRDefault="00550F76" w:rsidP="00064E05">
      <w:pPr>
        <w:spacing w:after="40"/>
        <w:ind w:left="425" w:hanging="425"/>
        <w:rPr>
          <w:rFonts w:ascii="Times New Roman" w:hAnsi="Times New Roman"/>
          <w:sz w:val="22"/>
          <w:szCs w:val="22"/>
        </w:rPr>
      </w:pPr>
      <w:r w:rsidRPr="00855CEA">
        <w:rPr>
          <w:rFonts w:ascii="Times New Roman" w:hAnsi="Times New Roman"/>
          <w:bCs/>
          <w:sz w:val="22"/>
          <w:szCs w:val="22"/>
        </w:rPr>
        <w:t>1.</w:t>
      </w:r>
      <w:r w:rsidRPr="00855CEA">
        <w:rPr>
          <w:rFonts w:ascii="Times New Roman" w:hAnsi="Times New Roman"/>
          <w:bCs/>
          <w:sz w:val="22"/>
          <w:szCs w:val="22"/>
        </w:rPr>
        <w:tab/>
      </w:r>
      <w:r w:rsidR="00D21D0C" w:rsidRPr="00855CEA">
        <w:rPr>
          <w:rFonts w:ascii="Times New Roman" w:hAnsi="Times New Roman"/>
          <w:bCs/>
          <w:sz w:val="22"/>
          <w:szCs w:val="22"/>
        </w:rPr>
        <w:t>Příkazník</w:t>
      </w:r>
      <w:r w:rsidRPr="00855CEA">
        <w:rPr>
          <w:rFonts w:ascii="Times New Roman" w:hAnsi="Times New Roman"/>
          <w:sz w:val="22"/>
          <w:szCs w:val="22"/>
        </w:rPr>
        <w:t xml:space="preserve"> bude jménem a</w:t>
      </w:r>
      <w:r w:rsidR="00CE3F8F" w:rsidRPr="00855CEA">
        <w:rPr>
          <w:rFonts w:ascii="Times New Roman" w:hAnsi="Times New Roman"/>
          <w:sz w:val="22"/>
          <w:szCs w:val="22"/>
        </w:rPr>
        <w:t xml:space="preserve"> na účet </w:t>
      </w:r>
      <w:r w:rsidR="00D21D0C" w:rsidRPr="00855CEA">
        <w:rPr>
          <w:rFonts w:ascii="Times New Roman" w:hAnsi="Times New Roman"/>
          <w:sz w:val="22"/>
          <w:szCs w:val="22"/>
        </w:rPr>
        <w:t>příkazce</w:t>
      </w:r>
      <w:r w:rsidR="00CE3F8F" w:rsidRPr="00855CEA">
        <w:rPr>
          <w:rFonts w:ascii="Times New Roman" w:hAnsi="Times New Roman"/>
          <w:sz w:val="22"/>
          <w:szCs w:val="22"/>
        </w:rPr>
        <w:t>:</w:t>
      </w:r>
    </w:p>
    <w:p w:rsidR="00550F76" w:rsidRPr="00064E05" w:rsidRDefault="00550F76" w:rsidP="00965304">
      <w:pPr>
        <w:numPr>
          <w:ilvl w:val="0"/>
          <w:numId w:val="21"/>
        </w:numPr>
        <w:spacing w:after="40"/>
        <w:ind w:left="738" w:hanging="284"/>
        <w:jc w:val="both"/>
        <w:rPr>
          <w:rFonts w:ascii="Times New Roman" w:hAnsi="Times New Roman"/>
          <w:sz w:val="22"/>
          <w:szCs w:val="22"/>
        </w:rPr>
      </w:pPr>
      <w:r w:rsidRPr="00064E05">
        <w:rPr>
          <w:rFonts w:ascii="Times New Roman" w:hAnsi="Times New Roman"/>
          <w:sz w:val="22"/>
          <w:szCs w:val="22"/>
        </w:rPr>
        <w:t xml:space="preserve">zastupovat </w:t>
      </w:r>
      <w:r w:rsidR="00D21D0C">
        <w:rPr>
          <w:rFonts w:ascii="Times New Roman" w:hAnsi="Times New Roman"/>
          <w:sz w:val="22"/>
          <w:szCs w:val="22"/>
        </w:rPr>
        <w:t xml:space="preserve">příkazce </w:t>
      </w:r>
      <w:r w:rsidRPr="00064E05">
        <w:rPr>
          <w:rFonts w:ascii="Times New Roman" w:hAnsi="Times New Roman"/>
          <w:sz w:val="22"/>
          <w:szCs w:val="22"/>
        </w:rPr>
        <w:t>při jednáních, ve všech správních řízeních vedených před správními orgány k zajištění potřebných povolení a rozhodnutí, podávat žádosti, návrhy, ohlášení a přij</w:t>
      </w:r>
      <w:r w:rsidR="00CE3F8F">
        <w:rPr>
          <w:rFonts w:ascii="Times New Roman" w:hAnsi="Times New Roman"/>
          <w:sz w:val="22"/>
          <w:szCs w:val="22"/>
        </w:rPr>
        <w:t>ímat za</w:t>
      </w:r>
      <w:r w:rsidR="00D21D0C">
        <w:rPr>
          <w:rFonts w:ascii="Times New Roman" w:hAnsi="Times New Roman"/>
          <w:sz w:val="22"/>
          <w:szCs w:val="22"/>
        </w:rPr>
        <w:t> příkazce</w:t>
      </w:r>
      <w:r w:rsidR="00CE3F8F">
        <w:rPr>
          <w:rFonts w:ascii="Times New Roman" w:hAnsi="Times New Roman"/>
          <w:sz w:val="22"/>
          <w:szCs w:val="22"/>
        </w:rPr>
        <w:t xml:space="preserve"> písemnosti.</w:t>
      </w:r>
    </w:p>
    <w:p w:rsidR="00550F76" w:rsidRPr="00B50408" w:rsidRDefault="00550F76" w:rsidP="00965304">
      <w:pPr>
        <w:numPr>
          <w:ilvl w:val="0"/>
          <w:numId w:val="21"/>
        </w:numPr>
        <w:spacing w:after="60"/>
        <w:ind w:left="738" w:hanging="284"/>
        <w:jc w:val="both"/>
        <w:rPr>
          <w:rFonts w:ascii="Times New Roman" w:hAnsi="Times New Roman"/>
          <w:sz w:val="22"/>
          <w:szCs w:val="22"/>
        </w:rPr>
      </w:pPr>
      <w:r w:rsidRPr="00B50408">
        <w:rPr>
          <w:rFonts w:ascii="Times New Roman" w:hAnsi="Times New Roman"/>
          <w:sz w:val="22"/>
          <w:szCs w:val="22"/>
        </w:rPr>
        <w:t xml:space="preserve">v majetkoprávních věcech zajišťovat kladné projednání vstupů se všemi vlastníky pozemků dotčených stavbou pro potřeby přípravy stavby, územního a stavebního řízení, realizace a provozování stavby po celou dobu životnosti vybudovaného zařízení formou návrhu smlouvy </w:t>
      </w:r>
      <w:r w:rsidR="00B50408" w:rsidRPr="00B50408">
        <w:rPr>
          <w:rFonts w:ascii="Times New Roman" w:hAnsi="Times New Roman"/>
          <w:sz w:val="22"/>
          <w:szCs w:val="22"/>
        </w:rPr>
        <w:t>o </w:t>
      </w:r>
      <w:r w:rsidRPr="00B50408">
        <w:rPr>
          <w:rFonts w:ascii="Times New Roman" w:hAnsi="Times New Roman"/>
          <w:sz w:val="22"/>
          <w:szCs w:val="22"/>
        </w:rPr>
        <w:t xml:space="preserve">smlouvě budoucí o zřízení </w:t>
      </w:r>
      <w:r w:rsidR="00B50408">
        <w:rPr>
          <w:rFonts w:ascii="Times New Roman" w:hAnsi="Times New Roman"/>
          <w:sz w:val="22"/>
          <w:szCs w:val="22"/>
        </w:rPr>
        <w:t>služebnosti inženýrské sítě</w:t>
      </w:r>
      <w:r w:rsidRPr="00B50408">
        <w:rPr>
          <w:rFonts w:ascii="Times New Roman" w:hAnsi="Times New Roman"/>
          <w:sz w:val="22"/>
          <w:szCs w:val="22"/>
        </w:rPr>
        <w:t xml:space="preserve"> (text návrhu smlouvy o budoucí smlouvě bude předán po podpisu smlouvy zástupcem </w:t>
      </w:r>
      <w:r w:rsidR="00E0591C">
        <w:rPr>
          <w:rFonts w:ascii="Times New Roman" w:hAnsi="Times New Roman"/>
          <w:sz w:val="22"/>
          <w:szCs w:val="22"/>
        </w:rPr>
        <w:t>příkazce</w:t>
      </w:r>
      <w:r w:rsidRPr="00B50408">
        <w:rPr>
          <w:rFonts w:ascii="Times New Roman" w:hAnsi="Times New Roman"/>
          <w:sz w:val="22"/>
          <w:szCs w:val="22"/>
        </w:rPr>
        <w:t xml:space="preserve"> bez práva tyto uzavírat</w:t>
      </w:r>
      <w:r w:rsidR="006D68D9">
        <w:rPr>
          <w:rFonts w:ascii="Times New Roman" w:hAnsi="Times New Roman"/>
          <w:sz w:val="22"/>
          <w:szCs w:val="22"/>
        </w:rPr>
        <w:t>)</w:t>
      </w:r>
      <w:r w:rsidRPr="00B50408">
        <w:rPr>
          <w:rFonts w:ascii="Times New Roman" w:hAnsi="Times New Roman"/>
          <w:sz w:val="22"/>
          <w:szCs w:val="22"/>
        </w:rPr>
        <w:t>.</w:t>
      </w:r>
    </w:p>
    <w:p w:rsidR="00550F76" w:rsidRPr="00B50408" w:rsidRDefault="00550F76" w:rsidP="00550F76">
      <w:pPr>
        <w:spacing w:after="120"/>
        <w:ind w:left="738" w:hanging="284"/>
        <w:jc w:val="both"/>
        <w:rPr>
          <w:rFonts w:ascii="Times New Roman" w:hAnsi="Times New Roman"/>
          <w:sz w:val="22"/>
          <w:szCs w:val="22"/>
        </w:rPr>
      </w:pPr>
      <w:r w:rsidRPr="00B50408">
        <w:rPr>
          <w:rFonts w:ascii="Times New Roman" w:hAnsi="Times New Roman"/>
          <w:sz w:val="22"/>
          <w:szCs w:val="22"/>
        </w:rPr>
        <w:tab/>
        <w:t>V případě, že vlastník dotčeného pozemku nebude souhlasit se zřízením</w:t>
      </w:r>
      <w:r w:rsidR="00B5283C">
        <w:rPr>
          <w:rFonts w:ascii="Times New Roman" w:hAnsi="Times New Roman"/>
          <w:sz w:val="22"/>
          <w:szCs w:val="22"/>
        </w:rPr>
        <w:t xml:space="preserve"> služebnosti inženýrské sítě</w:t>
      </w:r>
      <w:r w:rsidRPr="00B50408">
        <w:rPr>
          <w:rFonts w:ascii="Times New Roman" w:hAnsi="Times New Roman"/>
          <w:sz w:val="22"/>
          <w:szCs w:val="22"/>
        </w:rPr>
        <w:t xml:space="preserve">, bude projednáno jiné věcné právo k těmto dotčeným pozemkům ve prospěch </w:t>
      </w:r>
      <w:r w:rsidR="006D68D9">
        <w:rPr>
          <w:rFonts w:ascii="Times New Roman" w:hAnsi="Times New Roman"/>
          <w:sz w:val="22"/>
          <w:szCs w:val="22"/>
        </w:rPr>
        <w:t xml:space="preserve">příkazce </w:t>
      </w:r>
      <w:r w:rsidRPr="00B50408">
        <w:rPr>
          <w:rFonts w:ascii="Times New Roman" w:hAnsi="Times New Roman"/>
          <w:sz w:val="22"/>
          <w:szCs w:val="22"/>
        </w:rPr>
        <w:t xml:space="preserve">v souladu </w:t>
      </w:r>
      <w:r w:rsidR="00B50408">
        <w:rPr>
          <w:rFonts w:ascii="Times New Roman" w:hAnsi="Times New Roman"/>
          <w:sz w:val="22"/>
          <w:szCs w:val="22"/>
        </w:rPr>
        <w:t>se </w:t>
      </w:r>
      <w:r w:rsidRPr="00B50408">
        <w:rPr>
          <w:rFonts w:ascii="Times New Roman" w:hAnsi="Times New Roman"/>
          <w:sz w:val="22"/>
          <w:szCs w:val="22"/>
        </w:rPr>
        <w:t>zákonem č. 183/2006 Sb.</w:t>
      </w:r>
      <w:r w:rsidR="006C4A39" w:rsidRPr="00B50408">
        <w:rPr>
          <w:rFonts w:ascii="Times New Roman" w:hAnsi="Times New Roman"/>
          <w:sz w:val="22"/>
          <w:szCs w:val="22"/>
        </w:rPr>
        <w:t>, o územním plánování a stavebním řádu (stavební zákon),</w:t>
      </w:r>
      <w:r w:rsidRPr="00B50408">
        <w:rPr>
          <w:rFonts w:ascii="Times New Roman" w:hAnsi="Times New Roman"/>
          <w:sz w:val="22"/>
          <w:szCs w:val="22"/>
        </w:rPr>
        <w:t xml:space="preserve"> v</w:t>
      </w:r>
      <w:r w:rsidR="00B5283C">
        <w:rPr>
          <w:rFonts w:ascii="Times New Roman" w:hAnsi="Times New Roman"/>
          <w:sz w:val="22"/>
          <w:szCs w:val="22"/>
        </w:rPr>
        <w:t xml:space="preserve">e </w:t>
      </w:r>
      <w:r w:rsidRPr="00B50408">
        <w:rPr>
          <w:rFonts w:ascii="Times New Roman" w:hAnsi="Times New Roman"/>
          <w:sz w:val="22"/>
          <w:szCs w:val="22"/>
        </w:rPr>
        <w:t>znění</w:t>
      </w:r>
      <w:r w:rsidR="00B5283C">
        <w:rPr>
          <w:rFonts w:ascii="Times New Roman" w:hAnsi="Times New Roman"/>
          <w:sz w:val="22"/>
          <w:szCs w:val="22"/>
        </w:rPr>
        <w:t xml:space="preserve"> pozdějších předpisů</w:t>
      </w:r>
      <w:r w:rsidRPr="00B50408">
        <w:rPr>
          <w:rFonts w:ascii="Times New Roman" w:hAnsi="Times New Roman"/>
          <w:sz w:val="22"/>
          <w:szCs w:val="22"/>
        </w:rPr>
        <w:t xml:space="preserve">. Způsob projednání musí být odsouhlasen </w:t>
      </w:r>
      <w:r w:rsidR="00B5283C">
        <w:rPr>
          <w:rFonts w:ascii="Times New Roman" w:hAnsi="Times New Roman"/>
          <w:sz w:val="22"/>
          <w:szCs w:val="22"/>
        </w:rPr>
        <w:t xml:space="preserve">oprávněným </w:t>
      </w:r>
      <w:r w:rsidRPr="00B50408">
        <w:rPr>
          <w:rFonts w:ascii="Times New Roman" w:hAnsi="Times New Roman"/>
          <w:sz w:val="22"/>
          <w:szCs w:val="22"/>
        </w:rPr>
        <w:t xml:space="preserve">zástupcem </w:t>
      </w:r>
      <w:r w:rsidR="006D68D9">
        <w:rPr>
          <w:rFonts w:ascii="Times New Roman" w:hAnsi="Times New Roman"/>
          <w:sz w:val="22"/>
          <w:szCs w:val="22"/>
        </w:rPr>
        <w:t>příkazce.</w:t>
      </w:r>
    </w:p>
    <w:p w:rsidR="009814C9" w:rsidRPr="00064E05" w:rsidRDefault="00550F76" w:rsidP="00550F76">
      <w:pPr>
        <w:spacing w:after="120"/>
        <w:ind w:left="425" w:hanging="425"/>
        <w:jc w:val="both"/>
        <w:rPr>
          <w:rFonts w:ascii="Times New Roman" w:hAnsi="Times New Roman"/>
          <w:sz w:val="22"/>
          <w:szCs w:val="22"/>
        </w:rPr>
      </w:pPr>
      <w:r w:rsidRPr="00B50408">
        <w:rPr>
          <w:rFonts w:ascii="Times New Roman" w:hAnsi="Times New Roman"/>
          <w:sz w:val="22"/>
          <w:szCs w:val="22"/>
        </w:rPr>
        <w:t>2</w:t>
      </w:r>
      <w:r w:rsidRPr="0025358D">
        <w:rPr>
          <w:rFonts w:ascii="Times New Roman" w:hAnsi="Times New Roman"/>
          <w:sz w:val="22"/>
          <w:szCs w:val="22"/>
        </w:rPr>
        <w:t xml:space="preserve">.  </w:t>
      </w:r>
      <w:r w:rsidRPr="0025358D">
        <w:rPr>
          <w:rFonts w:ascii="Times New Roman" w:hAnsi="Times New Roman"/>
          <w:sz w:val="22"/>
          <w:szCs w:val="22"/>
        </w:rPr>
        <w:tab/>
        <w:t xml:space="preserve">Tato plná moc se vystavuje na dobu určitou, a to na období ode dne nabytí účinnosti smlouvy </w:t>
      </w:r>
      <w:r w:rsidR="00B50408">
        <w:rPr>
          <w:rFonts w:ascii="Times New Roman" w:hAnsi="Times New Roman"/>
          <w:sz w:val="22"/>
          <w:szCs w:val="22"/>
        </w:rPr>
        <w:t>do </w:t>
      </w:r>
      <w:r w:rsidRPr="00BD4923">
        <w:rPr>
          <w:rFonts w:ascii="Times New Roman" w:hAnsi="Times New Roman"/>
          <w:sz w:val="22"/>
          <w:szCs w:val="22"/>
        </w:rPr>
        <w:t xml:space="preserve">vydání </w:t>
      </w:r>
      <w:r w:rsidR="00DE18E3" w:rsidRPr="00BD4923">
        <w:rPr>
          <w:rFonts w:ascii="Times New Roman" w:hAnsi="Times New Roman"/>
          <w:sz w:val="22"/>
          <w:szCs w:val="22"/>
        </w:rPr>
        <w:t xml:space="preserve">kolaudačního souhlasu </w:t>
      </w:r>
      <w:r w:rsidRPr="00BD4923">
        <w:rPr>
          <w:rFonts w:ascii="Times New Roman" w:hAnsi="Times New Roman"/>
          <w:sz w:val="22"/>
          <w:szCs w:val="22"/>
        </w:rPr>
        <w:t xml:space="preserve">na stavbu </w:t>
      </w:r>
      <w:r w:rsidR="00ED2A4E" w:rsidRPr="00B9712E">
        <w:rPr>
          <w:rFonts w:ascii="Times New Roman" w:hAnsi="Times New Roman"/>
          <w:b/>
          <w:sz w:val="22"/>
          <w:szCs w:val="22"/>
        </w:rPr>
        <w:t>„</w:t>
      </w:r>
      <w:r w:rsidR="00F76F45" w:rsidRPr="00B9712E">
        <w:rPr>
          <w:rFonts w:ascii="Times New Roman" w:hAnsi="Times New Roman"/>
          <w:b/>
          <w:sz w:val="22"/>
          <w:szCs w:val="22"/>
        </w:rPr>
        <w:t>Rekonstrukce vodovodu ul. Klečkova a dostavba kanalizace v ul. Klečkova</w:t>
      </w:r>
      <w:r w:rsidR="00ED2A4E" w:rsidRPr="00B9712E">
        <w:rPr>
          <w:rFonts w:ascii="Times New Roman" w:hAnsi="Times New Roman"/>
          <w:b/>
          <w:sz w:val="22"/>
          <w:szCs w:val="22"/>
        </w:rPr>
        <w:t xml:space="preserve">“ </w:t>
      </w:r>
      <w:r w:rsidR="00ED2A4E" w:rsidRPr="00B9712E">
        <w:rPr>
          <w:rFonts w:ascii="Times New Roman" w:hAnsi="Times New Roman"/>
          <w:bCs/>
          <w:sz w:val="22"/>
          <w:szCs w:val="22"/>
        </w:rPr>
        <w:t xml:space="preserve">v k. </w:t>
      </w:r>
      <w:proofErr w:type="spellStart"/>
      <w:r w:rsidR="00ED2A4E" w:rsidRPr="00B9712E">
        <w:rPr>
          <w:rFonts w:ascii="Times New Roman" w:hAnsi="Times New Roman"/>
          <w:bCs/>
          <w:sz w:val="22"/>
          <w:szCs w:val="22"/>
        </w:rPr>
        <w:t>ú.</w:t>
      </w:r>
      <w:proofErr w:type="spellEnd"/>
      <w:r w:rsidR="00ED2A4E" w:rsidRPr="00B9712E">
        <w:rPr>
          <w:rFonts w:ascii="Times New Roman" w:hAnsi="Times New Roman"/>
          <w:bCs/>
          <w:sz w:val="22"/>
          <w:szCs w:val="22"/>
        </w:rPr>
        <w:t xml:space="preserve"> </w:t>
      </w:r>
      <w:r w:rsidR="00D37885" w:rsidRPr="006D68D9">
        <w:rPr>
          <w:rFonts w:ascii="Times New Roman" w:hAnsi="Times New Roman"/>
          <w:bCs/>
          <w:sz w:val="22"/>
          <w:szCs w:val="22"/>
        </w:rPr>
        <w:t>Stará Bělá</w:t>
      </w:r>
      <w:r w:rsidR="00ED2A4E" w:rsidRPr="006D68D9">
        <w:rPr>
          <w:rFonts w:ascii="Times New Roman" w:hAnsi="Times New Roman"/>
          <w:bCs/>
          <w:sz w:val="22"/>
          <w:szCs w:val="22"/>
        </w:rPr>
        <w:t xml:space="preserve">, </w:t>
      </w:r>
      <w:r w:rsidR="00ED2A4E" w:rsidRPr="00B9712E">
        <w:rPr>
          <w:rFonts w:ascii="Times New Roman" w:hAnsi="Times New Roman"/>
          <w:bCs/>
          <w:sz w:val="22"/>
          <w:szCs w:val="22"/>
        </w:rPr>
        <w:t>obec</w:t>
      </w:r>
      <w:r w:rsidR="00ED2A4E" w:rsidRPr="00ED2A4E">
        <w:rPr>
          <w:rFonts w:ascii="Times New Roman" w:hAnsi="Times New Roman"/>
          <w:bCs/>
          <w:sz w:val="22"/>
          <w:szCs w:val="22"/>
        </w:rPr>
        <w:t xml:space="preserve"> Ostrava</w:t>
      </w:r>
      <w:r w:rsidR="00ED2A4E">
        <w:rPr>
          <w:rFonts w:ascii="Times New Roman" w:hAnsi="Times New Roman"/>
          <w:bCs/>
          <w:sz w:val="22"/>
          <w:szCs w:val="22"/>
        </w:rPr>
        <w:t>.</w:t>
      </w: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V</w:t>
      </w:r>
      <w:r w:rsidR="00B32EF3">
        <w:rPr>
          <w:rFonts w:ascii="Times New Roman" w:hAnsi="Times New Roman"/>
          <w:sz w:val="22"/>
          <w:szCs w:val="22"/>
        </w:rPr>
        <w:t> </w:t>
      </w:r>
      <w:r w:rsidRPr="00B32EF3">
        <w:rPr>
          <w:rFonts w:ascii="Times New Roman" w:hAnsi="Times New Roman"/>
          <w:sz w:val="22"/>
          <w:szCs w:val="22"/>
        </w:rPr>
        <w:t>Ostravě</w:t>
      </w:r>
      <w:r w:rsidR="00B32EF3">
        <w:rPr>
          <w:rFonts w:ascii="Times New Roman" w:hAnsi="Times New Roman"/>
          <w:sz w:val="22"/>
          <w:szCs w:val="22"/>
        </w:rPr>
        <w:t>,</w:t>
      </w:r>
      <w:r w:rsidRPr="00B32EF3">
        <w:rPr>
          <w:rFonts w:ascii="Times New Roman" w:hAnsi="Times New Roman"/>
          <w:sz w:val="22"/>
          <w:szCs w:val="22"/>
        </w:rPr>
        <w:t xml:space="preserve"> dne:</w:t>
      </w:r>
    </w:p>
    <w:p w:rsidR="009814C9" w:rsidRDefault="009814C9" w:rsidP="009814C9">
      <w:pPr>
        <w:ind w:left="4248"/>
        <w:rPr>
          <w:rFonts w:ascii="Times New Roman" w:hAnsi="Times New Roman"/>
          <w:bCs/>
          <w:sz w:val="22"/>
          <w:szCs w:val="22"/>
        </w:rPr>
      </w:pPr>
    </w:p>
    <w:p w:rsidR="00B32EF3" w:rsidRPr="00B32EF3" w:rsidRDefault="00B32EF3" w:rsidP="009814C9">
      <w:pPr>
        <w:ind w:left="4248"/>
        <w:rPr>
          <w:rFonts w:ascii="Times New Roman" w:hAnsi="Times New Roman"/>
          <w:bCs/>
          <w:sz w:val="22"/>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Borders>
              <w:top w:val="single" w:sz="4" w:space="0" w:color="auto"/>
              <w:left w:val="nil"/>
              <w:bottom w:val="nil"/>
              <w:right w:val="nil"/>
            </w:tcBorders>
          </w:tcPr>
          <w:p w:rsidR="00B32EF3" w:rsidRPr="006D21A7" w:rsidRDefault="00B32EF3" w:rsidP="000F49B5">
            <w:pPr>
              <w:tabs>
                <w:tab w:val="left" w:pos="5103"/>
              </w:tabs>
              <w:jc w:val="center"/>
              <w:rPr>
                <w:rFonts w:ascii="Times New Roman" w:hAnsi="Times New Roman"/>
                <w:sz w:val="22"/>
                <w:szCs w:val="22"/>
              </w:rPr>
            </w:pPr>
            <w:r w:rsidRPr="006D21A7">
              <w:rPr>
                <w:rFonts w:ascii="Times New Roman" w:hAnsi="Times New Roman"/>
                <w:b/>
                <w:sz w:val="22"/>
                <w:szCs w:val="22"/>
              </w:rPr>
              <w:t>za</w:t>
            </w:r>
            <w:r w:rsidRPr="006D21A7">
              <w:rPr>
                <w:rFonts w:ascii="Times New Roman" w:hAnsi="Times New Roman"/>
                <w:sz w:val="22"/>
                <w:szCs w:val="22"/>
              </w:rPr>
              <w:t xml:space="preserve"> </w:t>
            </w:r>
            <w:r w:rsidR="00287A14" w:rsidRPr="006D21A7">
              <w:rPr>
                <w:rFonts w:ascii="Times New Roman" w:hAnsi="Times New Roman"/>
                <w:b/>
                <w:sz w:val="22"/>
                <w:szCs w:val="22"/>
              </w:rPr>
              <w:t>příkazce</w:t>
            </w:r>
          </w:p>
        </w:tc>
      </w:tr>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Pr>
          <w:p w:rsidR="00B32EF3" w:rsidRPr="006D21A7" w:rsidRDefault="00B32EF3" w:rsidP="0043433F">
            <w:pPr>
              <w:tabs>
                <w:tab w:val="left" w:pos="5103"/>
              </w:tabs>
              <w:jc w:val="center"/>
              <w:rPr>
                <w:rFonts w:ascii="Times New Roman" w:hAnsi="Times New Roman"/>
                <w:b/>
                <w:sz w:val="22"/>
                <w:szCs w:val="22"/>
              </w:rPr>
            </w:pPr>
            <w:r w:rsidRPr="006D21A7">
              <w:rPr>
                <w:rFonts w:ascii="Times New Roman" w:hAnsi="Times New Roman"/>
                <w:b/>
                <w:sz w:val="22"/>
                <w:szCs w:val="22"/>
              </w:rPr>
              <w:t xml:space="preserve">Ing. Břetislav </w:t>
            </w:r>
            <w:proofErr w:type="spellStart"/>
            <w:r w:rsidRPr="006D21A7">
              <w:rPr>
                <w:rFonts w:ascii="Times New Roman" w:hAnsi="Times New Roman"/>
                <w:b/>
                <w:sz w:val="22"/>
                <w:szCs w:val="22"/>
              </w:rPr>
              <w:t>Riger</w:t>
            </w:r>
            <w:proofErr w:type="spellEnd"/>
          </w:p>
        </w:tc>
      </w:tr>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Pr>
          <w:p w:rsidR="00B32EF3" w:rsidRPr="006D21A7" w:rsidRDefault="00B32EF3" w:rsidP="0043433F">
            <w:pPr>
              <w:tabs>
                <w:tab w:val="left" w:pos="5103"/>
              </w:tabs>
              <w:jc w:val="center"/>
              <w:rPr>
                <w:rFonts w:ascii="Times New Roman" w:hAnsi="Times New Roman"/>
                <w:sz w:val="22"/>
                <w:szCs w:val="22"/>
              </w:rPr>
            </w:pPr>
            <w:r w:rsidRPr="006D21A7">
              <w:rPr>
                <w:rFonts w:ascii="Times New Roman" w:hAnsi="Times New Roman"/>
                <w:sz w:val="22"/>
                <w:szCs w:val="22"/>
              </w:rPr>
              <w:t>náměstek primátora</w:t>
            </w:r>
          </w:p>
          <w:p w:rsidR="00B32EF3" w:rsidRPr="006D21A7" w:rsidRDefault="00B32EF3" w:rsidP="0043433F">
            <w:pPr>
              <w:tabs>
                <w:tab w:val="left" w:pos="5103"/>
              </w:tabs>
              <w:jc w:val="center"/>
              <w:rPr>
                <w:rFonts w:ascii="Times New Roman" w:hAnsi="Times New Roman"/>
                <w:sz w:val="22"/>
                <w:szCs w:val="22"/>
              </w:rPr>
            </w:pPr>
            <w:r w:rsidRPr="006D21A7">
              <w:rPr>
                <w:rFonts w:ascii="Times New Roman" w:hAnsi="Times New Roman"/>
                <w:sz w:val="22"/>
                <w:szCs w:val="22"/>
              </w:rPr>
              <w:t>na základě plné moci</w:t>
            </w:r>
          </w:p>
        </w:tc>
      </w:tr>
    </w:tbl>
    <w:p w:rsidR="00064E05" w:rsidRPr="00B32EF3" w:rsidRDefault="006C4A39" w:rsidP="00B32EF3">
      <w:pPr>
        <w:pStyle w:val="Zkladntext-prvnodsazen2"/>
        <w:spacing w:after="40"/>
        <w:ind w:left="0" w:firstLine="0"/>
        <w:jc w:val="both"/>
        <w:rPr>
          <w:rFonts w:ascii="Times New Roman" w:hAnsi="Times New Roman"/>
          <w:sz w:val="22"/>
          <w:szCs w:val="22"/>
        </w:rPr>
      </w:pP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p>
    <w:p w:rsidR="00B32EF3" w:rsidRDefault="00B32EF3" w:rsidP="009814C9">
      <w:pPr>
        <w:pStyle w:val="Zkladntext"/>
        <w:rPr>
          <w:rFonts w:ascii="Times New Roman" w:hAnsi="Times New Roman"/>
          <w:sz w:val="22"/>
          <w:szCs w:val="22"/>
        </w:rPr>
      </w:pP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Prohlašuji, že plnou moc přijímám.</w:t>
      </w: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V</w:t>
      </w:r>
      <w:r w:rsidR="00B32EF3">
        <w:rPr>
          <w:rFonts w:ascii="Times New Roman" w:hAnsi="Times New Roman"/>
          <w:sz w:val="22"/>
          <w:szCs w:val="22"/>
        </w:rPr>
        <w:t> </w:t>
      </w:r>
      <w:r w:rsidRPr="00B32EF3">
        <w:rPr>
          <w:rFonts w:ascii="Times New Roman" w:hAnsi="Times New Roman"/>
          <w:sz w:val="22"/>
          <w:szCs w:val="22"/>
        </w:rPr>
        <w:t>Ostravě</w:t>
      </w:r>
      <w:r w:rsidR="00B32EF3">
        <w:rPr>
          <w:rFonts w:ascii="Times New Roman" w:hAnsi="Times New Roman"/>
          <w:sz w:val="22"/>
          <w:szCs w:val="22"/>
        </w:rPr>
        <w:t>,</w:t>
      </w:r>
      <w:r w:rsidRPr="00B32EF3">
        <w:rPr>
          <w:rFonts w:ascii="Times New Roman" w:hAnsi="Times New Roman"/>
          <w:sz w:val="22"/>
          <w:szCs w:val="22"/>
        </w:rPr>
        <w:t xml:space="preserve"> dne:</w:t>
      </w: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B32EF3" w:rsidRPr="005158AD" w:rsidTr="0043433F">
        <w:tc>
          <w:tcPr>
            <w:tcW w:w="2126" w:type="dxa"/>
          </w:tcPr>
          <w:p w:rsidR="00B32EF3" w:rsidRPr="005158AD" w:rsidRDefault="00B32EF3" w:rsidP="0043433F">
            <w:pPr>
              <w:tabs>
                <w:tab w:val="left" w:pos="5103"/>
              </w:tabs>
              <w:rPr>
                <w:szCs w:val="22"/>
              </w:rPr>
            </w:pPr>
          </w:p>
        </w:tc>
        <w:tc>
          <w:tcPr>
            <w:tcW w:w="2488" w:type="dxa"/>
          </w:tcPr>
          <w:p w:rsidR="00B32EF3" w:rsidRPr="005158AD" w:rsidRDefault="00B32EF3" w:rsidP="0043433F">
            <w:pPr>
              <w:tabs>
                <w:tab w:val="left" w:pos="5103"/>
              </w:tabs>
              <w:rPr>
                <w:szCs w:val="22"/>
              </w:rPr>
            </w:pPr>
          </w:p>
        </w:tc>
        <w:tc>
          <w:tcPr>
            <w:tcW w:w="4032" w:type="dxa"/>
            <w:tcBorders>
              <w:top w:val="single" w:sz="4" w:space="0" w:color="auto"/>
            </w:tcBorders>
          </w:tcPr>
          <w:p w:rsidR="00B32EF3" w:rsidRPr="006D21A7" w:rsidRDefault="00B32EF3" w:rsidP="0043433F">
            <w:pPr>
              <w:tabs>
                <w:tab w:val="left" w:pos="5103"/>
              </w:tabs>
              <w:jc w:val="center"/>
              <w:rPr>
                <w:rFonts w:ascii="Times New Roman" w:hAnsi="Times New Roman"/>
                <w:b/>
                <w:sz w:val="22"/>
                <w:szCs w:val="22"/>
              </w:rPr>
            </w:pPr>
            <w:r w:rsidRPr="006D21A7">
              <w:rPr>
                <w:rFonts w:ascii="Times New Roman" w:hAnsi="Times New Roman"/>
                <w:b/>
                <w:sz w:val="22"/>
                <w:szCs w:val="22"/>
              </w:rPr>
              <w:t xml:space="preserve">za </w:t>
            </w:r>
            <w:r w:rsidR="00287A14" w:rsidRPr="006D21A7">
              <w:rPr>
                <w:rFonts w:ascii="Times New Roman" w:hAnsi="Times New Roman"/>
                <w:b/>
                <w:sz w:val="22"/>
                <w:szCs w:val="22"/>
              </w:rPr>
              <w:t>příkazníka</w:t>
            </w:r>
          </w:p>
          <w:p w:rsidR="00B32EF3" w:rsidRPr="006D21A7" w:rsidRDefault="00B32EF3" w:rsidP="0043433F">
            <w:pPr>
              <w:tabs>
                <w:tab w:val="left" w:pos="5103"/>
              </w:tabs>
              <w:jc w:val="center"/>
              <w:rPr>
                <w:rFonts w:ascii="Times New Roman" w:hAnsi="Times New Roman"/>
                <w:b/>
                <w:sz w:val="22"/>
                <w:szCs w:val="22"/>
              </w:rPr>
            </w:pPr>
            <w:proofErr w:type="spellStart"/>
            <w:r w:rsidRPr="006D21A7">
              <w:rPr>
                <w:rFonts w:ascii="Times New Roman" w:hAnsi="Times New Roman"/>
                <w:b/>
                <w:sz w:val="22"/>
                <w:szCs w:val="22"/>
              </w:rPr>
              <w:t>Tit</w:t>
            </w:r>
            <w:proofErr w:type="spellEnd"/>
            <w:r w:rsidRPr="006D21A7">
              <w:rPr>
                <w:rFonts w:ascii="Times New Roman" w:hAnsi="Times New Roman"/>
                <w:b/>
                <w:sz w:val="22"/>
                <w:szCs w:val="22"/>
              </w:rPr>
              <w:t>. Jméno Příjmení</w:t>
            </w:r>
          </w:p>
          <w:p w:rsidR="00B32EF3" w:rsidRPr="006D21A7" w:rsidRDefault="00B32EF3" w:rsidP="0043433F">
            <w:pPr>
              <w:tabs>
                <w:tab w:val="left" w:pos="5103"/>
              </w:tabs>
              <w:jc w:val="center"/>
              <w:rPr>
                <w:rFonts w:ascii="Times New Roman" w:hAnsi="Times New Roman"/>
                <w:sz w:val="22"/>
                <w:szCs w:val="22"/>
              </w:rPr>
            </w:pPr>
            <w:r w:rsidRPr="006D21A7">
              <w:rPr>
                <w:rFonts w:ascii="Times New Roman" w:hAnsi="Times New Roman"/>
                <w:sz w:val="22"/>
                <w:szCs w:val="22"/>
              </w:rPr>
              <w:t>funkce</w:t>
            </w:r>
          </w:p>
        </w:tc>
      </w:tr>
      <w:tr w:rsidR="00B32EF3" w:rsidRPr="00016837" w:rsidTr="0043433F">
        <w:tc>
          <w:tcPr>
            <w:tcW w:w="2126" w:type="dxa"/>
          </w:tcPr>
          <w:p w:rsidR="00B32EF3" w:rsidRPr="00016837" w:rsidRDefault="00B32EF3" w:rsidP="0043433F">
            <w:pPr>
              <w:tabs>
                <w:tab w:val="left" w:pos="5103"/>
              </w:tabs>
              <w:rPr>
                <w:szCs w:val="22"/>
              </w:rPr>
            </w:pPr>
          </w:p>
        </w:tc>
        <w:tc>
          <w:tcPr>
            <w:tcW w:w="2488" w:type="dxa"/>
          </w:tcPr>
          <w:p w:rsidR="00B32EF3" w:rsidRPr="00016837" w:rsidRDefault="00B32EF3" w:rsidP="0043433F">
            <w:pPr>
              <w:tabs>
                <w:tab w:val="left" w:pos="5103"/>
              </w:tabs>
              <w:rPr>
                <w:szCs w:val="22"/>
              </w:rPr>
            </w:pPr>
          </w:p>
        </w:tc>
        <w:tc>
          <w:tcPr>
            <w:tcW w:w="4032" w:type="dxa"/>
          </w:tcPr>
          <w:p w:rsidR="00B32EF3" w:rsidRPr="00F66391" w:rsidRDefault="00B32EF3" w:rsidP="00B142B4">
            <w:pPr>
              <w:tabs>
                <w:tab w:val="left" w:pos="0"/>
                <w:tab w:val="left" w:pos="4990"/>
              </w:tabs>
              <w:rPr>
                <w:rFonts w:ascii="Times New Roman" w:hAnsi="Times New Roman"/>
                <w:i/>
                <w:sz w:val="22"/>
                <w:szCs w:val="22"/>
              </w:rPr>
            </w:pPr>
            <w:r w:rsidRPr="006D21A7">
              <w:rPr>
                <w:rFonts w:ascii="Times New Roman" w:hAnsi="Times New Roman"/>
                <w:sz w:val="22"/>
                <w:szCs w:val="22"/>
              </w:rPr>
              <w:t xml:space="preserve">                   </w:t>
            </w:r>
            <w:r w:rsidRPr="00F66391">
              <w:rPr>
                <w:rFonts w:ascii="Times New Roman" w:hAnsi="Times New Roman"/>
                <w:b/>
                <w:i/>
                <w:sz w:val="22"/>
                <w:szCs w:val="22"/>
                <w:highlight w:val="yellow"/>
              </w:rPr>
              <w:t>(doplní uchazeč)</w:t>
            </w:r>
          </w:p>
        </w:tc>
      </w:tr>
    </w:tbl>
    <w:p w:rsidR="00D12809" w:rsidRPr="00B76D24" w:rsidRDefault="00D12809">
      <w:pPr>
        <w:pStyle w:val="Zkladntext-prvnodsazen"/>
        <w:ind w:firstLine="0"/>
        <w:rPr>
          <w:rFonts w:ascii="Times New Roman" w:hAnsi="Times New Roman"/>
          <w:sz w:val="22"/>
          <w:szCs w:val="22"/>
        </w:rPr>
      </w:pPr>
    </w:p>
    <w:sectPr w:rsidR="00D12809" w:rsidRPr="00B76D24" w:rsidSect="004E0DEC">
      <w:headerReference w:type="default" r:id="rId9"/>
      <w:footerReference w:type="default" r:id="rId10"/>
      <w:pgSz w:w="11906" w:h="16838" w:code="9"/>
      <w:pgMar w:top="1531" w:right="1134" w:bottom="1134" w:left="1418" w:header="680"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B6" w:rsidRDefault="000C7FB6">
      <w:r>
        <w:separator/>
      </w:r>
    </w:p>
  </w:endnote>
  <w:endnote w:type="continuationSeparator" w:id="0">
    <w:p w:rsidR="000C7FB6" w:rsidRDefault="000C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6" w:rsidRDefault="000C7FB6" w:rsidP="00F05C61">
    <w:pPr>
      <w:pStyle w:val="Zpat"/>
      <w:tabs>
        <w:tab w:val="clear" w:pos="4536"/>
        <w:tab w:val="clear" w:pos="9072"/>
        <w:tab w:val="center" w:pos="180"/>
        <w:tab w:val="left" w:pos="3060"/>
      </w:tabs>
      <w:ind w:left="-28" w:hanging="539"/>
      <w:rPr>
        <w:rStyle w:val="slostrnky"/>
        <w:rFonts w:cs="Arial"/>
        <w:b/>
        <w:color w:val="003C69"/>
        <w:sz w:val="16"/>
      </w:rPr>
    </w:pPr>
    <w:r>
      <w:rPr>
        <w:rFonts w:cs="Arial"/>
        <w:noProof/>
        <w:color w:val="003C69"/>
        <w:sz w:val="16"/>
      </w:rPr>
      <w:drawing>
        <wp:anchor distT="0" distB="0" distL="114300" distR="114300" simplePos="0" relativeHeight="251657216" behindDoc="1" locked="0" layoutInCell="1" allowOverlap="1" wp14:anchorId="3163A783" wp14:editId="571E0935">
          <wp:simplePos x="0" y="0"/>
          <wp:positionH relativeFrom="column">
            <wp:posOffset>4572000</wp:posOffset>
          </wp:positionH>
          <wp:positionV relativeFrom="paragraph">
            <wp:posOffset>64135</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652175">
      <w:rPr>
        <w:rStyle w:val="slostrnky"/>
        <w:rFonts w:cs="Arial"/>
        <w:noProof/>
        <w:color w:val="003C69"/>
        <w:sz w:val="16"/>
      </w:rPr>
      <w:t>16</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652175">
      <w:rPr>
        <w:rStyle w:val="slostrnky"/>
        <w:rFonts w:cs="Arial"/>
        <w:noProof/>
        <w:color w:val="003C69"/>
        <w:sz w:val="16"/>
      </w:rPr>
      <w:t>19</w:t>
    </w:r>
    <w:r w:rsidRPr="00CA7728">
      <w:rPr>
        <w:rStyle w:val="slostrnky"/>
        <w:rFonts w:cs="Arial"/>
        <w:color w:val="003C69"/>
        <w:sz w:val="16"/>
      </w:rPr>
      <w:fldChar w:fldCharType="end"/>
    </w:r>
    <w:r>
      <w:rPr>
        <w:rStyle w:val="slostrnky"/>
        <w:rFonts w:cs="Arial"/>
        <w:color w:val="003C69"/>
        <w:sz w:val="16"/>
      </w:rPr>
      <w:tab/>
      <w:t>Smlouva o dílo</w:t>
    </w:r>
    <w:r w:rsidRPr="005A3AD3">
      <w:rPr>
        <w:rStyle w:val="slostrnky"/>
        <w:rFonts w:cs="Arial"/>
        <w:b/>
        <w:color w:val="003C69"/>
        <w:sz w:val="16"/>
      </w:rPr>
      <w:t xml:space="preserve"> </w:t>
    </w:r>
    <w:r>
      <w:rPr>
        <w:rStyle w:val="slostrnky"/>
        <w:rFonts w:cs="Arial"/>
        <w:b/>
        <w:color w:val="003C69"/>
        <w:sz w:val="16"/>
      </w:rPr>
      <w:t xml:space="preserve">a </w:t>
    </w:r>
    <w:r w:rsidRPr="002332D3">
      <w:rPr>
        <w:rStyle w:val="slostrnky"/>
        <w:rFonts w:cs="Arial"/>
        <w:color w:val="003C69"/>
        <w:sz w:val="16"/>
      </w:rPr>
      <w:t>smlouva příkazní</w:t>
    </w:r>
  </w:p>
  <w:p w:rsidR="000C7FB6" w:rsidRPr="0095773F" w:rsidRDefault="000C7FB6" w:rsidP="00FE1A58">
    <w:pPr>
      <w:pStyle w:val="Zpat"/>
      <w:tabs>
        <w:tab w:val="clear" w:pos="4536"/>
        <w:tab w:val="clear" w:pos="9072"/>
        <w:tab w:val="center" w:pos="180"/>
        <w:tab w:val="left" w:pos="3060"/>
      </w:tabs>
      <w:spacing w:before="40"/>
      <w:ind w:left="-28" w:hanging="539"/>
      <w:rPr>
        <w:rFonts w:cs="Arial"/>
        <w:color w:val="003C69"/>
        <w:sz w:val="16"/>
      </w:rPr>
    </w:pPr>
    <w:r>
      <w:rPr>
        <w:rStyle w:val="slostrnky"/>
        <w:rFonts w:cs="Arial"/>
        <w:b/>
        <w:color w:val="003C69"/>
        <w:sz w:val="16"/>
      </w:rPr>
      <w:tab/>
      <w:t>„Rekonstrukce vodovodu a dostavba kanalizace v ul. Klečkova - PD+AD+IČ“</w:t>
    </w:r>
  </w:p>
  <w:p w:rsidR="000C7FB6" w:rsidRPr="0095773F" w:rsidRDefault="000C7FB6"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B6" w:rsidRDefault="000C7FB6">
      <w:r>
        <w:separator/>
      </w:r>
    </w:p>
  </w:footnote>
  <w:footnote w:type="continuationSeparator" w:id="0">
    <w:p w:rsidR="000C7FB6" w:rsidRDefault="000C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6" w:rsidRPr="00CA7728" w:rsidRDefault="000C7FB6"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simplePos x="0" y="0"/>
              <wp:positionH relativeFrom="column">
                <wp:posOffset>2837815</wp:posOffset>
              </wp:positionH>
              <wp:positionV relativeFrom="paragraph">
                <wp:posOffset>-49530</wp:posOffset>
              </wp:positionV>
              <wp:extent cx="3105785" cy="3282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B6" w:rsidRDefault="000C7FB6" w:rsidP="00A503CE">
                          <w:pPr>
                            <w:ind w:left="-2835"/>
                            <w:jc w:val="right"/>
                            <w:rPr>
                              <w:rFonts w:cs="Arial"/>
                              <w:b/>
                              <w:color w:val="00ADD0"/>
                              <w:sz w:val="32"/>
                              <w:szCs w:val="32"/>
                            </w:rPr>
                          </w:pPr>
                          <w:r>
                            <w:rPr>
                              <w:b/>
                              <w:color w:val="00ADD0"/>
                              <w:sz w:val="40"/>
                              <w:szCs w:val="40"/>
                            </w:rPr>
                            <w:t xml:space="preserve">         </w:t>
                          </w:r>
                          <w:r>
                            <w:rPr>
                              <w:rFonts w:cs="Arial"/>
                              <w:b/>
                              <w:color w:val="00ADD0"/>
                              <w:sz w:val="32"/>
                              <w:szCs w:val="32"/>
                            </w:rPr>
                            <w:t>S</w:t>
                          </w:r>
                          <w:r w:rsidRPr="00A3689E">
                            <w:rPr>
                              <w:rFonts w:cs="Arial"/>
                              <w:b/>
                              <w:color w:val="00ADD0"/>
                              <w:sz w:val="32"/>
                              <w:szCs w:val="32"/>
                            </w:rPr>
                            <w:t>mlouv</w:t>
                          </w:r>
                          <w:r>
                            <w:rPr>
                              <w:rFonts w:cs="Arial"/>
                              <w:b/>
                              <w:color w:val="00ADD0"/>
                              <w:sz w:val="32"/>
                              <w:szCs w:val="32"/>
                            </w:rPr>
                            <w:t>a</w:t>
                          </w:r>
                        </w:p>
                        <w:p w:rsidR="000C7FB6" w:rsidRPr="00A3689E" w:rsidRDefault="000C7FB6" w:rsidP="00A503CE">
                          <w:pPr>
                            <w:ind w:left="-2835"/>
                            <w:jc w:val="right"/>
                            <w:rPr>
                              <w:rFonts w:cs="Arial"/>
                              <w:b/>
                              <w:color w:val="00ADD0"/>
                              <w:sz w:val="32"/>
                              <w:szCs w:val="32"/>
                            </w:rPr>
                          </w:pPr>
                        </w:p>
                        <w:p w:rsidR="000C7FB6" w:rsidRPr="00787F4C" w:rsidRDefault="000C7FB6"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45pt;margin-top:-3.9pt;width:244.55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HgZBvE8iTGqwHYZJVE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" filled="f" stroked="f">
              <v:textbox>
                <w:txbxContent>
                  <w:p w:rsidR="00B519D2" w:rsidRDefault="00B519D2" w:rsidP="00A503CE">
                    <w:pPr>
                      <w:ind w:left="-2835"/>
                      <w:jc w:val="right"/>
                      <w:rPr>
                        <w:rFonts w:cs="Arial"/>
                        <w:b/>
                        <w:color w:val="00ADD0"/>
                        <w:sz w:val="32"/>
                        <w:szCs w:val="32"/>
                      </w:rPr>
                    </w:pPr>
                    <w:r>
                      <w:rPr>
                        <w:b/>
                        <w:color w:val="00ADD0"/>
                        <w:sz w:val="40"/>
                        <w:szCs w:val="40"/>
                      </w:rPr>
                      <w:t xml:space="preserve">         </w:t>
                    </w:r>
                    <w:r>
                      <w:rPr>
                        <w:rFonts w:cs="Arial"/>
                        <w:b/>
                        <w:color w:val="00ADD0"/>
                        <w:sz w:val="32"/>
                        <w:szCs w:val="32"/>
                      </w:rPr>
                      <w:t>S</w:t>
                    </w:r>
                    <w:r w:rsidRPr="00A3689E">
                      <w:rPr>
                        <w:rFonts w:cs="Arial"/>
                        <w:b/>
                        <w:color w:val="00ADD0"/>
                        <w:sz w:val="32"/>
                        <w:szCs w:val="32"/>
                      </w:rPr>
                      <w:t>mlouv</w:t>
                    </w:r>
                    <w:r>
                      <w:rPr>
                        <w:rFonts w:cs="Arial"/>
                        <w:b/>
                        <w:color w:val="00ADD0"/>
                        <w:sz w:val="32"/>
                        <w:szCs w:val="32"/>
                      </w:rPr>
                      <w:t>a</w:t>
                    </w:r>
                  </w:p>
                  <w:p w:rsidR="00B519D2" w:rsidRPr="00A3689E" w:rsidRDefault="00B519D2" w:rsidP="00A503CE">
                    <w:pPr>
                      <w:ind w:left="-2835"/>
                      <w:jc w:val="right"/>
                      <w:rPr>
                        <w:rFonts w:cs="Arial"/>
                        <w:b/>
                        <w:color w:val="00ADD0"/>
                        <w:sz w:val="32"/>
                        <w:szCs w:val="32"/>
                      </w:rPr>
                    </w:pPr>
                  </w:p>
                  <w:p w:rsidR="00B519D2" w:rsidRPr="00787F4C" w:rsidRDefault="00B519D2" w:rsidP="004D1482">
                    <w:pPr>
                      <w:jc w:val="right"/>
                      <w:rPr>
                        <w:b/>
                        <w:color w:val="00ADD0"/>
                        <w:sz w:val="40"/>
                        <w:szCs w:val="40"/>
                      </w:rPr>
                    </w:pP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0C7FB6" w:rsidRPr="00CA7728" w:rsidRDefault="000C7FB6" w:rsidP="00CA7728">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3D0"/>
    <w:multiLevelType w:val="hybridMultilevel"/>
    <w:tmpl w:val="7E2A7410"/>
    <w:lvl w:ilvl="0" w:tplc="50A4002C">
      <w:start w:val="27"/>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680"/>
        </w:tabs>
        <w:ind w:left="680" w:hanging="396"/>
      </w:pPr>
      <w:rPr>
        <w:rFonts w:hint="default"/>
      </w:rPr>
    </w:lvl>
    <w:lvl w:ilvl="2" w:tplc="2370C8DC">
      <w:start w:val="1"/>
      <w:numFmt w:val="lowerLetter"/>
      <w:lvlText w:val="%3)"/>
      <w:lvlJc w:val="left"/>
      <w:pPr>
        <w:tabs>
          <w:tab w:val="num" w:pos="680"/>
        </w:tabs>
        <w:ind w:left="680" w:hanging="396"/>
      </w:pPr>
      <w:rPr>
        <w:rFonts w:hint="default"/>
      </w:rPr>
    </w:lvl>
    <w:lvl w:ilvl="3" w:tplc="550AF800">
      <w:start w:val="1"/>
      <w:numFmt w:val="lowerLetter"/>
      <w:lvlText w:val="%4)"/>
      <w:lvlJc w:val="left"/>
      <w:pPr>
        <w:tabs>
          <w:tab w:val="num" w:pos="680"/>
        </w:tabs>
        <w:ind w:left="680" w:hanging="396"/>
      </w:pPr>
      <w:rPr>
        <w:rFonts w:ascii="Times New Roman" w:hAnsi="Times New Roman" w:hint="default"/>
        <w:b w:val="0"/>
        <w:i w:val="0"/>
        <w:sz w:val="24"/>
      </w:r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
    <w:nsid w:val="0A1D1FE6"/>
    <w:multiLevelType w:val="multilevel"/>
    <w:tmpl w:val="9E36F12E"/>
    <w:lvl w:ilvl="0">
      <w:start w:val="4"/>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E04B90"/>
    <w:multiLevelType w:val="hybridMultilevel"/>
    <w:tmpl w:val="1F0C9A6A"/>
    <w:lvl w:ilvl="0" w:tplc="89888CA2">
      <w:start w:val="1"/>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
    <w:nsid w:val="0FC82003"/>
    <w:multiLevelType w:val="singleLevel"/>
    <w:tmpl w:val="1B64208A"/>
    <w:lvl w:ilvl="0">
      <w:start w:val="1"/>
      <w:numFmt w:val="decimal"/>
      <w:lvlText w:val="%1."/>
      <w:lvlJc w:val="left"/>
      <w:pPr>
        <w:tabs>
          <w:tab w:val="num" w:pos="360"/>
        </w:tabs>
        <w:ind w:left="360" w:hanging="360"/>
      </w:pPr>
      <w:rPr>
        <w:rFonts w:hint="default"/>
        <w:b/>
        <w:i w:val="0"/>
      </w:rPr>
    </w:lvl>
  </w:abstractNum>
  <w:abstractNum w:abstractNumId="4">
    <w:nsid w:val="112D2F81"/>
    <w:multiLevelType w:val="singleLevel"/>
    <w:tmpl w:val="AEF4654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5">
    <w:nsid w:val="12324B1E"/>
    <w:multiLevelType w:val="hybridMultilevel"/>
    <w:tmpl w:val="F6DAD0A0"/>
    <w:lvl w:ilvl="0" w:tplc="E1F06F4C">
      <w:start w:val="5"/>
      <w:numFmt w:val="lowerLetter"/>
      <w:lvlText w:val="%1)"/>
      <w:lvlJc w:val="left"/>
      <w:pPr>
        <w:tabs>
          <w:tab w:val="num" w:pos="680"/>
        </w:tabs>
        <w:ind w:left="680"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FC7151"/>
    <w:multiLevelType w:val="hybridMultilevel"/>
    <w:tmpl w:val="0A526914"/>
    <w:lvl w:ilvl="0" w:tplc="4476D930">
      <w:start w:val="1"/>
      <w:numFmt w:val="decimal"/>
      <w:lvlText w:val="%1."/>
      <w:lvlJc w:val="left"/>
      <w:pPr>
        <w:tabs>
          <w:tab w:val="num" w:pos="360"/>
        </w:tabs>
        <w:ind w:left="360" w:hanging="360"/>
      </w:pPr>
      <w:rPr>
        <w:rFonts w:ascii="Times New Roman" w:hAnsi="Times New Roman"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682101"/>
    <w:multiLevelType w:val="singleLevel"/>
    <w:tmpl w:val="E13AFF2A"/>
    <w:lvl w:ilvl="0">
      <w:start w:val="1"/>
      <w:numFmt w:val="lowerLetter"/>
      <w:lvlText w:val="%1)"/>
      <w:lvlJc w:val="left"/>
      <w:pPr>
        <w:tabs>
          <w:tab w:val="num" w:pos="680"/>
        </w:tabs>
        <w:ind w:left="680" w:hanging="283"/>
      </w:pPr>
      <w:rPr>
        <w:rFonts w:hint="default"/>
      </w:rPr>
    </w:lvl>
  </w:abstractNum>
  <w:abstractNum w:abstractNumId="8">
    <w:nsid w:val="181638C5"/>
    <w:multiLevelType w:val="hybridMultilevel"/>
    <w:tmpl w:val="4166387A"/>
    <w:lvl w:ilvl="0" w:tplc="CEB0E086">
      <w:start w:val="1"/>
      <w:numFmt w:val="lowerLetter"/>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0700B"/>
    <w:multiLevelType w:val="hybridMultilevel"/>
    <w:tmpl w:val="96804018"/>
    <w:lvl w:ilvl="0" w:tplc="92DC8D7C">
      <w:start w:val="1"/>
      <w:numFmt w:val="lowerLetter"/>
      <w:lvlText w:val="%1)"/>
      <w:lvlJc w:val="left"/>
      <w:pPr>
        <w:tabs>
          <w:tab w:val="num" w:pos="417"/>
        </w:tabs>
        <w:ind w:left="590" w:hanging="17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0">
    <w:nsid w:val="19AB74FD"/>
    <w:multiLevelType w:val="hybridMultilevel"/>
    <w:tmpl w:val="D6B0A9FC"/>
    <w:lvl w:ilvl="0" w:tplc="3072E164">
      <w:start w:val="1"/>
      <w:numFmt w:val="lowerLetter"/>
      <w:lvlText w:val="%1)"/>
      <w:lvlJc w:val="left"/>
      <w:pPr>
        <w:tabs>
          <w:tab w:val="num" w:pos="680"/>
        </w:tabs>
        <w:ind w:left="680"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D160EE"/>
    <w:multiLevelType w:val="multilevel"/>
    <w:tmpl w:val="6644A602"/>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3B1CB1"/>
    <w:multiLevelType w:val="singleLevel"/>
    <w:tmpl w:val="DEFABDA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nsid w:val="238F5A50"/>
    <w:multiLevelType w:val="hybridMultilevel"/>
    <w:tmpl w:val="54744A7C"/>
    <w:lvl w:ilvl="0" w:tplc="C7825A9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A05DB9"/>
    <w:multiLevelType w:val="singleLevel"/>
    <w:tmpl w:val="3A7C329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5">
    <w:nsid w:val="241F7C93"/>
    <w:multiLevelType w:val="hybridMultilevel"/>
    <w:tmpl w:val="D4EC242A"/>
    <w:lvl w:ilvl="0" w:tplc="8F90F222">
      <w:start w:val="9"/>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7">
    <w:nsid w:val="2B1A469F"/>
    <w:multiLevelType w:val="hybridMultilevel"/>
    <w:tmpl w:val="238AD78A"/>
    <w:lvl w:ilvl="0" w:tplc="75525DD0">
      <w:start w:val="3"/>
      <w:numFmt w:val="lowerLetter"/>
      <w:lvlText w:val="%1)"/>
      <w:lvlJc w:val="left"/>
      <w:pPr>
        <w:tabs>
          <w:tab w:val="num" w:pos="680"/>
        </w:tabs>
        <w:ind w:left="680"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1D6924"/>
    <w:multiLevelType w:val="hybridMultilevel"/>
    <w:tmpl w:val="A5B6BB92"/>
    <w:lvl w:ilvl="0" w:tplc="145C64B8">
      <w:start w:val="1"/>
      <w:numFmt w:val="lowerLetter"/>
      <w:lvlText w:val="%1)"/>
      <w:lvlJc w:val="left"/>
      <w:pPr>
        <w:tabs>
          <w:tab w:val="num" w:pos="681"/>
        </w:tabs>
        <w:ind w:left="681" w:hanging="397"/>
      </w:pPr>
      <w:rPr>
        <w:rFonts w:hint="default"/>
        <w:b w:val="0"/>
        <w:i w:val="0"/>
        <w:sz w:val="24"/>
      </w:rPr>
    </w:lvl>
    <w:lvl w:ilvl="1" w:tplc="50541150">
      <w:start w:val="1"/>
      <w:numFmt w:val="lowerLetter"/>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6D7B6A"/>
    <w:multiLevelType w:val="hybridMultilevel"/>
    <w:tmpl w:val="B0D8E9EC"/>
    <w:lvl w:ilvl="0" w:tplc="BB543F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326375"/>
    <w:multiLevelType w:val="hybridMultilevel"/>
    <w:tmpl w:val="78C46A2A"/>
    <w:lvl w:ilvl="0" w:tplc="DF6A9E54">
      <w:start w:val="8"/>
      <w:numFmt w:val="lowerLetter"/>
      <w:lvlText w:val="%1)"/>
      <w:lvlJc w:val="left"/>
      <w:pPr>
        <w:tabs>
          <w:tab w:val="num" w:pos="680"/>
        </w:tabs>
        <w:ind w:left="680"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546DFE"/>
    <w:multiLevelType w:val="hybridMultilevel"/>
    <w:tmpl w:val="2F52AAEA"/>
    <w:lvl w:ilvl="0" w:tplc="4D2E75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1F7FD4"/>
    <w:multiLevelType w:val="hybridMultilevel"/>
    <w:tmpl w:val="825EEBFE"/>
    <w:lvl w:ilvl="0" w:tplc="599C4684">
      <w:start w:val="4"/>
      <w:numFmt w:val="lowerLetter"/>
      <w:lvlText w:val="%1)"/>
      <w:lvlJc w:val="left"/>
      <w:pPr>
        <w:tabs>
          <w:tab w:val="num" w:pos="680"/>
        </w:tabs>
        <w:ind w:left="680"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3B2EA6"/>
    <w:multiLevelType w:val="singleLevel"/>
    <w:tmpl w:val="1F3EEB1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5">
    <w:nsid w:val="4A531D5D"/>
    <w:multiLevelType w:val="multilevel"/>
    <w:tmpl w:val="0C5A439E"/>
    <w:lvl w:ilvl="0">
      <w:start w:val="2"/>
      <w:numFmt w:val="none"/>
      <w:lvlText w:val=""/>
      <w:lvlJc w:val="left"/>
      <w:pPr>
        <w:tabs>
          <w:tab w:val="num" w:pos="0"/>
        </w:tabs>
        <w:ind w:left="0" w:firstLine="0"/>
      </w:pPr>
      <w:rPr>
        <w:rFonts w:hint="default"/>
        <w:b/>
        <w:i w:val="0"/>
        <w:sz w:val="22"/>
      </w:rPr>
    </w:lvl>
    <w:lvl w:ilvl="1">
      <w:start w:val="4"/>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D487998"/>
    <w:multiLevelType w:val="singleLevel"/>
    <w:tmpl w:val="9FB20A44"/>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27">
    <w:nsid w:val="4EAA15FA"/>
    <w:multiLevelType w:val="hybridMultilevel"/>
    <w:tmpl w:val="66BA6870"/>
    <w:lvl w:ilvl="0" w:tplc="E61E9542">
      <w:start w:val="1"/>
      <w:numFmt w:val="decimal"/>
      <w:lvlText w:val="%1."/>
      <w:lvlJc w:val="left"/>
      <w:pPr>
        <w:ind w:left="1117" w:hanging="360"/>
      </w:pPr>
      <w:rPr>
        <w:b w:val="0"/>
        <w:i w:val="0"/>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9">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54657147"/>
    <w:multiLevelType w:val="multilevel"/>
    <w:tmpl w:val="7CFA04F4"/>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8755104"/>
    <w:multiLevelType w:val="hybridMultilevel"/>
    <w:tmpl w:val="A6FC9F3E"/>
    <w:lvl w:ilvl="0" w:tplc="DA86E81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4">
    <w:nsid w:val="5D13774D"/>
    <w:multiLevelType w:val="multilevel"/>
    <w:tmpl w:val="90DCDB0A"/>
    <w:lvl w:ilvl="0">
      <w:start w:val="5"/>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D6771D4"/>
    <w:multiLevelType w:val="multilevel"/>
    <w:tmpl w:val="07220684"/>
    <w:lvl w:ilvl="0">
      <w:start w:val="1"/>
      <w:numFmt w:val="decimal"/>
      <w:lvlText w:val="%1."/>
      <w:lvlJc w:val="left"/>
      <w:pPr>
        <w:tabs>
          <w:tab w:val="num" w:pos="397"/>
        </w:tabs>
        <w:ind w:left="397" w:hanging="397"/>
      </w:pPr>
      <w:rPr>
        <w:rFonts w:ascii="Times New Roman" w:hAnsi="Times New Roman" w:cs="Times New Roman" w:hint="default"/>
        <w:b/>
        <w:i w:val="0"/>
        <w:sz w:val="22"/>
        <w:szCs w:val="22"/>
      </w:rPr>
    </w:lvl>
    <w:lvl w:ilvl="1">
      <w:start w:val="1"/>
      <w:numFmt w:val="decimal"/>
      <w:isLgl/>
      <w:lvlText w:val="%1.%2"/>
      <w:lvlJc w:val="left"/>
      <w:pPr>
        <w:ind w:left="914" w:hanging="630"/>
      </w:pPr>
      <w:rPr>
        <w:rFonts w:hint="default"/>
        <w:b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6">
    <w:nsid w:val="5F591DA5"/>
    <w:multiLevelType w:val="singleLevel"/>
    <w:tmpl w:val="64CC4742"/>
    <w:lvl w:ilvl="0">
      <w:start w:val="1"/>
      <w:numFmt w:val="decimal"/>
      <w:lvlText w:val="%1."/>
      <w:lvlJc w:val="left"/>
      <w:pPr>
        <w:tabs>
          <w:tab w:val="num" w:pos="360"/>
        </w:tabs>
        <w:ind w:left="360" w:hanging="360"/>
      </w:pPr>
      <w:rPr>
        <w:rFonts w:hint="default"/>
        <w:b/>
        <w:i w:val="0"/>
      </w:rPr>
    </w:lvl>
  </w:abstractNum>
  <w:abstractNum w:abstractNumId="37">
    <w:nsid w:val="62830969"/>
    <w:multiLevelType w:val="hybridMultilevel"/>
    <w:tmpl w:val="1248D5BA"/>
    <w:lvl w:ilvl="0" w:tplc="399C7A3C">
      <w:start w:val="2"/>
      <w:numFmt w:val="lowerLetter"/>
      <w:lvlText w:val="%1."/>
      <w:lvlJc w:val="left"/>
      <w:pPr>
        <w:tabs>
          <w:tab w:val="num" w:pos="720"/>
        </w:tabs>
        <w:ind w:left="720" w:hanging="360"/>
      </w:pPr>
      <w:rPr>
        <w:rFonts w:hint="default"/>
      </w:rPr>
    </w:lvl>
    <w:lvl w:ilvl="1" w:tplc="F1888332">
      <w:start w:val="1"/>
      <w:numFmt w:val="lowerLetter"/>
      <w:lvlText w:val="%2)"/>
      <w:lvlJc w:val="left"/>
      <w:pPr>
        <w:tabs>
          <w:tab w:val="num" w:pos="680"/>
        </w:tabs>
        <w:ind w:left="680" w:hanging="283"/>
      </w:pPr>
      <w:rPr>
        <w:rFonts w:hint="default"/>
        <w:b w:val="0"/>
        <w:i w:val="0"/>
        <w:sz w:val="22"/>
        <w:szCs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43B03AA"/>
    <w:multiLevelType w:val="multilevel"/>
    <w:tmpl w:val="1612115E"/>
    <w:lvl w:ilvl="0">
      <w:start w:val="1"/>
      <w:numFmt w:val="decimal"/>
      <w:lvlText w:val="%1."/>
      <w:lvlJc w:val="left"/>
      <w:pPr>
        <w:tabs>
          <w:tab w:val="num" w:pos="397"/>
        </w:tabs>
        <w:ind w:left="397" w:hanging="397"/>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68375F7"/>
    <w:multiLevelType w:val="multilevel"/>
    <w:tmpl w:val="3EAA7EF4"/>
    <w:lvl w:ilvl="0">
      <w:start w:val="2"/>
      <w:numFmt w:val="none"/>
      <w:lvlText w:val=""/>
      <w:lvlJc w:val="left"/>
      <w:pPr>
        <w:tabs>
          <w:tab w:val="num" w:pos="0"/>
        </w:tabs>
        <w:ind w:left="0" w:firstLine="0"/>
      </w:pPr>
      <w:rPr>
        <w:rFonts w:hint="default"/>
        <w:b/>
        <w:i w:val="0"/>
        <w:sz w:val="22"/>
      </w:rPr>
    </w:lvl>
    <w:lvl w:ilvl="1">
      <w:start w:val="5"/>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83E6E78"/>
    <w:multiLevelType w:val="multilevel"/>
    <w:tmpl w:val="CD48CDB2"/>
    <w:lvl w:ilvl="0">
      <w:start w:val="1"/>
      <w:numFmt w:val="none"/>
      <w:lvlText w:val=""/>
      <w:lvlJc w:val="left"/>
      <w:pPr>
        <w:tabs>
          <w:tab w:val="num" w:pos="0"/>
        </w:tabs>
        <w:ind w:left="0" w:firstLine="0"/>
      </w:pPr>
      <w:rPr>
        <w:rFonts w:hint="default"/>
        <w:b/>
        <w:i w:val="0"/>
        <w:sz w:val="22"/>
      </w:rPr>
    </w:lvl>
    <w:lvl w:ilvl="1">
      <w:start w:val="3"/>
      <w:numFmt w:val="upperRoman"/>
      <w:lvlText w:val="čl.%2."/>
      <w:lvlJc w:val="left"/>
      <w:pPr>
        <w:tabs>
          <w:tab w:val="num" w:pos="0"/>
        </w:tabs>
        <w:ind w:left="0" w:firstLine="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34A2702"/>
    <w:multiLevelType w:val="hybridMultilevel"/>
    <w:tmpl w:val="70F85C1C"/>
    <w:lvl w:ilvl="0" w:tplc="C9B22BF0">
      <w:start w:val="1"/>
      <w:numFmt w:val="lowerLetter"/>
      <w:lvlText w:val="%1)"/>
      <w:lvlJc w:val="left"/>
      <w:pPr>
        <w:tabs>
          <w:tab w:val="num" w:pos="680"/>
        </w:tabs>
        <w:ind w:left="680" w:hanging="396"/>
      </w:pPr>
      <w:rPr>
        <w:rFonts w:hint="default"/>
      </w:rPr>
    </w:lvl>
    <w:lvl w:ilvl="1" w:tplc="04050017">
      <w:start w:val="1"/>
      <w:numFmt w:val="lowerLetter"/>
      <w:lvlText w:val="%2)"/>
      <w:lvlJc w:val="left"/>
      <w:pPr>
        <w:tabs>
          <w:tab w:val="num" w:pos="681"/>
        </w:tabs>
        <w:ind w:left="681" w:hanging="397"/>
      </w:pPr>
      <w:rPr>
        <w:rFonts w:hint="default"/>
        <w:b w:val="0"/>
        <w:i w:val="0"/>
        <w:sz w:val="24"/>
      </w:rPr>
    </w:lvl>
    <w:lvl w:ilvl="2" w:tplc="EB92FC9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BBC21FD"/>
    <w:multiLevelType w:val="hybridMultilevel"/>
    <w:tmpl w:val="3784166C"/>
    <w:lvl w:ilvl="0" w:tplc="A7FCDA2A">
      <w:start w:val="1"/>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1A54F9"/>
    <w:multiLevelType w:val="hybridMultilevel"/>
    <w:tmpl w:val="540EEF0A"/>
    <w:lvl w:ilvl="0" w:tplc="CBA2C422">
      <w:start w:val="5"/>
      <w:numFmt w:val="lowerLetter"/>
      <w:lvlText w:val="%1)"/>
      <w:lvlJc w:val="left"/>
      <w:pPr>
        <w:tabs>
          <w:tab w:val="num" w:pos="680"/>
        </w:tabs>
        <w:ind w:left="680" w:hanging="396"/>
      </w:pPr>
      <w:rPr>
        <w:rFonts w:ascii="Times New Roman" w:hAnsi="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6C7CA2"/>
    <w:multiLevelType w:val="hybridMultilevel"/>
    <w:tmpl w:val="EEBC6AB8"/>
    <w:lvl w:ilvl="0" w:tplc="9A9E48EA">
      <w:start w:val="1"/>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680"/>
        </w:tabs>
        <w:ind w:left="680" w:hanging="396"/>
      </w:pPr>
      <w:rPr>
        <w:rFonts w:hint="default"/>
      </w:rPr>
    </w:lvl>
    <w:lvl w:ilvl="2" w:tplc="2370C8DC">
      <w:start w:val="1"/>
      <w:numFmt w:val="lowerLetter"/>
      <w:lvlText w:val="%3)"/>
      <w:lvlJc w:val="left"/>
      <w:pPr>
        <w:tabs>
          <w:tab w:val="num" w:pos="680"/>
        </w:tabs>
        <w:ind w:left="680" w:hanging="396"/>
      </w:pPr>
      <w:rPr>
        <w:rFonts w:hint="default"/>
      </w:rPr>
    </w:lvl>
    <w:lvl w:ilvl="3" w:tplc="6EB0EA6C">
      <w:start w:val="5"/>
      <w:numFmt w:val="lowerLetter"/>
      <w:lvlText w:val="%4)"/>
      <w:lvlJc w:val="left"/>
      <w:pPr>
        <w:tabs>
          <w:tab w:val="num" w:pos="680"/>
        </w:tabs>
        <w:ind w:left="680" w:hanging="396"/>
      </w:pPr>
      <w:rPr>
        <w:rFonts w:ascii="Times New Roman" w:hAnsi="Times New Roman" w:hint="default"/>
        <w:b w:val="0"/>
        <w:i w:val="0"/>
        <w:sz w:val="22"/>
        <w:szCs w:val="22"/>
      </w:r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45">
    <w:nsid w:val="7DAB6C32"/>
    <w:multiLevelType w:val="hybridMultilevel"/>
    <w:tmpl w:val="FDFE9588"/>
    <w:lvl w:ilvl="0" w:tplc="9F82D324">
      <w:start w:val="9"/>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FA81389"/>
    <w:multiLevelType w:val="hybridMultilevel"/>
    <w:tmpl w:val="3784166C"/>
    <w:lvl w:ilvl="0" w:tplc="A7FCDA2A">
      <w:start w:val="1"/>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4"/>
  </w:num>
  <w:num w:numId="4">
    <w:abstractNumId w:val="33"/>
  </w:num>
  <w:num w:numId="5">
    <w:abstractNumId w:val="14"/>
  </w:num>
  <w:num w:numId="6">
    <w:abstractNumId w:val="42"/>
  </w:num>
  <w:num w:numId="7">
    <w:abstractNumId w:val="28"/>
  </w:num>
  <w:num w:numId="8">
    <w:abstractNumId w:val="30"/>
  </w:num>
  <w:num w:numId="9">
    <w:abstractNumId w:val="35"/>
  </w:num>
  <w:num w:numId="10">
    <w:abstractNumId w:val="6"/>
  </w:num>
  <w:num w:numId="11">
    <w:abstractNumId w:val="44"/>
  </w:num>
  <w:num w:numId="12">
    <w:abstractNumId w:val="2"/>
  </w:num>
  <w:num w:numId="13">
    <w:abstractNumId w:val="41"/>
  </w:num>
  <w:num w:numId="14">
    <w:abstractNumId w:val="45"/>
  </w:num>
  <w:num w:numId="15">
    <w:abstractNumId w:val="15"/>
  </w:num>
  <w:num w:numId="16">
    <w:abstractNumId w:val="38"/>
  </w:num>
  <w:num w:numId="17">
    <w:abstractNumId w:val="3"/>
  </w:num>
  <w:num w:numId="18">
    <w:abstractNumId w:val="7"/>
  </w:num>
  <w:num w:numId="19">
    <w:abstractNumId w:val="26"/>
  </w:num>
  <w:num w:numId="20">
    <w:abstractNumId w:val="36"/>
  </w:num>
  <w:num w:numId="21">
    <w:abstractNumId w:val="9"/>
  </w:num>
  <w:num w:numId="22">
    <w:abstractNumId w:val="32"/>
  </w:num>
  <w:num w:numId="23">
    <w:abstractNumId w:val="37"/>
  </w:num>
  <w:num w:numId="24">
    <w:abstractNumId w:val="17"/>
  </w:num>
  <w:num w:numId="25">
    <w:abstractNumId w:val="0"/>
  </w:num>
  <w:num w:numId="26">
    <w:abstractNumId w:val="35"/>
  </w:num>
  <w:num w:numId="27">
    <w:abstractNumId w:val="46"/>
  </w:num>
  <w:num w:numId="28">
    <w:abstractNumId w:val="16"/>
  </w:num>
  <w:num w:numId="29">
    <w:abstractNumId w:val="40"/>
  </w:num>
  <w:num w:numId="30">
    <w:abstractNumId w:val="18"/>
  </w:num>
  <w:num w:numId="31">
    <w:abstractNumId w:val="31"/>
  </w:num>
  <w:num w:numId="32">
    <w:abstractNumId w:val="19"/>
  </w:num>
  <w:num w:numId="33">
    <w:abstractNumId w:val="23"/>
  </w:num>
  <w:num w:numId="34">
    <w:abstractNumId w:val="43"/>
  </w:num>
  <w:num w:numId="35">
    <w:abstractNumId w:val="11"/>
  </w:num>
  <w:num w:numId="36">
    <w:abstractNumId w:val="20"/>
  </w:num>
  <w:num w:numId="37">
    <w:abstractNumId w:val="4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num>
  <w:num w:numId="41">
    <w:abstractNumId w:val="13"/>
  </w:num>
  <w:num w:numId="42">
    <w:abstractNumId w:val="10"/>
  </w:num>
  <w:num w:numId="43">
    <w:abstractNumId w:val="5"/>
  </w:num>
  <w:num w:numId="44">
    <w:abstractNumId w:val="21"/>
  </w:num>
  <w:num w:numId="45">
    <w:abstractNumId w:val="22"/>
  </w:num>
  <w:num w:numId="46">
    <w:abstractNumId w:val="29"/>
  </w:num>
  <w:num w:numId="47">
    <w:abstractNumId w:val="25"/>
  </w:num>
  <w:num w:numId="48">
    <w:abstractNumId w:val="39"/>
  </w:num>
  <w:num w:numId="49">
    <w:abstractNumId w:val="27"/>
  </w:num>
  <w:num w:numId="50">
    <w:abstractNumId w:val="8"/>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D50"/>
    <w:rsid w:val="0000322B"/>
    <w:rsid w:val="000042B7"/>
    <w:rsid w:val="00006182"/>
    <w:rsid w:val="00006243"/>
    <w:rsid w:val="000103D0"/>
    <w:rsid w:val="00010F17"/>
    <w:rsid w:val="00011869"/>
    <w:rsid w:val="00012333"/>
    <w:rsid w:val="00013882"/>
    <w:rsid w:val="00014AE7"/>
    <w:rsid w:val="00016CA9"/>
    <w:rsid w:val="00016DC5"/>
    <w:rsid w:val="0002001D"/>
    <w:rsid w:val="00020498"/>
    <w:rsid w:val="00020FF9"/>
    <w:rsid w:val="00021881"/>
    <w:rsid w:val="000225F1"/>
    <w:rsid w:val="00027155"/>
    <w:rsid w:val="000273F1"/>
    <w:rsid w:val="000302CA"/>
    <w:rsid w:val="000303AE"/>
    <w:rsid w:val="00030536"/>
    <w:rsid w:val="000309B2"/>
    <w:rsid w:val="00031F6D"/>
    <w:rsid w:val="00032890"/>
    <w:rsid w:val="000334E8"/>
    <w:rsid w:val="00036725"/>
    <w:rsid w:val="00036C99"/>
    <w:rsid w:val="00041368"/>
    <w:rsid w:val="00041BF9"/>
    <w:rsid w:val="00042AE6"/>
    <w:rsid w:val="00042D59"/>
    <w:rsid w:val="000457FF"/>
    <w:rsid w:val="0005048C"/>
    <w:rsid w:val="00053D8E"/>
    <w:rsid w:val="00061310"/>
    <w:rsid w:val="00062654"/>
    <w:rsid w:val="00062880"/>
    <w:rsid w:val="00064E05"/>
    <w:rsid w:val="000660FE"/>
    <w:rsid w:val="000714B4"/>
    <w:rsid w:val="000723B4"/>
    <w:rsid w:val="0007568C"/>
    <w:rsid w:val="00077FA0"/>
    <w:rsid w:val="0008161B"/>
    <w:rsid w:val="00083166"/>
    <w:rsid w:val="00083550"/>
    <w:rsid w:val="00083724"/>
    <w:rsid w:val="00087FB1"/>
    <w:rsid w:val="00090EF3"/>
    <w:rsid w:val="00092981"/>
    <w:rsid w:val="00092C11"/>
    <w:rsid w:val="000943FF"/>
    <w:rsid w:val="0009540C"/>
    <w:rsid w:val="00097B8B"/>
    <w:rsid w:val="000A01B7"/>
    <w:rsid w:val="000A0501"/>
    <w:rsid w:val="000A418A"/>
    <w:rsid w:val="000A48F5"/>
    <w:rsid w:val="000A72ED"/>
    <w:rsid w:val="000B0A2E"/>
    <w:rsid w:val="000B40A9"/>
    <w:rsid w:val="000B599B"/>
    <w:rsid w:val="000B5F0F"/>
    <w:rsid w:val="000B6EF4"/>
    <w:rsid w:val="000B7552"/>
    <w:rsid w:val="000B782C"/>
    <w:rsid w:val="000B7DE7"/>
    <w:rsid w:val="000B7EB9"/>
    <w:rsid w:val="000C2582"/>
    <w:rsid w:val="000C3A78"/>
    <w:rsid w:val="000C442C"/>
    <w:rsid w:val="000C5552"/>
    <w:rsid w:val="000C57AE"/>
    <w:rsid w:val="000C6D43"/>
    <w:rsid w:val="000C7144"/>
    <w:rsid w:val="000C737C"/>
    <w:rsid w:val="000C73E6"/>
    <w:rsid w:val="000C7FB6"/>
    <w:rsid w:val="000D09BA"/>
    <w:rsid w:val="000D0E7D"/>
    <w:rsid w:val="000D1C9A"/>
    <w:rsid w:val="000D3D96"/>
    <w:rsid w:val="000D3EBA"/>
    <w:rsid w:val="000D5594"/>
    <w:rsid w:val="000D751E"/>
    <w:rsid w:val="000E1FAB"/>
    <w:rsid w:val="000E2E42"/>
    <w:rsid w:val="000E5808"/>
    <w:rsid w:val="000E780D"/>
    <w:rsid w:val="000F0B2F"/>
    <w:rsid w:val="000F1140"/>
    <w:rsid w:val="000F2142"/>
    <w:rsid w:val="000F2F98"/>
    <w:rsid w:val="000F3457"/>
    <w:rsid w:val="000F348D"/>
    <w:rsid w:val="000F49B5"/>
    <w:rsid w:val="000F5876"/>
    <w:rsid w:val="00101EDF"/>
    <w:rsid w:val="001024E7"/>
    <w:rsid w:val="00103379"/>
    <w:rsid w:val="00103445"/>
    <w:rsid w:val="0011113B"/>
    <w:rsid w:val="00114410"/>
    <w:rsid w:val="00114F11"/>
    <w:rsid w:val="00115A05"/>
    <w:rsid w:val="00117471"/>
    <w:rsid w:val="00130ACE"/>
    <w:rsid w:val="001336CD"/>
    <w:rsid w:val="0013386D"/>
    <w:rsid w:val="00133E14"/>
    <w:rsid w:val="001343DF"/>
    <w:rsid w:val="00140368"/>
    <w:rsid w:val="0014122C"/>
    <w:rsid w:val="0014249C"/>
    <w:rsid w:val="0014360D"/>
    <w:rsid w:val="00144774"/>
    <w:rsid w:val="00144A87"/>
    <w:rsid w:val="00145E44"/>
    <w:rsid w:val="001462A3"/>
    <w:rsid w:val="00146ED6"/>
    <w:rsid w:val="00151AA3"/>
    <w:rsid w:val="00152CE6"/>
    <w:rsid w:val="001545E2"/>
    <w:rsid w:val="00160D14"/>
    <w:rsid w:val="0016283D"/>
    <w:rsid w:val="0016376F"/>
    <w:rsid w:val="00164760"/>
    <w:rsid w:val="001647D2"/>
    <w:rsid w:val="001664B3"/>
    <w:rsid w:val="00167E92"/>
    <w:rsid w:val="00171324"/>
    <w:rsid w:val="001717B8"/>
    <w:rsid w:val="00172B76"/>
    <w:rsid w:val="00172E15"/>
    <w:rsid w:val="00174A38"/>
    <w:rsid w:val="001751EF"/>
    <w:rsid w:val="00177A21"/>
    <w:rsid w:val="001801ED"/>
    <w:rsid w:val="00183B05"/>
    <w:rsid w:val="00185ABC"/>
    <w:rsid w:val="0018638A"/>
    <w:rsid w:val="00187347"/>
    <w:rsid w:val="00191C85"/>
    <w:rsid w:val="001931D9"/>
    <w:rsid w:val="001944F2"/>
    <w:rsid w:val="001950C0"/>
    <w:rsid w:val="0019580E"/>
    <w:rsid w:val="001961C5"/>
    <w:rsid w:val="001A07E3"/>
    <w:rsid w:val="001A0A9D"/>
    <w:rsid w:val="001A20F7"/>
    <w:rsid w:val="001A2525"/>
    <w:rsid w:val="001A29A0"/>
    <w:rsid w:val="001A4C5C"/>
    <w:rsid w:val="001A7877"/>
    <w:rsid w:val="001B09A6"/>
    <w:rsid w:val="001B336F"/>
    <w:rsid w:val="001B55AF"/>
    <w:rsid w:val="001B71BD"/>
    <w:rsid w:val="001C118A"/>
    <w:rsid w:val="001C734E"/>
    <w:rsid w:val="001D16C7"/>
    <w:rsid w:val="001D6FC3"/>
    <w:rsid w:val="001E0657"/>
    <w:rsid w:val="001E0D52"/>
    <w:rsid w:val="001E4DF6"/>
    <w:rsid w:val="001E7894"/>
    <w:rsid w:val="001F2EB2"/>
    <w:rsid w:val="001F32DF"/>
    <w:rsid w:val="001F3B06"/>
    <w:rsid w:val="001F3C31"/>
    <w:rsid w:val="001F4F58"/>
    <w:rsid w:val="001F5850"/>
    <w:rsid w:val="001F7367"/>
    <w:rsid w:val="00202434"/>
    <w:rsid w:val="00203178"/>
    <w:rsid w:val="0020372B"/>
    <w:rsid w:val="002053DA"/>
    <w:rsid w:val="00205699"/>
    <w:rsid w:val="00206EC8"/>
    <w:rsid w:val="002076CE"/>
    <w:rsid w:val="00207D2A"/>
    <w:rsid w:val="00217636"/>
    <w:rsid w:val="00217682"/>
    <w:rsid w:val="00220229"/>
    <w:rsid w:val="002207AB"/>
    <w:rsid w:val="00221781"/>
    <w:rsid w:val="002255CC"/>
    <w:rsid w:val="002271EA"/>
    <w:rsid w:val="00231178"/>
    <w:rsid w:val="00232E25"/>
    <w:rsid w:val="002332D3"/>
    <w:rsid w:val="0023445E"/>
    <w:rsid w:val="002352AC"/>
    <w:rsid w:val="00236BFD"/>
    <w:rsid w:val="00237399"/>
    <w:rsid w:val="0024488D"/>
    <w:rsid w:val="00244D6D"/>
    <w:rsid w:val="00245267"/>
    <w:rsid w:val="00245530"/>
    <w:rsid w:val="002474BD"/>
    <w:rsid w:val="0024798E"/>
    <w:rsid w:val="00250AC4"/>
    <w:rsid w:val="002515E7"/>
    <w:rsid w:val="00253568"/>
    <w:rsid w:val="0025358D"/>
    <w:rsid w:val="00253825"/>
    <w:rsid w:val="00256525"/>
    <w:rsid w:val="002610B9"/>
    <w:rsid w:val="0026295A"/>
    <w:rsid w:val="0026622C"/>
    <w:rsid w:val="0026699B"/>
    <w:rsid w:val="00266C21"/>
    <w:rsid w:val="002722F7"/>
    <w:rsid w:val="002728AB"/>
    <w:rsid w:val="00273012"/>
    <w:rsid w:val="0027340D"/>
    <w:rsid w:val="002737A5"/>
    <w:rsid w:val="00276F1C"/>
    <w:rsid w:val="0027709E"/>
    <w:rsid w:val="00285123"/>
    <w:rsid w:val="0028642A"/>
    <w:rsid w:val="002868C6"/>
    <w:rsid w:val="00287A14"/>
    <w:rsid w:val="00287A7B"/>
    <w:rsid w:val="00287B57"/>
    <w:rsid w:val="002915D8"/>
    <w:rsid w:val="00292866"/>
    <w:rsid w:val="0029421E"/>
    <w:rsid w:val="00294DC8"/>
    <w:rsid w:val="00295545"/>
    <w:rsid w:val="00295D90"/>
    <w:rsid w:val="00296B14"/>
    <w:rsid w:val="002A040A"/>
    <w:rsid w:val="002A155B"/>
    <w:rsid w:val="002A1DAC"/>
    <w:rsid w:val="002A2D51"/>
    <w:rsid w:val="002A2EE4"/>
    <w:rsid w:val="002A43D7"/>
    <w:rsid w:val="002A5EB4"/>
    <w:rsid w:val="002A6D26"/>
    <w:rsid w:val="002B25AD"/>
    <w:rsid w:val="002B29C1"/>
    <w:rsid w:val="002B325A"/>
    <w:rsid w:val="002B4939"/>
    <w:rsid w:val="002B5F64"/>
    <w:rsid w:val="002B7251"/>
    <w:rsid w:val="002B7F0B"/>
    <w:rsid w:val="002C0E68"/>
    <w:rsid w:val="002C24D0"/>
    <w:rsid w:val="002C28D0"/>
    <w:rsid w:val="002C3C6B"/>
    <w:rsid w:val="002C5251"/>
    <w:rsid w:val="002C6B4F"/>
    <w:rsid w:val="002C6CFD"/>
    <w:rsid w:val="002D1AC1"/>
    <w:rsid w:val="002D3421"/>
    <w:rsid w:val="002D43ED"/>
    <w:rsid w:val="002D5329"/>
    <w:rsid w:val="002D5BA1"/>
    <w:rsid w:val="002D6733"/>
    <w:rsid w:val="002D6B71"/>
    <w:rsid w:val="002E11F0"/>
    <w:rsid w:val="002E4035"/>
    <w:rsid w:val="002E511E"/>
    <w:rsid w:val="002E5E4E"/>
    <w:rsid w:val="002E5EAD"/>
    <w:rsid w:val="002E69F6"/>
    <w:rsid w:val="002E75C8"/>
    <w:rsid w:val="002F0C95"/>
    <w:rsid w:val="002F1452"/>
    <w:rsid w:val="002F1EE1"/>
    <w:rsid w:val="002F20DB"/>
    <w:rsid w:val="002F2331"/>
    <w:rsid w:val="002F5471"/>
    <w:rsid w:val="0030029B"/>
    <w:rsid w:val="003012D7"/>
    <w:rsid w:val="00301BD3"/>
    <w:rsid w:val="00303901"/>
    <w:rsid w:val="00304CA4"/>
    <w:rsid w:val="003069DF"/>
    <w:rsid w:val="003104C2"/>
    <w:rsid w:val="003115CC"/>
    <w:rsid w:val="003125BD"/>
    <w:rsid w:val="00313406"/>
    <w:rsid w:val="00316DFD"/>
    <w:rsid w:val="0032041D"/>
    <w:rsid w:val="003210F3"/>
    <w:rsid w:val="00321775"/>
    <w:rsid w:val="003218EB"/>
    <w:rsid w:val="00321F93"/>
    <w:rsid w:val="00323F82"/>
    <w:rsid w:val="00325318"/>
    <w:rsid w:val="0032794D"/>
    <w:rsid w:val="00332974"/>
    <w:rsid w:val="00332EEC"/>
    <w:rsid w:val="00333766"/>
    <w:rsid w:val="00335F61"/>
    <w:rsid w:val="003377FE"/>
    <w:rsid w:val="00343894"/>
    <w:rsid w:val="00345D43"/>
    <w:rsid w:val="003466D5"/>
    <w:rsid w:val="00347992"/>
    <w:rsid w:val="00350B09"/>
    <w:rsid w:val="003512C9"/>
    <w:rsid w:val="003514D0"/>
    <w:rsid w:val="00352B6B"/>
    <w:rsid w:val="00352C6F"/>
    <w:rsid w:val="00353248"/>
    <w:rsid w:val="00354322"/>
    <w:rsid w:val="003558FF"/>
    <w:rsid w:val="00355F0D"/>
    <w:rsid w:val="00356406"/>
    <w:rsid w:val="003630C2"/>
    <w:rsid w:val="00363C99"/>
    <w:rsid w:val="0036786C"/>
    <w:rsid w:val="00370D62"/>
    <w:rsid w:val="0037214C"/>
    <w:rsid w:val="0037535E"/>
    <w:rsid w:val="0037780A"/>
    <w:rsid w:val="00381010"/>
    <w:rsid w:val="003818C7"/>
    <w:rsid w:val="00381FB3"/>
    <w:rsid w:val="00383A74"/>
    <w:rsid w:val="0038591A"/>
    <w:rsid w:val="0039498D"/>
    <w:rsid w:val="003977B5"/>
    <w:rsid w:val="003A0850"/>
    <w:rsid w:val="003A0985"/>
    <w:rsid w:val="003A2B24"/>
    <w:rsid w:val="003A5A39"/>
    <w:rsid w:val="003A5B13"/>
    <w:rsid w:val="003B0135"/>
    <w:rsid w:val="003B038D"/>
    <w:rsid w:val="003B05EB"/>
    <w:rsid w:val="003B1987"/>
    <w:rsid w:val="003B2D5D"/>
    <w:rsid w:val="003B2EEF"/>
    <w:rsid w:val="003B3D81"/>
    <w:rsid w:val="003B4069"/>
    <w:rsid w:val="003B6325"/>
    <w:rsid w:val="003C188C"/>
    <w:rsid w:val="003C2A57"/>
    <w:rsid w:val="003C3D18"/>
    <w:rsid w:val="003C548D"/>
    <w:rsid w:val="003C7621"/>
    <w:rsid w:val="003C7947"/>
    <w:rsid w:val="003D19A2"/>
    <w:rsid w:val="003D34D7"/>
    <w:rsid w:val="003D4B3D"/>
    <w:rsid w:val="003D7597"/>
    <w:rsid w:val="003D7601"/>
    <w:rsid w:val="003E055C"/>
    <w:rsid w:val="003E1571"/>
    <w:rsid w:val="003E4FD8"/>
    <w:rsid w:val="003E5B83"/>
    <w:rsid w:val="003F0229"/>
    <w:rsid w:val="003F061C"/>
    <w:rsid w:val="003F14C3"/>
    <w:rsid w:val="003F16EF"/>
    <w:rsid w:val="003F2CF7"/>
    <w:rsid w:val="003F2E3D"/>
    <w:rsid w:val="003F3CF2"/>
    <w:rsid w:val="003F5FD7"/>
    <w:rsid w:val="00403E55"/>
    <w:rsid w:val="004044AB"/>
    <w:rsid w:val="004047DF"/>
    <w:rsid w:val="00404C04"/>
    <w:rsid w:val="00405BB2"/>
    <w:rsid w:val="00406ED1"/>
    <w:rsid w:val="00407FC7"/>
    <w:rsid w:val="00411633"/>
    <w:rsid w:val="00413BB3"/>
    <w:rsid w:val="00414468"/>
    <w:rsid w:val="004155F5"/>
    <w:rsid w:val="004164C5"/>
    <w:rsid w:val="00422D06"/>
    <w:rsid w:val="00430A68"/>
    <w:rsid w:val="0043135C"/>
    <w:rsid w:val="00431C21"/>
    <w:rsid w:val="0043433F"/>
    <w:rsid w:val="004359EA"/>
    <w:rsid w:val="0044283D"/>
    <w:rsid w:val="00443A8C"/>
    <w:rsid w:val="00445D1F"/>
    <w:rsid w:val="00446B47"/>
    <w:rsid w:val="00447539"/>
    <w:rsid w:val="0044774A"/>
    <w:rsid w:val="00447EEA"/>
    <w:rsid w:val="00450F50"/>
    <w:rsid w:val="00452DC3"/>
    <w:rsid w:val="00454359"/>
    <w:rsid w:val="004555E4"/>
    <w:rsid w:val="00456A09"/>
    <w:rsid w:val="0046097D"/>
    <w:rsid w:val="00461077"/>
    <w:rsid w:val="00461125"/>
    <w:rsid w:val="00461C76"/>
    <w:rsid w:val="004623E0"/>
    <w:rsid w:val="00462B92"/>
    <w:rsid w:val="00465718"/>
    <w:rsid w:val="00465EDD"/>
    <w:rsid w:val="00467448"/>
    <w:rsid w:val="004679EC"/>
    <w:rsid w:val="0047104C"/>
    <w:rsid w:val="00472AF2"/>
    <w:rsid w:val="004748CF"/>
    <w:rsid w:val="004774F0"/>
    <w:rsid w:val="0047788F"/>
    <w:rsid w:val="00480834"/>
    <w:rsid w:val="0048089B"/>
    <w:rsid w:val="0048235A"/>
    <w:rsid w:val="004833BF"/>
    <w:rsid w:val="00483A27"/>
    <w:rsid w:val="00486619"/>
    <w:rsid w:val="00487080"/>
    <w:rsid w:val="00490721"/>
    <w:rsid w:val="004909BA"/>
    <w:rsid w:val="00493903"/>
    <w:rsid w:val="00496CC4"/>
    <w:rsid w:val="00497D9F"/>
    <w:rsid w:val="004A0B1F"/>
    <w:rsid w:val="004A3BB8"/>
    <w:rsid w:val="004A5463"/>
    <w:rsid w:val="004A6602"/>
    <w:rsid w:val="004B00A2"/>
    <w:rsid w:val="004B26A4"/>
    <w:rsid w:val="004B3CB2"/>
    <w:rsid w:val="004B659A"/>
    <w:rsid w:val="004B6DD2"/>
    <w:rsid w:val="004B794E"/>
    <w:rsid w:val="004C2681"/>
    <w:rsid w:val="004C4B18"/>
    <w:rsid w:val="004C52F9"/>
    <w:rsid w:val="004C6065"/>
    <w:rsid w:val="004D03E1"/>
    <w:rsid w:val="004D058F"/>
    <w:rsid w:val="004D0C7B"/>
    <w:rsid w:val="004D1358"/>
    <w:rsid w:val="004D1482"/>
    <w:rsid w:val="004D14E6"/>
    <w:rsid w:val="004D5411"/>
    <w:rsid w:val="004D59DD"/>
    <w:rsid w:val="004D5C20"/>
    <w:rsid w:val="004D67A1"/>
    <w:rsid w:val="004E004E"/>
    <w:rsid w:val="004E0DEC"/>
    <w:rsid w:val="004E1106"/>
    <w:rsid w:val="004E2F4E"/>
    <w:rsid w:val="004E7AAF"/>
    <w:rsid w:val="004E7C44"/>
    <w:rsid w:val="004E7EFC"/>
    <w:rsid w:val="004F28FD"/>
    <w:rsid w:val="004F4A0A"/>
    <w:rsid w:val="004F7DA2"/>
    <w:rsid w:val="005039A5"/>
    <w:rsid w:val="00506D76"/>
    <w:rsid w:val="00510105"/>
    <w:rsid w:val="00510266"/>
    <w:rsid w:val="005116AF"/>
    <w:rsid w:val="00512793"/>
    <w:rsid w:val="0051532B"/>
    <w:rsid w:val="0051792B"/>
    <w:rsid w:val="00521249"/>
    <w:rsid w:val="0052155A"/>
    <w:rsid w:val="005228EC"/>
    <w:rsid w:val="005258C9"/>
    <w:rsid w:val="00525C83"/>
    <w:rsid w:val="00532A41"/>
    <w:rsid w:val="005332AD"/>
    <w:rsid w:val="0053394F"/>
    <w:rsid w:val="00533A53"/>
    <w:rsid w:val="0053492E"/>
    <w:rsid w:val="0053649B"/>
    <w:rsid w:val="005379A3"/>
    <w:rsid w:val="00540537"/>
    <w:rsid w:val="00543BFE"/>
    <w:rsid w:val="005457B4"/>
    <w:rsid w:val="00550F76"/>
    <w:rsid w:val="005521D3"/>
    <w:rsid w:val="00553F5A"/>
    <w:rsid w:val="00556746"/>
    <w:rsid w:val="00557074"/>
    <w:rsid w:val="005603D9"/>
    <w:rsid w:val="00561A3A"/>
    <w:rsid w:val="005641C2"/>
    <w:rsid w:val="0056494D"/>
    <w:rsid w:val="0057042A"/>
    <w:rsid w:val="00570D4F"/>
    <w:rsid w:val="00572FC7"/>
    <w:rsid w:val="00575C4B"/>
    <w:rsid w:val="00577554"/>
    <w:rsid w:val="005778E9"/>
    <w:rsid w:val="00577A9F"/>
    <w:rsid w:val="00580EDD"/>
    <w:rsid w:val="0058306E"/>
    <w:rsid w:val="005831D7"/>
    <w:rsid w:val="005834A0"/>
    <w:rsid w:val="00583D24"/>
    <w:rsid w:val="00584242"/>
    <w:rsid w:val="00586909"/>
    <w:rsid w:val="00590ADB"/>
    <w:rsid w:val="00595249"/>
    <w:rsid w:val="005959C5"/>
    <w:rsid w:val="00597DDA"/>
    <w:rsid w:val="005A033C"/>
    <w:rsid w:val="005A157F"/>
    <w:rsid w:val="005A3AD3"/>
    <w:rsid w:val="005A4346"/>
    <w:rsid w:val="005A550F"/>
    <w:rsid w:val="005A6219"/>
    <w:rsid w:val="005A65C1"/>
    <w:rsid w:val="005A7478"/>
    <w:rsid w:val="005B1BEA"/>
    <w:rsid w:val="005B1D54"/>
    <w:rsid w:val="005B39B7"/>
    <w:rsid w:val="005B3CA1"/>
    <w:rsid w:val="005B3FA0"/>
    <w:rsid w:val="005B7123"/>
    <w:rsid w:val="005C027B"/>
    <w:rsid w:val="005C0E7B"/>
    <w:rsid w:val="005C122F"/>
    <w:rsid w:val="005C1A77"/>
    <w:rsid w:val="005C30A6"/>
    <w:rsid w:val="005C3457"/>
    <w:rsid w:val="005C3B55"/>
    <w:rsid w:val="005C448D"/>
    <w:rsid w:val="005C4FAE"/>
    <w:rsid w:val="005C5DA2"/>
    <w:rsid w:val="005D00BD"/>
    <w:rsid w:val="005D2C39"/>
    <w:rsid w:val="005D36F8"/>
    <w:rsid w:val="005D4416"/>
    <w:rsid w:val="005D7858"/>
    <w:rsid w:val="005E07E3"/>
    <w:rsid w:val="005E0D08"/>
    <w:rsid w:val="005E305E"/>
    <w:rsid w:val="005E4788"/>
    <w:rsid w:val="005E55CE"/>
    <w:rsid w:val="005E75CA"/>
    <w:rsid w:val="005F2458"/>
    <w:rsid w:val="005F3C60"/>
    <w:rsid w:val="005F5D7C"/>
    <w:rsid w:val="00601FE7"/>
    <w:rsid w:val="0060434C"/>
    <w:rsid w:val="00605061"/>
    <w:rsid w:val="00606F6F"/>
    <w:rsid w:val="00610059"/>
    <w:rsid w:val="00610399"/>
    <w:rsid w:val="00613079"/>
    <w:rsid w:val="006133C8"/>
    <w:rsid w:val="006134EA"/>
    <w:rsid w:val="00613CDE"/>
    <w:rsid w:val="00614340"/>
    <w:rsid w:val="0061457E"/>
    <w:rsid w:val="0061504C"/>
    <w:rsid w:val="006150BE"/>
    <w:rsid w:val="00616A7B"/>
    <w:rsid w:val="006174AA"/>
    <w:rsid w:val="0062249F"/>
    <w:rsid w:val="00622CE2"/>
    <w:rsid w:val="00626949"/>
    <w:rsid w:val="00626D8F"/>
    <w:rsid w:val="006312E2"/>
    <w:rsid w:val="00632E32"/>
    <w:rsid w:val="006375D8"/>
    <w:rsid w:val="00645CC7"/>
    <w:rsid w:val="00645F14"/>
    <w:rsid w:val="00646091"/>
    <w:rsid w:val="00651A2D"/>
    <w:rsid w:val="00652175"/>
    <w:rsid w:val="00652B80"/>
    <w:rsid w:val="006537FD"/>
    <w:rsid w:val="006546FD"/>
    <w:rsid w:val="00655D05"/>
    <w:rsid w:val="00656CB0"/>
    <w:rsid w:val="006603E6"/>
    <w:rsid w:val="00661500"/>
    <w:rsid w:val="00663B75"/>
    <w:rsid w:val="006666B1"/>
    <w:rsid w:val="00671690"/>
    <w:rsid w:val="00671C4D"/>
    <w:rsid w:val="00671F5D"/>
    <w:rsid w:val="00672A54"/>
    <w:rsid w:val="00672F16"/>
    <w:rsid w:val="00676A69"/>
    <w:rsid w:val="00680E7F"/>
    <w:rsid w:val="00683982"/>
    <w:rsid w:val="00697B3A"/>
    <w:rsid w:val="006A0E3F"/>
    <w:rsid w:val="006A1A74"/>
    <w:rsid w:val="006A1EFE"/>
    <w:rsid w:val="006A26CB"/>
    <w:rsid w:val="006A273A"/>
    <w:rsid w:val="006A2C82"/>
    <w:rsid w:val="006A2D46"/>
    <w:rsid w:val="006A37D1"/>
    <w:rsid w:val="006A3AB6"/>
    <w:rsid w:val="006A44E8"/>
    <w:rsid w:val="006A684E"/>
    <w:rsid w:val="006A7DFC"/>
    <w:rsid w:val="006B08C1"/>
    <w:rsid w:val="006B09E2"/>
    <w:rsid w:val="006B134A"/>
    <w:rsid w:val="006B25C0"/>
    <w:rsid w:val="006B571C"/>
    <w:rsid w:val="006B7CB3"/>
    <w:rsid w:val="006C298E"/>
    <w:rsid w:val="006C2CAB"/>
    <w:rsid w:val="006C30F3"/>
    <w:rsid w:val="006C392B"/>
    <w:rsid w:val="006C4A39"/>
    <w:rsid w:val="006C4FD2"/>
    <w:rsid w:val="006C5FFB"/>
    <w:rsid w:val="006C7F6C"/>
    <w:rsid w:val="006D21A7"/>
    <w:rsid w:val="006D3F1E"/>
    <w:rsid w:val="006D4230"/>
    <w:rsid w:val="006D614B"/>
    <w:rsid w:val="006D68D9"/>
    <w:rsid w:val="006E3187"/>
    <w:rsid w:val="006E37B1"/>
    <w:rsid w:val="006E3EBB"/>
    <w:rsid w:val="006E5FE9"/>
    <w:rsid w:val="006F3949"/>
    <w:rsid w:val="006F42FA"/>
    <w:rsid w:val="006F4DA0"/>
    <w:rsid w:val="006F5F90"/>
    <w:rsid w:val="006F63E0"/>
    <w:rsid w:val="00700090"/>
    <w:rsid w:val="00702343"/>
    <w:rsid w:val="00706D2A"/>
    <w:rsid w:val="00711695"/>
    <w:rsid w:val="00714874"/>
    <w:rsid w:val="007148D5"/>
    <w:rsid w:val="007166C2"/>
    <w:rsid w:val="00717677"/>
    <w:rsid w:val="00717F54"/>
    <w:rsid w:val="0072069A"/>
    <w:rsid w:val="00721A19"/>
    <w:rsid w:val="0072260A"/>
    <w:rsid w:val="00722636"/>
    <w:rsid w:val="007228A1"/>
    <w:rsid w:val="0072482A"/>
    <w:rsid w:val="00724B3C"/>
    <w:rsid w:val="0072518C"/>
    <w:rsid w:val="0072536F"/>
    <w:rsid w:val="007301CC"/>
    <w:rsid w:val="0073234B"/>
    <w:rsid w:val="0073267D"/>
    <w:rsid w:val="00734B4A"/>
    <w:rsid w:val="00735376"/>
    <w:rsid w:val="007366B6"/>
    <w:rsid w:val="00736885"/>
    <w:rsid w:val="00745156"/>
    <w:rsid w:val="00746385"/>
    <w:rsid w:val="00747606"/>
    <w:rsid w:val="0075069A"/>
    <w:rsid w:val="0075315F"/>
    <w:rsid w:val="007538D0"/>
    <w:rsid w:val="00756A48"/>
    <w:rsid w:val="0075794E"/>
    <w:rsid w:val="00762D87"/>
    <w:rsid w:val="00762E10"/>
    <w:rsid w:val="0076337F"/>
    <w:rsid w:val="00763DCA"/>
    <w:rsid w:val="00764D84"/>
    <w:rsid w:val="00765171"/>
    <w:rsid w:val="00765816"/>
    <w:rsid w:val="00765B9F"/>
    <w:rsid w:val="00770C09"/>
    <w:rsid w:val="00771D99"/>
    <w:rsid w:val="00775372"/>
    <w:rsid w:val="00775A20"/>
    <w:rsid w:val="00777925"/>
    <w:rsid w:val="00780121"/>
    <w:rsid w:val="0078027A"/>
    <w:rsid w:val="00782D76"/>
    <w:rsid w:val="007858F7"/>
    <w:rsid w:val="00785984"/>
    <w:rsid w:val="007859AA"/>
    <w:rsid w:val="00787C4F"/>
    <w:rsid w:val="0079239D"/>
    <w:rsid w:val="007925D4"/>
    <w:rsid w:val="00793277"/>
    <w:rsid w:val="007938B5"/>
    <w:rsid w:val="00793979"/>
    <w:rsid w:val="00793C1A"/>
    <w:rsid w:val="00795912"/>
    <w:rsid w:val="00796EFC"/>
    <w:rsid w:val="007A2063"/>
    <w:rsid w:val="007A3257"/>
    <w:rsid w:val="007A515D"/>
    <w:rsid w:val="007A63FB"/>
    <w:rsid w:val="007A64A9"/>
    <w:rsid w:val="007B04F2"/>
    <w:rsid w:val="007B1037"/>
    <w:rsid w:val="007B1D7E"/>
    <w:rsid w:val="007B295F"/>
    <w:rsid w:val="007B29CA"/>
    <w:rsid w:val="007B58CE"/>
    <w:rsid w:val="007B5D98"/>
    <w:rsid w:val="007B6358"/>
    <w:rsid w:val="007B6D90"/>
    <w:rsid w:val="007C239E"/>
    <w:rsid w:val="007C2487"/>
    <w:rsid w:val="007C2656"/>
    <w:rsid w:val="007C419C"/>
    <w:rsid w:val="007C713D"/>
    <w:rsid w:val="007C7211"/>
    <w:rsid w:val="007D2762"/>
    <w:rsid w:val="007D44A6"/>
    <w:rsid w:val="007D53E2"/>
    <w:rsid w:val="007D5EE4"/>
    <w:rsid w:val="007D7925"/>
    <w:rsid w:val="007E328A"/>
    <w:rsid w:val="007E366F"/>
    <w:rsid w:val="007E5C0C"/>
    <w:rsid w:val="007E778A"/>
    <w:rsid w:val="007E799B"/>
    <w:rsid w:val="007F0777"/>
    <w:rsid w:val="007F1DF5"/>
    <w:rsid w:val="007F268B"/>
    <w:rsid w:val="007F446E"/>
    <w:rsid w:val="007F6E4C"/>
    <w:rsid w:val="0080252B"/>
    <w:rsid w:val="008029B4"/>
    <w:rsid w:val="00804CC5"/>
    <w:rsid w:val="008069C1"/>
    <w:rsid w:val="00810CEE"/>
    <w:rsid w:val="00810DA3"/>
    <w:rsid w:val="00812873"/>
    <w:rsid w:val="00814252"/>
    <w:rsid w:val="008164FD"/>
    <w:rsid w:val="00816F31"/>
    <w:rsid w:val="00816F7D"/>
    <w:rsid w:val="0082172C"/>
    <w:rsid w:val="00821B36"/>
    <w:rsid w:val="00822D1B"/>
    <w:rsid w:val="008236C1"/>
    <w:rsid w:val="00823980"/>
    <w:rsid w:val="008262E5"/>
    <w:rsid w:val="008263EB"/>
    <w:rsid w:val="0083143A"/>
    <w:rsid w:val="0083340F"/>
    <w:rsid w:val="00835216"/>
    <w:rsid w:val="008367A7"/>
    <w:rsid w:val="00836BBA"/>
    <w:rsid w:val="00842A8A"/>
    <w:rsid w:val="00843798"/>
    <w:rsid w:val="00845A33"/>
    <w:rsid w:val="0084631A"/>
    <w:rsid w:val="00855CEA"/>
    <w:rsid w:val="00857C7B"/>
    <w:rsid w:val="0086257C"/>
    <w:rsid w:val="00864699"/>
    <w:rsid w:val="00864C20"/>
    <w:rsid w:val="00865EC8"/>
    <w:rsid w:val="00867C69"/>
    <w:rsid w:val="00874A88"/>
    <w:rsid w:val="00874BF7"/>
    <w:rsid w:val="008770A4"/>
    <w:rsid w:val="00877464"/>
    <w:rsid w:val="00877E30"/>
    <w:rsid w:val="00881C6E"/>
    <w:rsid w:val="00881C6F"/>
    <w:rsid w:val="00881CC6"/>
    <w:rsid w:val="008847BC"/>
    <w:rsid w:val="008859DC"/>
    <w:rsid w:val="00887D1F"/>
    <w:rsid w:val="00892118"/>
    <w:rsid w:val="0089318B"/>
    <w:rsid w:val="00893CAA"/>
    <w:rsid w:val="00894779"/>
    <w:rsid w:val="00894C9D"/>
    <w:rsid w:val="008A1064"/>
    <w:rsid w:val="008A2B35"/>
    <w:rsid w:val="008A3265"/>
    <w:rsid w:val="008A4071"/>
    <w:rsid w:val="008A53E9"/>
    <w:rsid w:val="008A56F2"/>
    <w:rsid w:val="008A5907"/>
    <w:rsid w:val="008A7B47"/>
    <w:rsid w:val="008B0E5B"/>
    <w:rsid w:val="008B1465"/>
    <w:rsid w:val="008B3E46"/>
    <w:rsid w:val="008B6FA3"/>
    <w:rsid w:val="008C6505"/>
    <w:rsid w:val="008D0307"/>
    <w:rsid w:val="008D0822"/>
    <w:rsid w:val="008D0A62"/>
    <w:rsid w:val="008D4318"/>
    <w:rsid w:val="008D4BD4"/>
    <w:rsid w:val="008E072F"/>
    <w:rsid w:val="008E0993"/>
    <w:rsid w:val="008E191E"/>
    <w:rsid w:val="008E4992"/>
    <w:rsid w:val="008E5B48"/>
    <w:rsid w:val="008F3443"/>
    <w:rsid w:val="008F4BF5"/>
    <w:rsid w:val="00901315"/>
    <w:rsid w:val="00901ADF"/>
    <w:rsid w:val="00902DE9"/>
    <w:rsid w:val="00903154"/>
    <w:rsid w:val="009058A9"/>
    <w:rsid w:val="00905C42"/>
    <w:rsid w:val="00906E1C"/>
    <w:rsid w:val="009119C0"/>
    <w:rsid w:val="00911CF2"/>
    <w:rsid w:val="0091367D"/>
    <w:rsid w:val="00913E1E"/>
    <w:rsid w:val="00915705"/>
    <w:rsid w:val="00915A7F"/>
    <w:rsid w:val="00916B77"/>
    <w:rsid w:val="00916ED8"/>
    <w:rsid w:val="009200FF"/>
    <w:rsid w:val="00920D54"/>
    <w:rsid w:val="0092176D"/>
    <w:rsid w:val="00923E9C"/>
    <w:rsid w:val="00924A68"/>
    <w:rsid w:val="0092546E"/>
    <w:rsid w:val="009261BB"/>
    <w:rsid w:val="00926E61"/>
    <w:rsid w:val="00927075"/>
    <w:rsid w:val="009277C6"/>
    <w:rsid w:val="009308C9"/>
    <w:rsid w:val="00934F6F"/>
    <w:rsid w:val="00940D3F"/>
    <w:rsid w:val="009412A4"/>
    <w:rsid w:val="009425B8"/>
    <w:rsid w:val="00947240"/>
    <w:rsid w:val="0095144A"/>
    <w:rsid w:val="0095444F"/>
    <w:rsid w:val="00955116"/>
    <w:rsid w:val="00955F99"/>
    <w:rsid w:val="00956864"/>
    <w:rsid w:val="00957434"/>
    <w:rsid w:val="0095761D"/>
    <w:rsid w:val="0095773F"/>
    <w:rsid w:val="009609F2"/>
    <w:rsid w:val="00960F61"/>
    <w:rsid w:val="00961993"/>
    <w:rsid w:val="00964CDA"/>
    <w:rsid w:val="00965304"/>
    <w:rsid w:val="00971EB2"/>
    <w:rsid w:val="009814C9"/>
    <w:rsid w:val="00981E9A"/>
    <w:rsid w:val="009840DC"/>
    <w:rsid w:val="0098635D"/>
    <w:rsid w:val="00991642"/>
    <w:rsid w:val="009918A6"/>
    <w:rsid w:val="00992E39"/>
    <w:rsid w:val="00995611"/>
    <w:rsid w:val="009974DF"/>
    <w:rsid w:val="009A0A68"/>
    <w:rsid w:val="009A0C32"/>
    <w:rsid w:val="009A2E4C"/>
    <w:rsid w:val="009A3358"/>
    <w:rsid w:val="009A6854"/>
    <w:rsid w:val="009A7ECE"/>
    <w:rsid w:val="009B041B"/>
    <w:rsid w:val="009B1118"/>
    <w:rsid w:val="009B1BEE"/>
    <w:rsid w:val="009B5A13"/>
    <w:rsid w:val="009B785E"/>
    <w:rsid w:val="009C1B9A"/>
    <w:rsid w:val="009C2C34"/>
    <w:rsid w:val="009C76EE"/>
    <w:rsid w:val="009D03D6"/>
    <w:rsid w:val="009D4693"/>
    <w:rsid w:val="009D46E1"/>
    <w:rsid w:val="009D4ABB"/>
    <w:rsid w:val="009D56B0"/>
    <w:rsid w:val="009D791A"/>
    <w:rsid w:val="009E0969"/>
    <w:rsid w:val="009E0B38"/>
    <w:rsid w:val="009E15DE"/>
    <w:rsid w:val="009E1DB4"/>
    <w:rsid w:val="009E2EE8"/>
    <w:rsid w:val="009E3403"/>
    <w:rsid w:val="009E3796"/>
    <w:rsid w:val="009E4BBE"/>
    <w:rsid w:val="009E5694"/>
    <w:rsid w:val="009E579F"/>
    <w:rsid w:val="009E7A01"/>
    <w:rsid w:val="009F2789"/>
    <w:rsid w:val="009F53A9"/>
    <w:rsid w:val="00A00C21"/>
    <w:rsid w:val="00A00F68"/>
    <w:rsid w:val="00A030D2"/>
    <w:rsid w:val="00A0511A"/>
    <w:rsid w:val="00A07215"/>
    <w:rsid w:val="00A10B55"/>
    <w:rsid w:val="00A10B87"/>
    <w:rsid w:val="00A11D89"/>
    <w:rsid w:val="00A13674"/>
    <w:rsid w:val="00A21298"/>
    <w:rsid w:val="00A21FF3"/>
    <w:rsid w:val="00A2286A"/>
    <w:rsid w:val="00A2296F"/>
    <w:rsid w:val="00A2297B"/>
    <w:rsid w:val="00A22DAB"/>
    <w:rsid w:val="00A2684A"/>
    <w:rsid w:val="00A27DBA"/>
    <w:rsid w:val="00A301AE"/>
    <w:rsid w:val="00A31653"/>
    <w:rsid w:val="00A33478"/>
    <w:rsid w:val="00A34AE4"/>
    <w:rsid w:val="00A36EA3"/>
    <w:rsid w:val="00A424F7"/>
    <w:rsid w:val="00A42E22"/>
    <w:rsid w:val="00A44019"/>
    <w:rsid w:val="00A476B2"/>
    <w:rsid w:val="00A503CE"/>
    <w:rsid w:val="00A50652"/>
    <w:rsid w:val="00A50BF4"/>
    <w:rsid w:val="00A535CE"/>
    <w:rsid w:val="00A53BF4"/>
    <w:rsid w:val="00A54ECA"/>
    <w:rsid w:val="00A56EC5"/>
    <w:rsid w:val="00A57E6A"/>
    <w:rsid w:val="00A60417"/>
    <w:rsid w:val="00A61C4E"/>
    <w:rsid w:val="00A61F40"/>
    <w:rsid w:val="00A62093"/>
    <w:rsid w:val="00A63B30"/>
    <w:rsid w:val="00A65915"/>
    <w:rsid w:val="00A705F6"/>
    <w:rsid w:val="00A70652"/>
    <w:rsid w:val="00A72CBB"/>
    <w:rsid w:val="00A7311C"/>
    <w:rsid w:val="00A765C7"/>
    <w:rsid w:val="00A81458"/>
    <w:rsid w:val="00A82BC6"/>
    <w:rsid w:val="00A849CE"/>
    <w:rsid w:val="00A855CF"/>
    <w:rsid w:val="00A86790"/>
    <w:rsid w:val="00A91155"/>
    <w:rsid w:val="00A936F0"/>
    <w:rsid w:val="00A955D3"/>
    <w:rsid w:val="00A968FC"/>
    <w:rsid w:val="00AA028C"/>
    <w:rsid w:val="00AA03B1"/>
    <w:rsid w:val="00AA1EF6"/>
    <w:rsid w:val="00AA2627"/>
    <w:rsid w:val="00AA26C0"/>
    <w:rsid w:val="00AA44CC"/>
    <w:rsid w:val="00AA46F5"/>
    <w:rsid w:val="00AA4FA7"/>
    <w:rsid w:val="00AA6C00"/>
    <w:rsid w:val="00AB07BB"/>
    <w:rsid w:val="00AB0AFB"/>
    <w:rsid w:val="00AB17AD"/>
    <w:rsid w:val="00AB1A24"/>
    <w:rsid w:val="00AB2171"/>
    <w:rsid w:val="00AB2CB3"/>
    <w:rsid w:val="00AB48BF"/>
    <w:rsid w:val="00AB624B"/>
    <w:rsid w:val="00AB62DB"/>
    <w:rsid w:val="00AB6E37"/>
    <w:rsid w:val="00AC301B"/>
    <w:rsid w:val="00AC405F"/>
    <w:rsid w:val="00AC4BAA"/>
    <w:rsid w:val="00AC5D38"/>
    <w:rsid w:val="00AC6992"/>
    <w:rsid w:val="00AC7F1C"/>
    <w:rsid w:val="00AD0ABE"/>
    <w:rsid w:val="00AD2DEB"/>
    <w:rsid w:val="00AD428A"/>
    <w:rsid w:val="00AD4786"/>
    <w:rsid w:val="00AD616A"/>
    <w:rsid w:val="00AD6693"/>
    <w:rsid w:val="00AD76D3"/>
    <w:rsid w:val="00AE0368"/>
    <w:rsid w:val="00AE0D85"/>
    <w:rsid w:val="00AE1875"/>
    <w:rsid w:val="00AE20B9"/>
    <w:rsid w:val="00AE3003"/>
    <w:rsid w:val="00AE7555"/>
    <w:rsid w:val="00AF014A"/>
    <w:rsid w:val="00AF2D69"/>
    <w:rsid w:val="00AF5158"/>
    <w:rsid w:val="00AF6300"/>
    <w:rsid w:val="00AF6332"/>
    <w:rsid w:val="00AF6831"/>
    <w:rsid w:val="00AF68C7"/>
    <w:rsid w:val="00AF73BD"/>
    <w:rsid w:val="00B04905"/>
    <w:rsid w:val="00B05929"/>
    <w:rsid w:val="00B07516"/>
    <w:rsid w:val="00B07E4D"/>
    <w:rsid w:val="00B106AB"/>
    <w:rsid w:val="00B11D3C"/>
    <w:rsid w:val="00B11F4A"/>
    <w:rsid w:val="00B120A3"/>
    <w:rsid w:val="00B123B3"/>
    <w:rsid w:val="00B137A6"/>
    <w:rsid w:val="00B142B4"/>
    <w:rsid w:val="00B1433E"/>
    <w:rsid w:val="00B16887"/>
    <w:rsid w:val="00B1726F"/>
    <w:rsid w:val="00B221B2"/>
    <w:rsid w:val="00B228AB"/>
    <w:rsid w:val="00B23A4E"/>
    <w:rsid w:val="00B25EAF"/>
    <w:rsid w:val="00B26FED"/>
    <w:rsid w:val="00B27279"/>
    <w:rsid w:val="00B27873"/>
    <w:rsid w:val="00B30B1D"/>
    <w:rsid w:val="00B32EF3"/>
    <w:rsid w:val="00B33D90"/>
    <w:rsid w:val="00B33EE3"/>
    <w:rsid w:val="00B35B76"/>
    <w:rsid w:val="00B404AA"/>
    <w:rsid w:val="00B415A0"/>
    <w:rsid w:val="00B4203B"/>
    <w:rsid w:val="00B42D6A"/>
    <w:rsid w:val="00B43EB8"/>
    <w:rsid w:val="00B448CD"/>
    <w:rsid w:val="00B4641F"/>
    <w:rsid w:val="00B475F6"/>
    <w:rsid w:val="00B478EC"/>
    <w:rsid w:val="00B50408"/>
    <w:rsid w:val="00B50420"/>
    <w:rsid w:val="00B519D2"/>
    <w:rsid w:val="00B5283C"/>
    <w:rsid w:val="00B539C1"/>
    <w:rsid w:val="00B544B6"/>
    <w:rsid w:val="00B5596F"/>
    <w:rsid w:val="00B62C14"/>
    <w:rsid w:val="00B62CC1"/>
    <w:rsid w:val="00B64FEC"/>
    <w:rsid w:val="00B65D04"/>
    <w:rsid w:val="00B6693B"/>
    <w:rsid w:val="00B6707C"/>
    <w:rsid w:val="00B70059"/>
    <w:rsid w:val="00B74FC9"/>
    <w:rsid w:val="00B769A5"/>
    <w:rsid w:val="00B76D24"/>
    <w:rsid w:val="00B81030"/>
    <w:rsid w:val="00B823AD"/>
    <w:rsid w:val="00B85AAC"/>
    <w:rsid w:val="00B90123"/>
    <w:rsid w:val="00B91B2C"/>
    <w:rsid w:val="00B93A5F"/>
    <w:rsid w:val="00B93AFC"/>
    <w:rsid w:val="00B95D57"/>
    <w:rsid w:val="00B9636A"/>
    <w:rsid w:val="00B97050"/>
    <w:rsid w:val="00B9712E"/>
    <w:rsid w:val="00BA0445"/>
    <w:rsid w:val="00BA178E"/>
    <w:rsid w:val="00BA1C8E"/>
    <w:rsid w:val="00BA6330"/>
    <w:rsid w:val="00BB27A1"/>
    <w:rsid w:val="00BB4687"/>
    <w:rsid w:val="00BB66D6"/>
    <w:rsid w:val="00BB7958"/>
    <w:rsid w:val="00BC0E00"/>
    <w:rsid w:val="00BC1514"/>
    <w:rsid w:val="00BC2D98"/>
    <w:rsid w:val="00BC3484"/>
    <w:rsid w:val="00BC56D4"/>
    <w:rsid w:val="00BC717F"/>
    <w:rsid w:val="00BC71A0"/>
    <w:rsid w:val="00BC7E0A"/>
    <w:rsid w:val="00BD14DF"/>
    <w:rsid w:val="00BD3C33"/>
    <w:rsid w:val="00BD4923"/>
    <w:rsid w:val="00BD5C1B"/>
    <w:rsid w:val="00BD758C"/>
    <w:rsid w:val="00BE01C5"/>
    <w:rsid w:val="00BE299A"/>
    <w:rsid w:val="00BE2CB6"/>
    <w:rsid w:val="00BE30EA"/>
    <w:rsid w:val="00BE4072"/>
    <w:rsid w:val="00BE6EBD"/>
    <w:rsid w:val="00BE7BE1"/>
    <w:rsid w:val="00BF279B"/>
    <w:rsid w:val="00BF315A"/>
    <w:rsid w:val="00BF5486"/>
    <w:rsid w:val="00BF691D"/>
    <w:rsid w:val="00C00ACC"/>
    <w:rsid w:val="00C02B66"/>
    <w:rsid w:val="00C02EAD"/>
    <w:rsid w:val="00C035A9"/>
    <w:rsid w:val="00C05AAC"/>
    <w:rsid w:val="00C07A46"/>
    <w:rsid w:val="00C119D1"/>
    <w:rsid w:val="00C1290B"/>
    <w:rsid w:val="00C1357E"/>
    <w:rsid w:val="00C13CFF"/>
    <w:rsid w:val="00C15D39"/>
    <w:rsid w:val="00C20341"/>
    <w:rsid w:val="00C21E94"/>
    <w:rsid w:val="00C2333D"/>
    <w:rsid w:val="00C24EBD"/>
    <w:rsid w:val="00C32829"/>
    <w:rsid w:val="00C357CE"/>
    <w:rsid w:val="00C3594E"/>
    <w:rsid w:val="00C470E4"/>
    <w:rsid w:val="00C4758C"/>
    <w:rsid w:val="00C5024F"/>
    <w:rsid w:val="00C52B2B"/>
    <w:rsid w:val="00C5353C"/>
    <w:rsid w:val="00C54CF4"/>
    <w:rsid w:val="00C60134"/>
    <w:rsid w:val="00C61834"/>
    <w:rsid w:val="00C62763"/>
    <w:rsid w:val="00C62B1B"/>
    <w:rsid w:val="00C63301"/>
    <w:rsid w:val="00C6470C"/>
    <w:rsid w:val="00C65EB1"/>
    <w:rsid w:val="00C71201"/>
    <w:rsid w:val="00C72C94"/>
    <w:rsid w:val="00C740D5"/>
    <w:rsid w:val="00C74575"/>
    <w:rsid w:val="00C75B83"/>
    <w:rsid w:val="00C762C9"/>
    <w:rsid w:val="00C76BB0"/>
    <w:rsid w:val="00C76D5D"/>
    <w:rsid w:val="00C771D2"/>
    <w:rsid w:val="00C82EAC"/>
    <w:rsid w:val="00C83E9F"/>
    <w:rsid w:val="00C87225"/>
    <w:rsid w:val="00C91285"/>
    <w:rsid w:val="00C9234A"/>
    <w:rsid w:val="00C9343D"/>
    <w:rsid w:val="00C945A9"/>
    <w:rsid w:val="00C9519B"/>
    <w:rsid w:val="00C96FD3"/>
    <w:rsid w:val="00CA0125"/>
    <w:rsid w:val="00CA05E4"/>
    <w:rsid w:val="00CA1EB7"/>
    <w:rsid w:val="00CA3D0A"/>
    <w:rsid w:val="00CA7213"/>
    <w:rsid w:val="00CA768B"/>
    <w:rsid w:val="00CA7728"/>
    <w:rsid w:val="00CB2275"/>
    <w:rsid w:val="00CB4148"/>
    <w:rsid w:val="00CB49D2"/>
    <w:rsid w:val="00CB4D3D"/>
    <w:rsid w:val="00CB4FBD"/>
    <w:rsid w:val="00CB733C"/>
    <w:rsid w:val="00CC2740"/>
    <w:rsid w:val="00CC3C1F"/>
    <w:rsid w:val="00CC3F1B"/>
    <w:rsid w:val="00CC4692"/>
    <w:rsid w:val="00CC55C1"/>
    <w:rsid w:val="00CC780B"/>
    <w:rsid w:val="00CD6772"/>
    <w:rsid w:val="00CD75FF"/>
    <w:rsid w:val="00CD78C9"/>
    <w:rsid w:val="00CE0C3B"/>
    <w:rsid w:val="00CE1046"/>
    <w:rsid w:val="00CE3F5A"/>
    <w:rsid w:val="00CE3F8F"/>
    <w:rsid w:val="00CE411B"/>
    <w:rsid w:val="00CE60FE"/>
    <w:rsid w:val="00CF0D3C"/>
    <w:rsid w:val="00CF28AA"/>
    <w:rsid w:val="00CF3E5F"/>
    <w:rsid w:val="00D000D6"/>
    <w:rsid w:val="00D0408D"/>
    <w:rsid w:val="00D05D76"/>
    <w:rsid w:val="00D101E4"/>
    <w:rsid w:val="00D10892"/>
    <w:rsid w:val="00D121A4"/>
    <w:rsid w:val="00D12809"/>
    <w:rsid w:val="00D133D7"/>
    <w:rsid w:val="00D21D0C"/>
    <w:rsid w:val="00D22878"/>
    <w:rsid w:val="00D228AB"/>
    <w:rsid w:val="00D23424"/>
    <w:rsid w:val="00D23BBE"/>
    <w:rsid w:val="00D24BA1"/>
    <w:rsid w:val="00D2626C"/>
    <w:rsid w:val="00D27462"/>
    <w:rsid w:val="00D27B81"/>
    <w:rsid w:val="00D31428"/>
    <w:rsid w:val="00D321F3"/>
    <w:rsid w:val="00D325DA"/>
    <w:rsid w:val="00D32A43"/>
    <w:rsid w:val="00D3572C"/>
    <w:rsid w:val="00D36912"/>
    <w:rsid w:val="00D37639"/>
    <w:rsid w:val="00D37885"/>
    <w:rsid w:val="00D40426"/>
    <w:rsid w:val="00D40C74"/>
    <w:rsid w:val="00D42C7A"/>
    <w:rsid w:val="00D45826"/>
    <w:rsid w:val="00D46F74"/>
    <w:rsid w:val="00D526B0"/>
    <w:rsid w:val="00D53483"/>
    <w:rsid w:val="00D54C0C"/>
    <w:rsid w:val="00D55B34"/>
    <w:rsid w:val="00D56E73"/>
    <w:rsid w:val="00D606A3"/>
    <w:rsid w:val="00D61278"/>
    <w:rsid w:val="00D62856"/>
    <w:rsid w:val="00D651EF"/>
    <w:rsid w:val="00D65915"/>
    <w:rsid w:val="00D73F03"/>
    <w:rsid w:val="00D7639D"/>
    <w:rsid w:val="00D766C1"/>
    <w:rsid w:val="00D76CBB"/>
    <w:rsid w:val="00D82EA6"/>
    <w:rsid w:val="00D83850"/>
    <w:rsid w:val="00D8439F"/>
    <w:rsid w:val="00D8709E"/>
    <w:rsid w:val="00D876E9"/>
    <w:rsid w:val="00D87766"/>
    <w:rsid w:val="00D90318"/>
    <w:rsid w:val="00D9045B"/>
    <w:rsid w:val="00D9274A"/>
    <w:rsid w:val="00D935BD"/>
    <w:rsid w:val="00D96FCF"/>
    <w:rsid w:val="00DA1B75"/>
    <w:rsid w:val="00DA3598"/>
    <w:rsid w:val="00DA3FEB"/>
    <w:rsid w:val="00DA40F3"/>
    <w:rsid w:val="00DA4C5B"/>
    <w:rsid w:val="00DA5092"/>
    <w:rsid w:val="00DA50B2"/>
    <w:rsid w:val="00DA5CB1"/>
    <w:rsid w:val="00DA6715"/>
    <w:rsid w:val="00DA6CF9"/>
    <w:rsid w:val="00DA7725"/>
    <w:rsid w:val="00DA7F90"/>
    <w:rsid w:val="00DB1E77"/>
    <w:rsid w:val="00DB5E74"/>
    <w:rsid w:val="00DB7DB8"/>
    <w:rsid w:val="00DC3CC1"/>
    <w:rsid w:val="00DC4EB8"/>
    <w:rsid w:val="00DC5D66"/>
    <w:rsid w:val="00DC714D"/>
    <w:rsid w:val="00DD072F"/>
    <w:rsid w:val="00DD124B"/>
    <w:rsid w:val="00DD12D6"/>
    <w:rsid w:val="00DD1306"/>
    <w:rsid w:val="00DD152A"/>
    <w:rsid w:val="00DD3A7B"/>
    <w:rsid w:val="00DD40BD"/>
    <w:rsid w:val="00DD446E"/>
    <w:rsid w:val="00DD4F5F"/>
    <w:rsid w:val="00DD548A"/>
    <w:rsid w:val="00DD5AED"/>
    <w:rsid w:val="00DD5E55"/>
    <w:rsid w:val="00DD6ED0"/>
    <w:rsid w:val="00DE0D76"/>
    <w:rsid w:val="00DE18E3"/>
    <w:rsid w:val="00DE25A6"/>
    <w:rsid w:val="00DE2AEE"/>
    <w:rsid w:val="00DE3B9F"/>
    <w:rsid w:val="00DE5A08"/>
    <w:rsid w:val="00DE62BE"/>
    <w:rsid w:val="00DF1111"/>
    <w:rsid w:val="00DF118F"/>
    <w:rsid w:val="00DF4972"/>
    <w:rsid w:val="00DF60FC"/>
    <w:rsid w:val="00DF6A8D"/>
    <w:rsid w:val="00E006F2"/>
    <w:rsid w:val="00E01AC2"/>
    <w:rsid w:val="00E02912"/>
    <w:rsid w:val="00E03552"/>
    <w:rsid w:val="00E04F07"/>
    <w:rsid w:val="00E0530A"/>
    <w:rsid w:val="00E0591C"/>
    <w:rsid w:val="00E06043"/>
    <w:rsid w:val="00E07A85"/>
    <w:rsid w:val="00E10840"/>
    <w:rsid w:val="00E10B00"/>
    <w:rsid w:val="00E124EE"/>
    <w:rsid w:val="00E12A0F"/>
    <w:rsid w:val="00E14ED1"/>
    <w:rsid w:val="00E15A7B"/>
    <w:rsid w:val="00E17C47"/>
    <w:rsid w:val="00E20027"/>
    <w:rsid w:val="00E208CA"/>
    <w:rsid w:val="00E2425F"/>
    <w:rsid w:val="00E24407"/>
    <w:rsid w:val="00E252C2"/>
    <w:rsid w:val="00E25C81"/>
    <w:rsid w:val="00E264BC"/>
    <w:rsid w:val="00E26E89"/>
    <w:rsid w:val="00E30951"/>
    <w:rsid w:val="00E34A3B"/>
    <w:rsid w:val="00E36217"/>
    <w:rsid w:val="00E363B5"/>
    <w:rsid w:val="00E36C06"/>
    <w:rsid w:val="00E36C7E"/>
    <w:rsid w:val="00E37524"/>
    <w:rsid w:val="00E4392D"/>
    <w:rsid w:val="00E449B1"/>
    <w:rsid w:val="00E44BCD"/>
    <w:rsid w:val="00E4566D"/>
    <w:rsid w:val="00E45D87"/>
    <w:rsid w:val="00E46CE0"/>
    <w:rsid w:val="00E501A1"/>
    <w:rsid w:val="00E50B2F"/>
    <w:rsid w:val="00E50E49"/>
    <w:rsid w:val="00E51525"/>
    <w:rsid w:val="00E53CEF"/>
    <w:rsid w:val="00E55CFA"/>
    <w:rsid w:val="00E57F73"/>
    <w:rsid w:val="00E638E8"/>
    <w:rsid w:val="00E653E5"/>
    <w:rsid w:val="00E66AE3"/>
    <w:rsid w:val="00E67332"/>
    <w:rsid w:val="00E67689"/>
    <w:rsid w:val="00E67E15"/>
    <w:rsid w:val="00E72055"/>
    <w:rsid w:val="00E72E06"/>
    <w:rsid w:val="00E7669A"/>
    <w:rsid w:val="00E855F3"/>
    <w:rsid w:val="00E8574E"/>
    <w:rsid w:val="00E86B5E"/>
    <w:rsid w:val="00E86BDA"/>
    <w:rsid w:val="00E87998"/>
    <w:rsid w:val="00E9165F"/>
    <w:rsid w:val="00E9196B"/>
    <w:rsid w:val="00E921C9"/>
    <w:rsid w:val="00E92E0F"/>
    <w:rsid w:val="00E932F0"/>
    <w:rsid w:val="00E952E5"/>
    <w:rsid w:val="00E9532C"/>
    <w:rsid w:val="00E95FE9"/>
    <w:rsid w:val="00E96787"/>
    <w:rsid w:val="00E97470"/>
    <w:rsid w:val="00E97B29"/>
    <w:rsid w:val="00EA2500"/>
    <w:rsid w:val="00EA2793"/>
    <w:rsid w:val="00EA3779"/>
    <w:rsid w:val="00EA3EBA"/>
    <w:rsid w:val="00EA6886"/>
    <w:rsid w:val="00EA7F52"/>
    <w:rsid w:val="00EB035C"/>
    <w:rsid w:val="00EB0B41"/>
    <w:rsid w:val="00EB266E"/>
    <w:rsid w:val="00EB2CC4"/>
    <w:rsid w:val="00EB3649"/>
    <w:rsid w:val="00EB39BA"/>
    <w:rsid w:val="00EB4520"/>
    <w:rsid w:val="00EB5EEA"/>
    <w:rsid w:val="00EB6A16"/>
    <w:rsid w:val="00EC01F1"/>
    <w:rsid w:val="00EC062D"/>
    <w:rsid w:val="00EC1539"/>
    <w:rsid w:val="00EC15F9"/>
    <w:rsid w:val="00EC2AC4"/>
    <w:rsid w:val="00EC63FB"/>
    <w:rsid w:val="00ED2A4E"/>
    <w:rsid w:val="00ED30AC"/>
    <w:rsid w:val="00ED42EA"/>
    <w:rsid w:val="00ED45C8"/>
    <w:rsid w:val="00ED789A"/>
    <w:rsid w:val="00EE1201"/>
    <w:rsid w:val="00EE1C5C"/>
    <w:rsid w:val="00EE240B"/>
    <w:rsid w:val="00EE5DF2"/>
    <w:rsid w:val="00EE683B"/>
    <w:rsid w:val="00EE6FEB"/>
    <w:rsid w:val="00EF1DB2"/>
    <w:rsid w:val="00EF1FBD"/>
    <w:rsid w:val="00EF272A"/>
    <w:rsid w:val="00EF31A9"/>
    <w:rsid w:val="00EF6EFF"/>
    <w:rsid w:val="00EF7491"/>
    <w:rsid w:val="00EF7D3A"/>
    <w:rsid w:val="00F002BC"/>
    <w:rsid w:val="00F01958"/>
    <w:rsid w:val="00F0516B"/>
    <w:rsid w:val="00F05C61"/>
    <w:rsid w:val="00F113BF"/>
    <w:rsid w:val="00F1299E"/>
    <w:rsid w:val="00F13DAF"/>
    <w:rsid w:val="00F17529"/>
    <w:rsid w:val="00F22DDC"/>
    <w:rsid w:val="00F22E3B"/>
    <w:rsid w:val="00F23827"/>
    <w:rsid w:val="00F26E20"/>
    <w:rsid w:val="00F27512"/>
    <w:rsid w:val="00F30202"/>
    <w:rsid w:val="00F3244F"/>
    <w:rsid w:val="00F3257D"/>
    <w:rsid w:val="00F3396C"/>
    <w:rsid w:val="00F34110"/>
    <w:rsid w:val="00F34605"/>
    <w:rsid w:val="00F347CC"/>
    <w:rsid w:val="00F34EF3"/>
    <w:rsid w:val="00F36CB7"/>
    <w:rsid w:val="00F37A61"/>
    <w:rsid w:val="00F4051E"/>
    <w:rsid w:val="00F444F2"/>
    <w:rsid w:val="00F4657D"/>
    <w:rsid w:val="00F46702"/>
    <w:rsid w:val="00F46EF9"/>
    <w:rsid w:val="00F47771"/>
    <w:rsid w:val="00F47887"/>
    <w:rsid w:val="00F47C45"/>
    <w:rsid w:val="00F51145"/>
    <w:rsid w:val="00F51194"/>
    <w:rsid w:val="00F5140F"/>
    <w:rsid w:val="00F52BFA"/>
    <w:rsid w:val="00F52C1F"/>
    <w:rsid w:val="00F535D0"/>
    <w:rsid w:val="00F54B20"/>
    <w:rsid w:val="00F57215"/>
    <w:rsid w:val="00F609C9"/>
    <w:rsid w:val="00F62DE2"/>
    <w:rsid w:val="00F63CB9"/>
    <w:rsid w:val="00F66391"/>
    <w:rsid w:val="00F668EF"/>
    <w:rsid w:val="00F7075E"/>
    <w:rsid w:val="00F74079"/>
    <w:rsid w:val="00F74EC2"/>
    <w:rsid w:val="00F76004"/>
    <w:rsid w:val="00F76314"/>
    <w:rsid w:val="00F76F45"/>
    <w:rsid w:val="00F778B2"/>
    <w:rsid w:val="00F80B8A"/>
    <w:rsid w:val="00F80F91"/>
    <w:rsid w:val="00F85036"/>
    <w:rsid w:val="00F8646D"/>
    <w:rsid w:val="00F86DE8"/>
    <w:rsid w:val="00F93E5A"/>
    <w:rsid w:val="00F94FB5"/>
    <w:rsid w:val="00F96C4B"/>
    <w:rsid w:val="00F97FF9"/>
    <w:rsid w:val="00FA02B7"/>
    <w:rsid w:val="00FA0F6F"/>
    <w:rsid w:val="00FA1FBC"/>
    <w:rsid w:val="00FA20EA"/>
    <w:rsid w:val="00FA2F6E"/>
    <w:rsid w:val="00FA418B"/>
    <w:rsid w:val="00FA4705"/>
    <w:rsid w:val="00FA48F5"/>
    <w:rsid w:val="00FA5CFC"/>
    <w:rsid w:val="00FA62DC"/>
    <w:rsid w:val="00FA6783"/>
    <w:rsid w:val="00FA6CAB"/>
    <w:rsid w:val="00FA767C"/>
    <w:rsid w:val="00FB0A5A"/>
    <w:rsid w:val="00FB2393"/>
    <w:rsid w:val="00FB2EA2"/>
    <w:rsid w:val="00FB5A44"/>
    <w:rsid w:val="00FB7A44"/>
    <w:rsid w:val="00FC366E"/>
    <w:rsid w:val="00FC4431"/>
    <w:rsid w:val="00FC4448"/>
    <w:rsid w:val="00FC4E6D"/>
    <w:rsid w:val="00FC4F0A"/>
    <w:rsid w:val="00FC6E18"/>
    <w:rsid w:val="00FC77A2"/>
    <w:rsid w:val="00FD0242"/>
    <w:rsid w:val="00FD1CC1"/>
    <w:rsid w:val="00FD2211"/>
    <w:rsid w:val="00FD2A14"/>
    <w:rsid w:val="00FD2CBA"/>
    <w:rsid w:val="00FD309A"/>
    <w:rsid w:val="00FD3432"/>
    <w:rsid w:val="00FD34DE"/>
    <w:rsid w:val="00FD4D33"/>
    <w:rsid w:val="00FD5BBE"/>
    <w:rsid w:val="00FD5C42"/>
    <w:rsid w:val="00FD602E"/>
    <w:rsid w:val="00FD691C"/>
    <w:rsid w:val="00FD77F6"/>
    <w:rsid w:val="00FE0537"/>
    <w:rsid w:val="00FE0A0A"/>
    <w:rsid w:val="00FE0F1A"/>
    <w:rsid w:val="00FE16EA"/>
    <w:rsid w:val="00FE1A58"/>
    <w:rsid w:val="00FE2E9E"/>
    <w:rsid w:val="00FE3873"/>
    <w:rsid w:val="00FE50B2"/>
    <w:rsid w:val="00FF0288"/>
    <w:rsid w:val="00FF1A43"/>
    <w:rsid w:val="00FF38FE"/>
    <w:rsid w:val="00FF481B"/>
    <w:rsid w:val="00FF48FA"/>
    <w:rsid w:val="00FF4FDC"/>
    <w:rsid w:val="00FF6C5C"/>
    <w:rsid w:val="00FF707A"/>
    <w:rsid w:val="00FF7204"/>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2777-C9FD-4EF8-A02F-4AA2981F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8898</Words>
  <Characters>53060</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61835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Macháčková Petra</cp:lastModifiedBy>
  <cp:revision>76</cp:revision>
  <cp:lastPrinted>2016-09-13T08:52:00Z</cp:lastPrinted>
  <dcterms:created xsi:type="dcterms:W3CDTF">2016-08-30T10:01:00Z</dcterms:created>
  <dcterms:modified xsi:type="dcterms:W3CDTF">2016-09-15T05:27:00Z</dcterms:modified>
</cp:coreProperties>
</file>