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C3" w:rsidRPr="00FA514D"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u w:val="single"/>
        </w:rPr>
      </w:pPr>
      <w:r w:rsidRPr="00FA514D">
        <w:rPr>
          <w:rFonts w:ascii="Times New Roman" w:hAnsi="Times New Roman"/>
          <w:b/>
          <w:sz w:val="22"/>
          <w:szCs w:val="22"/>
          <w:u w:val="single"/>
        </w:rPr>
        <w:t>Příloha č. 1</w:t>
      </w:r>
    </w:p>
    <w:p w:rsidR="005100C3" w:rsidRPr="00AC36AB"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rPr>
      </w:pPr>
    </w:p>
    <w:p w:rsidR="005100C3" w:rsidRDefault="005100C3" w:rsidP="00DE62AC">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 xml:space="preserve">Číslo smlouvy objednatele: </w:t>
      </w:r>
      <w:r w:rsidR="00433D45">
        <w:rPr>
          <w:rFonts w:ascii="Times New Roman" w:hAnsi="Times New Roman"/>
          <w:sz w:val="22"/>
          <w:szCs w:val="22"/>
        </w:rPr>
        <w:t>……/2012/OER/LPO</w:t>
      </w:r>
    </w:p>
    <w:p w:rsidR="005100C3" w:rsidRDefault="005100C3"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 xml:space="preserve">Veřejná zakázka č.: </w:t>
      </w:r>
      <w:r w:rsidR="00C01B52">
        <w:rPr>
          <w:rFonts w:ascii="Times New Roman" w:hAnsi="Times New Roman"/>
          <w:sz w:val="22"/>
          <w:szCs w:val="22"/>
        </w:rPr>
        <w:t>172/2012</w:t>
      </w:r>
    </w:p>
    <w:p w:rsidR="005100C3" w:rsidRPr="005E4788" w:rsidRDefault="005100C3" w:rsidP="00DE62AC">
      <w:pPr>
        <w:pStyle w:val="JVS1"/>
        <w:spacing w:after="120" w:line="240" w:lineRule="auto"/>
        <w:rPr>
          <w:spacing w:val="20"/>
        </w:rPr>
      </w:pPr>
      <w:r>
        <w:rPr>
          <w:spacing w:val="20"/>
        </w:rPr>
        <w:t>Požadavky na obsah s</w:t>
      </w:r>
      <w:r w:rsidRPr="005E4788">
        <w:rPr>
          <w:spacing w:val="20"/>
        </w:rPr>
        <w:t>mlouvy</w:t>
      </w:r>
      <w:r>
        <w:rPr>
          <w:spacing w:val="20"/>
        </w:rPr>
        <w:t xml:space="preserve"> o dílo </w:t>
      </w:r>
    </w:p>
    <w:p w:rsidR="005100C3" w:rsidRDefault="005100C3" w:rsidP="00DE62AC">
      <w:pPr>
        <w:pStyle w:val="Zkladntext"/>
        <w:rPr>
          <w:rFonts w:ascii="Times New Roman" w:hAnsi="Times New Roman"/>
          <w:sz w:val="22"/>
          <w:szCs w:val="22"/>
        </w:rPr>
      </w:pPr>
      <w:r w:rsidRPr="00AA2627">
        <w:rPr>
          <w:rFonts w:ascii="Times New Roman" w:hAnsi="Times New Roman"/>
          <w:sz w:val="22"/>
          <w:szCs w:val="22"/>
        </w:rPr>
        <w:t xml:space="preserve">uzavřená podle § </w:t>
      </w:r>
      <w:smartTag w:uri="urn:schemas-microsoft-com:office:smarttags" w:element="metricconverter">
        <w:smartTagPr>
          <w:attr w:name="ProductID" w:val="536 a"/>
        </w:smartTagPr>
        <w:r w:rsidRPr="00AA2627">
          <w:rPr>
            <w:rFonts w:ascii="Times New Roman" w:hAnsi="Times New Roman"/>
            <w:sz w:val="22"/>
            <w:szCs w:val="22"/>
          </w:rPr>
          <w:t>536 a</w:t>
        </w:r>
      </w:smartTag>
      <w:r w:rsidRPr="00AA2627">
        <w:rPr>
          <w:rFonts w:ascii="Times New Roman" w:hAnsi="Times New Roman"/>
          <w:sz w:val="22"/>
          <w:szCs w:val="22"/>
        </w:rPr>
        <w:t xml:space="preserve"> násl. zákona č. 513/1991 Sb., Obchodní zákoní</w:t>
      </w:r>
      <w:r>
        <w:rPr>
          <w:rFonts w:ascii="Times New Roman" w:hAnsi="Times New Roman"/>
          <w:sz w:val="22"/>
          <w:szCs w:val="22"/>
        </w:rPr>
        <w:t>k, ve znění pozdějších předpisů</w:t>
      </w:r>
    </w:p>
    <w:p w:rsidR="005100C3" w:rsidRPr="00AA2627" w:rsidRDefault="005100C3" w:rsidP="00DE62AC">
      <w:pPr>
        <w:pStyle w:val="Zkladntext"/>
        <w:rPr>
          <w:rFonts w:ascii="Times New Roman" w:hAnsi="Times New Roman"/>
          <w:sz w:val="22"/>
          <w:szCs w:val="22"/>
        </w:rPr>
      </w:pPr>
    </w:p>
    <w:p w:rsidR="005100C3" w:rsidRPr="005E4788" w:rsidRDefault="005100C3" w:rsidP="00F258E0">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p>
    <w:p w:rsidR="005100C3" w:rsidRPr="005E4788" w:rsidRDefault="005100C3" w:rsidP="00194EB7">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964A49">
        <w:rPr>
          <w:rFonts w:ascii="Times New Roman" w:hAnsi="Times New Roman"/>
          <w:b/>
          <w:sz w:val="22"/>
          <w:szCs w:val="22"/>
        </w:rPr>
        <w:t>NÁZEV</w:t>
      </w:r>
    </w:p>
    <w:p w:rsidR="005100C3" w:rsidRDefault="005100C3" w:rsidP="00F258E0">
      <w:pPr>
        <w:tabs>
          <w:tab w:val="left" w:pos="0"/>
          <w:tab w:val="left" w:pos="4706"/>
          <w:tab w:val="left" w:pos="4990"/>
          <w:tab w:val="left" w:pos="9639"/>
        </w:tabs>
        <w:ind w:left="4706" w:hanging="4706"/>
        <w:rPr>
          <w:rFonts w:ascii="Times New Roman" w:hAnsi="Times New Roman"/>
          <w:sz w:val="22"/>
          <w:szCs w:val="22"/>
        </w:rPr>
      </w:pPr>
      <w:r w:rsidRPr="005E4788">
        <w:rPr>
          <w:rFonts w:ascii="Times New Roman" w:hAnsi="Times New Roman"/>
          <w:sz w:val="22"/>
          <w:szCs w:val="22"/>
        </w:rPr>
        <w:t>Prokešovo náměstí 8, 729 30 Ostrava</w:t>
      </w:r>
      <w:r>
        <w:rPr>
          <w:rFonts w:ascii="Times New Roman" w:hAnsi="Times New Roman"/>
          <w:sz w:val="22"/>
          <w:szCs w:val="22"/>
        </w:rPr>
        <w:tab/>
        <w:t xml:space="preserve">      Sídlo:</w:t>
      </w:r>
    </w:p>
    <w:p w:rsidR="005100C3" w:rsidRDefault="005100C3" w:rsidP="00F258E0">
      <w:pPr>
        <w:tabs>
          <w:tab w:val="left" w:pos="0"/>
          <w:tab w:val="left" w:pos="4706"/>
          <w:tab w:val="left" w:pos="4990"/>
          <w:tab w:val="left" w:pos="9639"/>
        </w:tabs>
        <w:ind w:left="3124" w:hanging="3124"/>
        <w:rPr>
          <w:rFonts w:ascii="Times New Roman" w:hAnsi="Times New Roman"/>
          <w:sz w:val="22"/>
          <w:szCs w:val="22"/>
        </w:rPr>
      </w:pPr>
      <w:r w:rsidRPr="005E4788">
        <w:rPr>
          <w:rFonts w:ascii="Times New Roman" w:hAnsi="Times New Roman"/>
          <w:sz w:val="22"/>
          <w:szCs w:val="22"/>
        </w:rPr>
        <w:t xml:space="preserve">zastoupené </w:t>
      </w:r>
      <w:r>
        <w:rPr>
          <w:rFonts w:ascii="Times New Roman" w:hAnsi="Times New Roman"/>
          <w:sz w:val="22"/>
          <w:szCs w:val="22"/>
        </w:rPr>
        <w:t>náměstkem primátora</w:t>
      </w:r>
      <w:r w:rsidRPr="005E4788">
        <w:rPr>
          <w:rFonts w:ascii="Times New Roman" w:hAnsi="Times New Roman"/>
          <w:sz w:val="22"/>
          <w:szCs w:val="22"/>
        </w:rPr>
        <w:t xml:space="preserve"> </w:t>
      </w:r>
      <w:r>
        <w:rPr>
          <w:rFonts w:ascii="Times New Roman" w:hAnsi="Times New Roman"/>
          <w:sz w:val="22"/>
          <w:szCs w:val="22"/>
        </w:rPr>
        <w:tab/>
        <w:t xml:space="preserve">                                   </w:t>
      </w:r>
      <w:r w:rsidR="00FA3367">
        <w:rPr>
          <w:rFonts w:ascii="Times New Roman" w:hAnsi="Times New Roman"/>
          <w:sz w:val="22"/>
          <w:szCs w:val="22"/>
        </w:rPr>
        <w:t>jednající:</w:t>
      </w:r>
      <w:r>
        <w:rPr>
          <w:rFonts w:ascii="Times New Roman" w:hAnsi="Times New Roman"/>
          <w:sz w:val="22"/>
          <w:szCs w:val="22"/>
        </w:rPr>
        <w:t xml:space="preserve"> …………………………………....... </w:t>
      </w:r>
    </w:p>
    <w:p w:rsidR="005100C3" w:rsidRDefault="005100C3" w:rsidP="00F258E0">
      <w:pPr>
        <w:tabs>
          <w:tab w:val="left" w:pos="0"/>
          <w:tab w:val="left" w:pos="4706"/>
          <w:tab w:val="left" w:pos="4990"/>
          <w:tab w:val="left" w:pos="9639"/>
        </w:tabs>
        <w:rPr>
          <w:rFonts w:ascii="Times New Roman" w:hAnsi="Times New Roman"/>
          <w:sz w:val="22"/>
          <w:szCs w:val="22"/>
        </w:rPr>
      </w:pPr>
      <w:proofErr w:type="spellStart"/>
      <w:r w:rsidRPr="005E4788">
        <w:rPr>
          <w:rFonts w:ascii="Times New Roman" w:hAnsi="Times New Roman"/>
          <w:sz w:val="22"/>
          <w:szCs w:val="22"/>
        </w:rPr>
        <w:t>Ing.</w:t>
      </w:r>
      <w:r w:rsidR="00DA7919">
        <w:rPr>
          <w:rFonts w:ascii="Times New Roman" w:hAnsi="Times New Roman"/>
          <w:sz w:val="22"/>
          <w:szCs w:val="22"/>
        </w:rPr>
        <w:t>Daliborem</w:t>
      </w:r>
      <w:proofErr w:type="spellEnd"/>
      <w:r w:rsidR="00DA7919">
        <w:rPr>
          <w:rFonts w:ascii="Times New Roman" w:hAnsi="Times New Roman"/>
          <w:sz w:val="22"/>
          <w:szCs w:val="22"/>
        </w:rPr>
        <w:t xml:space="preserve"> </w:t>
      </w:r>
      <w:proofErr w:type="spellStart"/>
      <w:r w:rsidR="00DA7919">
        <w:rPr>
          <w:rFonts w:ascii="Times New Roman" w:hAnsi="Times New Roman"/>
          <w:sz w:val="22"/>
          <w:szCs w:val="22"/>
        </w:rPr>
        <w:t>Madejem</w:t>
      </w:r>
      <w:proofErr w:type="spellEnd"/>
      <w:r w:rsidRPr="005E4788">
        <w:rPr>
          <w:rFonts w:ascii="Times New Roman" w:hAnsi="Times New Roman"/>
          <w:sz w:val="22"/>
          <w:szCs w:val="22"/>
        </w:rPr>
        <w:t xml:space="preserve">  </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5E4788" w:rsidRDefault="005100C3" w:rsidP="00F258E0">
      <w:pPr>
        <w:tabs>
          <w:tab w:val="left" w:leader="underscore" w:pos="4706"/>
          <w:tab w:val="left" w:pos="4990"/>
          <w:tab w:val="left" w:leader="underscore" w:pos="9639"/>
        </w:tabs>
        <w:rPr>
          <w:rFonts w:ascii="Times New Roman" w:hAnsi="Times New Roman"/>
          <w:sz w:val="22"/>
          <w:szCs w:val="22"/>
        </w:rPr>
      </w:pPr>
    </w:p>
    <w:p w:rsidR="005100C3" w:rsidRPr="00A84EA9" w:rsidRDefault="005100C3" w:rsidP="00F258E0">
      <w:pPr>
        <w:numPr>
          <w:ilvl w:val="12"/>
          <w:numId w:val="0"/>
        </w:numPr>
        <w:tabs>
          <w:tab w:val="left" w:pos="5040"/>
        </w:tabs>
        <w:spacing w:after="40"/>
        <w:jc w:val="both"/>
        <w:rPr>
          <w:rFonts w:ascii="Times New Roman" w:hAnsi="Times New Roman"/>
          <w:sz w:val="22"/>
          <w:szCs w:val="22"/>
        </w:rPr>
      </w:pPr>
      <w:r w:rsidRPr="00A84EA9">
        <w:rPr>
          <w:rFonts w:ascii="Times New Roman" w:hAnsi="Times New Roman"/>
          <w:sz w:val="22"/>
          <w:szCs w:val="22"/>
        </w:rPr>
        <w:t xml:space="preserve">IČ: </w:t>
      </w:r>
      <w:r>
        <w:rPr>
          <w:rFonts w:ascii="Times New Roman" w:hAnsi="Times New Roman"/>
          <w:sz w:val="22"/>
          <w:szCs w:val="22"/>
        </w:rPr>
        <w:t xml:space="preserve">                 </w:t>
      </w:r>
      <w:r w:rsidR="00FA3367">
        <w:rPr>
          <w:rFonts w:ascii="Times New Roman" w:hAnsi="Times New Roman"/>
          <w:sz w:val="22"/>
          <w:szCs w:val="22"/>
        </w:rPr>
        <w:t xml:space="preserve"> </w:t>
      </w:r>
      <w:r w:rsidRPr="00A84EA9">
        <w:rPr>
          <w:rFonts w:ascii="Times New Roman" w:hAnsi="Times New Roman"/>
          <w:sz w:val="22"/>
          <w:szCs w:val="22"/>
        </w:rPr>
        <w:t>00845451</w:t>
      </w:r>
      <w:r w:rsidRPr="00A84EA9">
        <w:rPr>
          <w:rFonts w:ascii="Times New Roman" w:hAnsi="Times New Roman"/>
          <w:sz w:val="22"/>
          <w:szCs w:val="22"/>
        </w:rPr>
        <w:tab/>
        <w:t>IČ:</w:t>
      </w:r>
      <w:r w:rsidRPr="00A84EA9">
        <w:rPr>
          <w:rFonts w:ascii="Times New Roman" w:hAnsi="Times New Roman"/>
          <w:sz w:val="22"/>
          <w:szCs w:val="22"/>
        </w:rPr>
        <w:tab/>
        <w:t xml:space="preserve">            </w:t>
      </w:r>
      <w:r>
        <w:rPr>
          <w:rFonts w:ascii="Times New Roman" w:hAnsi="Times New Roman"/>
          <w:sz w:val="22"/>
          <w:szCs w:val="22"/>
        </w:rPr>
        <w:t xml:space="preserve"> </w:t>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DIČ:                 </w:t>
      </w:r>
      <w:r w:rsidRPr="00A84EA9">
        <w:rPr>
          <w:rFonts w:ascii="Times New Roman" w:hAnsi="Times New Roman"/>
          <w:sz w:val="22"/>
          <w:szCs w:val="22"/>
        </w:rPr>
        <w:t>CZ00845451</w:t>
      </w:r>
      <w:r>
        <w:rPr>
          <w:rFonts w:ascii="Times New Roman" w:hAnsi="Times New Roman"/>
          <w:sz w:val="22"/>
          <w:szCs w:val="22"/>
        </w:rPr>
        <w:t xml:space="preserve"> </w:t>
      </w:r>
      <w:r w:rsidRPr="00A115D2">
        <w:rPr>
          <w:rFonts w:ascii="Times New Roman" w:hAnsi="Times New Roman"/>
          <w:sz w:val="22"/>
          <w:szCs w:val="22"/>
        </w:rPr>
        <w:t>(plátce DPH)</w:t>
      </w:r>
      <w:r w:rsidRPr="00A84EA9">
        <w:rPr>
          <w:rFonts w:ascii="Times New Roman" w:hAnsi="Times New Roman"/>
          <w:sz w:val="22"/>
          <w:szCs w:val="22"/>
        </w:rPr>
        <w:tab/>
        <w:t xml:space="preserve">DIČ: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Peněžní ústav: </w:t>
      </w:r>
      <w:r w:rsidRPr="00A84EA9">
        <w:rPr>
          <w:rFonts w:ascii="Times New Roman" w:hAnsi="Times New Roman"/>
          <w:sz w:val="22"/>
          <w:szCs w:val="22"/>
        </w:rPr>
        <w:t>Česká spořitelna a.s.,</w:t>
      </w:r>
      <w:r w:rsidRPr="00A84EA9">
        <w:rPr>
          <w:rFonts w:ascii="Times New Roman" w:hAnsi="Times New Roman"/>
          <w:sz w:val="22"/>
          <w:szCs w:val="22"/>
        </w:rPr>
        <w:tab/>
        <w:t xml:space="preserve">Peněžní ústav: </w:t>
      </w:r>
      <w:r>
        <w:rPr>
          <w:rFonts w:ascii="Times New Roman" w:hAnsi="Times New Roman"/>
          <w:sz w:val="22"/>
          <w:szCs w:val="22"/>
        </w:rPr>
        <w:t xml:space="preserve"> </w:t>
      </w:r>
      <w:r w:rsidRPr="00A84EA9">
        <w:rPr>
          <w:rFonts w:ascii="Times New Roman" w:hAnsi="Times New Roman"/>
          <w:sz w:val="22"/>
          <w:szCs w:val="22"/>
        </w:rPr>
        <w:tab/>
      </w:r>
    </w:p>
    <w:p w:rsidR="005100C3" w:rsidRPr="00A84EA9" w:rsidRDefault="005100C3" w:rsidP="00F258E0">
      <w:pPr>
        <w:tabs>
          <w:tab w:val="left" w:pos="1588"/>
          <w:tab w:val="left" w:pos="5040"/>
          <w:tab w:val="left" w:pos="6521"/>
        </w:tabs>
        <w:rPr>
          <w:rFonts w:ascii="Times New Roman" w:hAnsi="Times New Roman"/>
          <w:sz w:val="22"/>
          <w:szCs w:val="22"/>
        </w:rPr>
      </w:pPr>
      <w:r>
        <w:rPr>
          <w:rFonts w:ascii="Times New Roman" w:hAnsi="Times New Roman"/>
          <w:sz w:val="22"/>
          <w:szCs w:val="22"/>
        </w:rPr>
        <w:t xml:space="preserve">                         </w:t>
      </w:r>
      <w:r w:rsidRPr="00A84EA9">
        <w:rPr>
          <w:rFonts w:ascii="Times New Roman" w:hAnsi="Times New Roman"/>
          <w:sz w:val="22"/>
          <w:szCs w:val="22"/>
        </w:rPr>
        <w:t>okresní pobočka Ostrava</w:t>
      </w:r>
      <w:r w:rsidRPr="00A84EA9">
        <w:rPr>
          <w:rFonts w:ascii="Times New Roman" w:hAnsi="Times New Roman"/>
          <w:sz w:val="22"/>
          <w:szCs w:val="22"/>
        </w:rPr>
        <w:tab/>
        <w:t xml:space="preserve">                         </w:t>
      </w:r>
    </w:p>
    <w:p w:rsidR="005100C3" w:rsidRPr="00A84EA9" w:rsidRDefault="005100C3" w:rsidP="00F258E0">
      <w:pPr>
        <w:numPr>
          <w:ilvl w:val="12"/>
          <w:numId w:val="0"/>
        </w:numPr>
        <w:spacing w:after="40"/>
        <w:jc w:val="both"/>
        <w:rPr>
          <w:rFonts w:ascii="Times New Roman" w:hAnsi="Times New Roman"/>
          <w:sz w:val="22"/>
          <w:szCs w:val="22"/>
        </w:rPr>
      </w:pPr>
      <w:r>
        <w:rPr>
          <w:rFonts w:ascii="Times New Roman" w:hAnsi="Times New Roman"/>
          <w:sz w:val="22"/>
          <w:szCs w:val="22"/>
        </w:rPr>
        <w:t xml:space="preserve">Číslo účtu: </w:t>
      </w:r>
      <w:r>
        <w:rPr>
          <w:rFonts w:ascii="Times New Roman" w:hAnsi="Times New Roman"/>
          <w:sz w:val="22"/>
          <w:szCs w:val="22"/>
        </w:rPr>
        <w:tab/>
      </w:r>
      <w:r w:rsidR="00DA7919">
        <w:t>27-1649297309/0800</w:t>
      </w:r>
      <w:r w:rsidR="00DA7919">
        <w:rPr>
          <w:rFonts w:ascii="Times New Roman" w:hAnsi="Times New Roman"/>
          <w:snapToGrid w:val="0"/>
          <w:sz w:val="22"/>
          <w:szCs w:val="22"/>
        </w:rPr>
        <w:tab/>
      </w:r>
      <w:r w:rsidRPr="00A84EA9">
        <w:rPr>
          <w:rFonts w:ascii="Times New Roman" w:hAnsi="Times New Roman"/>
          <w:sz w:val="22"/>
          <w:szCs w:val="22"/>
        </w:rPr>
        <w:tab/>
        <w:t xml:space="preserve">             Číslo účtu:        </w:t>
      </w:r>
    </w:p>
    <w:p w:rsidR="005100C3" w:rsidRPr="00A84EA9" w:rsidRDefault="005100C3" w:rsidP="00F258E0">
      <w:pPr>
        <w:numPr>
          <w:ilvl w:val="12"/>
          <w:numId w:val="0"/>
        </w:numPr>
        <w:tabs>
          <w:tab w:val="left" w:pos="360"/>
        </w:tabs>
        <w:ind w:left="360" w:right="-186"/>
        <w:jc w:val="both"/>
        <w:rPr>
          <w:rFonts w:ascii="Times New Roman" w:hAnsi="Times New Roman"/>
          <w:sz w:val="22"/>
          <w:szCs w:val="22"/>
        </w:rPr>
      </w:pPr>
      <w:r w:rsidRPr="00A84EA9">
        <w:rPr>
          <w:rFonts w:ascii="Times New Roman" w:hAnsi="Times New Roman"/>
          <w:sz w:val="22"/>
          <w:szCs w:val="22"/>
        </w:rPr>
        <w:tab/>
      </w:r>
      <w:r w:rsidRPr="00A84EA9">
        <w:rPr>
          <w:rFonts w:ascii="Times New Roman" w:hAnsi="Times New Roman"/>
          <w:sz w:val="22"/>
          <w:szCs w:val="22"/>
        </w:rPr>
        <w:tab/>
        <w:t xml:space="preserve">                                           </w:t>
      </w:r>
      <w:r>
        <w:rPr>
          <w:rFonts w:ascii="Times New Roman" w:hAnsi="Times New Roman"/>
          <w:sz w:val="22"/>
          <w:szCs w:val="22"/>
        </w:rPr>
        <w:t xml:space="preserve">                       </w:t>
      </w:r>
    </w:p>
    <w:p w:rsidR="005100C3" w:rsidRPr="005E4788" w:rsidRDefault="005100C3" w:rsidP="00F258E0">
      <w:pPr>
        <w:tabs>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854BB0" w:rsidRDefault="005100C3" w:rsidP="00F258E0">
      <w:pPr>
        <w:pStyle w:val="Zkladntext"/>
        <w:rPr>
          <w:rFonts w:ascii="Times New Roman" w:hAnsi="Times New Roman"/>
          <w:sz w:val="24"/>
          <w:szCs w:val="24"/>
        </w:rPr>
      </w:pP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854BB0">
        <w:rPr>
          <w:rFonts w:ascii="Times New Roman" w:hAnsi="Times New Roman"/>
          <w:sz w:val="24"/>
          <w:szCs w:val="24"/>
        </w:rPr>
        <w:tab/>
      </w:r>
    </w:p>
    <w:p w:rsidR="005100C3" w:rsidRPr="005E4788" w:rsidRDefault="005100C3" w:rsidP="00DE62AC">
      <w:pPr>
        <w:pStyle w:val="Zkladntext"/>
      </w:pPr>
    </w:p>
    <w:p w:rsidR="005100C3" w:rsidRPr="00544630" w:rsidRDefault="005100C3" w:rsidP="00DE62AC">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5100C3" w:rsidRDefault="005100C3" w:rsidP="00DE62AC">
      <w:pPr>
        <w:pStyle w:val="Zkladntext"/>
        <w:rPr>
          <w:b/>
        </w:rPr>
      </w:pPr>
    </w:p>
    <w:p w:rsidR="005100C3" w:rsidRPr="000B5F0F" w:rsidRDefault="005100C3" w:rsidP="00DE62AC">
      <w:pPr>
        <w:pStyle w:val="Zkladntext"/>
        <w:spacing w:after="80"/>
        <w:rPr>
          <w:b/>
          <w:sz w:val="24"/>
          <w:szCs w:val="24"/>
        </w:rPr>
      </w:pPr>
      <w:r w:rsidRPr="000B5F0F">
        <w:rPr>
          <w:b/>
          <w:sz w:val="24"/>
          <w:szCs w:val="24"/>
        </w:rPr>
        <w:t>čl. I.</w:t>
      </w:r>
    </w:p>
    <w:p w:rsidR="005100C3" w:rsidRPr="00971EB2" w:rsidRDefault="005100C3" w:rsidP="00DE62AC">
      <w:pPr>
        <w:pStyle w:val="Nadpis7"/>
        <w:spacing w:after="80"/>
        <w:jc w:val="left"/>
        <w:rPr>
          <w:rFonts w:ascii="Arial" w:hAnsi="Arial" w:cs="Arial"/>
          <w:szCs w:val="24"/>
        </w:rPr>
      </w:pPr>
      <w:r w:rsidRPr="00971EB2">
        <w:rPr>
          <w:rFonts w:ascii="Arial" w:hAnsi="Arial" w:cs="Arial"/>
          <w:szCs w:val="24"/>
        </w:rPr>
        <w:t>Základní ustanovení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Smluvní strany se v souladu s </w:t>
      </w:r>
      <w:proofErr w:type="spellStart"/>
      <w:r w:rsidRPr="004C2CA3">
        <w:rPr>
          <w:rFonts w:ascii="Times New Roman" w:hAnsi="Times New Roman"/>
          <w:sz w:val="22"/>
          <w:szCs w:val="22"/>
        </w:rPr>
        <w:t>ust</w:t>
      </w:r>
      <w:proofErr w:type="spellEnd"/>
      <w:r w:rsidRPr="004C2CA3">
        <w:rPr>
          <w:rFonts w:ascii="Times New Roman" w:hAnsi="Times New Roman"/>
          <w:sz w:val="22"/>
          <w:szCs w:val="22"/>
        </w:rPr>
        <w:t>. § 262 odst. 1</w:t>
      </w:r>
      <w:r>
        <w:rPr>
          <w:rFonts w:ascii="Times New Roman" w:hAnsi="Times New Roman"/>
          <w:sz w:val="22"/>
          <w:szCs w:val="22"/>
        </w:rPr>
        <w:t>.</w:t>
      </w:r>
      <w:r w:rsidRPr="004C2CA3">
        <w:rPr>
          <w:rFonts w:ascii="Times New Roman" w:hAnsi="Times New Roman"/>
          <w:sz w:val="22"/>
          <w:szCs w:val="22"/>
        </w:rPr>
        <w:t xml:space="preserve"> zák. č. 513/1991 Sb., obchodního zákoníku ve znění pozdějších změn a předpisů dohodly, že se rozsah a obsah vzájemných práv a povinností z této smlouvy vyplývajících bude řídit příslušnými ustanoveními citovaného zákoníku a tento závazkový vztah se bude řídit ustanovením § </w:t>
      </w:r>
      <w:smartTag w:uri="urn:schemas-microsoft-com:office:smarttags" w:element="metricconverter">
        <w:smartTagPr>
          <w:attr w:name="ProductID" w:val="536 a"/>
        </w:smartTagPr>
        <w:r w:rsidRPr="004C2CA3">
          <w:rPr>
            <w:rFonts w:ascii="Times New Roman" w:hAnsi="Times New Roman"/>
            <w:sz w:val="22"/>
            <w:szCs w:val="22"/>
          </w:rPr>
          <w:t>536 a</w:t>
        </w:r>
      </w:smartTag>
      <w:r w:rsidRPr="004C2CA3">
        <w:rPr>
          <w:rFonts w:ascii="Times New Roman" w:hAnsi="Times New Roman"/>
          <w:sz w:val="22"/>
          <w:szCs w:val="22"/>
        </w:rPr>
        <w:t xml:space="preserve"> násl. tohoto zákoníku.</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5100C3" w:rsidRDefault="005100C3" w:rsidP="00147038">
      <w:pPr>
        <w:numPr>
          <w:ilvl w:val="0"/>
          <w:numId w:val="2"/>
        </w:numPr>
        <w:tabs>
          <w:tab w:val="left" w:pos="567"/>
          <w:tab w:val="left" w:pos="1701"/>
        </w:tabs>
        <w:spacing w:after="120"/>
        <w:ind w:left="357" w:hanging="357"/>
        <w:jc w:val="both"/>
        <w:rPr>
          <w:rFonts w:ascii="Times New Roman" w:hAnsi="Times New Roman"/>
          <w:sz w:val="22"/>
          <w:szCs w:val="22"/>
        </w:rPr>
      </w:pPr>
      <w:r w:rsidRPr="002D13B3">
        <w:rPr>
          <w:rFonts w:ascii="Times New Roman" w:hAnsi="Times New Roman"/>
          <w:sz w:val="22"/>
          <w:szCs w:val="22"/>
        </w:rPr>
        <w:t>Zhotovitel se zavazuje, že po celou dobu trvání závazku bude mít účinnou pojistnou smlouvu         pro případ způsobení škody v souvislosti s výkonem předmětu smlouvy</w:t>
      </w:r>
      <w:r>
        <w:rPr>
          <w:rFonts w:ascii="Times New Roman" w:hAnsi="Times New Roman"/>
          <w:sz w:val="22"/>
          <w:szCs w:val="22"/>
        </w:rPr>
        <w:t xml:space="preserve"> ve výši </w:t>
      </w:r>
      <w:r w:rsidR="00B5061A">
        <w:rPr>
          <w:rFonts w:ascii="Times New Roman" w:hAnsi="Times New Roman"/>
          <w:sz w:val="22"/>
          <w:szCs w:val="22"/>
        </w:rPr>
        <w:t>…</w:t>
      </w:r>
      <w:r>
        <w:rPr>
          <w:rFonts w:ascii="Times New Roman" w:hAnsi="Times New Roman"/>
          <w:b/>
          <w:i/>
          <w:sz w:val="22"/>
          <w:szCs w:val="22"/>
        </w:rPr>
        <w:t xml:space="preserve"> </w:t>
      </w:r>
      <w:r w:rsidRPr="00E67733">
        <w:rPr>
          <w:rFonts w:ascii="Times New Roman" w:hAnsi="Times New Roman"/>
          <w:sz w:val="22"/>
          <w:szCs w:val="22"/>
        </w:rPr>
        <w:t>mil. Kč</w:t>
      </w:r>
      <w:r w:rsidR="00B5061A">
        <w:rPr>
          <w:rFonts w:ascii="Times New Roman" w:hAnsi="Times New Roman"/>
          <w:sz w:val="22"/>
          <w:szCs w:val="22"/>
        </w:rPr>
        <w:t xml:space="preserve"> </w:t>
      </w:r>
      <w:r w:rsidR="009553B6">
        <w:rPr>
          <w:rFonts w:ascii="Times New Roman" w:hAnsi="Times New Roman"/>
          <w:b/>
          <w:i/>
          <w:sz w:val="22"/>
          <w:szCs w:val="22"/>
        </w:rPr>
        <w:t>(doplní zhotovitel, min. 1,0 mil. Kč)</w:t>
      </w:r>
      <w:r w:rsidRPr="002D13B3">
        <w:rPr>
          <w:rFonts w:ascii="Times New Roman" w:hAnsi="Times New Roman"/>
          <w:sz w:val="22"/>
          <w:szCs w:val="22"/>
        </w:rPr>
        <w:t>, kterou kdykoliv na požádání v originále předloží zástupci objednatele k nahlédnutí.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Zhotovitel prohlašuje, že je odborně způsobilý k zajištění předmětu smlouvy.</w:t>
      </w:r>
    </w:p>
    <w:p w:rsidR="005100C3" w:rsidRPr="004C2CA3" w:rsidRDefault="005100C3" w:rsidP="00DE62AC">
      <w:pPr>
        <w:pStyle w:val="Smlouva-slo"/>
        <w:numPr>
          <w:ilvl w:val="0"/>
          <w:numId w:val="2"/>
        </w:numPr>
        <w:spacing w:before="0" w:after="120" w:line="240" w:lineRule="auto"/>
        <w:rPr>
          <w:sz w:val="22"/>
          <w:szCs w:val="22"/>
        </w:rPr>
      </w:pPr>
      <w:r w:rsidRPr="004C2CA3">
        <w:rPr>
          <w:sz w:val="22"/>
          <w:szCs w:val="22"/>
        </w:rPr>
        <w:t>Strany prohlašují, že osoby podepisující tuto smlouvu jsou k tomuto úkonu oprávněny.</w:t>
      </w:r>
    </w:p>
    <w:p w:rsidR="005100C3" w:rsidRPr="000B5F0F" w:rsidRDefault="005100C3" w:rsidP="00DE62AC">
      <w:pPr>
        <w:pStyle w:val="Zkladntext"/>
        <w:rPr>
          <w:b/>
          <w:sz w:val="24"/>
          <w:szCs w:val="24"/>
        </w:rPr>
      </w:pPr>
      <w:r w:rsidRPr="000B5F0F">
        <w:rPr>
          <w:b/>
          <w:sz w:val="24"/>
          <w:szCs w:val="24"/>
        </w:rPr>
        <w:lastRenderedPageBreak/>
        <w:t xml:space="preserve">čl. II. </w:t>
      </w:r>
    </w:p>
    <w:p w:rsidR="005100C3" w:rsidRPr="00971EB2" w:rsidRDefault="005100C3" w:rsidP="00DE62AC">
      <w:pPr>
        <w:pStyle w:val="Nadpis7"/>
        <w:spacing w:after="120"/>
        <w:jc w:val="left"/>
        <w:rPr>
          <w:b w:val="0"/>
          <w:sz w:val="22"/>
          <w:szCs w:val="22"/>
        </w:rPr>
      </w:pPr>
      <w:r w:rsidRPr="00B769A5">
        <w:rPr>
          <w:rFonts w:ascii="Arial" w:hAnsi="Arial" w:cs="Arial"/>
          <w:szCs w:val="24"/>
        </w:rPr>
        <w:t>Předmět smlouvy</w:t>
      </w:r>
    </w:p>
    <w:p w:rsidR="00B9044E" w:rsidRDefault="005100C3" w:rsidP="00422CE8">
      <w:pPr>
        <w:pStyle w:val="Zkladntext3"/>
        <w:numPr>
          <w:ilvl w:val="0"/>
          <w:numId w:val="23"/>
        </w:numPr>
        <w:spacing w:after="80"/>
        <w:jc w:val="both"/>
        <w:rPr>
          <w:sz w:val="22"/>
          <w:szCs w:val="22"/>
        </w:rPr>
      </w:pPr>
      <w:r w:rsidRPr="006A7D44">
        <w:rPr>
          <w:sz w:val="22"/>
          <w:szCs w:val="22"/>
        </w:rPr>
        <w:t>Zhotovitel se</w:t>
      </w:r>
      <w:r w:rsidR="005379CD">
        <w:rPr>
          <w:sz w:val="22"/>
          <w:szCs w:val="22"/>
        </w:rPr>
        <w:t xml:space="preserve"> touto smlouvou</w:t>
      </w:r>
      <w:r w:rsidRPr="006A7D44">
        <w:rPr>
          <w:sz w:val="22"/>
          <w:szCs w:val="22"/>
        </w:rPr>
        <w:t xml:space="preserve"> zavazuje realizovat </w:t>
      </w:r>
      <w:r w:rsidR="00C73119">
        <w:rPr>
          <w:sz w:val="22"/>
          <w:szCs w:val="22"/>
        </w:rPr>
        <w:t>dodávku a instalaci komponentů</w:t>
      </w:r>
      <w:r w:rsidR="006E32AD">
        <w:rPr>
          <w:sz w:val="22"/>
          <w:szCs w:val="22"/>
        </w:rPr>
        <w:t xml:space="preserve"> měřící soustavy</w:t>
      </w:r>
      <w:r w:rsidR="00C73119">
        <w:rPr>
          <w:sz w:val="22"/>
          <w:szCs w:val="22"/>
        </w:rPr>
        <w:t xml:space="preserve"> týkající se projektu „</w:t>
      </w:r>
      <w:r w:rsidR="00C73119" w:rsidRPr="00E67733">
        <w:rPr>
          <w:b/>
          <w:sz w:val="22"/>
          <w:szCs w:val="22"/>
        </w:rPr>
        <w:t xml:space="preserve">Snižování rizik při potenciální havárii s amoniakem v městském </w:t>
      </w:r>
      <w:proofErr w:type="spellStart"/>
      <w:r w:rsidR="00C73119" w:rsidRPr="00E67733">
        <w:rPr>
          <w:b/>
          <w:sz w:val="22"/>
          <w:szCs w:val="22"/>
        </w:rPr>
        <w:t>environmentu</w:t>
      </w:r>
      <w:proofErr w:type="spellEnd"/>
      <w:r w:rsidR="00C73119" w:rsidRPr="00E67733">
        <w:rPr>
          <w:b/>
          <w:sz w:val="22"/>
          <w:szCs w:val="22"/>
        </w:rPr>
        <w:t xml:space="preserve"> Ostravy “</w:t>
      </w:r>
      <w:r w:rsidRPr="00422CE8">
        <w:rPr>
          <w:sz w:val="22"/>
          <w:szCs w:val="22"/>
        </w:rPr>
        <w:t xml:space="preserve"> v rozsahu projektové dokumentace</w:t>
      </w:r>
      <w:r w:rsidR="00CC10D0">
        <w:rPr>
          <w:sz w:val="22"/>
          <w:szCs w:val="22"/>
        </w:rPr>
        <w:t xml:space="preserve"> </w:t>
      </w:r>
      <w:r w:rsidRPr="00422CE8">
        <w:rPr>
          <w:sz w:val="22"/>
          <w:szCs w:val="22"/>
        </w:rPr>
        <w:t>zpracované</w:t>
      </w:r>
      <w:r w:rsidR="00C73119">
        <w:rPr>
          <w:sz w:val="22"/>
          <w:szCs w:val="22"/>
        </w:rPr>
        <w:t xml:space="preserve"> </w:t>
      </w:r>
      <w:r w:rsidRPr="00422CE8">
        <w:rPr>
          <w:sz w:val="22"/>
          <w:szCs w:val="22"/>
        </w:rPr>
        <w:t xml:space="preserve"> </w:t>
      </w:r>
      <w:r w:rsidR="00C73119">
        <w:rPr>
          <w:sz w:val="22"/>
          <w:szCs w:val="22"/>
        </w:rPr>
        <w:t xml:space="preserve">VŠB –TU  Ostrava – </w:t>
      </w:r>
      <w:r w:rsidR="00CC10D0">
        <w:rPr>
          <w:sz w:val="22"/>
          <w:szCs w:val="22"/>
        </w:rPr>
        <w:t>F</w:t>
      </w:r>
      <w:r w:rsidR="0024225F">
        <w:rPr>
          <w:sz w:val="22"/>
          <w:szCs w:val="22"/>
        </w:rPr>
        <w:t>akultou bezpečnostního inženýrství dne 29.11.2011 -</w:t>
      </w:r>
      <w:r w:rsidR="00C73119">
        <w:rPr>
          <w:sz w:val="22"/>
          <w:szCs w:val="22"/>
        </w:rPr>
        <w:t xml:space="preserve"> odpovědná osoba: prof.</w:t>
      </w:r>
      <w:r w:rsidR="000D1974">
        <w:rPr>
          <w:sz w:val="22"/>
          <w:szCs w:val="22"/>
        </w:rPr>
        <w:t xml:space="preserve"> </w:t>
      </w:r>
      <w:r w:rsidR="00C73119">
        <w:rPr>
          <w:sz w:val="22"/>
          <w:szCs w:val="22"/>
        </w:rPr>
        <w:t>RNDr. Pavel Danihelka</w:t>
      </w:r>
      <w:r w:rsidR="0024225F">
        <w:rPr>
          <w:sz w:val="22"/>
          <w:szCs w:val="22"/>
        </w:rPr>
        <w:t>,</w:t>
      </w:r>
      <w:r w:rsidR="00C73119">
        <w:rPr>
          <w:sz w:val="22"/>
          <w:szCs w:val="22"/>
        </w:rPr>
        <w:t xml:space="preserve"> CSc.</w:t>
      </w:r>
      <w:r w:rsidR="006E32AD">
        <w:rPr>
          <w:sz w:val="22"/>
          <w:szCs w:val="22"/>
        </w:rPr>
        <w:t xml:space="preserve"> (dále jen „projektová dokumentace“)</w:t>
      </w:r>
      <w:r w:rsidR="00C73119">
        <w:rPr>
          <w:sz w:val="22"/>
          <w:szCs w:val="22"/>
        </w:rPr>
        <w:t xml:space="preserve"> a dále dle </w:t>
      </w:r>
      <w:r w:rsidR="00CC10D0">
        <w:rPr>
          <w:sz w:val="22"/>
          <w:szCs w:val="22"/>
        </w:rPr>
        <w:t>„</w:t>
      </w:r>
      <w:r w:rsidR="00C73119">
        <w:rPr>
          <w:sz w:val="22"/>
          <w:szCs w:val="22"/>
        </w:rPr>
        <w:t xml:space="preserve">Technických podmínek zadávací dokumentace projektu Snižování rizik při potenciální havárii s amoniakem v městském </w:t>
      </w:r>
      <w:proofErr w:type="spellStart"/>
      <w:r w:rsidR="00C73119">
        <w:rPr>
          <w:sz w:val="22"/>
          <w:szCs w:val="22"/>
        </w:rPr>
        <w:t>environmentu</w:t>
      </w:r>
      <w:proofErr w:type="spellEnd"/>
      <w:r w:rsidR="00C73119">
        <w:rPr>
          <w:sz w:val="22"/>
          <w:szCs w:val="22"/>
        </w:rPr>
        <w:t xml:space="preserve"> Ostravy“ zpracovaných Hasičským záchranným sborem Moravskoslezského kraje</w:t>
      </w:r>
      <w:r w:rsidR="00051F9C">
        <w:rPr>
          <w:sz w:val="22"/>
          <w:szCs w:val="22"/>
        </w:rPr>
        <w:t xml:space="preserve"> </w:t>
      </w:r>
      <w:r w:rsidR="00C73119">
        <w:rPr>
          <w:sz w:val="22"/>
          <w:szCs w:val="22"/>
        </w:rPr>
        <w:t xml:space="preserve">dne 22.5.2012  </w:t>
      </w:r>
      <w:r w:rsidR="00051F9C">
        <w:rPr>
          <w:sz w:val="22"/>
          <w:szCs w:val="22"/>
        </w:rPr>
        <w:t>- odpovědná osoba: Ing. Kateřin</w:t>
      </w:r>
      <w:r w:rsidR="000D1974">
        <w:rPr>
          <w:sz w:val="22"/>
          <w:szCs w:val="22"/>
        </w:rPr>
        <w:t>a</w:t>
      </w:r>
      <w:r w:rsidR="00051F9C">
        <w:rPr>
          <w:sz w:val="22"/>
          <w:szCs w:val="22"/>
        </w:rPr>
        <w:t xml:space="preserve"> Blažková, Ph.D.</w:t>
      </w:r>
      <w:r w:rsidR="00B36C95">
        <w:rPr>
          <w:sz w:val="22"/>
          <w:szCs w:val="22"/>
        </w:rPr>
        <w:t xml:space="preserve"> (dále též jen „dílo“).</w:t>
      </w:r>
      <w:r w:rsidR="00051F9C">
        <w:rPr>
          <w:sz w:val="22"/>
          <w:szCs w:val="22"/>
        </w:rPr>
        <w:t xml:space="preserve">  </w:t>
      </w:r>
    </w:p>
    <w:p w:rsidR="005100C3" w:rsidRDefault="005100C3" w:rsidP="00E67733">
      <w:pPr>
        <w:pStyle w:val="Zkladntext3"/>
        <w:spacing w:after="80"/>
        <w:ind w:left="397"/>
        <w:jc w:val="both"/>
        <w:rPr>
          <w:sz w:val="22"/>
          <w:szCs w:val="22"/>
        </w:rPr>
      </w:pPr>
    </w:p>
    <w:p w:rsidR="00BF776F" w:rsidRDefault="00BF776F" w:rsidP="00E67733">
      <w:pPr>
        <w:pStyle w:val="Zkladntextodsazen"/>
        <w:numPr>
          <w:ilvl w:val="0"/>
          <w:numId w:val="23"/>
        </w:numPr>
        <w:suppressAutoHyphens/>
        <w:spacing w:before="40" w:after="20"/>
        <w:rPr>
          <w:sz w:val="22"/>
          <w:szCs w:val="22"/>
        </w:rPr>
      </w:pPr>
      <w:r>
        <w:rPr>
          <w:sz w:val="22"/>
          <w:szCs w:val="22"/>
        </w:rPr>
        <w:t>Předmět smlouvy je rozdělen do následujících etap se specifikací jednotlivých činností:</w:t>
      </w:r>
      <w:r w:rsidR="005100C3">
        <w:rPr>
          <w:sz w:val="22"/>
          <w:szCs w:val="22"/>
        </w:rPr>
        <w:t xml:space="preserve"> </w:t>
      </w:r>
    </w:p>
    <w:p w:rsidR="00BF776F" w:rsidRDefault="009E6688" w:rsidP="00E67733">
      <w:pPr>
        <w:ind w:left="426"/>
        <w:jc w:val="both"/>
        <w:rPr>
          <w:rFonts w:ascii="Times New Roman" w:hAnsi="Times New Roman"/>
          <w:b/>
          <w:sz w:val="22"/>
          <w:szCs w:val="22"/>
        </w:rPr>
      </w:pPr>
      <w:r>
        <w:rPr>
          <w:b/>
          <w:sz w:val="22"/>
          <w:szCs w:val="22"/>
        </w:rPr>
        <w:t xml:space="preserve">A) </w:t>
      </w:r>
      <w:proofErr w:type="spellStart"/>
      <w:r w:rsidR="00BF776F" w:rsidRPr="00E67733">
        <w:rPr>
          <w:rFonts w:ascii="Times New Roman" w:hAnsi="Times New Roman"/>
          <w:b/>
          <w:sz w:val="22"/>
          <w:szCs w:val="22"/>
        </w:rPr>
        <w:t>I.etapa</w:t>
      </w:r>
      <w:proofErr w:type="spellEnd"/>
      <w:r w:rsidR="00BF776F" w:rsidRPr="00E67733">
        <w:rPr>
          <w:rFonts w:ascii="Times New Roman" w:hAnsi="Times New Roman"/>
          <w:b/>
          <w:sz w:val="22"/>
          <w:szCs w:val="22"/>
        </w:rPr>
        <w:t>:</w:t>
      </w:r>
    </w:p>
    <w:p w:rsidR="00E726A1" w:rsidRDefault="00E726A1" w:rsidP="00E67733">
      <w:pPr>
        <w:ind w:left="426"/>
        <w:jc w:val="both"/>
        <w:rPr>
          <w:rFonts w:ascii="Times New Roman" w:hAnsi="Times New Roman"/>
          <w:b/>
          <w:sz w:val="22"/>
          <w:szCs w:val="22"/>
        </w:rPr>
      </w:pPr>
    </w:p>
    <w:p w:rsidR="009E6688" w:rsidRPr="006E32AD" w:rsidRDefault="009E6688" w:rsidP="006E32AD">
      <w:pPr>
        <w:tabs>
          <w:tab w:val="left" w:pos="1440"/>
        </w:tabs>
        <w:ind w:left="426"/>
        <w:jc w:val="both"/>
        <w:rPr>
          <w:rFonts w:ascii="Times New Roman" w:hAnsi="Times New Roman"/>
          <w:sz w:val="22"/>
          <w:szCs w:val="22"/>
        </w:rPr>
      </w:pPr>
      <w:r>
        <w:rPr>
          <w:rFonts w:ascii="Times New Roman" w:hAnsi="Times New Roman"/>
          <w:sz w:val="22"/>
          <w:szCs w:val="22"/>
        </w:rPr>
        <w:t>D</w:t>
      </w:r>
      <w:r w:rsidR="001C5A81" w:rsidRPr="009E6688">
        <w:rPr>
          <w:rFonts w:ascii="Times New Roman" w:hAnsi="Times New Roman"/>
          <w:sz w:val="22"/>
          <w:szCs w:val="22"/>
        </w:rPr>
        <w:t>odávka a instalace komponentů</w:t>
      </w:r>
      <w:r w:rsidR="006E32AD">
        <w:rPr>
          <w:rFonts w:ascii="Times New Roman" w:hAnsi="Times New Roman"/>
          <w:sz w:val="22"/>
          <w:szCs w:val="22"/>
        </w:rPr>
        <w:t xml:space="preserve"> měřící soustavy</w:t>
      </w:r>
      <w:r w:rsidR="001C5A81" w:rsidRPr="009E6688">
        <w:rPr>
          <w:rFonts w:ascii="Times New Roman" w:hAnsi="Times New Roman"/>
          <w:sz w:val="22"/>
          <w:szCs w:val="22"/>
        </w:rPr>
        <w:t xml:space="preserve"> </w:t>
      </w:r>
      <w:r w:rsidR="00457523" w:rsidRPr="009E6688">
        <w:rPr>
          <w:rFonts w:ascii="Times New Roman" w:hAnsi="Times New Roman"/>
          <w:sz w:val="22"/>
          <w:szCs w:val="22"/>
        </w:rPr>
        <w:t>pro zimní stadión SAREZA</w:t>
      </w:r>
      <w:r w:rsidRPr="00E67733">
        <w:rPr>
          <w:rFonts w:ascii="Times New Roman" w:hAnsi="Times New Roman"/>
          <w:sz w:val="22"/>
          <w:szCs w:val="22"/>
        </w:rPr>
        <w:t xml:space="preserve"> na adrese:</w:t>
      </w:r>
      <w:r w:rsidR="00457523" w:rsidRPr="009E6688">
        <w:rPr>
          <w:rFonts w:ascii="Times New Roman" w:hAnsi="Times New Roman"/>
          <w:sz w:val="22"/>
          <w:szCs w:val="22"/>
        </w:rPr>
        <w:t xml:space="preserve"> </w:t>
      </w:r>
      <w:r w:rsidRPr="009E6688">
        <w:rPr>
          <w:rFonts w:ascii="Times New Roman" w:hAnsi="Times New Roman"/>
          <w:sz w:val="22"/>
          <w:szCs w:val="22"/>
        </w:rPr>
        <w:t>Čkalovova</w:t>
      </w:r>
      <w:r>
        <w:rPr>
          <w:rFonts w:ascii="Times New Roman" w:hAnsi="Times New Roman"/>
          <w:sz w:val="22"/>
          <w:szCs w:val="22"/>
        </w:rPr>
        <w:t xml:space="preserve"> 6144/20,</w:t>
      </w:r>
      <w:r w:rsidR="006E32AD">
        <w:rPr>
          <w:rFonts w:ascii="Times New Roman" w:hAnsi="Times New Roman"/>
          <w:sz w:val="22"/>
          <w:szCs w:val="22"/>
        </w:rPr>
        <w:t xml:space="preserve"> </w:t>
      </w:r>
      <w:r>
        <w:rPr>
          <w:rFonts w:ascii="Times New Roman" w:hAnsi="Times New Roman"/>
          <w:sz w:val="22"/>
          <w:szCs w:val="22"/>
        </w:rPr>
        <w:t xml:space="preserve">708 00 </w:t>
      </w:r>
      <w:r w:rsidRPr="009E6688">
        <w:rPr>
          <w:rFonts w:ascii="Times New Roman" w:hAnsi="Times New Roman"/>
          <w:sz w:val="22"/>
          <w:szCs w:val="22"/>
        </w:rPr>
        <w:t>Ostrava</w:t>
      </w:r>
      <w:r w:rsidRPr="00E67733">
        <w:rPr>
          <w:rFonts w:ascii="Times New Roman" w:hAnsi="Times New Roman"/>
          <w:sz w:val="22"/>
          <w:szCs w:val="22"/>
        </w:rPr>
        <w:t xml:space="preserve"> </w:t>
      </w:r>
      <w:r w:rsidR="00E726A1">
        <w:rPr>
          <w:rFonts w:ascii="Times New Roman" w:hAnsi="Times New Roman"/>
          <w:sz w:val="22"/>
          <w:szCs w:val="22"/>
        </w:rPr>
        <w:t xml:space="preserve">, parc.č.1281/3 </w:t>
      </w:r>
      <w:proofErr w:type="spellStart"/>
      <w:r w:rsidR="00E726A1">
        <w:rPr>
          <w:rFonts w:ascii="Times New Roman" w:hAnsi="Times New Roman"/>
          <w:sz w:val="22"/>
          <w:szCs w:val="22"/>
        </w:rPr>
        <w:t>k.ú</w:t>
      </w:r>
      <w:proofErr w:type="spellEnd"/>
      <w:r w:rsidR="00E726A1">
        <w:rPr>
          <w:rFonts w:ascii="Times New Roman" w:hAnsi="Times New Roman"/>
          <w:sz w:val="22"/>
          <w:szCs w:val="22"/>
        </w:rPr>
        <w:t xml:space="preserve">. Poruba </w:t>
      </w:r>
      <w:r w:rsidRPr="00E67733">
        <w:rPr>
          <w:rFonts w:ascii="Times New Roman" w:hAnsi="Times New Roman"/>
          <w:sz w:val="22"/>
          <w:szCs w:val="22"/>
        </w:rPr>
        <w:t>a tyto objekty v okolí zimního stadionu</w:t>
      </w:r>
      <w:r w:rsidR="00457523" w:rsidRPr="009E6688">
        <w:rPr>
          <w:rFonts w:ascii="Times New Roman" w:hAnsi="Times New Roman"/>
          <w:sz w:val="22"/>
          <w:szCs w:val="22"/>
        </w:rPr>
        <w:t>:</w:t>
      </w:r>
      <w:r>
        <w:rPr>
          <w:rFonts w:ascii="Times New Roman" w:hAnsi="Times New Roman"/>
          <w:sz w:val="22"/>
          <w:szCs w:val="22"/>
        </w:rPr>
        <w:t xml:space="preserve"> </w:t>
      </w:r>
    </w:p>
    <w:p w:rsidR="009E6688" w:rsidRPr="00E67733"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r w:rsidR="009E6688" w:rsidRPr="00E67733">
        <w:rPr>
          <w:rFonts w:ascii="Times New Roman" w:hAnsi="Times New Roman"/>
          <w:sz w:val="22"/>
          <w:szCs w:val="22"/>
        </w:rPr>
        <w:t xml:space="preserve">Sloup </w:t>
      </w:r>
      <w:r w:rsidR="00B9044E">
        <w:rPr>
          <w:rFonts w:ascii="Times New Roman" w:hAnsi="Times New Roman"/>
          <w:sz w:val="22"/>
          <w:szCs w:val="22"/>
        </w:rPr>
        <w:t>veřejného osvětlení</w:t>
      </w:r>
      <w:r w:rsidR="009E6688" w:rsidRPr="00E67733">
        <w:rPr>
          <w:rFonts w:ascii="Times New Roman" w:hAnsi="Times New Roman"/>
          <w:sz w:val="22"/>
          <w:szCs w:val="22"/>
        </w:rPr>
        <w:t xml:space="preserve"> na </w:t>
      </w:r>
      <w:proofErr w:type="spellStart"/>
      <w:r w:rsidR="009E6688" w:rsidRPr="00E67733">
        <w:rPr>
          <w:rFonts w:ascii="Times New Roman" w:hAnsi="Times New Roman"/>
          <w:sz w:val="22"/>
          <w:szCs w:val="22"/>
        </w:rPr>
        <w:t>parc.č</w:t>
      </w:r>
      <w:proofErr w:type="spellEnd"/>
      <w:r w:rsidR="009E6688" w:rsidRPr="00E67733">
        <w:rPr>
          <w:rFonts w:ascii="Times New Roman" w:hAnsi="Times New Roman"/>
          <w:sz w:val="22"/>
          <w:szCs w:val="22"/>
        </w:rPr>
        <w:t xml:space="preserve">. 1349/1  v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Poruba</w:t>
      </w:r>
      <w:r w:rsidR="009E6688" w:rsidRPr="00E67733">
        <w:rPr>
          <w:rFonts w:ascii="Times New Roman" w:hAnsi="Times New Roman"/>
          <w:sz w:val="22"/>
          <w:szCs w:val="22"/>
        </w:rPr>
        <w:tab/>
      </w:r>
    </w:p>
    <w:p w:rsidR="009E6688" w:rsidRPr="00E67733"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r w:rsidR="009E6688" w:rsidRPr="00E67733">
        <w:rPr>
          <w:rFonts w:ascii="Times New Roman" w:hAnsi="Times New Roman"/>
          <w:sz w:val="22"/>
          <w:szCs w:val="22"/>
        </w:rPr>
        <w:t xml:space="preserve">Hotel </w:t>
      </w:r>
      <w:proofErr w:type="spellStart"/>
      <w:r w:rsidR="009E6688" w:rsidRPr="00E67733">
        <w:rPr>
          <w:rFonts w:ascii="Times New Roman" w:hAnsi="Times New Roman"/>
          <w:sz w:val="22"/>
          <w:szCs w:val="22"/>
        </w:rPr>
        <w:t>Sport,Čkalovova</w:t>
      </w:r>
      <w:proofErr w:type="spellEnd"/>
      <w:r w:rsidR="009E6688" w:rsidRPr="00E67733">
        <w:rPr>
          <w:rFonts w:ascii="Times New Roman" w:hAnsi="Times New Roman"/>
          <w:sz w:val="22"/>
          <w:szCs w:val="22"/>
        </w:rPr>
        <w:t xml:space="preserve"> bez č.p.  Ostrava-Poruba na parc.č.1281/14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xml:space="preserve">. Poruba </w:t>
      </w:r>
    </w:p>
    <w:p w:rsidR="009E6688" w:rsidRPr="00E67733"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r w:rsidR="009E6688" w:rsidRPr="00E67733">
        <w:rPr>
          <w:rFonts w:ascii="Times New Roman" w:hAnsi="Times New Roman"/>
          <w:sz w:val="22"/>
          <w:szCs w:val="22"/>
        </w:rPr>
        <w:t>Základní škola ,Dětská 915/2  Ostrava-Poruba na p</w:t>
      </w:r>
      <w:r>
        <w:rPr>
          <w:rFonts w:ascii="Times New Roman" w:hAnsi="Times New Roman"/>
          <w:sz w:val="22"/>
          <w:szCs w:val="22"/>
        </w:rPr>
        <w:t>ar</w:t>
      </w:r>
      <w:r w:rsidR="009E6688" w:rsidRPr="00E67733">
        <w:rPr>
          <w:rFonts w:ascii="Times New Roman" w:hAnsi="Times New Roman"/>
          <w:sz w:val="22"/>
          <w:szCs w:val="22"/>
        </w:rPr>
        <w:t xml:space="preserve">c.č.1283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Poruba</w:t>
      </w:r>
    </w:p>
    <w:p w:rsidR="009E6688" w:rsidRPr="00E67733"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proofErr w:type="spellStart"/>
      <w:r w:rsidR="009E6688" w:rsidRPr="00E67733">
        <w:rPr>
          <w:rFonts w:ascii="Times New Roman" w:hAnsi="Times New Roman"/>
          <w:sz w:val="22"/>
          <w:szCs w:val="22"/>
        </w:rPr>
        <w:t>RafMedica</w:t>
      </w:r>
      <w:proofErr w:type="spellEnd"/>
      <w:r w:rsidR="009E6688" w:rsidRPr="00E67733">
        <w:rPr>
          <w:rFonts w:ascii="Times New Roman" w:hAnsi="Times New Roman"/>
          <w:sz w:val="22"/>
          <w:szCs w:val="22"/>
        </w:rPr>
        <w:t xml:space="preserve"> </w:t>
      </w:r>
      <w:proofErr w:type="spellStart"/>
      <w:r w:rsidR="009E6688" w:rsidRPr="00E67733">
        <w:rPr>
          <w:rFonts w:ascii="Times New Roman" w:hAnsi="Times New Roman"/>
          <w:sz w:val="22"/>
          <w:szCs w:val="22"/>
        </w:rPr>
        <w:t>s.r.o.,Zednická</w:t>
      </w:r>
      <w:proofErr w:type="spellEnd"/>
      <w:r w:rsidR="009E6688" w:rsidRPr="00E67733">
        <w:rPr>
          <w:rFonts w:ascii="Times New Roman" w:hAnsi="Times New Roman"/>
          <w:sz w:val="22"/>
          <w:szCs w:val="22"/>
        </w:rPr>
        <w:t xml:space="preserve"> 1109/2 Ostrava-Poruba </w:t>
      </w:r>
      <w:proofErr w:type="spellStart"/>
      <w:r w:rsidR="009E6688" w:rsidRPr="00E67733">
        <w:rPr>
          <w:rFonts w:ascii="Times New Roman" w:hAnsi="Times New Roman"/>
          <w:sz w:val="22"/>
          <w:szCs w:val="22"/>
        </w:rPr>
        <w:t>parc.č</w:t>
      </w:r>
      <w:proofErr w:type="spellEnd"/>
      <w:r w:rsidR="009E6688" w:rsidRPr="00E67733">
        <w:rPr>
          <w:rFonts w:ascii="Times New Roman" w:hAnsi="Times New Roman"/>
          <w:sz w:val="22"/>
          <w:szCs w:val="22"/>
        </w:rPr>
        <w:t xml:space="preserve">. 1329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xml:space="preserve">. Poruba </w:t>
      </w:r>
    </w:p>
    <w:p w:rsidR="009E6688" w:rsidRPr="00E67733"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r w:rsidR="009E6688" w:rsidRPr="00E67733">
        <w:rPr>
          <w:rFonts w:ascii="Times New Roman" w:hAnsi="Times New Roman"/>
          <w:sz w:val="22"/>
          <w:szCs w:val="22"/>
        </w:rPr>
        <w:t>Základní škola,</w:t>
      </w:r>
      <w:r w:rsidR="009E6688">
        <w:rPr>
          <w:rFonts w:ascii="Times New Roman" w:hAnsi="Times New Roman"/>
          <w:sz w:val="22"/>
          <w:szCs w:val="22"/>
        </w:rPr>
        <w:t xml:space="preserve"> </w:t>
      </w:r>
      <w:r w:rsidR="009E6688" w:rsidRPr="00E67733">
        <w:rPr>
          <w:rFonts w:ascii="Times New Roman" w:hAnsi="Times New Roman"/>
          <w:sz w:val="22"/>
          <w:szCs w:val="22"/>
        </w:rPr>
        <w:t xml:space="preserve">Porubská 831/10 Ostrava-Poruba, </w:t>
      </w:r>
      <w:proofErr w:type="spellStart"/>
      <w:r w:rsidR="009E6688" w:rsidRPr="00E67733">
        <w:rPr>
          <w:rFonts w:ascii="Times New Roman" w:hAnsi="Times New Roman"/>
          <w:sz w:val="22"/>
          <w:szCs w:val="22"/>
        </w:rPr>
        <w:t>parc.č</w:t>
      </w:r>
      <w:proofErr w:type="spellEnd"/>
      <w:r w:rsidR="009E6688" w:rsidRPr="00E67733">
        <w:rPr>
          <w:rFonts w:ascii="Times New Roman" w:hAnsi="Times New Roman"/>
          <w:sz w:val="22"/>
          <w:szCs w:val="22"/>
        </w:rPr>
        <w:t xml:space="preserve">. 1376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Poruba</w:t>
      </w:r>
    </w:p>
    <w:p w:rsidR="001C5A81" w:rsidRDefault="00A87099" w:rsidP="00C045C3">
      <w:pPr>
        <w:tabs>
          <w:tab w:val="left" w:pos="1440"/>
        </w:tabs>
        <w:jc w:val="both"/>
        <w:rPr>
          <w:rFonts w:ascii="Times New Roman" w:hAnsi="Times New Roman"/>
          <w:sz w:val="22"/>
          <w:szCs w:val="22"/>
        </w:rPr>
      </w:pPr>
      <w:r>
        <w:rPr>
          <w:rFonts w:ascii="Times New Roman" w:hAnsi="Times New Roman"/>
          <w:sz w:val="22"/>
          <w:szCs w:val="22"/>
        </w:rPr>
        <w:t xml:space="preserve">        </w:t>
      </w:r>
      <w:r w:rsidR="009E6688" w:rsidRPr="00E67733">
        <w:rPr>
          <w:rFonts w:ascii="Times New Roman" w:hAnsi="Times New Roman"/>
          <w:sz w:val="22"/>
          <w:szCs w:val="22"/>
        </w:rPr>
        <w:t>Základní škola,</w:t>
      </w:r>
      <w:r w:rsidR="009E6688">
        <w:rPr>
          <w:rFonts w:ascii="Times New Roman" w:hAnsi="Times New Roman"/>
          <w:sz w:val="22"/>
          <w:szCs w:val="22"/>
        </w:rPr>
        <w:t xml:space="preserve"> </w:t>
      </w:r>
      <w:r w:rsidR="009E6688" w:rsidRPr="00E67733">
        <w:rPr>
          <w:rFonts w:ascii="Times New Roman" w:hAnsi="Times New Roman"/>
          <w:sz w:val="22"/>
          <w:szCs w:val="22"/>
        </w:rPr>
        <w:t xml:space="preserve">Porubská 832/12 Ostrava-Poruba. parc.č.1377 </w:t>
      </w:r>
      <w:proofErr w:type="spellStart"/>
      <w:r w:rsidR="009E6688" w:rsidRPr="00E67733">
        <w:rPr>
          <w:rFonts w:ascii="Times New Roman" w:hAnsi="Times New Roman"/>
          <w:sz w:val="22"/>
          <w:szCs w:val="22"/>
        </w:rPr>
        <w:t>k.ú</w:t>
      </w:r>
      <w:proofErr w:type="spellEnd"/>
      <w:r w:rsidR="009E6688" w:rsidRPr="00E67733">
        <w:rPr>
          <w:rFonts w:ascii="Times New Roman" w:hAnsi="Times New Roman"/>
          <w:sz w:val="22"/>
          <w:szCs w:val="22"/>
        </w:rPr>
        <w:t>. Poruba</w:t>
      </w:r>
    </w:p>
    <w:p w:rsidR="00A87099" w:rsidRDefault="006E32AD" w:rsidP="00E67733">
      <w:pPr>
        <w:tabs>
          <w:tab w:val="left" w:pos="1440"/>
        </w:tabs>
        <w:rPr>
          <w:rFonts w:ascii="Times New Roman" w:hAnsi="Times New Roman"/>
          <w:sz w:val="22"/>
          <w:szCs w:val="22"/>
        </w:rPr>
      </w:pPr>
      <w:r>
        <w:rPr>
          <w:rFonts w:ascii="Times New Roman" w:hAnsi="Times New Roman"/>
          <w:sz w:val="22"/>
          <w:szCs w:val="22"/>
        </w:rPr>
        <w:t xml:space="preserve">        (dále jen „místo realizace“)</w:t>
      </w:r>
    </w:p>
    <w:p w:rsidR="006E32AD" w:rsidRPr="009E6688" w:rsidRDefault="006E32AD" w:rsidP="00E67733">
      <w:pPr>
        <w:tabs>
          <w:tab w:val="left" w:pos="1440"/>
        </w:tabs>
        <w:rPr>
          <w:rFonts w:ascii="Times New Roman" w:hAnsi="Times New Roman"/>
          <w:sz w:val="22"/>
          <w:szCs w:val="22"/>
        </w:rPr>
      </w:pPr>
    </w:p>
    <w:p w:rsidR="00051F9C" w:rsidRPr="00E67733" w:rsidRDefault="00051F9C" w:rsidP="00E67733">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čidel na detekci amoniaku včetně napojení na datový rozvaděč</w:t>
      </w:r>
      <w:r w:rsidR="00E61094">
        <w:rPr>
          <w:rFonts w:ascii="Times New Roman" w:hAnsi="Times New Roman"/>
          <w:sz w:val="22"/>
          <w:szCs w:val="22"/>
        </w:rPr>
        <w:t>,</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datových rozvaděčů,</w:t>
      </w:r>
    </w:p>
    <w:p w:rsidR="00A87099" w:rsidRPr="00462B99" w:rsidRDefault="00051F9C" w:rsidP="00A87099">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w:t>
      </w:r>
      <w:r w:rsidR="00A87099">
        <w:rPr>
          <w:rFonts w:ascii="Times New Roman" w:hAnsi="Times New Roman"/>
          <w:sz w:val="22"/>
          <w:szCs w:val="22"/>
        </w:rPr>
        <w:t xml:space="preserve">otického a akustického </w:t>
      </w:r>
      <w:r w:rsidRPr="00E67733">
        <w:rPr>
          <w:rFonts w:ascii="Times New Roman" w:hAnsi="Times New Roman"/>
          <w:sz w:val="22"/>
          <w:szCs w:val="22"/>
        </w:rPr>
        <w:t xml:space="preserve">signalizačního zařízení </w:t>
      </w:r>
      <w:r w:rsidR="00A87099">
        <w:rPr>
          <w:rFonts w:ascii="Times New Roman" w:hAnsi="Times New Roman"/>
          <w:sz w:val="22"/>
          <w:szCs w:val="22"/>
        </w:rPr>
        <w:t>(</w:t>
      </w:r>
      <w:r w:rsidR="00C045C3">
        <w:rPr>
          <w:rFonts w:ascii="Times New Roman" w:hAnsi="Times New Roman"/>
          <w:sz w:val="22"/>
          <w:szCs w:val="22"/>
        </w:rPr>
        <w:t>dále jen „</w:t>
      </w:r>
      <w:r w:rsidRPr="00E67733">
        <w:rPr>
          <w:rFonts w:ascii="Times New Roman" w:hAnsi="Times New Roman"/>
          <w:sz w:val="22"/>
          <w:szCs w:val="22"/>
        </w:rPr>
        <w:t>OASZ</w:t>
      </w:r>
      <w:r w:rsidR="00C045C3">
        <w:rPr>
          <w:rFonts w:ascii="Times New Roman" w:hAnsi="Times New Roman"/>
          <w:sz w:val="22"/>
          <w:szCs w:val="22"/>
        </w:rPr>
        <w:t>“</w:t>
      </w:r>
      <w:r w:rsidR="00A87099">
        <w:rPr>
          <w:rFonts w:ascii="Times New Roman" w:hAnsi="Times New Roman"/>
          <w:sz w:val="22"/>
          <w:szCs w:val="22"/>
        </w:rPr>
        <w:t>)</w:t>
      </w:r>
      <w:r w:rsidRPr="00E67733">
        <w:rPr>
          <w:rFonts w:ascii="Times New Roman" w:hAnsi="Times New Roman"/>
          <w:sz w:val="22"/>
          <w:szCs w:val="22"/>
        </w:rPr>
        <w:t>, včetně napojení na datový rozvaděč</w:t>
      </w:r>
      <w:r w:rsidR="00E61094">
        <w:rPr>
          <w:rFonts w:ascii="Times New Roman" w:hAnsi="Times New Roman"/>
          <w:sz w:val="22"/>
          <w:szCs w:val="22"/>
        </w:rPr>
        <w:t>,</w:t>
      </w:r>
      <w:r w:rsidR="00A87099">
        <w:rPr>
          <w:rFonts w:ascii="Times New Roman" w:hAnsi="Times New Roman"/>
          <w:sz w:val="22"/>
          <w:szCs w:val="22"/>
        </w:rPr>
        <w:t xml:space="preserve"> </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skrápěcího zařízení</w:t>
      </w:r>
      <w:r w:rsidR="00E61094">
        <w:rPr>
          <w:rFonts w:ascii="Times New Roman" w:hAnsi="Times New Roman"/>
          <w:sz w:val="22"/>
          <w:szCs w:val="22"/>
        </w:rPr>
        <w:t>,</w:t>
      </w:r>
      <w:r w:rsidRPr="00E67733">
        <w:rPr>
          <w:rFonts w:ascii="Times New Roman" w:hAnsi="Times New Roman"/>
          <w:sz w:val="22"/>
          <w:szCs w:val="22"/>
        </w:rPr>
        <w:t xml:space="preserve"> </w:t>
      </w:r>
    </w:p>
    <w:p w:rsidR="006E32AD" w:rsidRDefault="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dodávka software pro vyhodnocení alarmů a aktivaci a komunikaci s OASZ, včetně instalace, oživení a propojení s Integrovaným bezpečnostním centrem</w:t>
      </w:r>
      <w:r w:rsidR="00A87099" w:rsidRPr="00A87099">
        <w:rPr>
          <w:rFonts w:ascii="Times New Roman" w:hAnsi="Times New Roman"/>
          <w:sz w:val="22"/>
          <w:szCs w:val="22"/>
        </w:rPr>
        <w:t>,</w:t>
      </w:r>
    </w:p>
    <w:p w:rsidR="00051F9C" w:rsidRPr="00E67733" w:rsidRDefault="00A87099">
      <w:pPr>
        <w:numPr>
          <w:ilvl w:val="0"/>
          <w:numId w:val="34"/>
        </w:numPr>
        <w:tabs>
          <w:tab w:val="num" w:pos="360"/>
        </w:tabs>
        <w:ind w:left="709" w:hanging="283"/>
        <w:jc w:val="both"/>
        <w:rPr>
          <w:rFonts w:ascii="Times New Roman" w:hAnsi="Times New Roman"/>
          <w:sz w:val="22"/>
          <w:szCs w:val="22"/>
        </w:rPr>
      </w:pPr>
      <w:r w:rsidRPr="00A87099">
        <w:rPr>
          <w:rFonts w:ascii="Times New Roman" w:hAnsi="Times New Roman"/>
          <w:sz w:val="22"/>
          <w:szCs w:val="22"/>
        </w:rPr>
        <w:t xml:space="preserve"> </w:t>
      </w:r>
      <w:r w:rsidR="006E32AD" w:rsidRPr="0052128A">
        <w:rPr>
          <w:rFonts w:ascii="Times New Roman" w:hAnsi="Times New Roman"/>
          <w:sz w:val="22"/>
          <w:szCs w:val="22"/>
        </w:rPr>
        <w:t xml:space="preserve">přesná specifikace </w:t>
      </w:r>
      <w:r w:rsidR="006E32AD">
        <w:rPr>
          <w:rFonts w:ascii="Times New Roman" w:hAnsi="Times New Roman"/>
          <w:sz w:val="22"/>
          <w:szCs w:val="22"/>
        </w:rPr>
        <w:t>dodávek dle odstavců a) až e) je uvedena v projektové dokumentaci dle čl. II odst.</w:t>
      </w:r>
      <w:r w:rsidR="006E32AD" w:rsidRPr="00B30475">
        <w:rPr>
          <w:rFonts w:ascii="Times New Roman" w:hAnsi="Times New Roman"/>
          <w:sz w:val="22"/>
          <w:szCs w:val="22"/>
        </w:rPr>
        <w:t xml:space="preserve"> 1</w:t>
      </w:r>
      <w:r w:rsidR="006E32AD" w:rsidRPr="0052128A">
        <w:rPr>
          <w:rFonts w:ascii="Times New Roman" w:hAnsi="Times New Roman"/>
          <w:sz w:val="22"/>
          <w:szCs w:val="22"/>
        </w:rPr>
        <w:t>,</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provedení předepsaných zkoušek (tlaková zkouška, revize elektro), úspěšné provedení těchto zkoušek je podmínkou k převzetí díla, zpracování a předání dokladů o výsledcích předepsaných zkoušek, atestů, revizí, záručních listů v jazyce českém,</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splnění podmínek vyplývajících ze stanoviska správce veřejného osvětlení</w:t>
      </w:r>
      <w:r w:rsidR="00A87099">
        <w:rPr>
          <w:rFonts w:ascii="Times New Roman" w:hAnsi="Times New Roman"/>
          <w:sz w:val="22"/>
          <w:szCs w:val="22"/>
        </w:rPr>
        <w:t xml:space="preserve"> </w:t>
      </w:r>
      <w:r w:rsidRPr="00E67733">
        <w:rPr>
          <w:rFonts w:ascii="Times New Roman" w:hAnsi="Times New Roman"/>
          <w:sz w:val="22"/>
          <w:szCs w:val="22"/>
        </w:rPr>
        <w:t>(Ostravské komunikace a.s.) k instalaci čidel,</w:t>
      </w:r>
    </w:p>
    <w:p w:rsidR="00051F9C"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 xml:space="preserve">časová, organizační a technická koordinace prací případných subdodavatelů při realizaci </w:t>
      </w:r>
      <w:r w:rsidR="000D1974">
        <w:rPr>
          <w:rFonts w:ascii="Times New Roman" w:hAnsi="Times New Roman"/>
          <w:sz w:val="22"/>
          <w:szCs w:val="22"/>
        </w:rPr>
        <w:t xml:space="preserve">                   </w:t>
      </w:r>
      <w:r w:rsidRPr="00E67733">
        <w:rPr>
          <w:rFonts w:ascii="Times New Roman" w:hAnsi="Times New Roman"/>
          <w:sz w:val="22"/>
          <w:szCs w:val="22"/>
        </w:rPr>
        <w:t>a zprovoznění předmětu smlouvy,</w:t>
      </w:r>
    </w:p>
    <w:p w:rsidR="008D4DE0" w:rsidRPr="00E67733" w:rsidRDefault="008D4DE0" w:rsidP="008D4DE0">
      <w:pPr>
        <w:pStyle w:val="Odstavecseseznamem"/>
        <w:numPr>
          <w:ilvl w:val="0"/>
          <w:numId w:val="34"/>
        </w:numPr>
        <w:jc w:val="both"/>
        <w:rPr>
          <w:rFonts w:ascii="Times New Roman" w:hAnsi="Times New Roman"/>
          <w:sz w:val="22"/>
          <w:szCs w:val="22"/>
        </w:rPr>
      </w:pPr>
      <w:r w:rsidRPr="00E67733">
        <w:rPr>
          <w:rFonts w:ascii="Times New Roman" w:hAnsi="Times New Roman"/>
          <w:sz w:val="22"/>
          <w:szCs w:val="22"/>
        </w:rPr>
        <w:t xml:space="preserve">vypracování </w:t>
      </w:r>
      <w:r w:rsidR="00F63E20">
        <w:rPr>
          <w:rFonts w:ascii="Times New Roman" w:hAnsi="Times New Roman"/>
          <w:sz w:val="22"/>
          <w:szCs w:val="22"/>
        </w:rPr>
        <w:t>2</w:t>
      </w:r>
      <w:r w:rsidRPr="00E67733">
        <w:rPr>
          <w:rFonts w:ascii="Times New Roman" w:hAnsi="Times New Roman"/>
          <w:sz w:val="22"/>
          <w:szCs w:val="22"/>
        </w:rPr>
        <w:t xml:space="preserve"> kompletních vyhotovení dokumentace skutečného provedení díla,  se zakreslením všech odchylek, změn, dopadů a vlivů vzniklých v průběhu realizace předmětu smlouvy včetně </w:t>
      </w:r>
      <w:r w:rsidRPr="006E32AD">
        <w:rPr>
          <w:rFonts w:ascii="Times New Roman" w:hAnsi="Times New Roman"/>
          <w:sz w:val="22"/>
          <w:szCs w:val="22"/>
        </w:rPr>
        <w:t xml:space="preserve">změnových listů ověřených a odsouhlasených objednatelem do </w:t>
      </w:r>
      <w:r w:rsidR="006E32AD" w:rsidRPr="006E32AD">
        <w:rPr>
          <w:rFonts w:ascii="Times New Roman" w:hAnsi="Times New Roman"/>
          <w:sz w:val="22"/>
          <w:szCs w:val="22"/>
        </w:rPr>
        <w:t>projektové</w:t>
      </w:r>
      <w:r w:rsidRPr="006E32AD">
        <w:rPr>
          <w:rFonts w:ascii="Times New Roman" w:hAnsi="Times New Roman"/>
          <w:sz w:val="22"/>
          <w:szCs w:val="22"/>
        </w:rPr>
        <w:t xml:space="preserve"> dokumentace</w:t>
      </w:r>
      <w:r w:rsidR="006E32AD">
        <w:rPr>
          <w:rFonts w:ascii="Times New Roman" w:hAnsi="Times New Roman"/>
          <w:sz w:val="22"/>
          <w:szCs w:val="22"/>
        </w:rPr>
        <w:t xml:space="preserve"> uvedené v čl. II odst. 1 této smlouvy</w:t>
      </w:r>
      <w:r w:rsidRPr="006E32AD">
        <w:rPr>
          <w:rFonts w:ascii="Times New Roman" w:hAnsi="Times New Roman"/>
          <w:sz w:val="22"/>
          <w:szCs w:val="22"/>
        </w:rPr>
        <w:t>.</w:t>
      </w:r>
      <w:r w:rsidR="00A87099" w:rsidRPr="006E32AD">
        <w:rPr>
          <w:rFonts w:ascii="Times New Roman" w:hAnsi="Times New Roman"/>
          <w:sz w:val="22"/>
          <w:szCs w:val="22"/>
        </w:rPr>
        <w:t xml:space="preserve"> </w:t>
      </w:r>
      <w:r w:rsidRPr="00E67733">
        <w:rPr>
          <w:rFonts w:ascii="Times New Roman" w:hAnsi="Times New Roman"/>
          <w:sz w:val="22"/>
          <w:szCs w:val="22"/>
        </w:rPr>
        <w:t>Dokumentace skutečného provedení díla bude v </w:t>
      </w:r>
      <w:r w:rsidR="00F63E20">
        <w:rPr>
          <w:rFonts w:ascii="Times New Roman" w:hAnsi="Times New Roman"/>
          <w:sz w:val="22"/>
          <w:szCs w:val="22"/>
        </w:rPr>
        <w:t>1</w:t>
      </w:r>
      <w:r w:rsidRPr="00E67733">
        <w:rPr>
          <w:rFonts w:ascii="Times New Roman" w:hAnsi="Times New Roman"/>
          <w:sz w:val="22"/>
          <w:szCs w:val="22"/>
        </w:rPr>
        <w:t xml:space="preserve"> vyhotovení dodána objednateli i v elektronické podobě na CD-ROM ,</w:t>
      </w:r>
    </w:p>
    <w:p w:rsidR="008D4DE0" w:rsidRDefault="008D4DE0" w:rsidP="00E67733">
      <w:pPr>
        <w:ind w:left="709"/>
        <w:jc w:val="both"/>
        <w:rPr>
          <w:rFonts w:ascii="Times New Roman" w:hAnsi="Times New Roman"/>
          <w:sz w:val="22"/>
          <w:szCs w:val="22"/>
        </w:rPr>
      </w:pPr>
    </w:p>
    <w:p w:rsidR="00B9044E" w:rsidRDefault="00B9044E" w:rsidP="000D1974">
      <w:pPr>
        <w:ind w:left="709"/>
        <w:jc w:val="both"/>
        <w:rPr>
          <w:rFonts w:ascii="Times New Roman" w:hAnsi="Times New Roman"/>
          <w:sz w:val="22"/>
          <w:szCs w:val="22"/>
        </w:rPr>
      </w:pPr>
    </w:p>
    <w:p w:rsidR="001C5A81" w:rsidRDefault="00A87099" w:rsidP="001C5A81">
      <w:pPr>
        <w:ind w:left="426"/>
        <w:jc w:val="both"/>
        <w:rPr>
          <w:rFonts w:ascii="Times New Roman" w:hAnsi="Times New Roman"/>
          <w:b/>
          <w:sz w:val="22"/>
          <w:szCs w:val="22"/>
        </w:rPr>
      </w:pPr>
      <w:r>
        <w:rPr>
          <w:rFonts w:ascii="Times New Roman" w:hAnsi="Times New Roman"/>
          <w:b/>
          <w:sz w:val="22"/>
          <w:szCs w:val="22"/>
        </w:rPr>
        <w:lastRenderedPageBreak/>
        <w:t xml:space="preserve">B) </w:t>
      </w:r>
      <w:proofErr w:type="spellStart"/>
      <w:r w:rsidR="001C5A81" w:rsidRPr="00784A69">
        <w:rPr>
          <w:rFonts w:ascii="Times New Roman" w:hAnsi="Times New Roman"/>
          <w:b/>
          <w:sz w:val="22"/>
          <w:szCs w:val="22"/>
        </w:rPr>
        <w:t>I</w:t>
      </w:r>
      <w:r w:rsidR="001C5A81">
        <w:rPr>
          <w:rFonts w:ascii="Times New Roman" w:hAnsi="Times New Roman"/>
          <w:b/>
          <w:sz w:val="22"/>
          <w:szCs w:val="22"/>
        </w:rPr>
        <w:t>I</w:t>
      </w:r>
      <w:r w:rsidR="001C5A81" w:rsidRPr="00784A69">
        <w:rPr>
          <w:rFonts w:ascii="Times New Roman" w:hAnsi="Times New Roman"/>
          <w:b/>
          <w:sz w:val="22"/>
          <w:szCs w:val="22"/>
        </w:rPr>
        <w:t>.etapa</w:t>
      </w:r>
      <w:proofErr w:type="spellEnd"/>
      <w:r w:rsidR="001C5A81" w:rsidRPr="00784A69">
        <w:rPr>
          <w:rFonts w:ascii="Times New Roman" w:hAnsi="Times New Roman"/>
          <w:b/>
          <w:sz w:val="22"/>
          <w:szCs w:val="22"/>
        </w:rPr>
        <w:t>:</w:t>
      </w:r>
    </w:p>
    <w:p w:rsidR="00E726A1" w:rsidRDefault="00E726A1" w:rsidP="001C5A81">
      <w:pPr>
        <w:ind w:left="426"/>
        <w:jc w:val="both"/>
        <w:rPr>
          <w:rFonts w:ascii="Times New Roman" w:hAnsi="Times New Roman"/>
          <w:b/>
          <w:sz w:val="22"/>
          <w:szCs w:val="22"/>
        </w:rPr>
      </w:pPr>
    </w:p>
    <w:p w:rsidR="00457523" w:rsidRDefault="00A87099" w:rsidP="001C5A81">
      <w:pPr>
        <w:ind w:left="426"/>
        <w:jc w:val="both"/>
        <w:rPr>
          <w:rFonts w:ascii="Times New Roman" w:hAnsi="Times New Roman"/>
          <w:sz w:val="22"/>
          <w:szCs w:val="22"/>
        </w:rPr>
      </w:pPr>
      <w:r>
        <w:rPr>
          <w:rFonts w:ascii="Times New Roman" w:hAnsi="Times New Roman"/>
          <w:sz w:val="22"/>
          <w:szCs w:val="22"/>
        </w:rPr>
        <w:t>D</w:t>
      </w:r>
      <w:r w:rsidR="00457523" w:rsidRPr="00A87099">
        <w:rPr>
          <w:rFonts w:ascii="Times New Roman" w:hAnsi="Times New Roman"/>
          <w:sz w:val="22"/>
          <w:szCs w:val="22"/>
        </w:rPr>
        <w:t>odávka a instalace komponentů</w:t>
      </w:r>
      <w:r w:rsidR="006E32AD">
        <w:rPr>
          <w:rFonts w:ascii="Times New Roman" w:hAnsi="Times New Roman"/>
          <w:sz w:val="22"/>
          <w:szCs w:val="22"/>
        </w:rPr>
        <w:t xml:space="preserve"> měřící soustavy</w:t>
      </w:r>
      <w:r w:rsidR="00457523" w:rsidRPr="00A87099">
        <w:rPr>
          <w:rFonts w:ascii="Times New Roman" w:hAnsi="Times New Roman"/>
          <w:sz w:val="22"/>
          <w:szCs w:val="22"/>
        </w:rPr>
        <w:t xml:space="preserve"> pro zimní stadión ČEZ Aréna</w:t>
      </w:r>
      <w:r>
        <w:rPr>
          <w:rFonts w:ascii="Times New Roman" w:hAnsi="Times New Roman"/>
          <w:sz w:val="22"/>
          <w:szCs w:val="22"/>
        </w:rPr>
        <w:t xml:space="preserve"> na adrese</w:t>
      </w:r>
      <w:r w:rsidRPr="00A87099">
        <w:rPr>
          <w:rFonts w:ascii="Times New Roman" w:hAnsi="Times New Roman"/>
          <w:sz w:val="22"/>
          <w:szCs w:val="22"/>
        </w:rPr>
        <w:t xml:space="preserve"> </w:t>
      </w:r>
      <w:r>
        <w:rPr>
          <w:rFonts w:ascii="Times New Roman" w:hAnsi="Times New Roman"/>
          <w:sz w:val="22"/>
          <w:szCs w:val="22"/>
        </w:rPr>
        <w:t xml:space="preserve">Ruská 3077/135, </w:t>
      </w:r>
      <w:r w:rsidR="00C045C3">
        <w:rPr>
          <w:rFonts w:ascii="Times New Roman" w:hAnsi="Times New Roman"/>
          <w:sz w:val="22"/>
          <w:szCs w:val="22"/>
        </w:rPr>
        <w:t xml:space="preserve"> </w:t>
      </w:r>
      <w:r>
        <w:rPr>
          <w:rFonts w:ascii="Times New Roman" w:hAnsi="Times New Roman"/>
          <w:sz w:val="22"/>
          <w:szCs w:val="22"/>
        </w:rPr>
        <w:t>703 00 Ostrava</w:t>
      </w:r>
      <w:r w:rsidR="00E726A1">
        <w:rPr>
          <w:rFonts w:ascii="Times New Roman" w:hAnsi="Times New Roman"/>
          <w:sz w:val="22"/>
          <w:szCs w:val="22"/>
        </w:rPr>
        <w:t xml:space="preserve">, </w:t>
      </w:r>
      <w:proofErr w:type="spellStart"/>
      <w:r w:rsidR="00E726A1">
        <w:rPr>
          <w:rFonts w:ascii="Times New Roman" w:hAnsi="Times New Roman"/>
          <w:sz w:val="22"/>
          <w:szCs w:val="22"/>
        </w:rPr>
        <w:t>parc.č</w:t>
      </w:r>
      <w:proofErr w:type="spellEnd"/>
      <w:r w:rsidR="00E726A1">
        <w:rPr>
          <w:rFonts w:ascii="Times New Roman" w:hAnsi="Times New Roman"/>
          <w:sz w:val="22"/>
          <w:szCs w:val="22"/>
        </w:rPr>
        <w:t xml:space="preserve">. 4761/1 </w:t>
      </w:r>
      <w:proofErr w:type="spellStart"/>
      <w:r w:rsidR="00E726A1">
        <w:rPr>
          <w:rFonts w:ascii="Times New Roman" w:hAnsi="Times New Roman"/>
          <w:sz w:val="22"/>
          <w:szCs w:val="22"/>
        </w:rPr>
        <w:t>k.ú</w:t>
      </w:r>
      <w:proofErr w:type="spellEnd"/>
      <w:r w:rsidR="00E726A1">
        <w:rPr>
          <w:rFonts w:ascii="Times New Roman" w:hAnsi="Times New Roman"/>
          <w:sz w:val="22"/>
          <w:szCs w:val="22"/>
        </w:rPr>
        <w:t>. Zábřeh nad Odrou</w:t>
      </w:r>
      <w:r>
        <w:rPr>
          <w:rFonts w:ascii="Times New Roman" w:hAnsi="Times New Roman"/>
          <w:sz w:val="22"/>
          <w:szCs w:val="22"/>
        </w:rPr>
        <w:t xml:space="preserve"> a tyto objekty v okolí zimního stadionu</w:t>
      </w:r>
      <w:r w:rsidR="00457523" w:rsidRPr="00A87099">
        <w:rPr>
          <w:rFonts w:ascii="Times New Roman" w:hAnsi="Times New Roman"/>
          <w:sz w:val="22"/>
          <w:szCs w:val="22"/>
        </w:rPr>
        <w:t>:</w:t>
      </w:r>
    </w:p>
    <w:p w:rsidR="00B9044E" w:rsidRDefault="00B9044E" w:rsidP="001C5A81">
      <w:pPr>
        <w:ind w:left="426"/>
        <w:jc w:val="both"/>
        <w:rPr>
          <w:rFonts w:ascii="Times New Roman" w:hAnsi="Times New Roman"/>
          <w:sz w:val="22"/>
          <w:szCs w:val="22"/>
        </w:rPr>
      </w:pPr>
      <w:r w:rsidRPr="00462B99">
        <w:rPr>
          <w:rFonts w:ascii="Times New Roman" w:hAnsi="Times New Roman"/>
          <w:sz w:val="22"/>
          <w:szCs w:val="22"/>
        </w:rPr>
        <w:t xml:space="preserve">Sloup </w:t>
      </w:r>
      <w:r>
        <w:rPr>
          <w:rFonts w:ascii="Times New Roman" w:hAnsi="Times New Roman"/>
          <w:sz w:val="22"/>
          <w:szCs w:val="22"/>
        </w:rPr>
        <w:t xml:space="preserve">veřejného osvětlení </w:t>
      </w:r>
      <w:r w:rsidRPr="00462B99">
        <w:rPr>
          <w:rFonts w:ascii="Times New Roman" w:hAnsi="Times New Roman"/>
          <w:sz w:val="22"/>
          <w:szCs w:val="22"/>
        </w:rPr>
        <w:t xml:space="preserve">na </w:t>
      </w:r>
      <w:proofErr w:type="spellStart"/>
      <w:r w:rsidRPr="00462B99">
        <w:rPr>
          <w:rFonts w:ascii="Times New Roman" w:hAnsi="Times New Roman"/>
          <w:sz w:val="22"/>
          <w:szCs w:val="22"/>
        </w:rPr>
        <w:t>parc.č</w:t>
      </w:r>
      <w:proofErr w:type="spellEnd"/>
      <w:r w:rsidRPr="00462B99">
        <w:rPr>
          <w:rFonts w:ascii="Times New Roman" w:hAnsi="Times New Roman"/>
          <w:sz w:val="22"/>
          <w:szCs w:val="22"/>
        </w:rPr>
        <w:t xml:space="preserve">. </w:t>
      </w:r>
      <w:r>
        <w:rPr>
          <w:rFonts w:ascii="Times New Roman" w:hAnsi="Times New Roman"/>
          <w:sz w:val="22"/>
          <w:szCs w:val="22"/>
        </w:rPr>
        <w:t>526/54</w:t>
      </w:r>
      <w:r w:rsidRPr="00462B99">
        <w:rPr>
          <w:rFonts w:ascii="Times New Roman" w:hAnsi="Times New Roman"/>
          <w:sz w:val="22"/>
          <w:szCs w:val="22"/>
        </w:rPr>
        <w:t xml:space="preserve">   </w:t>
      </w:r>
      <w:proofErr w:type="spellStart"/>
      <w:r w:rsidRPr="00462B99">
        <w:rPr>
          <w:rFonts w:ascii="Times New Roman" w:hAnsi="Times New Roman"/>
          <w:sz w:val="22"/>
          <w:szCs w:val="22"/>
        </w:rPr>
        <w:t>k.</w:t>
      </w:r>
      <w:r>
        <w:rPr>
          <w:rFonts w:ascii="Times New Roman" w:hAnsi="Times New Roman"/>
          <w:sz w:val="22"/>
          <w:szCs w:val="22"/>
        </w:rPr>
        <w:t>ú</w:t>
      </w:r>
      <w:proofErr w:type="spellEnd"/>
      <w:r w:rsidRPr="00462B99">
        <w:rPr>
          <w:rFonts w:ascii="Times New Roman" w:hAnsi="Times New Roman"/>
          <w:sz w:val="22"/>
          <w:szCs w:val="22"/>
        </w:rPr>
        <w:t xml:space="preserve">. </w:t>
      </w:r>
      <w:r>
        <w:rPr>
          <w:rFonts w:ascii="Times New Roman" w:hAnsi="Times New Roman"/>
          <w:sz w:val="22"/>
          <w:szCs w:val="22"/>
        </w:rPr>
        <w:t>Zábřeh nad Odrou</w:t>
      </w:r>
    </w:p>
    <w:p w:rsidR="00B9044E" w:rsidRDefault="00B9044E" w:rsidP="00B9044E">
      <w:pPr>
        <w:ind w:left="426"/>
        <w:jc w:val="both"/>
        <w:rPr>
          <w:rFonts w:ascii="Times New Roman" w:hAnsi="Times New Roman"/>
          <w:sz w:val="22"/>
          <w:szCs w:val="22"/>
        </w:rPr>
      </w:pPr>
      <w:r w:rsidRPr="00462B99">
        <w:rPr>
          <w:rFonts w:ascii="Times New Roman" w:hAnsi="Times New Roman"/>
          <w:sz w:val="22"/>
          <w:szCs w:val="22"/>
        </w:rPr>
        <w:t xml:space="preserve">Sloup </w:t>
      </w:r>
      <w:r>
        <w:rPr>
          <w:rFonts w:ascii="Times New Roman" w:hAnsi="Times New Roman"/>
          <w:sz w:val="22"/>
          <w:szCs w:val="22"/>
        </w:rPr>
        <w:t xml:space="preserve">veřejného osvětlení </w:t>
      </w:r>
      <w:r w:rsidRPr="00462B99">
        <w:rPr>
          <w:rFonts w:ascii="Times New Roman" w:hAnsi="Times New Roman"/>
          <w:sz w:val="22"/>
          <w:szCs w:val="22"/>
        </w:rPr>
        <w:t xml:space="preserve">na </w:t>
      </w:r>
      <w:proofErr w:type="spellStart"/>
      <w:r w:rsidRPr="00462B99">
        <w:rPr>
          <w:rFonts w:ascii="Times New Roman" w:hAnsi="Times New Roman"/>
          <w:sz w:val="22"/>
          <w:szCs w:val="22"/>
        </w:rPr>
        <w:t>parc.č</w:t>
      </w:r>
      <w:proofErr w:type="spellEnd"/>
      <w:r w:rsidRPr="00462B99">
        <w:rPr>
          <w:rFonts w:ascii="Times New Roman" w:hAnsi="Times New Roman"/>
          <w:sz w:val="22"/>
          <w:szCs w:val="22"/>
        </w:rPr>
        <w:t xml:space="preserve">. </w:t>
      </w:r>
      <w:r>
        <w:rPr>
          <w:rFonts w:ascii="Times New Roman" w:hAnsi="Times New Roman"/>
          <w:sz w:val="22"/>
          <w:szCs w:val="22"/>
        </w:rPr>
        <w:t>185/1</w:t>
      </w:r>
      <w:r w:rsidRPr="00462B99">
        <w:rPr>
          <w:rFonts w:ascii="Times New Roman" w:hAnsi="Times New Roman"/>
          <w:sz w:val="22"/>
          <w:szCs w:val="22"/>
        </w:rPr>
        <w:t xml:space="preserve">    </w:t>
      </w:r>
      <w:proofErr w:type="spellStart"/>
      <w:r w:rsidRPr="00462B99">
        <w:rPr>
          <w:rFonts w:ascii="Times New Roman" w:hAnsi="Times New Roman"/>
          <w:sz w:val="22"/>
          <w:szCs w:val="22"/>
        </w:rPr>
        <w:t>k.</w:t>
      </w:r>
      <w:r>
        <w:rPr>
          <w:rFonts w:ascii="Times New Roman" w:hAnsi="Times New Roman"/>
          <w:sz w:val="22"/>
          <w:szCs w:val="22"/>
        </w:rPr>
        <w:t>ú</w:t>
      </w:r>
      <w:proofErr w:type="spellEnd"/>
      <w:r w:rsidRPr="00462B99">
        <w:rPr>
          <w:rFonts w:ascii="Times New Roman" w:hAnsi="Times New Roman"/>
          <w:sz w:val="22"/>
          <w:szCs w:val="22"/>
        </w:rPr>
        <w:t xml:space="preserve">. </w:t>
      </w:r>
      <w:r>
        <w:rPr>
          <w:rFonts w:ascii="Times New Roman" w:hAnsi="Times New Roman"/>
          <w:sz w:val="22"/>
          <w:szCs w:val="22"/>
        </w:rPr>
        <w:t>Zábřeh nad Odrou</w:t>
      </w:r>
    </w:p>
    <w:p w:rsidR="00B9044E" w:rsidRDefault="00B9044E" w:rsidP="00B9044E">
      <w:pPr>
        <w:ind w:left="426"/>
        <w:jc w:val="both"/>
        <w:rPr>
          <w:rFonts w:ascii="Times New Roman" w:hAnsi="Times New Roman"/>
          <w:sz w:val="22"/>
          <w:szCs w:val="22"/>
        </w:rPr>
      </w:pPr>
      <w:r w:rsidRPr="00462B99">
        <w:rPr>
          <w:rFonts w:ascii="Times New Roman" w:hAnsi="Times New Roman"/>
          <w:sz w:val="22"/>
          <w:szCs w:val="22"/>
        </w:rPr>
        <w:t xml:space="preserve">Sloup </w:t>
      </w:r>
      <w:r>
        <w:rPr>
          <w:rFonts w:ascii="Times New Roman" w:hAnsi="Times New Roman"/>
          <w:sz w:val="22"/>
          <w:szCs w:val="22"/>
        </w:rPr>
        <w:t xml:space="preserve">veřejného osvětlení </w:t>
      </w:r>
      <w:r w:rsidRPr="00462B99">
        <w:rPr>
          <w:rFonts w:ascii="Times New Roman" w:hAnsi="Times New Roman"/>
          <w:sz w:val="22"/>
          <w:szCs w:val="22"/>
        </w:rPr>
        <w:t xml:space="preserve">na </w:t>
      </w:r>
      <w:proofErr w:type="spellStart"/>
      <w:r w:rsidRPr="00462B99">
        <w:rPr>
          <w:rFonts w:ascii="Times New Roman" w:hAnsi="Times New Roman"/>
          <w:sz w:val="22"/>
          <w:szCs w:val="22"/>
        </w:rPr>
        <w:t>parc.č</w:t>
      </w:r>
      <w:proofErr w:type="spellEnd"/>
      <w:r w:rsidRPr="00462B99">
        <w:rPr>
          <w:rFonts w:ascii="Times New Roman" w:hAnsi="Times New Roman"/>
          <w:sz w:val="22"/>
          <w:szCs w:val="22"/>
        </w:rPr>
        <w:t xml:space="preserve">. </w:t>
      </w:r>
      <w:r>
        <w:rPr>
          <w:rFonts w:ascii="Times New Roman" w:hAnsi="Times New Roman"/>
          <w:sz w:val="22"/>
          <w:szCs w:val="22"/>
        </w:rPr>
        <w:t>177/2</w:t>
      </w:r>
      <w:r w:rsidRPr="00462B99">
        <w:rPr>
          <w:rFonts w:ascii="Times New Roman" w:hAnsi="Times New Roman"/>
          <w:sz w:val="22"/>
          <w:szCs w:val="22"/>
        </w:rPr>
        <w:t xml:space="preserve">    </w:t>
      </w:r>
      <w:proofErr w:type="spellStart"/>
      <w:r w:rsidRPr="00462B99">
        <w:rPr>
          <w:rFonts w:ascii="Times New Roman" w:hAnsi="Times New Roman"/>
          <w:sz w:val="22"/>
          <w:szCs w:val="22"/>
        </w:rPr>
        <w:t>k.</w:t>
      </w:r>
      <w:r>
        <w:rPr>
          <w:rFonts w:ascii="Times New Roman" w:hAnsi="Times New Roman"/>
          <w:sz w:val="22"/>
          <w:szCs w:val="22"/>
        </w:rPr>
        <w:t>ú</w:t>
      </w:r>
      <w:proofErr w:type="spellEnd"/>
      <w:r w:rsidRPr="00462B99">
        <w:rPr>
          <w:rFonts w:ascii="Times New Roman" w:hAnsi="Times New Roman"/>
          <w:sz w:val="22"/>
          <w:szCs w:val="22"/>
        </w:rPr>
        <w:t xml:space="preserve">. </w:t>
      </w:r>
      <w:r>
        <w:rPr>
          <w:rFonts w:ascii="Times New Roman" w:hAnsi="Times New Roman"/>
          <w:sz w:val="22"/>
          <w:szCs w:val="22"/>
        </w:rPr>
        <w:t>Zábřeh nad Odrou</w:t>
      </w:r>
    </w:p>
    <w:p w:rsidR="00B9044E" w:rsidRDefault="00B9044E" w:rsidP="00B9044E">
      <w:pPr>
        <w:ind w:left="426"/>
        <w:jc w:val="both"/>
        <w:rPr>
          <w:rFonts w:ascii="Times New Roman" w:hAnsi="Times New Roman"/>
          <w:sz w:val="22"/>
          <w:szCs w:val="22"/>
        </w:rPr>
      </w:pPr>
      <w:r w:rsidRPr="00462B99">
        <w:rPr>
          <w:rFonts w:ascii="Times New Roman" w:hAnsi="Times New Roman"/>
          <w:sz w:val="22"/>
          <w:szCs w:val="22"/>
        </w:rPr>
        <w:t xml:space="preserve">Sloup </w:t>
      </w:r>
      <w:r>
        <w:rPr>
          <w:rFonts w:ascii="Times New Roman" w:hAnsi="Times New Roman"/>
          <w:sz w:val="22"/>
          <w:szCs w:val="22"/>
        </w:rPr>
        <w:t xml:space="preserve">veřejného osvětlení </w:t>
      </w:r>
      <w:r w:rsidRPr="00462B99">
        <w:rPr>
          <w:rFonts w:ascii="Times New Roman" w:hAnsi="Times New Roman"/>
          <w:sz w:val="22"/>
          <w:szCs w:val="22"/>
        </w:rPr>
        <w:t xml:space="preserve">na </w:t>
      </w:r>
      <w:proofErr w:type="spellStart"/>
      <w:r w:rsidRPr="00462B99">
        <w:rPr>
          <w:rFonts w:ascii="Times New Roman" w:hAnsi="Times New Roman"/>
          <w:sz w:val="22"/>
          <w:szCs w:val="22"/>
        </w:rPr>
        <w:t>parc.č</w:t>
      </w:r>
      <w:proofErr w:type="spellEnd"/>
      <w:r w:rsidRPr="00462B99">
        <w:rPr>
          <w:rFonts w:ascii="Times New Roman" w:hAnsi="Times New Roman"/>
          <w:sz w:val="22"/>
          <w:szCs w:val="22"/>
        </w:rPr>
        <w:t xml:space="preserve">. </w:t>
      </w:r>
      <w:r>
        <w:rPr>
          <w:rFonts w:ascii="Times New Roman" w:hAnsi="Times New Roman"/>
          <w:sz w:val="22"/>
          <w:szCs w:val="22"/>
        </w:rPr>
        <w:t>526/62</w:t>
      </w:r>
      <w:r w:rsidRPr="00462B99">
        <w:rPr>
          <w:rFonts w:ascii="Times New Roman" w:hAnsi="Times New Roman"/>
          <w:sz w:val="22"/>
          <w:szCs w:val="22"/>
        </w:rPr>
        <w:t xml:space="preserve">  </w:t>
      </w:r>
      <w:proofErr w:type="spellStart"/>
      <w:r w:rsidRPr="00462B99">
        <w:rPr>
          <w:rFonts w:ascii="Times New Roman" w:hAnsi="Times New Roman"/>
          <w:sz w:val="22"/>
          <w:szCs w:val="22"/>
        </w:rPr>
        <w:t>k.</w:t>
      </w:r>
      <w:r>
        <w:rPr>
          <w:rFonts w:ascii="Times New Roman" w:hAnsi="Times New Roman"/>
          <w:sz w:val="22"/>
          <w:szCs w:val="22"/>
        </w:rPr>
        <w:t>ú</w:t>
      </w:r>
      <w:proofErr w:type="spellEnd"/>
      <w:r w:rsidRPr="00462B99">
        <w:rPr>
          <w:rFonts w:ascii="Times New Roman" w:hAnsi="Times New Roman"/>
          <w:sz w:val="22"/>
          <w:szCs w:val="22"/>
        </w:rPr>
        <w:t xml:space="preserve">. </w:t>
      </w:r>
      <w:r>
        <w:rPr>
          <w:rFonts w:ascii="Times New Roman" w:hAnsi="Times New Roman"/>
          <w:sz w:val="22"/>
          <w:szCs w:val="22"/>
        </w:rPr>
        <w:t>Zábřeh nad Odrou</w:t>
      </w:r>
    </w:p>
    <w:p w:rsidR="006E32AD" w:rsidRDefault="006E32AD" w:rsidP="001C5A81">
      <w:pPr>
        <w:ind w:left="426"/>
        <w:jc w:val="both"/>
        <w:rPr>
          <w:rFonts w:ascii="Times New Roman" w:hAnsi="Times New Roman"/>
          <w:sz w:val="22"/>
          <w:szCs w:val="22"/>
        </w:rPr>
      </w:pPr>
      <w:r>
        <w:rPr>
          <w:rFonts w:ascii="Times New Roman" w:hAnsi="Times New Roman"/>
          <w:sz w:val="22"/>
          <w:szCs w:val="22"/>
        </w:rPr>
        <w:t>(dále jen „místo realizace“)</w:t>
      </w:r>
    </w:p>
    <w:p w:rsidR="00B9044E" w:rsidRPr="00784A69" w:rsidRDefault="00B9044E" w:rsidP="001C5A81">
      <w:pPr>
        <w:ind w:left="426"/>
        <w:jc w:val="both"/>
        <w:rPr>
          <w:rFonts w:ascii="Times New Roman" w:hAnsi="Times New Roman"/>
          <w:b/>
          <w:sz w:val="22"/>
          <w:szCs w:val="22"/>
        </w:rPr>
      </w:pPr>
      <w:r w:rsidRPr="00462B99">
        <w:rPr>
          <w:rFonts w:ascii="Times New Roman" w:hAnsi="Times New Roman"/>
          <w:sz w:val="22"/>
          <w:szCs w:val="22"/>
        </w:rPr>
        <w:tab/>
      </w:r>
    </w:p>
    <w:p w:rsidR="001C5A81" w:rsidRDefault="001C5A81" w:rsidP="00E67733">
      <w:pPr>
        <w:numPr>
          <w:ilvl w:val="0"/>
          <w:numId w:val="54"/>
        </w:numPr>
        <w:tabs>
          <w:tab w:val="num" w:pos="360"/>
        </w:tabs>
        <w:ind w:left="709" w:hanging="283"/>
        <w:jc w:val="both"/>
        <w:rPr>
          <w:rFonts w:ascii="Times New Roman" w:hAnsi="Times New Roman"/>
          <w:sz w:val="22"/>
          <w:szCs w:val="22"/>
        </w:rPr>
      </w:pPr>
      <w:r w:rsidRPr="00E61094">
        <w:rPr>
          <w:rFonts w:ascii="Times New Roman" w:hAnsi="Times New Roman"/>
          <w:sz w:val="22"/>
          <w:szCs w:val="22"/>
        </w:rPr>
        <w:t xml:space="preserve">dodávka </w:t>
      </w:r>
      <w:r w:rsidR="00E61094">
        <w:rPr>
          <w:rFonts w:ascii="Times New Roman" w:hAnsi="Times New Roman"/>
          <w:sz w:val="22"/>
          <w:szCs w:val="22"/>
        </w:rPr>
        <w:t>čidel na detekci amoniaku včetně napojení na datový rozvaděč</w:t>
      </w:r>
      <w:r w:rsidR="00B9044E" w:rsidRPr="00E61094">
        <w:rPr>
          <w:rFonts w:ascii="Times New Roman" w:hAnsi="Times New Roman"/>
          <w:sz w:val="22"/>
          <w:szCs w:val="22"/>
        </w:rPr>
        <w:t>,</w:t>
      </w:r>
    </w:p>
    <w:p w:rsidR="00E61094" w:rsidRPr="00E61094" w:rsidRDefault="00E61094" w:rsidP="00E67733">
      <w:pPr>
        <w:numPr>
          <w:ilvl w:val="0"/>
          <w:numId w:val="54"/>
        </w:numPr>
        <w:tabs>
          <w:tab w:val="num" w:pos="360"/>
        </w:tabs>
        <w:ind w:left="709" w:hanging="283"/>
        <w:jc w:val="both"/>
        <w:rPr>
          <w:rFonts w:ascii="Times New Roman" w:hAnsi="Times New Roman"/>
          <w:sz w:val="22"/>
          <w:szCs w:val="22"/>
        </w:rPr>
      </w:pPr>
      <w:r>
        <w:rPr>
          <w:rFonts w:ascii="Times New Roman" w:hAnsi="Times New Roman"/>
          <w:sz w:val="22"/>
          <w:szCs w:val="22"/>
        </w:rPr>
        <w:t>dodávka datových rozvaděčů,</w:t>
      </w:r>
    </w:p>
    <w:p w:rsidR="001C5A81" w:rsidRPr="00784A69" w:rsidRDefault="001C5A81" w:rsidP="00E61094">
      <w:pPr>
        <w:numPr>
          <w:ilvl w:val="0"/>
          <w:numId w:val="54"/>
        </w:numPr>
        <w:ind w:left="709" w:hanging="283"/>
        <w:jc w:val="both"/>
        <w:rPr>
          <w:rFonts w:ascii="Times New Roman" w:hAnsi="Times New Roman"/>
          <w:sz w:val="22"/>
          <w:szCs w:val="22"/>
        </w:rPr>
      </w:pPr>
      <w:r w:rsidRPr="00784A69">
        <w:rPr>
          <w:rFonts w:ascii="Times New Roman" w:hAnsi="Times New Roman"/>
          <w:sz w:val="22"/>
          <w:szCs w:val="22"/>
        </w:rPr>
        <w:t>dodávk</w:t>
      </w:r>
      <w:r>
        <w:rPr>
          <w:rFonts w:ascii="Times New Roman" w:hAnsi="Times New Roman"/>
          <w:sz w:val="22"/>
          <w:szCs w:val="22"/>
        </w:rPr>
        <w:t>a</w:t>
      </w:r>
      <w:r w:rsidR="00E61094">
        <w:rPr>
          <w:rFonts w:ascii="Times New Roman" w:hAnsi="Times New Roman"/>
          <w:sz w:val="22"/>
          <w:szCs w:val="22"/>
        </w:rPr>
        <w:t xml:space="preserve"> skrápěcího zařízení</w:t>
      </w:r>
      <w:r w:rsidRPr="00784A69">
        <w:rPr>
          <w:rFonts w:ascii="Times New Roman" w:hAnsi="Times New Roman"/>
          <w:sz w:val="22"/>
          <w:szCs w:val="22"/>
        </w:rPr>
        <w:t xml:space="preserve">, </w:t>
      </w:r>
    </w:p>
    <w:p w:rsidR="001C5A81" w:rsidRDefault="001C5A81" w:rsidP="00E61094">
      <w:pPr>
        <w:numPr>
          <w:ilvl w:val="0"/>
          <w:numId w:val="54"/>
        </w:numPr>
        <w:ind w:left="709" w:hanging="283"/>
        <w:jc w:val="both"/>
        <w:rPr>
          <w:rFonts w:ascii="Times New Roman" w:hAnsi="Times New Roman"/>
          <w:sz w:val="22"/>
          <w:szCs w:val="22"/>
        </w:rPr>
      </w:pPr>
      <w:r w:rsidRPr="00784A69">
        <w:rPr>
          <w:rFonts w:ascii="Times New Roman" w:hAnsi="Times New Roman"/>
          <w:sz w:val="22"/>
          <w:szCs w:val="22"/>
        </w:rPr>
        <w:t>dodávka software pro vyhodnocení alarmů, včetně instalace, oživení a propojení s Integrovaným bezpečnostním centrem,</w:t>
      </w:r>
    </w:p>
    <w:p w:rsidR="006E32AD" w:rsidRPr="00E67733" w:rsidRDefault="006E32AD" w:rsidP="006E32AD">
      <w:pPr>
        <w:pStyle w:val="Odstavecseseznamem"/>
        <w:numPr>
          <w:ilvl w:val="0"/>
          <w:numId w:val="54"/>
        </w:numPr>
        <w:jc w:val="both"/>
        <w:rPr>
          <w:rFonts w:ascii="Times New Roman" w:hAnsi="Times New Roman"/>
          <w:sz w:val="22"/>
          <w:szCs w:val="22"/>
        </w:rPr>
      </w:pPr>
      <w:r w:rsidRPr="0052128A">
        <w:rPr>
          <w:rFonts w:ascii="Times New Roman" w:hAnsi="Times New Roman"/>
          <w:sz w:val="22"/>
          <w:szCs w:val="22"/>
        </w:rPr>
        <w:t xml:space="preserve">přesná specifikace </w:t>
      </w:r>
      <w:r>
        <w:rPr>
          <w:rFonts w:ascii="Times New Roman" w:hAnsi="Times New Roman"/>
          <w:sz w:val="22"/>
          <w:szCs w:val="22"/>
        </w:rPr>
        <w:t>dodávek dle odstavců a) až d) je uvedena v projektové dokumentaci dle čl. II odst.</w:t>
      </w:r>
      <w:r w:rsidRPr="00B30475">
        <w:rPr>
          <w:rFonts w:ascii="Times New Roman" w:hAnsi="Times New Roman"/>
          <w:sz w:val="22"/>
          <w:szCs w:val="22"/>
        </w:rPr>
        <w:t xml:space="preserve"> 1</w:t>
      </w:r>
      <w:r w:rsidRPr="0052128A">
        <w:rPr>
          <w:rFonts w:ascii="Times New Roman" w:hAnsi="Times New Roman"/>
          <w:sz w:val="22"/>
          <w:szCs w:val="22"/>
        </w:rPr>
        <w:t>,</w:t>
      </w:r>
    </w:p>
    <w:p w:rsidR="001C5A81" w:rsidRPr="00784A69" w:rsidRDefault="001C5A81" w:rsidP="00E61094">
      <w:pPr>
        <w:numPr>
          <w:ilvl w:val="0"/>
          <w:numId w:val="54"/>
        </w:numPr>
        <w:ind w:left="709" w:hanging="283"/>
        <w:jc w:val="both"/>
        <w:rPr>
          <w:rFonts w:ascii="Times New Roman" w:hAnsi="Times New Roman"/>
          <w:sz w:val="22"/>
          <w:szCs w:val="22"/>
        </w:rPr>
      </w:pPr>
      <w:r w:rsidRPr="00784A69">
        <w:rPr>
          <w:rFonts w:ascii="Times New Roman" w:hAnsi="Times New Roman"/>
          <w:sz w:val="22"/>
          <w:szCs w:val="22"/>
        </w:rPr>
        <w:t>provedení předepsaných zkoušek ( tlaková zkouška, revize elektro), úspěšné provedení těchto zkoušek je podmínkou k převzetí díla, zpracování a předání dokladů o výsledcích předepsaných zkoušek, atestů, revizí, záručních listů v jazyce českém,</w:t>
      </w:r>
    </w:p>
    <w:p w:rsidR="001C5A81" w:rsidRPr="00784A69" w:rsidRDefault="001C5A81" w:rsidP="00E61094">
      <w:pPr>
        <w:numPr>
          <w:ilvl w:val="0"/>
          <w:numId w:val="54"/>
        </w:numPr>
        <w:ind w:left="709" w:hanging="283"/>
        <w:jc w:val="both"/>
        <w:rPr>
          <w:rFonts w:ascii="Times New Roman" w:hAnsi="Times New Roman"/>
          <w:sz w:val="22"/>
          <w:szCs w:val="22"/>
        </w:rPr>
      </w:pPr>
      <w:r w:rsidRPr="00784A69">
        <w:rPr>
          <w:rFonts w:ascii="Times New Roman" w:hAnsi="Times New Roman"/>
          <w:sz w:val="22"/>
          <w:szCs w:val="22"/>
        </w:rPr>
        <w:t>splnění podmínek vyplývajících ze stanoviska správce veřejného osvětlení (Ostravské komunikace a.s.) k instalaci čidel,</w:t>
      </w:r>
    </w:p>
    <w:p w:rsidR="001C5A81" w:rsidRDefault="001C5A81" w:rsidP="00E61094">
      <w:pPr>
        <w:numPr>
          <w:ilvl w:val="0"/>
          <w:numId w:val="54"/>
        </w:numPr>
        <w:ind w:left="709" w:hanging="283"/>
        <w:jc w:val="both"/>
        <w:rPr>
          <w:rFonts w:ascii="Times New Roman" w:hAnsi="Times New Roman"/>
          <w:sz w:val="22"/>
          <w:szCs w:val="22"/>
        </w:rPr>
      </w:pPr>
      <w:r w:rsidRPr="00784A69">
        <w:rPr>
          <w:rFonts w:ascii="Times New Roman" w:hAnsi="Times New Roman"/>
          <w:sz w:val="22"/>
          <w:szCs w:val="22"/>
        </w:rPr>
        <w:t xml:space="preserve">časová, organizační a technická koordinace prací případných subdodavatelů při realizaci </w:t>
      </w:r>
      <w:r w:rsidR="00AD7EF4">
        <w:rPr>
          <w:rFonts w:ascii="Times New Roman" w:hAnsi="Times New Roman"/>
          <w:sz w:val="22"/>
          <w:szCs w:val="22"/>
        </w:rPr>
        <w:t xml:space="preserve">                   </w:t>
      </w:r>
      <w:r w:rsidRPr="00784A69">
        <w:rPr>
          <w:rFonts w:ascii="Times New Roman" w:hAnsi="Times New Roman"/>
          <w:sz w:val="22"/>
          <w:szCs w:val="22"/>
        </w:rPr>
        <w:t>a zprovoznění předmětu smlouvy,</w:t>
      </w:r>
    </w:p>
    <w:p w:rsidR="008D4DE0" w:rsidRDefault="008D4DE0" w:rsidP="00E61094">
      <w:pPr>
        <w:pStyle w:val="Odstavecseseznamem"/>
        <w:numPr>
          <w:ilvl w:val="0"/>
          <w:numId w:val="54"/>
        </w:numPr>
        <w:jc w:val="both"/>
        <w:rPr>
          <w:rFonts w:ascii="Times New Roman" w:hAnsi="Times New Roman"/>
          <w:sz w:val="22"/>
          <w:szCs w:val="22"/>
        </w:rPr>
      </w:pPr>
      <w:r w:rsidRPr="00E67733">
        <w:rPr>
          <w:rFonts w:ascii="Times New Roman" w:hAnsi="Times New Roman"/>
          <w:sz w:val="22"/>
          <w:szCs w:val="22"/>
        </w:rPr>
        <w:t xml:space="preserve">vypracování </w:t>
      </w:r>
      <w:r w:rsidR="00F63E20">
        <w:rPr>
          <w:rFonts w:ascii="Times New Roman" w:hAnsi="Times New Roman"/>
          <w:sz w:val="22"/>
          <w:szCs w:val="22"/>
        </w:rPr>
        <w:t>2</w:t>
      </w:r>
      <w:r w:rsidRPr="00E67733">
        <w:rPr>
          <w:rFonts w:ascii="Times New Roman" w:hAnsi="Times New Roman"/>
          <w:sz w:val="22"/>
          <w:szCs w:val="22"/>
        </w:rPr>
        <w:t xml:space="preserve"> kompletních vyhotovení dokumentace skutečného provedení díla,  se zakreslením všech odchylek, změn, dopadů a vlivů vzniklých v průběhu realizace předmětu smlouvy včetně </w:t>
      </w:r>
      <w:r w:rsidRPr="006E32AD">
        <w:rPr>
          <w:rFonts w:ascii="Times New Roman" w:hAnsi="Times New Roman"/>
          <w:sz w:val="22"/>
          <w:szCs w:val="22"/>
        </w:rPr>
        <w:t xml:space="preserve">změnových listů ověřených a odsouhlasených objednatelem do </w:t>
      </w:r>
      <w:r w:rsidR="006E32AD" w:rsidRPr="006E32AD">
        <w:rPr>
          <w:rFonts w:ascii="Times New Roman" w:hAnsi="Times New Roman"/>
          <w:sz w:val="22"/>
          <w:szCs w:val="22"/>
        </w:rPr>
        <w:t>projektové</w:t>
      </w:r>
      <w:r w:rsidRPr="006E32AD">
        <w:rPr>
          <w:rFonts w:ascii="Times New Roman" w:hAnsi="Times New Roman"/>
          <w:sz w:val="22"/>
          <w:szCs w:val="22"/>
        </w:rPr>
        <w:t xml:space="preserve"> dokumentace</w:t>
      </w:r>
      <w:r w:rsidR="006E32AD" w:rsidRPr="006E32AD">
        <w:rPr>
          <w:rFonts w:ascii="Times New Roman" w:hAnsi="Times New Roman"/>
          <w:sz w:val="22"/>
          <w:szCs w:val="22"/>
        </w:rPr>
        <w:t xml:space="preserve"> uvedené v čl. II odst. 1 této smlouvy</w:t>
      </w:r>
      <w:r w:rsidRPr="006E32AD">
        <w:rPr>
          <w:rFonts w:ascii="Times New Roman" w:hAnsi="Times New Roman"/>
          <w:sz w:val="22"/>
          <w:szCs w:val="22"/>
        </w:rPr>
        <w:t>.</w:t>
      </w:r>
      <w:r w:rsidR="0063714C" w:rsidRPr="006E32AD">
        <w:rPr>
          <w:rFonts w:ascii="Times New Roman" w:hAnsi="Times New Roman"/>
          <w:sz w:val="22"/>
          <w:szCs w:val="22"/>
        </w:rPr>
        <w:t xml:space="preserve"> </w:t>
      </w:r>
      <w:r w:rsidRPr="006E32AD">
        <w:rPr>
          <w:rFonts w:ascii="Times New Roman" w:hAnsi="Times New Roman"/>
          <w:sz w:val="22"/>
          <w:szCs w:val="22"/>
        </w:rPr>
        <w:t>Dokumentace skutečného provedení díla bude v </w:t>
      </w:r>
      <w:r w:rsidR="00F63E20" w:rsidRPr="006E32AD">
        <w:rPr>
          <w:rFonts w:ascii="Times New Roman" w:hAnsi="Times New Roman"/>
          <w:sz w:val="22"/>
          <w:szCs w:val="22"/>
        </w:rPr>
        <w:t>1</w:t>
      </w:r>
      <w:r w:rsidRPr="006E32AD">
        <w:rPr>
          <w:rFonts w:ascii="Times New Roman" w:hAnsi="Times New Roman"/>
          <w:sz w:val="22"/>
          <w:szCs w:val="22"/>
        </w:rPr>
        <w:t xml:space="preserve"> vyhotovení</w:t>
      </w:r>
      <w:r w:rsidR="00B9044E" w:rsidRPr="006E32AD">
        <w:rPr>
          <w:rFonts w:ascii="Times New Roman" w:hAnsi="Times New Roman"/>
          <w:sz w:val="22"/>
          <w:szCs w:val="22"/>
        </w:rPr>
        <w:t>ch</w:t>
      </w:r>
      <w:r w:rsidRPr="006E32AD">
        <w:rPr>
          <w:rFonts w:ascii="Times New Roman" w:hAnsi="Times New Roman"/>
          <w:sz w:val="22"/>
          <w:szCs w:val="22"/>
        </w:rPr>
        <w:t xml:space="preserve"> </w:t>
      </w:r>
      <w:r w:rsidRPr="00E67733">
        <w:rPr>
          <w:rFonts w:ascii="Times New Roman" w:hAnsi="Times New Roman"/>
          <w:sz w:val="22"/>
          <w:szCs w:val="22"/>
        </w:rPr>
        <w:t>dodána objednateli i v elektronické podobě na CD-ROM ,</w:t>
      </w:r>
    </w:p>
    <w:p w:rsidR="001C5A81" w:rsidRPr="00E67733" w:rsidRDefault="001C5A81" w:rsidP="00E67733">
      <w:pPr>
        <w:jc w:val="both"/>
        <w:rPr>
          <w:rFonts w:ascii="Times New Roman" w:hAnsi="Times New Roman"/>
          <w:sz w:val="22"/>
          <w:szCs w:val="22"/>
        </w:rPr>
      </w:pPr>
    </w:p>
    <w:p w:rsidR="00BF776F" w:rsidRDefault="0063714C" w:rsidP="00E67733">
      <w:pPr>
        <w:ind w:left="426"/>
        <w:jc w:val="both"/>
        <w:rPr>
          <w:rFonts w:ascii="Times New Roman" w:hAnsi="Times New Roman"/>
          <w:b/>
          <w:sz w:val="22"/>
          <w:szCs w:val="22"/>
        </w:rPr>
      </w:pPr>
      <w:r>
        <w:rPr>
          <w:rFonts w:ascii="Times New Roman" w:hAnsi="Times New Roman"/>
          <w:b/>
          <w:sz w:val="22"/>
          <w:szCs w:val="22"/>
        </w:rPr>
        <w:t xml:space="preserve">C) </w:t>
      </w:r>
      <w:proofErr w:type="spellStart"/>
      <w:r w:rsidR="00D43C90">
        <w:rPr>
          <w:rFonts w:ascii="Times New Roman" w:hAnsi="Times New Roman"/>
          <w:b/>
          <w:sz w:val="22"/>
          <w:szCs w:val="22"/>
        </w:rPr>
        <w:t>III</w:t>
      </w:r>
      <w:r w:rsidR="00BF776F" w:rsidRPr="00E67733">
        <w:rPr>
          <w:rFonts w:ascii="Times New Roman" w:hAnsi="Times New Roman"/>
          <w:b/>
          <w:sz w:val="22"/>
          <w:szCs w:val="22"/>
        </w:rPr>
        <w:t>.etapa</w:t>
      </w:r>
      <w:proofErr w:type="spellEnd"/>
    </w:p>
    <w:p w:rsidR="00E726A1" w:rsidRDefault="00E726A1" w:rsidP="00E67733">
      <w:pPr>
        <w:ind w:left="426"/>
        <w:jc w:val="both"/>
        <w:rPr>
          <w:rFonts w:ascii="Times New Roman" w:hAnsi="Times New Roman"/>
          <w:b/>
          <w:sz w:val="22"/>
          <w:szCs w:val="22"/>
        </w:rPr>
      </w:pPr>
    </w:p>
    <w:p w:rsidR="00D43C90" w:rsidRDefault="00540161" w:rsidP="00E67733">
      <w:pPr>
        <w:ind w:left="426"/>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43C90" w:rsidRPr="00D43C90">
        <w:rPr>
          <w:rFonts w:ascii="Times New Roman" w:hAnsi="Times New Roman"/>
          <w:sz w:val="22"/>
          <w:szCs w:val="22"/>
        </w:rPr>
        <w:t>Publicita</w:t>
      </w:r>
      <w:r w:rsidR="00C821F9" w:rsidRPr="00E67733">
        <w:rPr>
          <w:rFonts w:ascii="Times New Roman" w:hAnsi="Times New Roman"/>
          <w:sz w:val="22"/>
          <w:szCs w:val="22"/>
        </w:rPr>
        <w:t xml:space="preserve"> projektu</w:t>
      </w:r>
      <w:r w:rsidR="00D43C90" w:rsidRPr="00D43C90">
        <w:rPr>
          <w:rFonts w:ascii="Times New Roman" w:hAnsi="Times New Roman"/>
          <w:sz w:val="22"/>
          <w:szCs w:val="22"/>
        </w:rPr>
        <w:t xml:space="preserve"> dle podmínek</w:t>
      </w:r>
      <w:r w:rsidR="00C821F9" w:rsidRPr="00E67733">
        <w:rPr>
          <w:rFonts w:ascii="Times New Roman" w:hAnsi="Times New Roman"/>
          <w:sz w:val="22"/>
          <w:szCs w:val="22"/>
        </w:rPr>
        <w:t xml:space="preserve"> </w:t>
      </w:r>
      <w:r w:rsidR="00D43C90" w:rsidRPr="00E67733">
        <w:rPr>
          <w:rFonts w:ascii="Times New Roman" w:hAnsi="Times New Roman"/>
          <w:sz w:val="22"/>
          <w:szCs w:val="22"/>
        </w:rPr>
        <w:t xml:space="preserve">publicity a propagace </w:t>
      </w:r>
      <w:r w:rsidR="00D43C90">
        <w:rPr>
          <w:rFonts w:ascii="Times New Roman" w:hAnsi="Times New Roman"/>
          <w:sz w:val="22"/>
          <w:szCs w:val="22"/>
        </w:rPr>
        <w:t xml:space="preserve">Operačního programu </w:t>
      </w:r>
      <w:r w:rsidR="00B14CDE">
        <w:rPr>
          <w:rFonts w:ascii="Times New Roman" w:hAnsi="Times New Roman"/>
          <w:sz w:val="22"/>
          <w:szCs w:val="22"/>
        </w:rPr>
        <w:t>Ž</w:t>
      </w:r>
      <w:r w:rsidR="00D43C90">
        <w:rPr>
          <w:rFonts w:ascii="Times New Roman" w:hAnsi="Times New Roman"/>
          <w:sz w:val="22"/>
          <w:szCs w:val="22"/>
        </w:rPr>
        <w:t>ivotní prostředí, podrobná specifikace je uvedena v čl. XV</w:t>
      </w:r>
      <w:r w:rsidR="00E726A1">
        <w:rPr>
          <w:rFonts w:ascii="Times New Roman" w:hAnsi="Times New Roman"/>
          <w:sz w:val="22"/>
          <w:szCs w:val="22"/>
        </w:rPr>
        <w:t>I</w:t>
      </w:r>
      <w:r w:rsidR="00D43C90">
        <w:rPr>
          <w:rFonts w:ascii="Times New Roman" w:hAnsi="Times New Roman"/>
          <w:sz w:val="22"/>
          <w:szCs w:val="22"/>
        </w:rPr>
        <w:t>. této smlouvy.</w:t>
      </w:r>
    </w:p>
    <w:p w:rsidR="00D43C90" w:rsidRDefault="00D43C90" w:rsidP="00E67733">
      <w:pPr>
        <w:ind w:left="426"/>
        <w:jc w:val="both"/>
        <w:rPr>
          <w:rFonts w:ascii="Times New Roman" w:hAnsi="Times New Roman"/>
          <w:sz w:val="22"/>
          <w:szCs w:val="22"/>
        </w:rPr>
      </w:pPr>
    </w:p>
    <w:p w:rsidR="00051F9C" w:rsidRPr="00540161" w:rsidRDefault="00D43C90" w:rsidP="00E67733">
      <w:pPr>
        <w:pStyle w:val="Odstavecseseznamem"/>
        <w:numPr>
          <w:ilvl w:val="0"/>
          <w:numId w:val="55"/>
        </w:numPr>
        <w:jc w:val="both"/>
        <w:rPr>
          <w:rFonts w:ascii="Times New Roman" w:hAnsi="Times New Roman"/>
          <w:sz w:val="22"/>
          <w:szCs w:val="22"/>
        </w:rPr>
      </w:pPr>
      <w:r w:rsidRPr="00E67733">
        <w:rPr>
          <w:rFonts w:ascii="Times New Roman" w:hAnsi="Times New Roman"/>
          <w:sz w:val="22"/>
          <w:szCs w:val="22"/>
        </w:rPr>
        <w:t xml:space="preserve">Informační kampaň zahrnující tyto činnosti realizované v součinnosti </w:t>
      </w:r>
      <w:r w:rsidR="00B14CDE">
        <w:rPr>
          <w:rFonts w:ascii="Times New Roman" w:hAnsi="Times New Roman"/>
          <w:sz w:val="22"/>
          <w:szCs w:val="22"/>
        </w:rPr>
        <w:t>s</w:t>
      </w:r>
      <w:r w:rsidRPr="00E67733">
        <w:rPr>
          <w:rFonts w:ascii="Times New Roman" w:hAnsi="Times New Roman"/>
          <w:sz w:val="22"/>
          <w:szCs w:val="22"/>
        </w:rPr>
        <w:t> Hasičským záchranným sborem Moravskoslezského kraje:</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00540161" w:rsidRPr="00E67733">
        <w:rPr>
          <w:rFonts w:ascii="Times New Roman" w:hAnsi="Times New Roman"/>
          <w:sz w:val="22"/>
          <w:szCs w:val="22"/>
        </w:rPr>
        <w:t xml:space="preserve">isk </w:t>
      </w:r>
      <w:r w:rsidR="009574BB" w:rsidRPr="00E67733">
        <w:rPr>
          <w:rFonts w:ascii="Times New Roman" w:hAnsi="Times New Roman"/>
          <w:sz w:val="22"/>
          <w:szCs w:val="22"/>
        </w:rPr>
        <w:t>informační</w:t>
      </w:r>
      <w:r w:rsidR="00540161" w:rsidRPr="00E67733">
        <w:rPr>
          <w:rFonts w:ascii="Times New Roman" w:hAnsi="Times New Roman"/>
          <w:sz w:val="22"/>
          <w:szCs w:val="22"/>
        </w:rPr>
        <w:t>ch</w:t>
      </w:r>
      <w:r w:rsidR="009574BB" w:rsidRPr="00E67733">
        <w:rPr>
          <w:rFonts w:ascii="Times New Roman" w:hAnsi="Times New Roman"/>
          <w:sz w:val="22"/>
          <w:szCs w:val="22"/>
        </w:rPr>
        <w:t xml:space="preserve"> leták</w:t>
      </w:r>
      <w:r w:rsidR="00540161" w:rsidRPr="00E67733">
        <w:rPr>
          <w:rFonts w:ascii="Times New Roman" w:hAnsi="Times New Roman"/>
          <w:sz w:val="22"/>
          <w:szCs w:val="22"/>
        </w:rPr>
        <w:t>ů</w:t>
      </w:r>
      <w:r w:rsidR="006E32AD">
        <w:rPr>
          <w:rFonts w:ascii="Times New Roman" w:hAnsi="Times New Roman"/>
          <w:sz w:val="22"/>
          <w:szCs w:val="22"/>
        </w:rPr>
        <w:t xml:space="preserve"> o projektu</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Pr="00E67733">
        <w:rPr>
          <w:rFonts w:ascii="Times New Roman" w:hAnsi="Times New Roman"/>
          <w:sz w:val="22"/>
          <w:szCs w:val="22"/>
        </w:rPr>
        <w:t>isk informačních</w:t>
      </w:r>
      <w:r w:rsidR="00540161" w:rsidRPr="00E67733">
        <w:rPr>
          <w:rFonts w:ascii="Times New Roman" w:hAnsi="Times New Roman"/>
          <w:sz w:val="22"/>
          <w:szCs w:val="22"/>
        </w:rPr>
        <w:t xml:space="preserve"> brožur </w:t>
      </w:r>
      <w:r w:rsidR="006E32AD">
        <w:rPr>
          <w:rFonts w:ascii="Times New Roman" w:hAnsi="Times New Roman"/>
          <w:sz w:val="22"/>
          <w:szCs w:val="22"/>
        </w:rPr>
        <w:t>o projektu</w:t>
      </w:r>
    </w:p>
    <w:p w:rsidR="009574BB"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z</w:t>
      </w:r>
      <w:r w:rsidR="00540161" w:rsidRPr="00E67733">
        <w:rPr>
          <w:rFonts w:ascii="Times New Roman" w:hAnsi="Times New Roman"/>
          <w:sz w:val="22"/>
          <w:szCs w:val="22"/>
        </w:rPr>
        <w:t>organizování besedy</w:t>
      </w:r>
      <w:r w:rsidR="009574BB" w:rsidRPr="00E67733">
        <w:rPr>
          <w:rFonts w:ascii="Times New Roman" w:hAnsi="Times New Roman"/>
          <w:sz w:val="22"/>
          <w:szCs w:val="22"/>
        </w:rPr>
        <w:t xml:space="preserve"> s občany a školami</w:t>
      </w:r>
      <w:r w:rsidR="006E32AD">
        <w:rPr>
          <w:rFonts w:ascii="Times New Roman" w:hAnsi="Times New Roman"/>
          <w:sz w:val="22"/>
          <w:szCs w:val="22"/>
        </w:rPr>
        <w:t xml:space="preserve"> o projektu</w:t>
      </w:r>
      <w:r w:rsidR="00540161" w:rsidRPr="00E67733">
        <w:rPr>
          <w:rFonts w:ascii="Times New Roman" w:hAnsi="Times New Roman"/>
          <w:sz w:val="22"/>
          <w:szCs w:val="22"/>
        </w:rPr>
        <w:t xml:space="preserve"> </w:t>
      </w:r>
    </w:p>
    <w:p w:rsidR="00757624" w:rsidRDefault="00757624" w:rsidP="00757624">
      <w:pPr>
        <w:ind w:left="397"/>
        <w:jc w:val="both"/>
        <w:rPr>
          <w:rFonts w:ascii="Times New Roman" w:hAnsi="Times New Roman"/>
          <w:sz w:val="22"/>
          <w:szCs w:val="22"/>
          <w:highlight w:val="green"/>
        </w:rPr>
      </w:pP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bude realizován v souladu s ustanoveními této smlouvy, se zadáv</w:t>
      </w:r>
      <w:r w:rsidR="00FC7CE4">
        <w:rPr>
          <w:rFonts w:ascii="Times New Roman" w:hAnsi="Times New Roman"/>
          <w:sz w:val="22"/>
          <w:szCs w:val="22"/>
        </w:rPr>
        <w:t>ací dokumentací veřejné zakázky, s</w:t>
      </w:r>
      <w:r w:rsidR="000D1974">
        <w:rPr>
          <w:rFonts w:ascii="Times New Roman" w:hAnsi="Times New Roman"/>
          <w:sz w:val="22"/>
          <w:szCs w:val="22"/>
        </w:rPr>
        <w:t xml:space="preserve"> projektovou</w:t>
      </w:r>
      <w:r w:rsidRPr="00947787">
        <w:rPr>
          <w:rFonts w:ascii="Times New Roman" w:hAnsi="Times New Roman"/>
          <w:sz w:val="22"/>
          <w:szCs w:val="22"/>
        </w:rPr>
        <w:t xml:space="preserve"> dokumentací</w:t>
      </w:r>
      <w:r w:rsidR="00FC7CE4">
        <w:rPr>
          <w:rFonts w:ascii="Times New Roman" w:hAnsi="Times New Roman"/>
          <w:sz w:val="22"/>
          <w:szCs w:val="22"/>
        </w:rPr>
        <w:t xml:space="preserve"> a technickými podmínkami uved</w:t>
      </w:r>
      <w:r w:rsidR="003A2E0E">
        <w:rPr>
          <w:rFonts w:ascii="Times New Roman" w:hAnsi="Times New Roman"/>
          <w:sz w:val="22"/>
          <w:szCs w:val="22"/>
        </w:rPr>
        <w:t>en</w:t>
      </w:r>
      <w:r w:rsidR="00FC7CE4">
        <w:rPr>
          <w:rFonts w:ascii="Times New Roman" w:hAnsi="Times New Roman"/>
          <w:sz w:val="22"/>
          <w:szCs w:val="22"/>
        </w:rPr>
        <w:t>ými</w:t>
      </w:r>
      <w:r w:rsidRPr="00947787">
        <w:rPr>
          <w:rFonts w:ascii="Times New Roman" w:hAnsi="Times New Roman"/>
          <w:sz w:val="22"/>
          <w:szCs w:val="22"/>
        </w:rPr>
        <w:t xml:space="preserve"> v</w:t>
      </w:r>
      <w:r w:rsidR="005379CD">
        <w:rPr>
          <w:rFonts w:ascii="Times New Roman" w:hAnsi="Times New Roman"/>
          <w:sz w:val="22"/>
          <w:szCs w:val="22"/>
        </w:rPr>
        <w:t> odst. 1. tohoto článku smlouvy, s příslušnými rozhodnutími a platnými právními předpisy.</w:t>
      </w: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 xml:space="preserve">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w:t>
      </w:r>
      <w:r w:rsidRPr="00947787">
        <w:rPr>
          <w:rFonts w:ascii="Times New Roman" w:hAnsi="Times New Roman"/>
          <w:sz w:val="22"/>
          <w:szCs w:val="22"/>
        </w:rPr>
        <w:lastRenderedPageBreak/>
        <w:t>zhotovitel začít provádět pouze na základě vzájemně odsouhlaseného písemného dodatku k této smlouvě, podepsaného oběma smluvními stranami.</w:t>
      </w:r>
    </w:p>
    <w:p w:rsidR="005100C3"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může být</w:t>
      </w:r>
      <w:r w:rsidR="00213356">
        <w:rPr>
          <w:rFonts w:ascii="Times New Roman" w:hAnsi="Times New Roman"/>
          <w:sz w:val="22"/>
          <w:szCs w:val="22"/>
        </w:rPr>
        <w:t xml:space="preserve"> v průběhu realizace</w:t>
      </w:r>
      <w:r w:rsidRPr="00947787">
        <w:rPr>
          <w:rFonts w:ascii="Times New Roman" w:hAnsi="Times New Roman"/>
          <w:sz w:val="22"/>
          <w:szCs w:val="22"/>
        </w:rPr>
        <w:t xml:space="preserve"> dále rozšířen</w:t>
      </w:r>
      <w:r w:rsidR="00213356">
        <w:rPr>
          <w:rFonts w:ascii="Times New Roman" w:hAnsi="Times New Roman"/>
          <w:sz w:val="22"/>
          <w:szCs w:val="22"/>
        </w:rPr>
        <w:t xml:space="preserve"> formou písemného dodatku podepsaného oběma smluvními stranami</w:t>
      </w:r>
      <w:r w:rsidRPr="00947787">
        <w:rPr>
          <w:rFonts w:ascii="Times New Roman" w:hAnsi="Times New Roman"/>
          <w:sz w:val="22"/>
          <w:szCs w:val="22"/>
        </w:rPr>
        <w:t xml:space="preserve"> o další činnosti a práce na základě požadavku objednatele. Zhotovitel se tyto práce a činnosti zavazuje realizovat. </w:t>
      </w:r>
    </w:p>
    <w:p w:rsidR="009411BE" w:rsidRPr="00B30475" w:rsidRDefault="00305C24" w:rsidP="006A7D44">
      <w:pPr>
        <w:numPr>
          <w:ilvl w:val="0"/>
          <w:numId w:val="23"/>
        </w:numPr>
        <w:spacing w:after="80"/>
        <w:jc w:val="both"/>
        <w:rPr>
          <w:rFonts w:ascii="Times New Roman" w:hAnsi="Times New Roman"/>
          <w:sz w:val="22"/>
          <w:szCs w:val="22"/>
        </w:rPr>
      </w:pPr>
      <w:r w:rsidRPr="00B30475">
        <w:rPr>
          <w:rFonts w:ascii="Times New Roman" w:hAnsi="Times New Roman"/>
          <w:sz w:val="22"/>
          <w:szCs w:val="22"/>
        </w:rPr>
        <w:t xml:space="preserve">V případě požadavku na </w:t>
      </w:r>
      <w:proofErr w:type="spellStart"/>
      <w:r w:rsidRPr="00B30475">
        <w:rPr>
          <w:rFonts w:ascii="Times New Roman" w:hAnsi="Times New Roman"/>
          <w:sz w:val="22"/>
          <w:szCs w:val="22"/>
        </w:rPr>
        <w:t>méněpráce</w:t>
      </w:r>
      <w:proofErr w:type="spellEnd"/>
      <w:r w:rsidRPr="00B30475">
        <w:rPr>
          <w:rFonts w:ascii="Times New Roman" w:hAnsi="Times New Roman"/>
          <w:sz w:val="22"/>
          <w:szCs w:val="22"/>
        </w:rPr>
        <w:t xml:space="preserve"> objednatel zapíše svůj požadavek do </w:t>
      </w:r>
      <w:r w:rsidR="0063714C">
        <w:rPr>
          <w:rFonts w:ascii="Times New Roman" w:hAnsi="Times New Roman"/>
          <w:sz w:val="22"/>
          <w:szCs w:val="22"/>
        </w:rPr>
        <w:t>deníku provedených prací</w:t>
      </w:r>
      <w:r w:rsidRPr="00B30475">
        <w:rPr>
          <w:rFonts w:ascii="Times New Roman" w:hAnsi="Times New Roman"/>
          <w:sz w:val="22"/>
          <w:szCs w:val="22"/>
        </w:rPr>
        <w:t xml:space="preserve"> a zhotovitel zpracuje odpočtový dodatek rozpočtu, kde budou použity ceny </w:t>
      </w:r>
      <w:r w:rsidR="009411BE" w:rsidRPr="00E67733">
        <w:rPr>
          <w:rFonts w:ascii="Times New Roman" w:hAnsi="Times New Roman"/>
          <w:sz w:val="22"/>
          <w:szCs w:val="22"/>
        </w:rPr>
        <w:t>dle</w:t>
      </w:r>
      <w:r w:rsidRPr="00B30475">
        <w:rPr>
          <w:rFonts w:ascii="Times New Roman" w:hAnsi="Times New Roman"/>
          <w:sz w:val="22"/>
          <w:szCs w:val="22"/>
        </w:rPr>
        <w:t xml:space="preserve"> položkového rozpočt</w:t>
      </w:r>
      <w:r w:rsidR="009411BE" w:rsidRPr="00E67733">
        <w:rPr>
          <w:rFonts w:ascii="Times New Roman" w:hAnsi="Times New Roman"/>
          <w:sz w:val="22"/>
          <w:szCs w:val="22"/>
        </w:rPr>
        <w:t>u</w:t>
      </w:r>
      <w:r w:rsidRPr="00B30475">
        <w:rPr>
          <w:rFonts w:ascii="Times New Roman" w:hAnsi="Times New Roman"/>
          <w:sz w:val="22"/>
          <w:szCs w:val="22"/>
        </w:rPr>
        <w:t xml:space="preserve"> zhotovitele platné v době zpracování tohoto rozpočtu. O těchto změnách uzavřou smluvní strany po jejich ocenění písemný dodat</w:t>
      </w:r>
      <w:r w:rsidR="009411BE" w:rsidRPr="00E67733">
        <w:rPr>
          <w:rFonts w:ascii="Times New Roman" w:hAnsi="Times New Roman"/>
          <w:sz w:val="22"/>
          <w:szCs w:val="22"/>
        </w:rPr>
        <w:t>e</w:t>
      </w:r>
      <w:r w:rsidRPr="00B30475">
        <w:rPr>
          <w:rFonts w:ascii="Times New Roman" w:hAnsi="Times New Roman"/>
          <w:sz w:val="22"/>
          <w:szCs w:val="22"/>
        </w:rPr>
        <w:t>k ke smlouvě o dílo.</w:t>
      </w: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a za podmínek dále touto smlouvou stanovených.</w:t>
      </w:r>
    </w:p>
    <w:p w:rsidR="005100C3" w:rsidRPr="006A7D44"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Zhotovitel je povinen provést dílo vlastním jménem, na svůj náklad, na vlastní odpovědnost a na své nebezpečí. Způsob provedení díla tak, aby bylo v souladu s</w:t>
      </w:r>
      <w:r w:rsidR="004814BE">
        <w:rPr>
          <w:rFonts w:ascii="Times New Roman" w:hAnsi="Times New Roman"/>
          <w:sz w:val="22"/>
          <w:szCs w:val="22"/>
        </w:rPr>
        <w:t> projektovou dokumentací</w:t>
      </w:r>
      <w:r w:rsidR="005379CD">
        <w:rPr>
          <w:rFonts w:ascii="Times New Roman" w:hAnsi="Times New Roman"/>
          <w:sz w:val="22"/>
          <w:szCs w:val="22"/>
        </w:rPr>
        <w:t xml:space="preserve"> a technickými podmínkami uvedenými</w:t>
      </w:r>
      <w:r w:rsidR="004814BE">
        <w:rPr>
          <w:rFonts w:ascii="Times New Roman" w:hAnsi="Times New Roman"/>
          <w:sz w:val="22"/>
          <w:szCs w:val="22"/>
        </w:rPr>
        <w:t xml:space="preserve"> v čl. II odst.1 této smlouvy</w:t>
      </w:r>
      <w:r w:rsidRPr="006A7D44">
        <w:rPr>
          <w:rFonts w:ascii="Times New Roman" w:hAnsi="Times New Roman"/>
          <w:sz w:val="22"/>
          <w:szCs w:val="22"/>
        </w:rPr>
        <w:t>, je oprávněn si zvolit zhotovitel. Věci potřebné k provedení díla je povinen opatřit zhotovitel.</w:t>
      </w:r>
    </w:p>
    <w:p w:rsidR="005100C3"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 xml:space="preserve">Smluvní strany prohlašují, že předmět smlouvy není plněním nemožným a že smlouvu uzavírají </w:t>
      </w:r>
      <w:r>
        <w:rPr>
          <w:rFonts w:ascii="Times New Roman" w:hAnsi="Times New Roman"/>
          <w:sz w:val="22"/>
          <w:szCs w:val="22"/>
        </w:rPr>
        <w:t xml:space="preserve">            </w:t>
      </w:r>
      <w:r w:rsidRPr="006A7D44">
        <w:rPr>
          <w:rFonts w:ascii="Times New Roman" w:hAnsi="Times New Roman"/>
          <w:sz w:val="22"/>
          <w:szCs w:val="22"/>
        </w:rPr>
        <w:t>po pečlivém zvážení všech možných důsledků.</w:t>
      </w:r>
    </w:p>
    <w:p w:rsidR="00213356" w:rsidRDefault="00213356" w:rsidP="006A7D44">
      <w:pPr>
        <w:numPr>
          <w:ilvl w:val="0"/>
          <w:numId w:val="23"/>
        </w:numPr>
        <w:spacing w:after="80"/>
        <w:jc w:val="both"/>
        <w:rPr>
          <w:rFonts w:ascii="Times New Roman" w:hAnsi="Times New Roman"/>
          <w:sz w:val="22"/>
          <w:szCs w:val="22"/>
        </w:rPr>
      </w:pPr>
      <w:r>
        <w:rPr>
          <w:rFonts w:ascii="Times New Roman" w:hAnsi="Times New Roman"/>
          <w:sz w:val="22"/>
          <w:szCs w:val="22"/>
        </w:rPr>
        <w:t>Objednatel uděluje zhotoviteli plnou moc v rozsahu uvedeném v příloze č. 3 této smlouvy                            a zhotovitel tuto plnou moc přijímá.</w:t>
      </w:r>
    </w:p>
    <w:p w:rsidR="005100C3" w:rsidRPr="002F55C4" w:rsidRDefault="005100C3" w:rsidP="00DE62AC">
      <w:pPr>
        <w:pStyle w:val="Zkladntext"/>
        <w:rPr>
          <w:b/>
          <w:sz w:val="18"/>
          <w:szCs w:val="18"/>
        </w:rPr>
      </w:pPr>
    </w:p>
    <w:p w:rsidR="005100C3" w:rsidRPr="006A2C82" w:rsidRDefault="005100C3" w:rsidP="00DE62AC">
      <w:pPr>
        <w:pStyle w:val="Zkladntext"/>
        <w:rPr>
          <w:b/>
          <w:sz w:val="24"/>
          <w:szCs w:val="24"/>
        </w:rPr>
      </w:pPr>
      <w:r w:rsidRPr="006A2C82">
        <w:rPr>
          <w:b/>
          <w:sz w:val="24"/>
          <w:szCs w:val="24"/>
        </w:rPr>
        <w:t>čl. III.</w:t>
      </w:r>
    </w:p>
    <w:p w:rsidR="005100C3" w:rsidRPr="00B769A5" w:rsidRDefault="005100C3" w:rsidP="00DE62AC">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5100C3" w:rsidRPr="00260D09" w:rsidRDefault="005100C3">
      <w:pPr>
        <w:pStyle w:val="Zkladntext-prvnodsazen2"/>
        <w:ind w:left="0" w:firstLine="0"/>
        <w:jc w:val="both"/>
        <w:rPr>
          <w:rFonts w:ascii="Times New Roman" w:hAnsi="Times New Roman"/>
          <w:sz w:val="22"/>
          <w:szCs w:val="22"/>
        </w:rPr>
      </w:pPr>
      <w:r w:rsidRPr="00B168A6">
        <w:rPr>
          <w:rFonts w:ascii="Times New Roman" w:hAnsi="Times New Roman"/>
          <w:sz w:val="22"/>
          <w:szCs w:val="22"/>
        </w:rPr>
        <w:t xml:space="preserve">Místem plnění </w:t>
      </w:r>
      <w:r w:rsidR="00B30475">
        <w:rPr>
          <w:rFonts w:ascii="Times New Roman" w:hAnsi="Times New Roman"/>
          <w:sz w:val="22"/>
          <w:szCs w:val="22"/>
        </w:rPr>
        <w:t xml:space="preserve">díla </w:t>
      </w:r>
      <w:r w:rsidRPr="00B168A6">
        <w:rPr>
          <w:rFonts w:ascii="Times New Roman" w:hAnsi="Times New Roman"/>
          <w:sz w:val="22"/>
          <w:szCs w:val="22"/>
        </w:rPr>
        <w:t>j</w:t>
      </w:r>
      <w:r w:rsidR="00B30475">
        <w:rPr>
          <w:rFonts w:ascii="Times New Roman" w:hAnsi="Times New Roman"/>
          <w:sz w:val="22"/>
          <w:szCs w:val="22"/>
        </w:rPr>
        <w:t>sou</w:t>
      </w:r>
      <w:r w:rsidRPr="00B168A6">
        <w:rPr>
          <w:rFonts w:ascii="Times New Roman" w:hAnsi="Times New Roman"/>
          <w:sz w:val="22"/>
          <w:szCs w:val="22"/>
        </w:rPr>
        <w:t xml:space="preserve"> </w:t>
      </w:r>
      <w:r w:rsidR="00B30475">
        <w:rPr>
          <w:rFonts w:ascii="Times New Roman" w:hAnsi="Times New Roman"/>
          <w:sz w:val="22"/>
          <w:szCs w:val="22"/>
        </w:rPr>
        <w:t>zimní stadión</w:t>
      </w:r>
      <w:r w:rsidR="002C306B">
        <w:rPr>
          <w:rFonts w:ascii="Times New Roman" w:hAnsi="Times New Roman"/>
          <w:sz w:val="22"/>
          <w:szCs w:val="22"/>
        </w:rPr>
        <w:t xml:space="preserve"> </w:t>
      </w:r>
      <w:r w:rsidR="00B30475">
        <w:rPr>
          <w:rFonts w:ascii="Times New Roman" w:hAnsi="Times New Roman"/>
          <w:sz w:val="22"/>
          <w:szCs w:val="22"/>
        </w:rPr>
        <w:t xml:space="preserve">SAREZA </w:t>
      </w:r>
      <w:r w:rsidR="00B14CDE">
        <w:rPr>
          <w:rFonts w:ascii="Times New Roman" w:hAnsi="Times New Roman"/>
          <w:sz w:val="22"/>
          <w:szCs w:val="22"/>
        </w:rPr>
        <w:t xml:space="preserve">na adrese: </w:t>
      </w:r>
      <w:r w:rsidR="00B30475">
        <w:rPr>
          <w:rFonts w:ascii="Times New Roman" w:hAnsi="Times New Roman"/>
          <w:sz w:val="22"/>
          <w:szCs w:val="22"/>
        </w:rPr>
        <w:t xml:space="preserve">Čkalovova 6144/20, 708 00 Ostrava </w:t>
      </w:r>
      <w:r w:rsidR="00EF7A78">
        <w:rPr>
          <w:rFonts w:ascii="Times New Roman" w:hAnsi="Times New Roman"/>
          <w:sz w:val="22"/>
          <w:szCs w:val="22"/>
        </w:rPr>
        <w:t xml:space="preserve">                        </w:t>
      </w:r>
      <w:r w:rsidR="00B30475">
        <w:rPr>
          <w:rFonts w:ascii="Times New Roman" w:hAnsi="Times New Roman"/>
          <w:sz w:val="22"/>
          <w:szCs w:val="22"/>
        </w:rPr>
        <w:t xml:space="preserve">a ČEZ Aréna </w:t>
      </w:r>
      <w:r w:rsidR="00B14CDE">
        <w:rPr>
          <w:rFonts w:ascii="Times New Roman" w:hAnsi="Times New Roman"/>
          <w:sz w:val="22"/>
          <w:szCs w:val="22"/>
        </w:rPr>
        <w:t>na adrese:</w:t>
      </w:r>
      <w:r w:rsidR="00B30475">
        <w:rPr>
          <w:rFonts w:ascii="Times New Roman" w:hAnsi="Times New Roman"/>
          <w:sz w:val="22"/>
          <w:szCs w:val="22"/>
        </w:rPr>
        <w:t xml:space="preserve"> Ruská 3077/135, 703 00</w:t>
      </w:r>
      <w:r w:rsidR="00540161">
        <w:rPr>
          <w:rFonts w:ascii="Times New Roman" w:hAnsi="Times New Roman"/>
          <w:sz w:val="22"/>
          <w:szCs w:val="22"/>
        </w:rPr>
        <w:t xml:space="preserve"> Ostrava</w:t>
      </w:r>
      <w:r w:rsidR="00B30475">
        <w:rPr>
          <w:rFonts w:ascii="Times New Roman" w:hAnsi="Times New Roman"/>
          <w:sz w:val="22"/>
          <w:szCs w:val="22"/>
        </w:rPr>
        <w:t xml:space="preserve"> a jejich okolí. Přesné vymezení</w:t>
      </w:r>
      <w:r w:rsidR="002C306B">
        <w:rPr>
          <w:rFonts w:ascii="Times New Roman" w:hAnsi="Times New Roman"/>
          <w:sz w:val="22"/>
          <w:szCs w:val="22"/>
        </w:rPr>
        <w:t xml:space="preserve"> včetně výčtu </w:t>
      </w:r>
      <w:r w:rsidR="002C306B" w:rsidRPr="00260D09">
        <w:rPr>
          <w:rFonts w:ascii="Times New Roman" w:hAnsi="Times New Roman"/>
          <w:sz w:val="22"/>
          <w:szCs w:val="22"/>
        </w:rPr>
        <w:t>jednotlivých parcel a adres</w:t>
      </w:r>
      <w:r w:rsidR="00B30475" w:rsidRPr="00260D09">
        <w:rPr>
          <w:rFonts w:ascii="Times New Roman" w:hAnsi="Times New Roman"/>
          <w:sz w:val="22"/>
          <w:szCs w:val="22"/>
        </w:rPr>
        <w:t xml:space="preserve"> </w:t>
      </w:r>
      <w:r w:rsidR="002C306B" w:rsidRPr="00260D09">
        <w:rPr>
          <w:rFonts w:ascii="Times New Roman" w:hAnsi="Times New Roman"/>
          <w:sz w:val="22"/>
          <w:szCs w:val="22"/>
        </w:rPr>
        <w:t>je uvedeno v</w:t>
      </w:r>
      <w:r w:rsidR="00540161" w:rsidRPr="00260D09">
        <w:rPr>
          <w:rFonts w:ascii="Times New Roman" w:hAnsi="Times New Roman"/>
          <w:sz w:val="22"/>
          <w:szCs w:val="22"/>
        </w:rPr>
        <w:t> </w:t>
      </w:r>
      <w:proofErr w:type="spellStart"/>
      <w:r w:rsidR="00540161" w:rsidRPr="00260D09">
        <w:rPr>
          <w:rFonts w:ascii="Times New Roman" w:hAnsi="Times New Roman"/>
          <w:sz w:val="22"/>
          <w:szCs w:val="22"/>
        </w:rPr>
        <w:t>čl.II</w:t>
      </w:r>
      <w:proofErr w:type="spellEnd"/>
      <w:r w:rsidR="00540161" w:rsidRPr="00260D09">
        <w:rPr>
          <w:rFonts w:ascii="Times New Roman" w:hAnsi="Times New Roman"/>
          <w:sz w:val="22"/>
          <w:szCs w:val="22"/>
        </w:rPr>
        <w:t xml:space="preserve"> ,</w:t>
      </w:r>
      <w:r w:rsidR="00EF7A78" w:rsidRPr="00260D09">
        <w:rPr>
          <w:rFonts w:ascii="Times New Roman" w:hAnsi="Times New Roman"/>
          <w:sz w:val="22"/>
          <w:szCs w:val="22"/>
        </w:rPr>
        <w:t xml:space="preserve"> </w:t>
      </w:r>
      <w:r w:rsidR="00540161" w:rsidRPr="00260D09">
        <w:rPr>
          <w:rFonts w:ascii="Times New Roman" w:hAnsi="Times New Roman"/>
          <w:sz w:val="22"/>
          <w:szCs w:val="22"/>
        </w:rPr>
        <w:t>odstavec 2 této smlouvy.</w:t>
      </w:r>
      <w:r w:rsidR="00B30475" w:rsidRPr="00260D09">
        <w:rPr>
          <w:rFonts w:ascii="Times New Roman" w:hAnsi="Times New Roman"/>
          <w:sz w:val="22"/>
          <w:szCs w:val="22"/>
        </w:rPr>
        <w:t xml:space="preserve"> </w:t>
      </w:r>
    </w:p>
    <w:p w:rsidR="005379CD" w:rsidRPr="002F55C4" w:rsidRDefault="005379CD">
      <w:pPr>
        <w:pStyle w:val="Zkladntext-prvnodsazen2"/>
        <w:ind w:left="0" w:firstLine="0"/>
        <w:jc w:val="both"/>
        <w:rPr>
          <w:rFonts w:ascii="Times New Roman" w:hAnsi="Times New Roman"/>
          <w:sz w:val="18"/>
          <w:szCs w:val="18"/>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IV.</w:t>
      </w:r>
    </w:p>
    <w:p w:rsidR="005100C3" w:rsidRPr="00B769A5" w:rsidRDefault="005100C3" w:rsidP="00DE62AC">
      <w:pPr>
        <w:pStyle w:val="Nadpis7"/>
        <w:spacing w:after="120"/>
        <w:jc w:val="left"/>
        <w:rPr>
          <w:rFonts w:ascii="Arial" w:hAnsi="Arial" w:cs="Arial"/>
          <w:szCs w:val="24"/>
        </w:rPr>
      </w:pPr>
      <w:r>
        <w:rPr>
          <w:rFonts w:ascii="Arial" w:hAnsi="Arial" w:cs="Arial"/>
          <w:szCs w:val="24"/>
        </w:rPr>
        <w:t>Cena díla</w:t>
      </w:r>
    </w:p>
    <w:p w:rsidR="005100C3" w:rsidRPr="00E719AE" w:rsidRDefault="005100C3" w:rsidP="00DE62AC">
      <w:pPr>
        <w:numPr>
          <w:ilvl w:val="0"/>
          <w:numId w:val="30"/>
        </w:numPr>
        <w:spacing w:after="40"/>
        <w:ind w:left="357" w:hanging="357"/>
        <w:jc w:val="both"/>
        <w:rPr>
          <w:rFonts w:ascii="Times New Roman" w:hAnsi="Times New Roman"/>
          <w:sz w:val="22"/>
          <w:szCs w:val="22"/>
        </w:rPr>
      </w:pPr>
      <w:r w:rsidRPr="00E719AE">
        <w:rPr>
          <w:rFonts w:ascii="Times New Roman" w:hAnsi="Times New Roman"/>
          <w:sz w:val="22"/>
          <w:szCs w:val="22"/>
        </w:rPr>
        <w:t>Cena za provedené dílo je stanovena dohodou smluvních stran a činí:</w:t>
      </w:r>
      <w:r w:rsidRPr="003C60D0">
        <w:rPr>
          <w:rFonts w:ascii="Times New Roman" w:hAnsi="Times New Roman"/>
          <w:b/>
          <w:i/>
          <w:sz w:val="22"/>
          <w:szCs w:val="22"/>
        </w:rPr>
        <w:t xml:space="preserve"> </w:t>
      </w:r>
      <w:r w:rsidRPr="00E719AE">
        <w:rPr>
          <w:rFonts w:ascii="Times New Roman" w:hAnsi="Times New Roman"/>
          <w:b/>
          <w:i/>
          <w:sz w:val="22"/>
          <w:szCs w:val="22"/>
        </w:rPr>
        <w:t>(doplní uchazeč)</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6"/>
        <w:gridCol w:w="1833"/>
        <w:gridCol w:w="1832"/>
        <w:gridCol w:w="1833"/>
      </w:tblGrid>
      <w:tr w:rsidR="005100C3" w:rsidTr="00EF7A78">
        <w:trPr>
          <w:trHeight w:val="259"/>
        </w:trPr>
        <w:tc>
          <w:tcPr>
            <w:tcW w:w="3926" w:type="dxa"/>
            <w:tcBorders>
              <w:top w:val="single" w:sz="12" w:space="0" w:color="auto"/>
              <w:bottom w:val="single" w:sz="12" w:space="0" w:color="auto"/>
            </w:tcBorders>
            <w:vAlign w:val="center"/>
          </w:tcPr>
          <w:p w:rsidR="005100C3" w:rsidRPr="0026602E" w:rsidRDefault="005100C3" w:rsidP="00DD47CA">
            <w:pPr>
              <w:rPr>
                <w:rFonts w:ascii="Times New Roman" w:hAnsi="Times New Roman"/>
                <w:bCs/>
                <w:sz w:val="22"/>
                <w:szCs w:val="22"/>
              </w:rPr>
            </w:pPr>
          </w:p>
        </w:tc>
        <w:tc>
          <w:tcPr>
            <w:tcW w:w="1833" w:type="dxa"/>
            <w:tcBorders>
              <w:top w:val="single" w:sz="12" w:space="0" w:color="auto"/>
              <w:bottom w:val="single" w:sz="12" w:space="0" w:color="auto"/>
            </w:tcBorders>
          </w:tcPr>
          <w:p w:rsidR="005100C3" w:rsidRDefault="005100C3" w:rsidP="00DD47CA">
            <w:pPr>
              <w:jc w:val="center"/>
              <w:rPr>
                <w:rFonts w:ascii="Times New Roman" w:hAnsi="Times New Roman"/>
                <w:b/>
                <w:bCs/>
                <w:sz w:val="22"/>
              </w:rPr>
            </w:pPr>
            <w:r>
              <w:rPr>
                <w:rFonts w:ascii="Times New Roman" w:hAnsi="Times New Roman"/>
                <w:b/>
                <w:bCs/>
                <w:sz w:val="22"/>
              </w:rPr>
              <w:t>Cena bez DPH</w:t>
            </w:r>
          </w:p>
        </w:tc>
        <w:tc>
          <w:tcPr>
            <w:tcW w:w="1832" w:type="dxa"/>
            <w:tcBorders>
              <w:top w:val="single" w:sz="12" w:space="0" w:color="auto"/>
              <w:bottom w:val="single" w:sz="12" w:space="0" w:color="auto"/>
            </w:tcBorders>
          </w:tcPr>
          <w:p w:rsidR="005100C3" w:rsidRDefault="005100C3" w:rsidP="00DD47CA">
            <w:pPr>
              <w:jc w:val="center"/>
              <w:rPr>
                <w:rFonts w:ascii="Times New Roman" w:hAnsi="Times New Roman"/>
                <w:b/>
                <w:bCs/>
                <w:sz w:val="22"/>
              </w:rPr>
            </w:pPr>
            <w:r>
              <w:rPr>
                <w:rFonts w:ascii="Times New Roman" w:hAnsi="Times New Roman"/>
                <w:b/>
                <w:bCs/>
                <w:sz w:val="22"/>
              </w:rPr>
              <w:t>DPH</w:t>
            </w:r>
          </w:p>
        </w:tc>
        <w:tc>
          <w:tcPr>
            <w:tcW w:w="1833" w:type="dxa"/>
            <w:tcBorders>
              <w:top w:val="single" w:sz="12" w:space="0" w:color="auto"/>
              <w:bottom w:val="single" w:sz="12" w:space="0" w:color="auto"/>
            </w:tcBorders>
            <w:vAlign w:val="center"/>
          </w:tcPr>
          <w:p w:rsidR="005100C3" w:rsidRDefault="005100C3" w:rsidP="00DD47CA">
            <w:pPr>
              <w:jc w:val="center"/>
              <w:rPr>
                <w:rFonts w:ascii="Times New Roman" w:hAnsi="Times New Roman"/>
                <w:b/>
                <w:bCs/>
                <w:sz w:val="22"/>
              </w:rPr>
            </w:pPr>
            <w:r>
              <w:rPr>
                <w:rFonts w:ascii="Times New Roman" w:hAnsi="Times New Roman"/>
                <w:b/>
                <w:bCs/>
                <w:sz w:val="22"/>
              </w:rPr>
              <w:t>Cena vč. DPH</w:t>
            </w:r>
          </w:p>
        </w:tc>
      </w:tr>
      <w:tr w:rsidR="005100C3" w:rsidTr="00EF7A78">
        <w:trPr>
          <w:trHeight w:val="158"/>
        </w:trPr>
        <w:tc>
          <w:tcPr>
            <w:tcW w:w="3926" w:type="dxa"/>
            <w:tcBorders>
              <w:top w:val="single" w:sz="4" w:space="0" w:color="auto"/>
              <w:bottom w:val="single" w:sz="4" w:space="0" w:color="auto"/>
            </w:tcBorders>
            <w:vAlign w:val="center"/>
          </w:tcPr>
          <w:p w:rsidR="005100C3" w:rsidRPr="0026602E" w:rsidRDefault="00457523">
            <w:pPr>
              <w:pStyle w:val="Smlouva-slo"/>
              <w:tabs>
                <w:tab w:val="left" w:pos="4536"/>
              </w:tabs>
              <w:spacing w:before="0"/>
              <w:jc w:val="left"/>
              <w:rPr>
                <w:bCs/>
                <w:sz w:val="22"/>
                <w:szCs w:val="22"/>
              </w:rPr>
            </w:pPr>
            <w:proofErr w:type="spellStart"/>
            <w:r>
              <w:rPr>
                <w:bCs/>
                <w:sz w:val="22"/>
                <w:szCs w:val="22"/>
              </w:rPr>
              <w:t>I.etapa</w:t>
            </w:r>
            <w:proofErr w:type="spellEnd"/>
            <w:r>
              <w:rPr>
                <w:bCs/>
                <w:sz w:val="22"/>
                <w:szCs w:val="22"/>
              </w:rPr>
              <w:t xml:space="preserve">: </w:t>
            </w:r>
            <w:r w:rsidR="005100C3" w:rsidRPr="002824C9">
              <w:rPr>
                <w:bCs/>
                <w:sz w:val="22"/>
                <w:szCs w:val="22"/>
              </w:rPr>
              <w:t xml:space="preserve">Realizace </w:t>
            </w:r>
            <w:r w:rsidR="00B30475">
              <w:rPr>
                <w:bCs/>
                <w:sz w:val="22"/>
                <w:szCs w:val="22"/>
              </w:rPr>
              <w:t xml:space="preserve">dodávky </w:t>
            </w:r>
            <w:r>
              <w:rPr>
                <w:sz w:val="22"/>
                <w:szCs w:val="22"/>
              </w:rPr>
              <w:t>a instalace komponentů pro zimní stadión SAREZA a okolí</w:t>
            </w:r>
            <w:r>
              <w:rPr>
                <w:bCs/>
                <w:sz w:val="22"/>
                <w:szCs w:val="22"/>
              </w:rPr>
              <w:t xml:space="preserve"> </w:t>
            </w:r>
            <w:r w:rsidR="008D4DE0">
              <w:rPr>
                <w:bCs/>
                <w:sz w:val="22"/>
                <w:szCs w:val="22"/>
              </w:rPr>
              <w:t>vč</w:t>
            </w:r>
            <w:r w:rsidR="00540161">
              <w:rPr>
                <w:bCs/>
                <w:sz w:val="22"/>
                <w:szCs w:val="22"/>
              </w:rPr>
              <w:t xml:space="preserve">etně instalace software a </w:t>
            </w:r>
            <w:r w:rsidR="008D4DE0">
              <w:rPr>
                <w:bCs/>
                <w:sz w:val="22"/>
                <w:szCs w:val="22"/>
              </w:rPr>
              <w:t xml:space="preserve">dokumentace skutečného provedení </w:t>
            </w:r>
            <w:r w:rsidR="00E726A1">
              <w:rPr>
                <w:bCs/>
                <w:sz w:val="22"/>
                <w:szCs w:val="22"/>
              </w:rPr>
              <w:t>díla</w:t>
            </w:r>
          </w:p>
        </w:tc>
        <w:tc>
          <w:tcPr>
            <w:tcW w:w="1833" w:type="dxa"/>
            <w:tcBorders>
              <w:top w:val="single" w:sz="4" w:space="0" w:color="auto"/>
              <w:bottom w:val="single" w:sz="4" w:space="0" w:color="auto"/>
            </w:tcBorders>
          </w:tcPr>
          <w:p w:rsidR="005100C3" w:rsidRPr="00051A48" w:rsidRDefault="005100C3" w:rsidP="00DD47CA">
            <w:pPr>
              <w:pStyle w:val="Smlouva-slo"/>
              <w:tabs>
                <w:tab w:val="left" w:pos="4536"/>
              </w:tabs>
              <w:spacing w:before="0"/>
              <w:jc w:val="right"/>
              <w:rPr>
                <w:bCs/>
                <w:sz w:val="22"/>
                <w:szCs w:val="22"/>
              </w:rPr>
            </w:pPr>
          </w:p>
        </w:tc>
        <w:tc>
          <w:tcPr>
            <w:tcW w:w="1832" w:type="dxa"/>
            <w:tcBorders>
              <w:top w:val="single" w:sz="4" w:space="0" w:color="auto"/>
              <w:bottom w:val="single" w:sz="4" w:space="0" w:color="auto"/>
            </w:tcBorders>
          </w:tcPr>
          <w:p w:rsidR="005100C3" w:rsidRPr="00051A48" w:rsidRDefault="005100C3" w:rsidP="00DD47CA">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5100C3" w:rsidRPr="00051A48" w:rsidRDefault="005100C3" w:rsidP="00DD47CA">
            <w:pPr>
              <w:pStyle w:val="Smlouva-slo"/>
              <w:tabs>
                <w:tab w:val="left" w:pos="4536"/>
              </w:tabs>
              <w:spacing w:before="0"/>
              <w:jc w:val="right"/>
              <w:rPr>
                <w:bCs/>
                <w:sz w:val="22"/>
                <w:szCs w:val="22"/>
              </w:rPr>
            </w:pPr>
          </w:p>
        </w:tc>
      </w:tr>
      <w:tr w:rsidR="00457523" w:rsidTr="00EF7A78">
        <w:trPr>
          <w:trHeight w:val="158"/>
        </w:trPr>
        <w:tc>
          <w:tcPr>
            <w:tcW w:w="3926" w:type="dxa"/>
            <w:tcBorders>
              <w:top w:val="single" w:sz="4" w:space="0" w:color="auto"/>
              <w:bottom w:val="single" w:sz="4" w:space="0" w:color="auto"/>
            </w:tcBorders>
            <w:vAlign w:val="center"/>
          </w:tcPr>
          <w:p w:rsidR="00457523" w:rsidRDefault="00457523">
            <w:pPr>
              <w:pStyle w:val="Smlouva-slo"/>
              <w:tabs>
                <w:tab w:val="left" w:pos="4536"/>
              </w:tabs>
              <w:spacing w:before="0"/>
              <w:jc w:val="left"/>
              <w:rPr>
                <w:bCs/>
                <w:sz w:val="22"/>
                <w:szCs w:val="22"/>
              </w:rPr>
            </w:pPr>
            <w:proofErr w:type="spellStart"/>
            <w:r>
              <w:rPr>
                <w:bCs/>
                <w:sz w:val="22"/>
                <w:szCs w:val="22"/>
              </w:rPr>
              <w:t>II.etapa</w:t>
            </w:r>
            <w:proofErr w:type="spellEnd"/>
            <w:r>
              <w:rPr>
                <w:bCs/>
                <w:sz w:val="22"/>
                <w:szCs w:val="22"/>
              </w:rPr>
              <w:t xml:space="preserve">: </w:t>
            </w:r>
            <w:r w:rsidRPr="002824C9">
              <w:rPr>
                <w:bCs/>
                <w:sz w:val="22"/>
                <w:szCs w:val="22"/>
              </w:rPr>
              <w:t xml:space="preserve">Realizace </w:t>
            </w:r>
            <w:r>
              <w:rPr>
                <w:bCs/>
                <w:sz w:val="22"/>
                <w:szCs w:val="22"/>
              </w:rPr>
              <w:t xml:space="preserve">dodávky </w:t>
            </w:r>
            <w:r>
              <w:rPr>
                <w:sz w:val="22"/>
                <w:szCs w:val="22"/>
              </w:rPr>
              <w:t>a instalace komponentů pro zimní stadión ČEZ Aréna</w:t>
            </w:r>
            <w:r w:rsidR="00ED5E68">
              <w:rPr>
                <w:sz w:val="22"/>
                <w:szCs w:val="22"/>
              </w:rPr>
              <w:t xml:space="preserve"> a</w:t>
            </w:r>
            <w:r>
              <w:rPr>
                <w:sz w:val="22"/>
                <w:szCs w:val="22"/>
              </w:rPr>
              <w:t xml:space="preserve"> okolí</w:t>
            </w:r>
            <w:r w:rsidR="008D4DE0">
              <w:rPr>
                <w:sz w:val="22"/>
                <w:szCs w:val="22"/>
              </w:rPr>
              <w:t xml:space="preserve"> vč</w:t>
            </w:r>
            <w:r w:rsidR="00540161">
              <w:rPr>
                <w:sz w:val="22"/>
                <w:szCs w:val="22"/>
              </w:rPr>
              <w:t xml:space="preserve">etně instalace software a </w:t>
            </w:r>
            <w:r w:rsidR="008D4DE0">
              <w:rPr>
                <w:sz w:val="22"/>
                <w:szCs w:val="22"/>
              </w:rPr>
              <w:t xml:space="preserve">dokumentace skutečného provedení </w:t>
            </w:r>
            <w:r w:rsidR="00E726A1">
              <w:rPr>
                <w:sz w:val="22"/>
                <w:szCs w:val="22"/>
              </w:rPr>
              <w:t>díla</w:t>
            </w:r>
          </w:p>
        </w:tc>
        <w:tc>
          <w:tcPr>
            <w:tcW w:w="1833" w:type="dxa"/>
            <w:tcBorders>
              <w:top w:val="single" w:sz="4" w:space="0" w:color="auto"/>
              <w:bottom w:val="single" w:sz="4" w:space="0" w:color="auto"/>
            </w:tcBorders>
          </w:tcPr>
          <w:p w:rsidR="00457523" w:rsidRPr="00051A48" w:rsidRDefault="00457523" w:rsidP="00DD47CA">
            <w:pPr>
              <w:pStyle w:val="Smlouva-slo"/>
              <w:tabs>
                <w:tab w:val="left" w:pos="4536"/>
              </w:tabs>
              <w:spacing w:before="0"/>
              <w:jc w:val="right"/>
              <w:rPr>
                <w:bCs/>
                <w:sz w:val="22"/>
                <w:szCs w:val="22"/>
              </w:rPr>
            </w:pPr>
          </w:p>
        </w:tc>
        <w:tc>
          <w:tcPr>
            <w:tcW w:w="1832" w:type="dxa"/>
            <w:tcBorders>
              <w:top w:val="single" w:sz="4" w:space="0" w:color="auto"/>
              <w:bottom w:val="single" w:sz="4" w:space="0" w:color="auto"/>
            </w:tcBorders>
          </w:tcPr>
          <w:p w:rsidR="00457523" w:rsidRPr="00051A48" w:rsidRDefault="00457523" w:rsidP="00DD47CA">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457523" w:rsidRPr="00051A48" w:rsidRDefault="00457523" w:rsidP="00DD47CA">
            <w:pPr>
              <w:pStyle w:val="Smlouva-slo"/>
              <w:tabs>
                <w:tab w:val="left" w:pos="4536"/>
              </w:tabs>
              <w:spacing w:before="0"/>
              <w:jc w:val="right"/>
              <w:rPr>
                <w:bCs/>
                <w:sz w:val="22"/>
                <w:szCs w:val="22"/>
              </w:rPr>
            </w:pPr>
          </w:p>
        </w:tc>
      </w:tr>
      <w:tr w:rsidR="00B30475" w:rsidTr="00EF7A78">
        <w:trPr>
          <w:trHeight w:val="158"/>
        </w:trPr>
        <w:tc>
          <w:tcPr>
            <w:tcW w:w="3926" w:type="dxa"/>
            <w:tcBorders>
              <w:top w:val="single" w:sz="4" w:space="0" w:color="auto"/>
              <w:bottom w:val="single" w:sz="12" w:space="0" w:color="auto"/>
            </w:tcBorders>
            <w:vAlign w:val="center"/>
          </w:tcPr>
          <w:p w:rsidR="00B30475" w:rsidRPr="002824C9" w:rsidRDefault="00457523">
            <w:pPr>
              <w:pStyle w:val="Smlouva-slo"/>
              <w:tabs>
                <w:tab w:val="left" w:pos="4536"/>
              </w:tabs>
              <w:spacing w:before="0"/>
              <w:jc w:val="left"/>
              <w:rPr>
                <w:bCs/>
                <w:sz w:val="22"/>
                <w:szCs w:val="22"/>
              </w:rPr>
            </w:pPr>
            <w:proofErr w:type="spellStart"/>
            <w:r>
              <w:rPr>
                <w:bCs/>
                <w:sz w:val="22"/>
                <w:szCs w:val="22"/>
              </w:rPr>
              <w:t>I</w:t>
            </w:r>
            <w:r w:rsidR="00540161">
              <w:rPr>
                <w:bCs/>
                <w:sz w:val="22"/>
                <w:szCs w:val="22"/>
              </w:rPr>
              <w:t>II</w:t>
            </w:r>
            <w:r>
              <w:rPr>
                <w:bCs/>
                <w:sz w:val="22"/>
                <w:szCs w:val="22"/>
              </w:rPr>
              <w:t>.etapa:</w:t>
            </w:r>
            <w:r w:rsidR="008D4DE0">
              <w:rPr>
                <w:bCs/>
                <w:sz w:val="22"/>
                <w:szCs w:val="22"/>
              </w:rPr>
              <w:t>P</w:t>
            </w:r>
            <w:r w:rsidR="00B30475">
              <w:rPr>
                <w:bCs/>
                <w:sz w:val="22"/>
                <w:szCs w:val="22"/>
              </w:rPr>
              <w:t>ublicita</w:t>
            </w:r>
            <w:proofErr w:type="spellEnd"/>
            <w:r w:rsidR="00B30475">
              <w:rPr>
                <w:bCs/>
                <w:sz w:val="22"/>
                <w:szCs w:val="22"/>
              </w:rPr>
              <w:t xml:space="preserve"> projektu a informační kampaň</w:t>
            </w:r>
          </w:p>
        </w:tc>
        <w:tc>
          <w:tcPr>
            <w:tcW w:w="1833" w:type="dxa"/>
            <w:tcBorders>
              <w:top w:val="single" w:sz="4" w:space="0" w:color="auto"/>
              <w:bottom w:val="single" w:sz="12" w:space="0" w:color="auto"/>
            </w:tcBorders>
          </w:tcPr>
          <w:p w:rsidR="00B30475" w:rsidRPr="00051A48" w:rsidRDefault="00B30475" w:rsidP="00DD47CA">
            <w:pPr>
              <w:pStyle w:val="Smlouva-slo"/>
              <w:tabs>
                <w:tab w:val="left" w:pos="4536"/>
              </w:tabs>
              <w:spacing w:before="0"/>
              <w:jc w:val="right"/>
              <w:rPr>
                <w:bCs/>
                <w:sz w:val="22"/>
                <w:szCs w:val="22"/>
              </w:rPr>
            </w:pPr>
          </w:p>
        </w:tc>
        <w:tc>
          <w:tcPr>
            <w:tcW w:w="1832" w:type="dxa"/>
            <w:tcBorders>
              <w:top w:val="single" w:sz="4" w:space="0" w:color="auto"/>
              <w:bottom w:val="single" w:sz="12" w:space="0" w:color="auto"/>
            </w:tcBorders>
          </w:tcPr>
          <w:p w:rsidR="00B30475" w:rsidRPr="00051A48" w:rsidRDefault="00B30475" w:rsidP="00DD47CA">
            <w:pPr>
              <w:pStyle w:val="Smlouva-slo"/>
              <w:tabs>
                <w:tab w:val="left" w:pos="4536"/>
              </w:tabs>
              <w:spacing w:before="0"/>
              <w:jc w:val="right"/>
              <w:rPr>
                <w:bCs/>
                <w:sz w:val="22"/>
                <w:szCs w:val="22"/>
              </w:rPr>
            </w:pPr>
          </w:p>
        </w:tc>
        <w:tc>
          <w:tcPr>
            <w:tcW w:w="1833" w:type="dxa"/>
            <w:tcBorders>
              <w:top w:val="single" w:sz="4" w:space="0" w:color="auto"/>
              <w:bottom w:val="single" w:sz="12" w:space="0" w:color="auto"/>
            </w:tcBorders>
            <w:vAlign w:val="center"/>
          </w:tcPr>
          <w:p w:rsidR="00B30475" w:rsidRPr="00051A48" w:rsidRDefault="00B30475" w:rsidP="00DD47CA">
            <w:pPr>
              <w:pStyle w:val="Smlouva-slo"/>
              <w:tabs>
                <w:tab w:val="left" w:pos="4536"/>
              </w:tabs>
              <w:spacing w:before="0"/>
              <w:jc w:val="right"/>
              <w:rPr>
                <w:bCs/>
                <w:sz w:val="22"/>
                <w:szCs w:val="22"/>
              </w:rPr>
            </w:pPr>
          </w:p>
        </w:tc>
      </w:tr>
      <w:tr w:rsidR="005100C3" w:rsidTr="00EF7A78">
        <w:trPr>
          <w:trHeight w:val="238"/>
        </w:trPr>
        <w:tc>
          <w:tcPr>
            <w:tcW w:w="3926" w:type="dxa"/>
            <w:tcBorders>
              <w:top w:val="single" w:sz="12" w:space="0" w:color="auto"/>
              <w:bottom w:val="single" w:sz="12" w:space="0" w:color="auto"/>
            </w:tcBorders>
            <w:vAlign w:val="center"/>
          </w:tcPr>
          <w:p w:rsidR="005100C3" w:rsidRPr="0026602E" w:rsidRDefault="005100C3" w:rsidP="00DD47CA">
            <w:pPr>
              <w:pStyle w:val="Smlouva-slo"/>
              <w:tabs>
                <w:tab w:val="left" w:pos="4536"/>
              </w:tabs>
              <w:spacing w:before="0"/>
              <w:jc w:val="left"/>
              <w:rPr>
                <w:b/>
                <w:bCs/>
                <w:sz w:val="22"/>
                <w:szCs w:val="22"/>
              </w:rPr>
            </w:pPr>
            <w:r>
              <w:rPr>
                <w:b/>
                <w:bCs/>
                <w:sz w:val="22"/>
                <w:szCs w:val="22"/>
              </w:rPr>
              <w:t>CENA CELKEM</w:t>
            </w:r>
          </w:p>
        </w:tc>
        <w:tc>
          <w:tcPr>
            <w:tcW w:w="1833" w:type="dxa"/>
            <w:tcBorders>
              <w:top w:val="single" w:sz="12" w:space="0" w:color="auto"/>
              <w:bottom w:val="single" w:sz="12" w:space="0" w:color="auto"/>
            </w:tcBorders>
          </w:tcPr>
          <w:p w:rsidR="005100C3" w:rsidRPr="00051A48" w:rsidRDefault="005100C3" w:rsidP="00DD47CA">
            <w:pPr>
              <w:pStyle w:val="Smlouva-slo"/>
              <w:tabs>
                <w:tab w:val="left" w:pos="4536"/>
              </w:tabs>
              <w:spacing w:before="0"/>
              <w:jc w:val="right"/>
              <w:rPr>
                <w:b/>
                <w:bCs/>
                <w:sz w:val="22"/>
                <w:szCs w:val="22"/>
              </w:rPr>
            </w:pPr>
          </w:p>
        </w:tc>
        <w:tc>
          <w:tcPr>
            <w:tcW w:w="1832" w:type="dxa"/>
            <w:tcBorders>
              <w:top w:val="single" w:sz="12" w:space="0" w:color="auto"/>
              <w:bottom w:val="single" w:sz="12" w:space="0" w:color="auto"/>
            </w:tcBorders>
          </w:tcPr>
          <w:p w:rsidR="005100C3" w:rsidRPr="00051A48" w:rsidRDefault="005100C3" w:rsidP="00DD47CA">
            <w:pPr>
              <w:pStyle w:val="Smlouva-slo"/>
              <w:tabs>
                <w:tab w:val="left" w:pos="4536"/>
              </w:tabs>
              <w:spacing w:before="0"/>
              <w:jc w:val="right"/>
              <w:rPr>
                <w:b/>
                <w:bCs/>
                <w:sz w:val="22"/>
                <w:szCs w:val="22"/>
              </w:rPr>
            </w:pPr>
          </w:p>
        </w:tc>
        <w:tc>
          <w:tcPr>
            <w:tcW w:w="1833" w:type="dxa"/>
            <w:tcBorders>
              <w:top w:val="single" w:sz="12" w:space="0" w:color="auto"/>
              <w:bottom w:val="single" w:sz="12" w:space="0" w:color="auto"/>
            </w:tcBorders>
            <w:vAlign w:val="center"/>
          </w:tcPr>
          <w:p w:rsidR="005100C3" w:rsidRPr="00051A48" w:rsidRDefault="005100C3" w:rsidP="00DD47CA">
            <w:pPr>
              <w:pStyle w:val="Smlouva-slo"/>
              <w:tabs>
                <w:tab w:val="left" w:pos="4536"/>
              </w:tabs>
              <w:spacing w:before="0"/>
              <w:jc w:val="right"/>
              <w:rPr>
                <w:b/>
                <w:bCs/>
                <w:sz w:val="22"/>
                <w:szCs w:val="22"/>
              </w:rPr>
            </w:pPr>
          </w:p>
        </w:tc>
      </w:tr>
    </w:tbl>
    <w:p w:rsidR="005100C3" w:rsidRPr="00E719AE" w:rsidRDefault="005100C3" w:rsidP="00DE62AC">
      <w:pPr>
        <w:spacing w:after="40"/>
        <w:ind w:left="357"/>
        <w:jc w:val="both"/>
        <w:rPr>
          <w:rFonts w:ascii="Times New Roman" w:hAnsi="Times New Roman"/>
          <w:b/>
          <w:i/>
          <w:sz w:val="22"/>
          <w:szCs w:val="22"/>
        </w:rPr>
      </w:pPr>
      <w:r w:rsidRPr="00E719AE">
        <w:rPr>
          <w:rFonts w:ascii="Times New Roman" w:hAnsi="Times New Roman"/>
          <w:b/>
          <w:sz w:val="22"/>
          <w:szCs w:val="22"/>
        </w:rPr>
        <w:tab/>
      </w:r>
      <w:r w:rsidRPr="00E719AE">
        <w:rPr>
          <w:rFonts w:ascii="Times New Roman" w:hAnsi="Times New Roman"/>
          <w:b/>
          <w:sz w:val="22"/>
          <w:szCs w:val="22"/>
        </w:rPr>
        <w:tab/>
      </w:r>
    </w:p>
    <w:p w:rsidR="005100C3" w:rsidRPr="00277538" w:rsidRDefault="005100C3" w:rsidP="00277538">
      <w:pPr>
        <w:spacing w:after="120"/>
        <w:ind w:firstLine="357"/>
        <w:rPr>
          <w:rFonts w:ascii="Times New Roman" w:hAnsi="Times New Roman"/>
          <w:b/>
          <w:bCs/>
          <w:sz w:val="22"/>
          <w:szCs w:val="22"/>
        </w:rPr>
      </w:pPr>
      <w:r w:rsidRPr="00277538">
        <w:rPr>
          <w:rFonts w:ascii="Times New Roman" w:hAnsi="Times New Roman"/>
          <w:sz w:val="22"/>
          <w:szCs w:val="22"/>
        </w:rPr>
        <w:lastRenderedPageBreak/>
        <w:t>DPH se bude řídit právními předpisy platnými a účinnými k</w:t>
      </w:r>
      <w:r w:rsidR="005379CD">
        <w:rPr>
          <w:rFonts w:ascii="Times New Roman" w:hAnsi="Times New Roman"/>
          <w:sz w:val="22"/>
          <w:szCs w:val="22"/>
        </w:rPr>
        <w:t>e dni</w:t>
      </w:r>
      <w:r w:rsidRPr="00277538">
        <w:rPr>
          <w:rFonts w:ascii="Times New Roman" w:hAnsi="Times New Roman"/>
          <w:sz w:val="22"/>
          <w:szCs w:val="22"/>
        </w:rPr>
        <w:t> </w:t>
      </w:r>
      <w:r w:rsidR="005379CD">
        <w:rPr>
          <w:rFonts w:ascii="Times New Roman" w:hAnsi="Times New Roman"/>
          <w:sz w:val="22"/>
          <w:szCs w:val="22"/>
        </w:rPr>
        <w:t>uskutečnění</w:t>
      </w:r>
      <w:r w:rsidRPr="00277538">
        <w:rPr>
          <w:rFonts w:ascii="Times New Roman" w:hAnsi="Times New Roman"/>
          <w:sz w:val="22"/>
          <w:szCs w:val="22"/>
        </w:rPr>
        <w:t xml:space="preserve"> zdanitelného plnění. </w:t>
      </w:r>
    </w:p>
    <w:p w:rsidR="005100C3" w:rsidRPr="00E719AE" w:rsidRDefault="00A06D98" w:rsidP="009A2C21">
      <w:pPr>
        <w:numPr>
          <w:ilvl w:val="0"/>
          <w:numId w:val="1"/>
        </w:numPr>
        <w:spacing w:after="60"/>
        <w:ind w:left="357" w:hanging="357"/>
        <w:jc w:val="both"/>
        <w:rPr>
          <w:rFonts w:ascii="Times New Roman" w:hAnsi="Times New Roman"/>
          <w:sz w:val="22"/>
          <w:szCs w:val="22"/>
        </w:rPr>
      </w:pPr>
      <w:r>
        <w:rPr>
          <w:rFonts w:ascii="Times New Roman" w:hAnsi="Times New Roman"/>
          <w:sz w:val="22"/>
          <w:szCs w:val="22"/>
        </w:rPr>
        <w:t>Ceny bez DPH je dohodnuty jako ceny nejvýše přípustné</w:t>
      </w:r>
      <w:r w:rsidR="005100C3" w:rsidRPr="00E719AE">
        <w:rPr>
          <w:rFonts w:ascii="Times New Roman" w:hAnsi="Times New Roman"/>
          <w:sz w:val="22"/>
          <w:szCs w:val="22"/>
        </w:rPr>
        <w:t xml:space="preserve"> a platí po celou dobu účinnosti smlouvy.</w:t>
      </w:r>
    </w:p>
    <w:p w:rsidR="005100C3" w:rsidRPr="00E719AE" w:rsidRDefault="00A06D98" w:rsidP="009A2C21">
      <w:pPr>
        <w:numPr>
          <w:ilvl w:val="0"/>
          <w:numId w:val="1"/>
        </w:numPr>
        <w:spacing w:after="60"/>
        <w:ind w:left="357" w:hanging="357"/>
        <w:jc w:val="both"/>
        <w:rPr>
          <w:rFonts w:ascii="Times New Roman" w:hAnsi="Times New Roman"/>
          <w:sz w:val="22"/>
          <w:szCs w:val="22"/>
        </w:rPr>
      </w:pPr>
      <w:r>
        <w:rPr>
          <w:rFonts w:ascii="Times New Roman" w:hAnsi="Times New Roman"/>
          <w:sz w:val="22"/>
          <w:szCs w:val="22"/>
        </w:rPr>
        <w:t>Sjednané</w:t>
      </w:r>
      <w:r w:rsidR="005100C3" w:rsidRPr="00E719AE">
        <w:rPr>
          <w:rFonts w:ascii="Times New Roman" w:hAnsi="Times New Roman"/>
          <w:sz w:val="22"/>
          <w:szCs w:val="22"/>
        </w:rPr>
        <w:t xml:space="preserve"> smluvní </w:t>
      </w:r>
      <w:r>
        <w:rPr>
          <w:rFonts w:ascii="Times New Roman" w:hAnsi="Times New Roman"/>
          <w:sz w:val="22"/>
          <w:szCs w:val="22"/>
        </w:rPr>
        <w:t>ceny v odst. 1 tohoto článku zahrnují</w:t>
      </w:r>
      <w:r w:rsidR="005100C3" w:rsidRPr="00E719AE">
        <w:rPr>
          <w:rFonts w:ascii="Times New Roman" w:hAnsi="Times New Roman"/>
          <w:sz w:val="22"/>
          <w:szCs w:val="22"/>
        </w:rPr>
        <w:t xml:space="preserve"> veškeré profesně předpokládané náklady zhotovitele nutné k provedení celého díla v rozsahu čl. II. Předmět smlouvy v kvalitě a druhu určených materiálů</w:t>
      </w:r>
      <w:r w:rsidR="00B30475">
        <w:rPr>
          <w:rFonts w:ascii="Times New Roman" w:hAnsi="Times New Roman"/>
          <w:sz w:val="22"/>
          <w:szCs w:val="22"/>
        </w:rPr>
        <w:t xml:space="preserve"> a komponentů </w:t>
      </w:r>
      <w:r w:rsidR="005100C3" w:rsidRPr="00E719AE">
        <w:rPr>
          <w:rFonts w:ascii="Times New Roman" w:hAnsi="Times New Roman"/>
          <w:sz w:val="22"/>
          <w:szCs w:val="22"/>
        </w:rPr>
        <w:t>specifikovaných zhotoviteli předanou zadávací projektovou dokumentací, předpokládané inflační vlivy</w:t>
      </w:r>
      <w:r w:rsidR="005100C3">
        <w:rPr>
          <w:rFonts w:ascii="Times New Roman" w:hAnsi="Times New Roman"/>
          <w:sz w:val="22"/>
          <w:szCs w:val="22"/>
        </w:rPr>
        <w:t>,</w:t>
      </w:r>
      <w:r w:rsidR="005100C3" w:rsidRPr="00E719AE">
        <w:rPr>
          <w:rFonts w:ascii="Times New Roman" w:hAnsi="Times New Roman"/>
          <w:sz w:val="22"/>
          <w:szCs w:val="22"/>
        </w:rPr>
        <w:t xml:space="preserve"> apod.</w:t>
      </w:r>
    </w:p>
    <w:p w:rsidR="005100C3" w:rsidRPr="00E719AE" w:rsidRDefault="00A06D98" w:rsidP="009A2C21">
      <w:pPr>
        <w:pStyle w:val="Smlouva-slo"/>
        <w:numPr>
          <w:ilvl w:val="0"/>
          <w:numId w:val="1"/>
        </w:numPr>
        <w:spacing w:before="0" w:after="60" w:line="240" w:lineRule="auto"/>
        <w:ind w:left="357" w:hanging="357"/>
        <w:rPr>
          <w:sz w:val="22"/>
          <w:szCs w:val="22"/>
        </w:rPr>
      </w:pPr>
      <w:r>
        <w:rPr>
          <w:sz w:val="22"/>
          <w:szCs w:val="22"/>
        </w:rPr>
        <w:t>Součástí sjednaných</w:t>
      </w:r>
      <w:r w:rsidR="005100C3" w:rsidRPr="00E719AE">
        <w:rPr>
          <w:sz w:val="22"/>
          <w:szCs w:val="22"/>
        </w:rPr>
        <w:t xml:space="preserve"> cen jsou veškeré práce a dodávky, místní, správní a jiné poplatky (mimo poplatky za zvláštní užívání zeleně - chodníku - vozovky ve správě příslušného městského obvodu, které má město </w:t>
      </w:r>
      <w:r>
        <w:rPr>
          <w:sz w:val="22"/>
          <w:szCs w:val="22"/>
        </w:rPr>
        <w:t>Ostrava, jako investor, zdarma) a další náklady nezbytné pro řádné a úplné zhotovení díla.</w:t>
      </w:r>
    </w:p>
    <w:p w:rsidR="005100C3" w:rsidRPr="00E719AE" w:rsidRDefault="005F64F1" w:rsidP="009A2C21">
      <w:pPr>
        <w:pStyle w:val="Smlouva-slo"/>
        <w:numPr>
          <w:ilvl w:val="0"/>
          <w:numId w:val="1"/>
        </w:numPr>
        <w:spacing w:before="0" w:after="60" w:line="240" w:lineRule="auto"/>
        <w:ind w:left="357" w:hanging="357"/>
        <w:rPr>
          <w:sz w:val="22"/>
          <w:szCs w:val="22"/>
        </w:rPr>
      </w:pPr>
      <w:r>
        <w:rPr>
          <w:sz w:val="22"/>
          <w:szCs w:val="22"/>
        </w:rPr>
        <w:t>Ke změně cen bez DPH</w:t>
      </w:r>
      <w:r w:rsidR="005100C3" w:rsidRPr="00E719AE">
        <w:rPr>
          <w:sz w:val="22"/>
          <w:szCs w:val="22"/>
        </w:rPr>
        <w:t xml:space="preserve"> dle čl. IV.</w:t>
      </w:r>
      <w:r w:rsidR="005100C3">
        <w:rPr>
          <w:sz w:val="22"/>
          <w:szCs w:val="22"/>
        </w:rPr>
        <w:t>,</w:t>
      </w:r>
      <w:r w:rsidR="005100C3" w:rsidRPr="00E719AE">
        <w:rPr>
          <w:sz w:val="22"/>
          <w:szCs w:val="22"/>
        </w:rPr>
        <w:t xml:space="preserve"> bodu 1. této smlouvy může dojít pouze na základě písemného dodatku k této smlouvě, odsouhlaseného a podepsaného oprávněnými zástupci obou smluvních stran</w:t>
      </w:r>
      <w:r>
        <w:rPr>
          <w:sz w:val="22"/>
          <w:szCs w:val="22"/>
        </w:rPr>
        <w:t>.</w:t>
      </w:r>
      <w:r w:rsidR="005100C3" w:rsidRPr="00E719AE">
        <w:rPr>
          <w:sz w:val="22"/>
          <w:szCs w:val="22"/>
        </w:rPr>
        <w:t xml:space="preserve">  </w:t>
      </w:r>
      <w:r>
        <w:rPr>
          <w:sz w:val="22"/>
          <w:szCs w:val="22"/>
        </w:rPr>
        <w:t xml:space="preserve">                  </w:t>
      </w:r>
    </w:p>
    <w:p w:rsidR="005100C3" w:rsidRPr="00E719AE"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Pro účely stanovení ceny požadovaných víceprací či </w:t>
      </w:r>
      <w:proofErr w:type="spellStart"/>
      <w:r w:rsidRPr="00E719AE">
        <w:rPr>
          <w:sz w:val="22"/>
          <w:szCs w:val="22"/>
        </w:rPr>
        <w:t>méněprací</w:t>
      </w:r>
      <w:proofErr w:type="spellEnd"/>
      <w:r w:rsidRPr="00E719AE">
        <w:rPr>
          <w:sz w:val="22"/>
          <w:szCs w:val="22"/>
        </w:rPr>
        <w:t xml:space="preserve">, které budou řešeny formou dodatku </w:t>
      </w:r>
      <w:r w:rsidR="005F64F1">
        <w:rPr>
          <w:sz w:val="22"/>
          <w:szCs w:val="22"/>
        </w:rPr>
        <w:t xml:space="preserve">    </w:t>
      </w:r>
      <w:r w:rsidRPr="00E719AE">
        <w:rPr>
          <w:sz w:val="22"/>
          <w:szCs w:val="22"/>
        </w:rPr>
        <w:t xml:space="preserve">k této smlouvě, se smluvní strany dohodly, že zhotovitel bude tyto vícepráce či </w:t>
      </w:r>
      <w:proofErr w:type="spellStart"/>
      <w:r w:rsidRPr="00E719AE">
        <w:rPr>
          <w:sz w:val="22"/>
          <w:szCs w:val="22"/>
        </w:rPr>
        <w:t>méněpráce</w:t>
      </w:r>
      <w:proofErr w:type="spellEnd"/>
      <w:r w:rsidRPr="00E719AE">
        <w:rPr>
          <w:sz w:val="22"/>
          <w:szCs w:val="22"/>
        </w:rPr>
        <w:t xml:space="preserve"> oceňovat v souladu s oceněním položek v nabídkovém rozpočtu. Pokud v tomto nabídkovém rozpočtu nejsou odpovídající položky oceněny, zhotovitel tyto položky ocení pro daný rozsah prací zvlášť.</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Zhotovitel odpovídá za úplnost specifikace prací při ocenění celé </w:t>
      </w:r>
      <w:r w:rsidR="00B30475">
        <w:rPr>
          <w:sz w:val="22"/>
          <w:szCs w:val="22"/>
        </w:rPr>
        <w:t>dodávky</w:t>
      </w:r>
      <w:r w:rsidRPr="00E719AE">
        <w:rPr>
          <w:sz w:val="22"/>
          <w:szCs w:val="22"/>
        </w:rPr>
        <w:t xml:space="preserve"> v rozsahu převzaté dokumentace.</w:t>
      </w:r>
    </w:p>
    <w:p w:rsidR="005F64F1" w:rsidRDefault="005F64F1" w:rsidP="009A2C21">
      <w:pPr>
        <w:pStyle w:val="Smlouva-slo"/>
        <w:numPr>
          <w:ilvl w:val="0"/>
          <w:numId w:val="1"/>
        </w:numPr>
        <w:spacing w:before="0" w:after="60" w:line="240" w:lineRule="auto"/>
        <w:ind w:left="357" w:hanging="357"/>
        <w:rPr>
          <w:sz w:val="22"/>
          <w:szCs w:val="22"/>
        </w:rPr>
      </w:pPr>
      <w:r>
        <w:rPr>
          <w:sz w:val="22"/>
          <w:szCs w:val="22"/>
        </w:rPr>
        <w:t xml:space="preserve">V cenách jsou zahrnuty veškeré náklady zhotovitele spojené s realizací předmětu této smlouvy, např. na vybudování, provoz a demontáž staveniště, </w:t>
      </w:r>
      <w:r w:rsidR="00213356">
        <w:rPr>
          <w:sz w:val="22"/>
          <w:szCs w:val="22"/>
        </w:rPr>
        <w:t>na vypracování</w:t>
      </w:r>
      <w:r>
        <w:rPr>
          <w:sz w:val="22"/>
          <w:szCs w:val="22"/>
        </w:rPr>
        <w:t xml:space="preserve"> dokumentace skutečného provedení, apod.</w:t>
      </w:r>
    </w:p>
    <w:p w:rsidR="005F64F1" w:rsidRPr="00E719AE" w:rsidRDefault="005F64F1" w:rsidP="009A2C21">
      <w:pPr>
        <w:pStyle w:val="Smlouva-slo"/>
        <w:numPr>
          <w:ilvl w:val="0"/>
          <w:numId w:val="1"/>
        </w:numPr>
        <w:spacing w:before="0" w:after="60" w:line="240" w:lineRule="auto"/>
        <w:ind w:left="357" w:hanging="357"/>
        <w:rPr>
          <w:sz w:val="22"/>
          <w:szCs w:val="22"/>
        </w:rPr>
      </w:pPr>
      <w:r>
        <w:rPr>
          <w:sz w:val="22"/>
          <w:szCs w:val="22"/>
        </w:rPr>
        <w:t>Ceny obsahují i případně zvýšené náklady spojené s vývojem cen vstupních nákladů, a to až do doby ukončení díla.</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t>Součástí</w:t>
      </w:r>
      <w:r w:rsidR="00B36C95">
        <w:rPr>
          <w:sz w:val="22"/>
          <w:szCs w:val="22"/>
        </w:rPr>
        <w:t xml:space="preserve"> této</w:t>
      </w:r>
      <w:r w:rsidRPr="00E719AE">
        <w:rPr>
          <w:sz w:val="22"/>
          <w:szCs w:val="22"/>
        </w:rPr>
        <w:t xml:space="preserve"> smlouvy je kalkulace nákladů (příloha č.</w:t>
      </w:r>
      <w:r>
        <w:rPr>
          <w:sz w:val="22"/>
          <w:szCs w:val="22"/>
        </w:rPr>
        <w:t xml:space="preserve"> </w:t>
      </w:r>
      <w:r w:rsidRPr="00E719AE">
        <w:rPr>
          <w:sz w:val="22"/>
          <w:szCs w:val="22"/>
        </w:rPr>
        <w:t>1 této smlouvy).</w:t>
      </w:r>
      <w:r w:rsidRPr="00E719AE">
        <w:rPr>
          <w:bCs/>
          <w:sz w:val="22"/>
          <w:szCs w:val="22"/>
        </w:rPr>
        <w:t xml:space="preserve"> </w:t>
      </w:r>
      <w:r w:rsidRPr="00E719AE">
        <w:rPr>
          <w:sz w:val="22"/>
          <w:szCs w:val="22"/>
        </w:rPr>
        <w:t>Pokud cenová kalkulace neobsahuje některou z položek, nemá tato skutečn</w:t>
      </w:r>
      <w:r w:rsidR="00B36C95">
        <w:rPr>
          <w:sz w:val="22"/>
          <w:szCs w:val="22"/>
        </w:rPr>
        <w:t>ost vliv na výši celkové ceny díla sjednané            v odst. 1 tohoto článku smlouvy.</w:t>
      </w:r>
      <w:r w:rsidRPr="00E719AE">
        <w:rPr>
          <w:sz w:val="22"/>
          <w:szCs w:val="22"/>
        </w:rPr>
        <w:t>.</w:t>
      </w:r>
    </w:p>
    <w:p w:rsidR="005100C3" w:rsidRPr="00441739" w:rsidRDefault="005100C3" w:rsidP="003C60D0">
      <w:pPr>
        <w:pStyle w:val="Zkladntextodsazen"/>
        <w:numPr>
          <w:ilvl w:val="0"/>
          <w:numId w:val="1"/>
        </w:numPr>
        <w:suppressAutoHyphens/>
        <w:rPr>
          <w:sz w:val="22"/>
          <w:szCs w:val="22"/>
        </w:rPr>
      </w:pPr>
      <w:r w:rsidRPr="00441739">
        <w:rPr>
          <w:sz w:val="22"/>
          <w:szCs w:val="22"/>
        </w:rPr>
        <w:t xml:space="preserve">Smluvní strany se dohodly, že dojde-li v průběhu plnění předmětu této smlouvy ke </w:t>
      </w:r>
      <w:r>
        <w:rPr>
          <w:sz w:val="22"/>
          <w:szCs w:val="22"/>
        </w:rPr>
        <w:t>změně</w:t>
      </w:r>
      <w:r w:rsidRPr="00441739">
        <w:rPr>
          <w:sz w:val="22"/>
          <w:szCs w:val="22"/>
        </w:rPr>
        <w:t xml:space="preserve"> zákonné sazby DPH stanovené pro příslušné plnění vyplývající z této smlouvy, je zhotovitel od okamžiku nabytí účinnosti </w:t>
      </w:r>
      <w:r>
        <w:rPr>
          <w:sz w:val="22"/>
          <w:szCs w:val="22"/>
        </w:rPr>
        <w:t>změně</w:t>
      </w:r>
      <w:r w:rsidRPr="00441739">
        <w:rPr>
          <w:sz w:val="22"/>
          <w:szCs w:val="22"/>
        </w:rPr>
        <w:t>né sazby DPH povinen účtovat objednateli k ceně bez DPH platnou sazbu DPH. O této skutečnosti není nutné uzavírat dodatek k této smlouvě.</w:t>
      </w:r>
    </w:p>
    <w:p w:rsidR="005100C3" w:rsidRPr="00F45E47" w:rsidRDefault="005100C3" w:rsidP="00DE62AC">
      <w:pPr>
        <w:rPr>
          <w:sz w:val="36"/>
          <w:szCs w:val="36"/>
        </w:rPr>
      </w:pPr>
    </w:p>
    <w:p w:rsidR="005100C3" w:rsidRPr="00B769A5" w:rsidRDefault="005100C3" w:rsidP="00DE62AC">
      <w:pPr>
        <w:pStyle w:val="Nadpis7"/>
        <w:spacing w:after="80"/>
        <w:jc w:val="left"/>
        <w:rPr>
          <w:rFonts w:ascii="Arial" w:hAnsi="Arial" w:cs="Arial"/>
          <w:szCs w:val="24"/>
        </w:rPr>
      </w:pPr>
      <w:r>
        <w:rPr>
          <w:rFonts w:ascii="Arial" w:hAnsi="Arial" w:cs="Arial"/>
          <w:szCs w:val="24"/>
        </w:rPr>
        <w:t>čl. V.</w:t>
      </w:r>
    </w:p>
    <w:p w:rsidR="005100C3" w:rsidRPr="00B769A5" w:rsidRDefault="005100C3" w:rsidP="00DE62AC">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5100C3" w:rsidRDefault="005100C3" w:rsidP="00DE62AC">
      <w:pPr>
        <w:pStyle w:val="Smlouva-slo"/>
        <w:numPr>
          <w:ilvl w:val="0"/>
          <w:numId w:val="3"/>
        </w:numPr>
        <w:spacing w:before="0" w:after="80" w:line="240" w:lineRule="auto"/>
        <w:ind w:left="357" w:hanging="357"/>
        <w:rPr>
          <w:sz w:val="22"/>
          <w:szCs w:val="22"/>
        </w:rPr>
      </w:pPr>
      <w:r w:rsidRPr="004A3FE8">
        <w:rPr>
          <w:sz w:val="22"/>
          <w:szCs w:val="22"/>
        </w:rPr>
        <w:t xml:space="preserve">Práce na realizaci předmětu smlouvy budou započaty </w:t>
      </w:r>
      <w:r w:rsidR="00C821F9">
        <w:rPr>
          <w:sz w:val="22"/>
          <w:szCs w:val="22"/>
        </w:rPr>
        <w:t>ihned po nabytí účinnosti smlouvy</w:t>
      </w:r>
      <w:r w:rsidRPr="004A3FE8">
        <w:rPr>
          <w:sz w:val="22"/>
          <w:szCs w:val="22"/>
        </w:rPr>
        <w:t>.</w:t>
      </w:r>
    </w:p>
    <w:p w:rsidR="001352C3" w:rsidRPr="00540161" w:rsidRDefault="001352C3" w:rsidP="00E67733">
      <w:pPr>
        <w:pStyle w:val="Smlouva-slo"/>
        <w:numPr>
          <w:ilvl w:val="0"/>
          <w:numId w:val="3"/>
        </w:numPr>
        <w:spacing w:before="0" w:after="80" w:line="240" w:lineRule="auto"/>
        <w:rPr>
          <w:sz w:val="22"/>
          <w:szCs w:val="22"/>
        </w:rPr>
      </w:pPr>
      <w:r w:rsidRPr="00540161">
        <w:rPr>
          <w:sz w:val="22"/>
          <w:szCs w:val="22"/>
        </w:rPr>
        <w:t xml:space="preserve">Termín ukončení </w:t>
      </w:r>
      <w:proofErr w:type="spellStart"/>
      <w:r w:rsidR="009574BB" w:rsidRPr="00E67733">
        <w:rPr>
          <w:b/>
          <w:sz w:val="22"/>
          <w:szCs w:val="22"/>
        </w:rPr>
        <w:t>I.etapy</w:t>
      </w:r>
      <w:proofErr w:type="spellEnd"/>
      <w:r w:rsidR="009574BB" w:rsidRPr="00E67733">
        <w:rPr>
          <w:sz w:val="22"/>
          <w:szCs w:val="22"/>
        </w:rPr>
        <w:t xml:space="preserve"> </w:t>
      </w:r>
      <w:r w:rsidRPr="00540161">
        <w:rPr>
          <w:sz w:val="22"/>
          <w:szCs w:val="22"/>
        </w:rPr>
        <w:t xml:space="preserve">díla dle čl. II odst. </w:t>
      </w:r>
      <w:r w:rsidR="003A2E0E">
        <w:rPr>
          <w:sz w:val="22"/>
          <w:szCs w:val="22"/>
        </w:rPr>
        <w:t>2</w:t>
      </w:r>
      <w:r w:rsidR="00540161">
        <w:rPr>
          <w:sz w:val="22"/>
          <w:szCs w:val="22"/>
        </w:rPr>
        <w:t>A</w:t>
      </w:r>
      <w:r w:rsidR="00C4076D">
        <w:rPr>
          <w:sz w:val="22"/>
          <w:szCs w:val="22"/>
        </w:rPr>
        <w:t>)</w:t>
      </w:r>
      <w:r w:rsidR="00540161" w:rsidRPr="00540161">
        <w:rPr>
          <w:sz w:val="22"/>
          <w:szCs w:val="22"/>
        </w:rPr>
        <w:t xml:space="preserve"> </w:t>
      </w:r>
      <w:r w:rsidRPr="00540161">
        <w:rPr>
          <w:sz w:val="22"/>
          <w:szCs w:val="22"/>
        </w:rPr>
        <w:t xml:space="preserve">činí …. týdnů od nabytí účinnosti smlouvy. </w:t>
      </w:r>
      <w:r w:rsidRPr="00540161">
        <w:rPr>
          <w:b/>
          <w:bCs/>
          <w:i/>
          <w:iCs/>
          <w:sz w:val="22"/>
          <w:szCs w:val="22"/>
        </w:rPr>
        <w:t>(doplní uchazeč –</w:t>
      </w:r>
      <w:r w:rsidRPr="00540161">
        <w:rPr>
          <w:b/>
          <w:bCs/>
          <w:i/>
          <w:iCs/>
          <w:sz w:val="22"/>
          <w:szCs w:val="22"/>
          <w:highlight w:val="green"/>
        </w:rPr>
        <w:t>maximálně</w:t>
      </w:r>
      <w:r w:rsidR="001059C2">
        <w:rPr>
          <w:b/>
          <w:bCs/>
          <w:i/>
          <w:iCs/>
          <w:sz w:val="22"/>
          <w:szCs w:val="22"/>
          <w:highlight w:val="green"/>
        </w:rPr>
        <w:t xml:space="preserve"> </w:t>
      </w:r>
      <w:r w:rsidR="007E09C1">
        <w:rPr>
          <w:b/>
          <w:bCs/>
          <w:i/>
          <w:iCs/>
          <w:sz w:val="22"/>
          <w:szCs w:val="22"/>
          <w:highlight w:val="green"/>
        </w:rPr>
        <w:t xml:space="preserve">20 </w:t>
      </w:r>
      <w:r w:rsidRPr="00540161">
        <w:rPr>
          <w:b/>
          <w:bCs/>
          <w:i/>
          <w:iCs/>
          <w:sz w:val="22"/>
          <w:szCs w:val="22"/>
          <w:highlight w:val="green"/>
        </w:rPr>
        <w:t>týdnů)</w:t>
      </w:r>
      <w:r w:rsidRPr="00540161">
        <w:rPr>
          <w:b/>
          <w:bCs/>
          <w:i/>
          <w:iCs/>
          <w:sz w:val="22"/>
          <w:szCs w:val="22"/>
        </w:rPr>
        <w:t xml:space="preserve"> </w:t>
      </w:r>
    </w:p>
    <w:p w:rsidR="001352C3" w:rsidRPr="00E67733" w:rsidRDefault="001352C3" w:rsidP="001352C3">
      <w:pPr>
        <w:pStyle w:val="Smlouva-slo"/>
        <w:numPr>
          <w:ilvl w:val="0"/>
          <w:numId w:val="3"/>
        </w:numPr>
        <w:spacing w:before="0" w:after="80" w:line="240" w:lineRule="auto"/>
        <w:rPr>
          <w:sz w:val="22"/>
          <w:szCs w:val="22"/>
        </w:rPr>
      </w:pPr>
      <w:r w:rsidRPr="007938D4">
        <w:rPr>
          <w:sz w:val="22"/>
          <w:szCs w:val="22"/>
        </w:rPr>
        <w:t xml:space="preserve">Termín ukončení </w:t>
      </w:r>
      <w:proofErr w:type="spellStart"/>
      <w:r w:rsidR="00FA3157" w:rsidRPr="00784A69">
        <w:rPr>
          <w:b/>
          <w:sz w:val="22"/>
          <w:szCs w:val="22"/>
        </w:rPr>
        <w:t>II.etapy</w:t>
      </w:r>
      <w:proofErr w:type="spellEnd"/>
      <w:r w:rsidR="00FA3157" w:rsidRPr="00784A69">
        <w:rPr>
          <w:sz w:val="22"/>
          <w:szCs w:val="22"/>
        </w:rPr>
        <w:t xml:space="preserve"> </w:t>
      </w:r>
      <w:r w:rsidRPr="007938D4">
        <w:rPr>
          <w:sz w:val="22"/>
          <w:szCs w:val="22"/>
        </w:rPr>
        <w:t>díla dle čl. II odst.</w:t>
      </w:r>
      <w:r w:rsidR="003A2E0E">
        <w:rPr>
          <w:sz w:val="22"/>
          <w:szCs w:val="22"/>
        </w:rPr>
        <w:t xml:space="preserve"> 2</w:t>
      </w:r>
      <w:r w:rsidR="00540161">
        <w:rPr>
          <w:sz w:val="22"/>
          <w:szCs w:val="22"/>
        </w:rPr>
        <w:t>B</w:t>
      </w:r>
      <w:r w:rsidR="00C4076D">
        <w:rPr>
          <w:sz w:val="22"/>
          <w:szCs w:val="22"/>
        </w:rPr>
        <w:t>)</w:t>
      </w:r>
      <w:r w:rsidR="00540161">
        <w:rPr>
          <w:sz w:val="22"/>
          <w:szCs w:val="22"/>
        </w:rPr>
        <w:t xml:space="preserve"> </w:t>
      </w:r>
      <w:r w:rsidRPr="007938D4">
        <w:rPr>
          <w:sz w:val="22"/>
          <w:szCs w:val="22"/>
        </w:rPr>
        <w:t xml:space="preserve">činí …. týdnů od nabytí účinnosti smlouvy. </w:t>
      </w:r>
      <w:r w:rsidRPr="007938D4">
        <w:rPr>
          <w:b/>
          <w:bCs/>
          <w:i/>
          <w:iCs/>
          <w:sz w:val="22"/>
          <w:szCs w:val="22"/>
        </w:rPr>
        <w:t xml:space="preserve">(doplní uchazeč – </w:t>
      </w:r>
      <w:proofErr w:type="spellStart"/>
      <w:r w:rsidRPr="007938D4">
        <w:rPr>
          <w:b/>
          <w:bCs/>
          <w:i/>
          <w:iCs/>
          <w:sz w:val="22"/>
          <w:szCs w:val="22"/>
          <w:highlight w:val="green"/>
        </w:rPr>
        <w:t>maximáln</w:t>
      </w:r>
      <w:proofErr w:type="spellEnd"/>
      <w:r w:rsidR="001059C2">
        <w:rPr>
          <w:b/>
          <w:bCs/>
          <w:i/>
          <w:iCs/>
          <w:sz w:val="22"/>
          <w:szCs w:val="22"/>
          <w:highlight w:val="green"/>
        </w:rPr>
        <w:t xml:space="preserve"> </w:t>
      </w:r>
      <w:r w:rsidR="007E09C1">
        <w:rPr>
          <w:b/>
          <w:bCs/>
          <w:i/>
          <w:iCs/>
          <w:sz w:val="22"/>
          <w:szCs w:val="22"/>
          <w:highlight w:val="green"/>
        </w:rPr>
        <w:t>40</w:t>
      </w:r>
      <w:r w:rsidRPr="007938D4">
        <w:rPr>
          <w:b/>
          <w:bCs/>
          <w:i/>
          <w:iCs/>
          <w:sz w:val="22"/>
          <w:szCs w:val="22"/>
          <w:highlight w:val="green"/>
        </w:rPr>
        <w:t xml:space="preserve"> týdnů)</w:t>
      </w:r>
      <w:r w:rsidRPr="007938D4">
        <w:rPr>
          <w:b/>
          <w:bCs/>
          <w:i/>
          <w:iCs/>
          <w:sz w:val="22"/>
          <w:szCs w:val="22"/>
        </w:rPr>
        <w:t xml:space="preserve"> </w:t>
      </w:r>
    </w:p>
    <w:p w:rsidR="00457523" w:rsidRPr="007938D4" w:rsidRDefault="00457523" w:rsidP="00457523">
      <w:pPr>
        <w:pStyle w:val="Smlouva-slo"/>
        <w:numPr>
          <w:ilvl w:val="0"/>
          <w:numId w:val="3"/>
        </w:numPr>
        <w:spacing w:before="0" w:after="80" w:line="240" w:lineRule="auto"/>
        <w:rPr>
          <w:sz w:val="22"/>
          <w:szCs w:val="22"/>
        </w:rPr>
      </w:pPr>
      <w:r w:rsidRPr="007938D4">
        <w:rPr>
          <w:sz w:val="22"/>
          <w:szCs w:val="22"/>
        </w:rPr>
        <w:t xml:space="preserve">Termín ukončení </w:t>
      </w:r>
      <w:proofErr w:type="spellStart"/>
      <w:r w:rsidRPr="00784A69">
        <w:rPr>
          <w:b/>
          <w:sz w:val="22"/>
          <w:szCs w:val="22"/>
        </w:rPr>
        <w:t>I</w:t>
      </w:r>
      <w:r w:rsidR="00540161">
        <w:rPr>
          <w:b/>
          <w:sz w:val="22"/>
          <w:szCs w:val="22"/>
        </w:rPr>
        <w:t>II</w:t>
      </w:r>
      <w:r w:rsidRPr="00784A69">
        <w:rPr>
          <w:b/>
          <w:sz w:val="22"/>
          <w:szCs w:val="22"/>
        </w:rPr>
        <w:t>.etapy</w:t>
      </w:r>
      <w:proofErr w:type="spellEnd"/>
      <w:r w:rsidRPr="00784A69">
        <w:rPr>
          <w:sz w:val="22"/>
          <w:szCs w:val="22"/>
        </w:rPr>
        <w:t xml:space="preserve"> </w:t>
      </w:r>
      <w:r w:rsidRPr="007938D4">
        <w:rPr>
          <w:sz w:val="22"/>
          <w:szCs w:val="22"/>
        </w:rPr>
        <w:t>díla dle čl. II odst.</w:t>
      </w:r>
      <w:r w:rsidR="00C4076D">
        <w:rPr>
          <w:sz w:val="22"/>
          <w:szCs w:val="22"/>
        </w:rPr>
        <w:t xml:space="preserve"> </w:t>
      </w:r>
      <w:r w:rsidR="003A2E0E">
        <w:rPr>
          <w:sz w:val="22"/>
          <w:szCs w:val="22"/>
        </w:rPr>
        <w:t>2</w:t>
      </w:r>
      <w:r w:rsidR="00540161">
        <w:rPr>
          <w:sz w:val="22"/>
          <w:szCs w:val="22"/>
        </w:rPr>
        <w:t>C</w:t>
      </w:r>
      <w:r w:rsidR="00C4076D">
        <w:rPr>
          <w:sz w:val="22"/>
          <w:szCs w:val="22"/>
        </w:rPr>
        <w:t>)</w:t>
      </w:r>
      <w:r w:rsidRPr="007938D4">
        <w:rPr>
          <w:sz w:val="22"/>
          <w:szCs w:val="22"/>
        </w:rPr>
        <w:t xml:space="preserve"> činí …. týdnů od nabytí účinnosti smlouvy. </w:t>
      </w:r>
      <w:r w:rsidRPr="007938D4">
        <w:rPr>
          <w:b/>
          <w:bCs/>
          <w:i/>
          <w:iCs/>
          <w:sz w:val="22"/>
          <w:szCs w:val="22"/>
        </w:rPr>
        <w:t xml:space="preserve">(doplní uchazeč – </w:t>
      </w:r>
      <w:r w:rsidRPr="007938D4">
        <w:rPr>
          <w:b/>
          <w:bCs/>
          <w:i/>
          <w:iCs/>
          <w:sz w:val="22"/>
          <w:szCs w:val="22"/>
          <w:highlight w:val="green"/>
        </w:rPr>
        <w:t>maximálně</w:t>
      </w:r>
      <w:r w:rsidR="001059C2">
        <w:rPr>
          <w:b/>
          <w:bCs/>
          <w:i/>
          <w:iCs/>
          <w:sz w:val="22"/>
          <w:szCs w:val="22"/>
          <w:highlight w:val="green"/>
        </w:rPr>
        <w:t xml:space="preserve"> 60</w:t>
      </w:r>
      <w:r w:rsidRPr="007938D4">
        <w:rPr>
          <w:b/>
          <w:bCs/>
          <w:i/>
          <w:iCs/>
          <w:sz w:val="22"/>
          <w:szCs w:val="22"/>
          <w:highlight w:val="green"/>
        </w:rPr>
        <w:t xml:space="preserve"> týdnů)</w:t>
      </w:r>
      <w:r w:rsidRPr="007938D4">
        <w:rPr>
          <w:b/>
          <w:bCs/>
          <w:i/>
          <w:iCs/>
          <w:sz w:val="22"/>
          <w:szCs w:val="22"/>
        </w:rPr>
        <w:t xml:space="preserve"> </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t xml:space="preserve">Zhotovitel může předat dílo před smluveným termínem plnění jen s předchozím písemným souhlasem objednatele. </w:t>
      </w:r>
    </w:p>
    <w:p w:rsidR="000F3791" w:rsidRPr="00E67733" w:rsidRDefault="005100C3" w:rsidP="00E67733">
      <w:pPr>
        <w:pStyle w:val="Smlouva-slo"/>
        <w:numPr>
          <w:ilvl w:val="0"/>
          <w:numId w:val="3"/>
        </w:numPr>
        <w:spacing w:before="0" w:after="80" w:line="240" w:lineRule="auto"/>
        <w:rPr>
          <w:sz w:val="22"/>
          <w:szCs w:val="22"/>
        </w:rPr>
      </w:pPr>
      <w:r w:rsidRPr="001059C2">
        <w:rPr>
          <w:sz w:val="22"/>
          <w:szCs w:val="22"/>
        </w:rPr>
        <w:t xml:space="preserve">Součástí smlouvy je </w:t>
      </w:r>
      <w:r w:rsidR="00F45E47">
        <w:rPr>
          <w:sz w:val="22"/>
          <w:szCs w:val="22"/>
        </w:rPr>
        <w:t xml:space="preserve">časový </w:t>
      </w:r>
      <w:r w:rsidRPr="001059C2">
        <w:rPr>
          <w:sz w:val="22"/>
          <w:szCs w:val="22"/>
        </w:rPr>
        <w:t xml:space="preserve">harmonogram </w:t>
      </w:r>
      <w:r w:rsidR="00FA3157" w:rsidRPr="001059C2">
        <w:rPr>
          <w:sz w:val="22"/>
          <w:szCs w:val="22"/>
        </w:rPr>
        <w:t>provedení</w:t>
      </w:r>
      <w:r w:rsidRPr="001059C2">
        <w:rPr>
          <w:sz w:val="22"/>
          <w:szCs w:val="22"/>
        </w:rPr>
        <w:t xml:space="preserve"> díla (příloha č. 2 této smlouvy) </w:t>
      </w:r>
      <w:r w:rsidR="000F3791" w:rsidRPr="00E67733">
        <w:rPr>
          <w:sz w:val="22"/>
          <w:szCs w:val="22"/>
        </w:rPr>
        <w:t xml:space="preserve">uzpůsobený jednotlivým </w:t>
      </w:r>
      <w:r w:rsidR="001059C2" w:rsidRPr="00E67733">
        <w:rPr>
          <w:sz w:val="22"/>
          <w:szCs w:val="22"/>
        </w:rPr>
        <w:t>etapám projektu</w:t>
      </w:r>
      <w:r w:rsidR="000F3791" w:rsidRPr="00E67733">
        <w:rPr>
          <w:sz w:val="22"/>
          <w:szCs w:val="22"/>
        </w:rPr>
        <w:t>.</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lastRenderedPageBreak/>
        <w:t>V případě, že o to objednatel požádá, přeruší zhotovitel práce na díle. O tuto dobu se posunují termíny tím dotčené.</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 xml:space="preserve">Pokud zhotovitel nebude schopen plynule pokračovat v provádění díla z důvodu nepříznivých klimatických podmínek, bude tato skutečnost zaznamenána do </w:t>
      </w:r>
      <w:r w:rsidR="004814BE">
        <w:rPr>
          <w:sz w:val="22"/>
          <w:szCs w:val="22"/>
        </w:rPr>
        <w:t>deníku provedených prací</w:t>
      </w:r>
      <w:r w:rsidR="00F45E47">
        <w:rPr>
          <w:sz w:val="22"/>
          <w:szCs w:val="22"/>
        </w:rPr>
        <w:t xml:space="preserve"> a o tuto dobu budou</w:t>
      </w:r>
      <w:r w:rsidRPr="001059C2">
        <w:rPr>
          <w:sz w:val="22"/>
          <w:szCs w:val="22"/>
        </w:rPr>
        <w:t xml:space="preserve"> prodloužen</w:t>
      </w:r>
      <w:r w:rsidR="00F45E47">
        <w:rPr>
          <w:sz w:val="22"/>
          <w:szCs w:val="22"/>
        </w:rPr>
        <w:t>y</w:t>
      </w:r>
      <w:r w:rsidRPr="001059C2">
        <w:rPr>
          <w:sz w:val="22"/>
          <w:szCs w:val="22"/>
        </w:rPr>
        <w:t xml:space="preserve"> termín</w:t>
      </w:r>
      <w:r w:rsidR="00F45E47">
        <w:rPr>
          <w:sz w:val="22"/>
          <w:szCs w:val="22"/>
        </w:rPr>
        <w:t>y</w:t>
      </w:r>
      <w:r w:rsidRPr="001059C2">
        <w:rPr>
          <w:sz w:val="22"/>
          <w:szCs w:val="22"/>
        </w:rPr>
        <w:t xml:space="preserve"> plnění díla.</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Před započetím dalších prací vyhotoví smluvní strany zápis, ve kterém zhodnotí skutečný technický stav již provedených prací a určí rozsah jejich nezbytných úprav.</w:t>
      </w:r>
    </w:p>
    <w:p w:rsidR="005100C3" w:rsidRPr="001059C2" w:rsidRDefault="005100C3" w:rsidP="00DE62AC">
      <w:pPr>
        <w:pStyle w:val="slovnvSOD"/>
        <w:numPr>
          <w:ilvl w:val="0"/>
          <w:numId w:val="3"/>
        </w:numPr>
        <w:spacing w:after="80"/>
        <w:ind w:left="357" w:hanging="357"/>
        <w:rPr>
          <w:rFonts w:ascii="Times New Roman" w:hAnsi="Times New Roman"/>
          <w:szCs w:val="22"/>
        </w:rPr>
      </w:pPr>
      <w:r w:rsidRPr="001059C2">
        <w:rPr>
          <w:rFonts w:ascii="Times New Roman" w:hAnsi="Times New Roman"/>
          <w:szCs w:val="22"/>
        </w:rPr>
        <w:t xml:space="preserve">Zhotovitel splní svou povinnost provést dílo jeho řádným zhotovením a odevzdáním objednateli              bez vad a nedodělků. O odevzdání a převzetí díla jsou zhotovitel i objednatel povinni sepsat zápis               o odevzdání a převzetí dokončeného díla,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w:t>
      </w:r>
    </w:p>
    <w:p w:rsidR="005100C3" w:rsidRDefault="005100C3" w:rsidP="00DE62AC">
      <w:pPr>
        <w:pStyle w:val="Nadpis7"/>
        <w:spacing w:after="120"/>
        <w:jc w:val="both"/>
        <w:rPr>
          <w:rFonts w:ascii="Arial" w:hAnsi="Arial" w:cs="Arial"/>
          <w:szCs w:val="24"/>
        </w:rPr>
      </w:pP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čl. VI.</w:t>
      </w: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Vlastnictví</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Vlastníkem zhotovovaného díla je objednatel.</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Veškeré podklady, které byly objednatelem zhotoviteli předány, zůstávají v jeho vlastnictví a zhotovitel za ně zodpovídá od okamžiku jejich převzetí jako skladovatel a je povinen je vrátit objednateli po splnění svého závazku.</w:t>
      </w:r>
    </w:p>
    <w:p w:rsidR="005100C3" w:rsidRPr="002F55C4" w:rsidRDefault="005100C3" w:rsidP="00F54B44">
      <w:pPr>
        <w:rPr>
          <w:sz w:val="16"/>
          <w:szCs w:val="16"/>
        </w:rPr>
      </w:pPr>
    </w:p>
    <w:p w:rsidR="005100C3" w:rsidRPr="002F55C4" w:rsidRDefault="005100C3" w:rsidP="00F54B44">
      <w:pPr>
        <w:rPr>
          <w:sz w:val="16"/>
          <w:szCs w:val="16"/>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VII.</w:t>
      </w:r>
    </w:p>
    <w:p w:rsidR="005100C3" w:rsidRPr="00B769A5" w:rsidRDefault="005100C3" w:rsidP="00DE62AC">
      <w:pPr>
        <w:pStyle w:val="Nadpis7"/>
        <w:spacing w:after="120"/>
        <w:jc w:val="left"/>
        <w:rPr>
          <w:rFonts w:ascii="Arial" w:hAnsi="Arial" w:cs="Arial"/>
          <w:szCs w:val="24"/>
        </w:rPr>
      </w:pPr>
      <w:r w:rsidRPr="00B769A5">
        <w:rPr>
          <w:rFonts w:ascii="Arial" w:hAnsi="Arial" w:cs="Arial"/>
          <w:szCs w:val="24"/>
        </w:rPr>
        <w:t>Platební podmínky</w:t>
      </w:r>
    </w:p>
    <w:p w:rsidR="005100C3"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Zálohy nejsou sjednány.</w:t>
      </w:r>
    </w:p>
    <w:p w:rsidR="005100C3" w:rsidRPr="00F54B44"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Podkladem pro úhradu smluvní ce</w:t>
      </w:r>
      <w:r w:rsidR="00F45E47">
        <w:rPr>
          <w:rFonts w:ascii="Times New Roman" w:hAnsi="Times New Roman"/>
          <w:sz w:val="22"/>
          <w:szCs w:val="22"/>
        </w:rPr>
        <w:t>ny je vyúčtování nazvané FAKTURA</w:t>
      </w:r>
      <w:r w:rsidRPr="00F54B44">
        <w:rPr>
          <w:rFonts w:ascii="Times New Roman" w:hAnsi="Times New Roman"/>
          <w:sz w:val="22"/>
          <w:szCs w:val="22"/>
        </w:rPr>
        <w:t xml:space="preserve"> (dále jen „faktura“), která bude mít náležitosti daňového dokladu dle </w:t>
      </w:r>
      <w:r>
        <w:rPr>
          <w:rFonts w:ascii="Times New Roman" w:hAnsi="Times New Roman"/>
          <w:sz w:val="22"/>
          <w:szCs w:val="22"/>
        </w:rPr>
        <w:t>z</w:t>
      </w:r>
      <w:r w:rsidRPr="00F54B44">
        <w:rPr>
          <w:rFonts w:ascii="Times New Roman" w:hAnsi="Times New Roman"/>
          <w:sz w:val="22"/>
          <w:szCs w:val="22"/>
        </w:rPr>
        <w:t>ákona č. 235/2004 Sb., o dani z přidané hodnoty, v</w:t>
      </w:r>
      <w:r w:rsidR="00F45E47">
        <w:rPr>
          <w:rFonts w:ascii="Times New Roman" w:hAnsi="Times New Roman"/>
          <w:sz w:val="22"/>
          <w:szCs w:val="22"/>
        </w:rPr>
        <w:t>e</w:t>
      </w:r>
      <w:r w:rsidRPr="00F54B44">
        <w:rPr>
          <w:rFonts w:ascii="Times New Roman" w:hAnsi="Times New Roman"/>
          <w:sz w:val="22"/>
          <w:szCs w:val="22"/>
        </w:rPr>
        <w:t> znění</w:t>
      </w:r>
      <w:r w:rsidR="00F45E47">
        <w:rPr>
          <w:rFonts w:ascii="Times New Roman" w:hAnsi="Times New Roman"/>
          <w:sz w:val="22"/>
          <w:szCs w:val="22"/>
        </w:rPr>
        <w:t xml:space="preserve"> pozdějších předpisů (dále jen „zákon o DPH)</w:t>
      </w:r>
      <w:r w:rsidRPr="00F54B44">
        <w:rPr>
          <w:rFonts w:ascii="Times New Roman" w:hAnsi="Times New Roman"/>
          <w:sz w:val="22"/>
          <w:szCs w:val="22"/>
        </w:rPr>
        <w:t xml:space="preserve">. </w:t>
      </w:r>
    </w:p>
    <w:p w:rsidR="00D1189E" w:rsidRDefault="00D1189E" w:rsidP="00D1189E">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V souladu s </w:t>
      </w:r>
      <w:proofErr w:type="spellStart"/>
      <w:r w:rsidRPr="00F54B44">
        <w:rPr>
          <w:rFonts w:ascii="Times New Roman" w:hAnsi="Times New Roman"/>
          <w:sz w:val="22"/>
          <w:szCs w:val="22"/>
        </w:rPr>
        <w:t>ust</w:t>
      </w:r>
      <w:proofErr w:type="spellEnd"/>
      <w:r w:rsidRPr="00F54B44">
        <w:rPr>
          <w:rFonts w:ascii="Times New Roman" w:hAnsi="Times New Roman"/>
          <w:sz w:val="22"/>
          <w:szCs w:val="22"/>
        </w:rPr>
        <w:t xml:space="preserve">. § 21 zákona </w:t>
      </w:r>
      <w:r w:rsidR="00CD572C">
        <w:rPr>
          <w:rFonts w:ascii="Times New Roman" w:hAnsi="Times New Roman"/>
          <w:sz w:val="22"/>
          <w:szCs w:val="22"/>
        </w:rPr>
        <w:t>o DPH</w:t>
      </w:r>
      <w:r w:rsidRPr="00F54B44">
        <w:rPr>
          <w:rFonts w:ascii="Times New Roman" w:hAnsi="Times New Roman"/>
          <w:sz w:val="22"/>
          <w:szCs w:val="22"/>
        </w:rPr>
        <w:t xml:space="preserve">, sjednávají smluvní strany dílčí plnění. </w:t>
      </w:r>
      <w:r>
        <w:rPr>
          <w:rFonts w:ascii="Times New Roman" w:hAnsi="Times New Roman"/>
          <w:sz w:val="22"/>
          <w:szCs w:val="22"/>
        </w:rPr>
        <w:t>Dílčí plnění  odsouhlasené objednatelem se považuje za samostatné zdanitelné plnění uskutečněné podle odst.1</w:t>
      </w:r>
      <w:r w:rsidR="00E726A1">
        <w:rPr>
          <w:rFonts w:ascii="Times New Roman" w:hAnsi="Times New Roman"/>
          <w:sz w:val="22"/>
          <w:szCs w:val="22"/>
        </w:rPr>
        <w:t>6</w:t>
      </w:r>
      <w:r>
        <w:rPr>
          <w:rFonts w:ascii="Times New Roman" w:hAnsi="Times New Roman"/>
          <w:sz w:val="22"/>
          <w:szCs w:val="22"/>
        </w:rPr>
        <w:t xml:space="preserve"> tohoto článku smlouvy.</w:t>
      </w:r>
      <w:r w:rsidRPr="00F4012A">
        <w:rPr>
          <w:rFonts w:ascii="Times New Roman" w:hAnsi="Times New Roman"/>
          <w:sz w:val="22"/>
          <w:szCs w:val="22"/>
        </w:rPr>
        <w:t xml:space="preserve"> </w:t>
      </w:r>
    </w:p>
    <w:p w:rsidR="005100C3" w:rsidRPr="00F54B44" w:rsidRDefault="00D1189E" w:rsidP="00DE62AC">
      <w:pPr>
        <w:numPr>
          <w:ilvl w:val="0"/>
          <w:numId w:val="15"/>
        </w:numPr>
        <w:spacing w:after="40"/>
        <w:jc w:val="both"/>
        <w:rPr>
          <w:rFonts w:ascii="Times New Roman" w:hAnsi="Times New Roman"/>
          <w:sz w:val="22"/>
          <w:szCs w:val="22"/>
        </w:rPr>
      </w:pPr>
      <w:r>
        <w:rPr>
          <w:rFonts w:ascii="Times New Roman" w:hAnsi="Times New Roman"/>
          <w:sz w:val="22"/>
          <w:szCs w:val="22"/>
        </w:rPr>
        <w:t>Na každé dílčí plnění vystaví zhotovitel fakturu, která</w:t>
      </w:r>
      <w:r w:rsidR="00CD572C">
        <w:rPr>
          <w:rFonts w:ascii="Times New Roman" w:hAnsi="Times New Roman"/>
          <w:sz w:val="22"/>
          <w:szCs w:val="22"/>
        </w:rPr>
        <w:t xml:space="preserve"> bude</w:t>
      </w:r>
      <w:r>
        <w:rPr>
          <w:rFonts w:ascii="Times New Roman" w:hAnsi="Times New Roman"/>
          <w:sz w:val="22"/>
          <w:szCs w:val="22"/>
        </w:rPr>
        <w:t xml:space="preserve"> kromě náležitostí</w:t>
      </w:r>
      <w:r w:rsidR="005100C3" w:rsidRPr="00F54B44">
        <w:rPr>
          <w:rFonts w:ascii="Times New Roman" w:hAnsi="Times New Roman"/>
          <w:sz w:val="22"/>
          <w:szCs w:val="22"/>
        </w:rPr>
        <w:t xml:space="preserve"> stanovených platnými právními předpisy pro daňový doklad dle citovaného zákona obsahovat i tyto údaje: </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a datum vystavení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smlouvy a datum jejího uzavření, číslo veřejné zakázky,</w:t>
      </w:r>
      <w:r w:rsidR="006A3AFE">
        <w:rPr>
          <w:rFonts w:ascii="Times New Roman" w:hAnsi="Times New Roman"/>
          <w:sz w:val="22"/>
          <w:szCs w:val="22"/>
        </w:rPr>
        <w:t xml:space="preserve"> číslo projektu CZ.1.02/5.1.00/11.13307</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předmět smlouvy, jeho přesnou specifikaci</w:t>
      </w:r>
      <w:r w:rsidR="00CD572C">
        <w:rPr>
          <w:rFonts w:ascii="Times New Roman" w:hAnsi="Times New Roman"/>
          <w:sz w:val="22"/>
          <w:szCs w:val="22"/>
        </w:rPr>
        <w:t xml:space="preserve"> ve slovním vyjádření</w:t>
      </w:r>
      <w:r w:rsidRPr="00F54B44">
        <w:rPr>
          <w:rFonts w:ascii="Times New Roman" w:hAnsi="Times New Roman"/>
          <w:sz w:val="22"/>
          <w:szCs w:val="22"/>
        </w:rPr>
        <w:t xml:space="preserve"> (nestačí odkaz na číslo smlouvy),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banky a číslo účtu, na který musí být zaplaceno,</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lhůtu splatnosti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soupis provedených prací</w:t>
      </w:r>
      <w:r w:rsidR="00510060">
        <w:rPr>
          <w:rFonts w:ascii="Times New Roman" w:hAnsi="Times New Roman"/>
          <w:sz w:val="22"/>
          <w:szCs w:val="22"/>
        </w:rPr>
        <w:t>,</w:t>
      </w:r>
      <w:r w:rsidRPr="00F54B44">
        <w:rPr>
          <w:rFonts w:ascii="Times New Roman" w:hAnsi="Times New Roman"/>
          <w:sz w:val="22"/>
          <w:szCs w:val="22"/>
        </w:rPr>
        <w:t xml:space="preserve"> </w:t>
      </w:r>
      <w:r w:rsidR="00510060">
        <w:rPr>
          <w:rFonts w:ascii="Times New Roman" w:hAnsi="Times New Roman"/>
          <w:sz w:val="22"/>
          <w:szCs w:val="22"/>
        </w:rPr>
        <w:t xml:space="preserve">dodávek nebo služeb </w:t>
      </w:r>
      <w:r w:rsidRPr="00F54B44">
        <w:rPr>
          <w:rFonts w:ascii="Times New Roman" w:hAnsi="Times New Roman"/>
          <w:sz w:val="22"/>
          <w:szCs w:val="22"/>
        </w:rPr>
        <w:t xml:space="preserve">včetně </w:t>
      </w:r>
      <w:r w:rsidR="00510060">
        <w:rPr>
          <w:rFonts w:ascii="Times New Roman" w:hAnsi="Times New Roman"/>
          <w:sz w:val="22"/>
          <w:szCs w:val="22"/>
        </w:rPr>
        <w:t>zápisu o odevzdání a převzetí dokončeného díla</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lastRenderedPageBreak/>
        <w:t>označení osoby, která fakturu vyhotovila, včetně jejího podpisu a kontaktního telefonu,</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 xml:space="preserve">IČ a DIČ objednatele a zhotovitele, jejich přesné názvy a sídlo, </w:t>
      </w:r>
    </w:p>
    <w:p w:rsidR="005100C3" w:rsidRDefault="005100C3" w:rsidP="00F54B44">
      <w:pPr>
        <w:numPr>
          <w:ilvl w:val="0"/>
          <w:numId w:val="14"/>
        </w:numPr>
        <w:tabs>
          <w:tab w:val="clear" w:pos="360"/>
          <w:tab w:val="num" w:pos="-142"/>
        </w:tabs>
        <w:spacing w:after="80"/>
        <w:ind w:left="709" w:hanging="284"/>
        <w:jc w:val="both"/>
        <w:rPr>
          <w:rFonts w:ascii="Times New Roman" w:hAnsi="Times New Roman"/>
          <w:sz w:val="22"/>
          <w:szCs w:val="22"/>
        </w:rPr>
      </w:pPr>
      <w:r w:rsidRPr="00F54B44">
        <w:rPr>
          <w:rFonts w:ascii="Times New Roman" w:hAnsi="Times New Roman"/>
          <w:sz w:val="22"/>
          <w:szCs w:val="22"/>
        </w:rPr>
        <w:t xml:space="preserve">označení útvaru objednatele, který případ likviduje (tj. </w:t>
      </w:r>
      <w:r w:rsidR="001352C3">
        <w:rPr>
          <w:rFonts w:ascii="Times New Roman" w:hAnsi="Times New Roman"/>
          <w:sz w:val="22"/>
          <w:szCs w:val="22"/>
        </w:rPr>
        <w:t>odbor ekonomického rozvoje</w:t>
      </w:r>
      <w:r w:rsidRPr="00F54B44">
        <w:rPr>
          <w:rFonts w:ascii="Times New Roman" w:hAnsi="Times New Roman"/>
          <w:sz w:val="22"/>
          <w:szCs w:val="22"/>
        </w:rPr>
        <w:t>).</w:t>
      </w:r>
    </w:p>
    <w:p w:rsidR="001059C2" w:rsidRPr="00E67733" w:rsidRDefault="00CD572C" w:rsidP="001059C2">
      <w:pPr>
        <w:widowControl w:val="0"/>
        <w:numPr>
          <w:ilvl w:val="0"/>
          <w:numId w:val="15"/>
        </w:numPr>
        <w:spacing w:before="120"/>
        <w:jc w:val="both"/>
        <w:rPr>
          <w:rFonts w:ascii="Times New Roman" w:hAnsi="Times New Roman"/>
          <w:sz w:val="22"/>
          <w:szCs w:val="22"/>
        </w:rPr>
      </w:pPr>
      <w:r>
        <w:rPr>
          <w:rFonts w:ascii="Times New Roman" w:hAnsi="Times New Roman"/>
          <w:sz w:val="22"/>
          <w:szCs w:val="22"/>
        </w:rPr>
        <w:t>Lhůta splatnosti faktur</w:t>
      </w:r>
      <w:r w:rsidR="001059C2" w:rsidRPr="00E67733">
        <w:rPr>
          <w:rFonts w:ascii="Times New Roman" w:hAnsi="Times New Roman"/>
          <w:sz w:val="22"/>
          <w:szCs w:val="22"/>
        </w:rPr>
        <w:t xml:space="preserve"> je dohodou stanovena po splnění na 30 kalendářních dnů po jejím doručení objednateli. Stejná lhůta splatnosti platí i při placení jiných plateb (např. úroků z prodlení, smluvních pokut, náhrady škody aj.). </w:t>
      </w:r>
    </w:p>
    <w:p w:rsidR="005100C3" w:rsidRPr="00F54B44" w:rsidRDefault="005100C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 xml:space="preserve">Dílčí faktury budou zpracovány v souladu </w:t>
      </w:r>
      <w:r w:rsidRPr="004F29D9">
        <w:rPr>
          <w:rFonts w:ascii="Times New Roman" w:hAnsi="Times New Roman"/>
          <w:sz w:val="22"/>
          <w:szCs w:val="22"/>
        </w:rPr>
        <w:t xml:space="preserve">s vyhláškou č. </w:t>
      </w:r>
      <w:r>
        <w:rPr>
          <w:rFonts w:ascii="Times New Roman" w:hAnsi="Times New Roman"/>
          <w:sz w:val="22"/>
          <w:szCs w:val="22"/>
        </w:rPr>
        <w:t>410/2009</w:t>
      </w:r>
      <w:r w:rsidRPr="004F29D9">
        <w:rPr>
          <w:rFonts w:ascii="Times New Roman" w:hAnsi="Times New Roman"/>
          <w:sz w:val="22"/>
          <w:szCs w:val="22"/>
        </w:rPr>
        <w:t xml:space="preserve"> Sb.</w:t>
      </w:r>
      <w:r w:rsidRPr="00F54B44">
        <w:rPr>
          <w:rFonts w:ascii="Times New Roman" w:hAnsi="Times New Roman"/>
          <w:sz w:val="22"/>
          <w:szCs w:val="22"/>
        </w:rPr>
        <w:t>, kterou se provádějí některá ustanovení zákona č. 563/1991 Sb., o účetnictví, ve znění pozdějších předpisů, pro</w:t>
      </w:r>
      <w:r w:rsidR="00D13639">
        <w:rPr>
          <w:rFonts w:ascii="Times New Roman" w:hAnsi="Times New Roman"/>
          <w:sz w:val="22"/>
          <w:szCs w:val="22"/>
        </w:rPr>
        <w:t xml:space="preserve"> některé</w:t>
      </w:r>
      <w:r w:rsidRPr="00F54B44">
        <w:rPr>
          <w:rFonts w:ascii="Times New Roman" w:hAnsi="Times New Roman"/>
          <w:sz w:val="22"/>
          <w:szCs w:val="22"/>
        </w:rPr>
        <w:t xml:space="preserve"> účetní jednotky, </w:t>
      </w:r>
      <w:r w:rsidR="00D13639">
        <w:rPr>
          <w:rFonts w:ascii="Times New Roman" w:hAnsi="Times New Roman"/>
          <w:sz w:val="22"/>
          <w:szCs w:val="22"/>
        </w:rPr>
        <w:t>ve znění pozdějších předpisů</w:t>
      </w:r>
      <w:r w:rsidRPr="00F54B44">
        <w:rPr>
          <w:rFonts w:ascii="Times New Roman" w:hAnsi="Times New Roman"/>
          <w:sz w:val="22"/>
          <w:szCs w:val="22"/>
        </w:rPr>
        <w:t xml:space="preserve">. Rovněž bude ve všech fakturách uplatněn Pokyn </w:t>
      </w:r>
      <w:r>
        <w:rPr>
          <w:rFonts w:ascii="Times New Roman" w:hAnsi="Times New Roman"/>
          <w:sz w:val="22"/>
          <w:szCs w:val="22"/>
        </w:rPr>
        <w:t>č. D-6</w:t>
      </w:r>
      <w:r w:rsidRPr="00F54B44">
        <w:rPr>
          <w:rFonts w:ascii="Times New Roman" w:hAnsi="Times New Roman"/>
          <w:sz w:val="22"/>
          <w:szCs w:val="22"/>
        </w:rPr>
        <w:t xml:space="preserve">, </w:t>
      </w:r>
      <w:r w:rsidR="00D13639">
        <w:rPr>
          <w:rFonts w:ascii="Times New Roman" w:hAnsi="Times New Roman"/>
          <w:sz w:val="22"/>
          <w:szCs w:val="22"/>
        </w:rPr>
        <w:t xml:space="preserve">      </w:t>
      </w:r>
      <w:r w:rsidRPr="00F54B44">
        <w:rPr>
          <w:rFonts w:ascii="Times New Roman" w:hAnsi="Times New Roman"/>
          <w:sz w:val="22"/>
          <w:szCs w:val="22"/>
        </w:rPr>
        <w:t>MF ČR k jednotnému postupu při uplatňování některých ustanovení zákona č. 586/1992 Sb.,</w:t>
      </w:r>
      <w:r w:rsidR="00D13639">
        <w:rPr>
          <w:rFonts w:ascii="Times New Roman" w:hAnsi="Times New Roman"/>
          <w:sz w:val="22"/>
          <w:szCs w:val="22"/>
        </w:rPr>
        <w:t xml:space="preserve"> o daních z příjmů,</w:t>
      </w:r>
      <w:r w:rsidRPr="00F54B44">
        <w:rPr>
          <w:rFonts w:ascii="Times New Roman" w:hAnsi="Times New Roman"/>
          <w:sz w:val="22"/>
          <w:szCs w:val="22"/>
        </w:rPr>
        <w:t xml:space="preserve"> ve znění pozdějších předpisů.</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Nebude-li faktura obsahovat některou povinnou nebo dohodnutou náležitost, bude</w:t>
      </w:r>
      <w:r w:rsidR="00765663">
        <w:rPr>
          <w:rFonts w:ascii="Times New Roman" w:hAnsi="Times New Roman"/>
          <w:sz w:val="22"/>
          <w:szCs w:val="22"/>
        </w:rPr>
        <w:t>-li</w:t>
      </w:r>
      <w:r w:rsidRPr="00F54B44">
        <w:rPr>
          <w:rFonts w:ascii="Times New Roman" w:hAnsi="Times New Roman"/>
          <w:sz w:val="22"/>
          <w:szCs w:val="22"/>
        </w:rPr>
        <w:t xml:space="preserve"> </w:t>
      </w:r>
      <w:r w:rsidR="00765663">
        <w:rPr>
          <w:rFonts w:ascii="Times New Roman" w:hAnsi="Times New Roman"/>
          <w:sz w:val="22"/>
          <w:szCs w:val="22"/>
        </w:rPr>
        <w:t>nesprávně</w:t>
      </w:r>
      <w:r w:rsidRPr="00F54B44">
        <w:rPr>
          <w:rFonts w:ascii="Times New Roman" w:hAnsi="Times New Roman"/>
          <w:sz w:val="22"/>
          <w:szCs w:val="22"/>
        </w:rPr>
        <w:t xml:space="preserve"> vyúčtována cena nebo </w:t>
      </w:r>
      <w:r w:rsidR="00765663">
        <w:rPr>
          <w:rFonts w:ascii="Times New Roman" w:hAnsi="Times New Roman"/>
          <w:sz w:val="22"/>
          <w:szCs w:val="22"/>
        </w:rPr>
        <w:t>nesprávně</w:t>
      </w:r>
      <w:r w:rsidRPr="00F54B44">
        <w:rPr>
          <w:rFonts w:ascii="Times New Roman" w:hAnsi="Times New Roman"/>
          <w:sz w:val="22"/>
          <w:szCs w:val="22"/>
        </w:rPr>
        <w:t xml:space="preserve"> </w:t>
      </w:r>
      <w:r w:rsidR="00765663">
        <w:rPr>
          <w:rFonts w:ascii="Times New Roman" w:hAnsi="Times New Roman"/>
          <w:sz w:val="22"/>
          <w:szCs w:val="22"/>
        </w:rPr>
        <w:t>uvedena</w:t>
      </w:r>
      <w:r>
        <w:rPr>
          <w:rFonts w:ascii="Times New Roman" w:hAnsi="Times New Roman"/>
          <w:sz w:val="22"/>
          <w:szCs w:val="22"/>
        </w:rPr>
        <w:t xml:space="preserve"> </w:t>
      </w:r>
      <w:r w:rsidRPr="00F54B44">
        <w:rPr>
          <w:rFonts w:ascii="Times New Roman" w:hAnsi="Times New Roman"/>
          <w:sz w:val="22"/>
          <w:szCs w:val="22"/>
        </w:rPr>
        <w:t xml:space="preserve">DPH, je objednatel oprávněn fakturu před uplynutím lhůty splatnosti vrátit </w:t>
      </w:r>
      <w:r w:rsidR="00765663">
        <w:rPr>
          <w:rFonts w:ascii="Times New Roman" w:hAnsi="Times New Roman"/>
          <w:sz w:val="22"/>
          <w:szCs w:val="22"/>
        </w:rPr>
        <w:t>zhotoviteli</w:t>
      </w:r>
      <w:r w:rsidRPr="00F54B44">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5100C3" w:rsidRPr="00835BDA" w:rsidRDefault="005100C3" w:rsidP="00835BDA">
      <w:pPr>
        <w:numPr>
          <w:ilvl w:val="0"/>
          <w:numId w:val="15"/>
        </w:numPr>
        <w:spacing w:after="80"/>
        <w:ind w:left="357" w:hanging="357"/>
        <w:jc w:val="both"/>
        <w:rPr>
          <w:rFonts w:ascii="Times New Roman" w:hAnsi="Times New Roman"/>
          <w:sz w:val="22"/>
          <w:szCs w:val="22"/>
        </w:rPr>
      </w:pPr>
      <w:r w:rsidRPr="00835BDA">
        <w:rPr>
          <w:rFonts w:ascii="Times New Roman" w:hAnsi="Times New Roman"/>
          <w:sz w:val="22"/>
          <w:szCs w:val="22"/>
        </w:rPr>
        <w:t xml:space="preserve">Zhotovitel je podle </w:t>
      </w:r>
      <w:proofErr w:type="spellStart"/>
      <w:r w:rsidRPr="00835BDA">
        <w:rPr>
          <w:rFonts w:ascii="Times New Roman" w:hAnsi="Times New Roman"/>
          <w:sz w:val="22"/>
          <w:szCs w:val="22"/>
        </w:rPr>
        <w:t>ust</w:t>
      </w:r>
      <w:proofErr w:type="spellEnd"/>
      <w:r w:rsidRPr="00835BDA">
        <w:rPr>
          <w:rFonts w:ascii="Times New Roman" w:hAnsi="Times New Roman"/>
          <w:sz w:val="22"/>
          <w:szCs w:val="22"/>
        </w:rPr>
        <w:t xml:space="preserv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r w:rsidR="00765663">
        <w:rPr>
          <w:rFonts w:ascii="Times New Roman" w:hAnsi="Times New Roman"/>
          <w:sz w:val="22"/>
          <w:szCs w:val="22"/>
        </w:rPr>
        <w:t xml:space="preserve">                    </w:t>
      </w:r>
      <w:r w:rsidRPr="00835BDA">
        <w:rPr>
          <w:rFonts w:ascii="Times New Roman" w:hAnsi="Times New Roman"/>
          <w:sz w:val="22"/>
          <w:szCs w:val="22"/>
        </w:rPr>
        <w:t xml:space="preserve">tj. poskytovatel je povinen poskytnout požadované informace a dokumentaci zaměstnancům nebo zmocněncům pověřených orgánů (poskytovatele dotace, Ministerstva pro místní rozvoj ČR, Ministerstva financí ČR, Evropské komise, Evropského účetního dvora, Nejvyššího kontrolního úřadu, příslušného finančního úřadu a dalších oprávněných orgánů státní správy) a vytvořit výše uvedeným orgánům podmínky k provedení kontroly vztahující se k předmětu této smlouvy </w:t>
      </w:r>
      <w:r w:rsidR="00765663">
        <w:rPr>
          <w:rFonts w:ascii="Times New Roman" w:hAnsi="Times New Roman"/>
          <w:sz w:val="22"/>
          <w:szCs w:val="22"/>
        </w:rPr>
        <w:t xml:space="preserve">                     </w:t>
      </w:r>
      <w:r w:rsidRPr="00835BDA">
        <w:rPr>
          <w:rFonts w:ascii="Times New Roman" w:hAnsi="Times New Roman"/>
          <w:sz w:val="22"/>
          <w:szCs w:val="22"/>
        </w:rPr>
        <w:t>a poskytnout jim součinnost.</w:t>
      </w:r>
    </w:p>
    <w:p w:rsidR="005100C3" w:rsidRPr="00835BDA" w:rsidRDefault="005100C3" w:rsidP="00835BDA">
      <w:pPr>
        <w:numPr>
          <w:ilvl w:val="0"/>
          <w:numId w:val="15"/>
        </w:numPr>
        <w:spacing w:after="120"/>
        <w:jc w:val="both"/>
        <w:rPr>
          <w:rFonts w:ascii="Times New Roman" w:hAnsi="Times New Roman"/>
          <w:sz w:val="22"/>
          <w:szCs w:val="22"/>
        </w:rPr>
      </w:pPr>
      <w:r w:rsidRPr="00520383">
        <w:rPr>
          <w:rFonts w:ascii="Times New Roman" w:hAnsi="Times New Roman"/>
          <w:sz w:val="22"/>
          <w:szCs w:val="22"/>
        </w:rPr>
        <w:t>Zhotovitel je povinen archivovat originální vyhotovení smlouvy včetně jejich dodatků, originály účetních dokladů a dalších dokladů vztahujících se k realizaci předmětu této smlouvy po dobu 10 let od zániku této smlouvy, min</w:t>
      </w:r>
      <w:r w:rsidRPr="00835BDA">
        <w:rPr>
          <w:rFonts w:ascii="Times New Roman" w:hAnsi="Times New Roman"/>
          <w:sz w:val="22"/>
          <w:szCs w:val="22"/>
        </w:rPr>
        <w:t>imálně však do konce roku 2023</w:t>
      </w:r>
      <w:r w:rsidRPr="00520383">
        <w:rPr>
          <w:rFonts w:ascii="Times New Roman" w:hAnsi="Times New Roman"/>
          <w:sz w:val="22"/>
          <w:szCs w:val="22"/>
        </w:rPr>
        <w:t>.</w:t>
      </w:r>
      <w:r w:rsidRPr="00835BDA">
        <w:rPr>
          <w:rFonts w:ascii="Times New Roman" w:hAnsi="Times New Roman"/>
          <w:sz w:val="22"/>
          <w:szCs w:val="22"/>
        </w:rPr>
        <w:t xml:space="preserve"> </w:t>
      </w:r>
    </w:p>
    <w:p w:rsidR="005100C3" w:rsidRPr="00F54B44" w:rsidRDefault="005100C3" w:rsidP="00DE62AC">
      <w:pPr>
        <w:numPr>
          <w:ilvl w:val="0"/>
          <w:numId w:val="15"/>
        </w:numPr>
        <w:spacing w:after="120"/>
        <w:jc w:val="both"/>
        <w:rPr>
          <w:rFonts w:ascii="Times New Roman" w:hAnsi="Times New Roman"/>
          <w:sz w:val="22"/>
          <w:szCs w:val="22"/>
        </w:rPr>
      </w:pPr>
      <w:r w:rsidRPr="00F54B44">
        <w:rPr>
          <w:rFonts w:ascii="Times New Roman" w:hAnsi="Times New Roman"/>
          <w:sz w:val="22"/>
          <w:szCs w:val="22"/>
        </w:rPr>
        <w:t>Objednatel je oprávněn pozastavit financování v případě, že zhotovitel bezdůvodně přeruší práce nebo práce provádí v rozporu s projektovou dokumentací.</w:t>
      </w:r>
    </w:p>
    <w:p w:rsidR="005100C3" w:rsidRPr="0022543A" w:rsidRDefault="005100C3" w:rsidP="00113E83">
      <w:pPr>
        <w:numPr>
          <w:ilvl w:val="0"/>
          <w:numId w:val="15"/>
        </w:numPr>
        <w:spacing w:after="80"/>
        <w:jc w:val="both"/>
        <w:rPr>
          <w:rFonts w:ascii="Times New Roman" w:hAnsi="Times New Roman"/>
          <w:sz w:val="22"/>
          <w:szCs w:val="22"/>
        </w:rPr>
      </w:pPr>
      <w:r w:rsidRPr="0022543A">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5100C3" w:rsidRPr="00F54B44" w:rsidRDefault="005100C3" w:rsidP="00113E83">
      <w:pPr>
        <w:numPr>
          <w:ilvl w:val="0"/>
          <w:numId w:val="15"/>
        </w:numPr>
        <w:spacing w:after="80"/>
        <w:jc w:val="both"/>
        <w:rPr>
          <w:rFonts w:ascii="Times New Roman" w:hAnsi="Times New Roman"/>
          <w:sz w:val="22"/>
          <w:szCs w:val="22"/>
        </w:rPr>
      </w:pPr>
      <w:r w:rsidRPr="00F54B44">
        <w:rPr>
          <w:rFonts w:ascii="Times New Roman" w:hAnsi="Times New Roman"/>
          <w:sz w:val="22"/>
          <w:szCs w:val="22"/>
        </w:rPr>
        <w:t>Objednatel je oprávněn provést kontrolu vyfakturovaných prací a činností. Zhotovitel je povinen oprávněným zástupcům objednatele provedení kontroly umožnit.</w:t>
      </w:r>
    </w:p>
    <w:p w:rsidR="005100C3" w:rsidRPr="00F54B44" w:rsidRDefault="00A24C60" w:rsidP="00113E83">
      <w:pPr>
        <w:numPr>
          <w:ilvl w:val="0"/>
          <w:numId w:val="15"/>
        </w:numPr>
        <w:spacing w:after="80"/>
        <w:jc w:val="both"/>
        <w:rPr>
          <w:rFonts w:ascii="Times New Roman" w:hAnsi="Times New Roman"/>
          <w:sz w:val="22"/>
          <w:szCs w:val="22"/>
        </w:rPr>
      </w:pPr>
      <w:r>
        <w:rPr>
          <w:rFonts w:ascii="Times New Roman" w:hAnsi="Times New Roman"/>
          <w:sz w:val="22"/>
          <w:szCs w:val="22"/>
        </w:rPr>
        <w:t>Doručení faktur</w:t>
      </w:r>
      <w:r w:rsidR="005100C3" w:rsidRPr="00F54B44">
        <w:rPr>
          <w:rFonts w:ascii="Times New Roman" w:hAnsi="Times New Roman"/>
          <w:sz w:val="22"/>
          <w:szCs w:val="22"/>
        </w:rPr>
        <w:t xml:space="preserve"> provede</w:t>
      </w:r>
      <w:r w:rsidR="006A3AFE">
        <w:rPr>
          <w:rFonts w:ascii="Times New Roman" w:hAnsi="Times New Roman"/>
          <w:sz w:val="22"/>
          <w:szCs w:val="22"/>
        </w:rPr>
        <w:t xml:space="preserve"> zhotovitel</w:t>
      </w:r>
      <w:r w:rsidR="005100C3" w:rsidRPr="00F54B44">
        <w:rPr>
          <w:rFonts w:ascii="Times New Roman" w:hAnsi="Times New Roman"/>
          <w:sz w:val="22"/>
          <w:szCs w:val="22"/>
        </w:rPr>
        <w:t xml:space="preserve"> osobně proti podpisu </w:t>
      </w:r>
      <w:r w:rsidR="006A3AFE">
        <w:rPr>
          <w:rFonts w:ascii="Times New Roman" w:hAnsi="Times New Roman"/>
          <w:sz w:val="22"/>
          <w:szCs w:val="22"/>
        </w:rPr>
        <w:t>oprávněné</w:t>
      </w:r>
      <w:r w:rsidR="005100C3" w:rsidRPr="00F54B44">
        <w:rPr>
          <w:rFonts w:ascii="Times New Roman" w:hAnsi="Times New Roman"/>
          <w:sz w:val="22"/>
          <w:szCs w:val="22"/>
        </w:rPr>
        <w:t xml:space="preserve"> osoby</w:t>
      </w:r>
      <w:r w:rsidR="006A3AFE">
        <w:rPr>
          <w:rFonts w:ascii="Times New Roman" w:hAnsi="Times New Roman"/>
          <w:sz w:val="22"/>
          <w:szCs w:val="22"/>
        </w:rPr>
        <w:t xml:space="preserve"> objednatele</w:t>
      </w:r>
      <w:r w:rsidR="005100C3" w:rsidRPr="00F54B44">
        <w:rPr>
          <w:rFonts w:ascii="Times New Roman" w:hAnsi="Times New Roman"/>
          <w:sz w:val="22"/>
          <w:szCs w:val="22"/>
        </w:rPr>
        <w:t xml:space="preserve"> nebo jako doporučené psaní prostřednictvím pošty.</w:t>
      </w:r>
    </w:p>
    <w:p w:rsidR="005100C3" w:rsidRPr="006A3AFE" w:rsidRDefault="00792196" w:rsidP="00113E83">
      <w:pPr>
        <w:numPr>
          <w:ilvl w:val="0"/>
          <w:numId w:val="15"/>
        </w:numPr>
        <w:spacing w:after="80"/>
        <w:jc w:val="both"/>
        <w:rPr>
          <w:rFonts w:ascii="Times New Roman" w:hAnsi="Times New Roman"/>
          <w:sz w:val="22"/>
          <w:szCs w:val="22"/>
        </w:rPr>
      </w:pPr>
      <w:r w:rsidRPr="006A3AFE">
        <w:rPr>
          <w:rFonts w:ascii="Times New Roman" w:hAnsi="Times New Roman"/>
          <w:sz w:val="22"/>
          <w:szCs w:val="22"/>
        </w:rPr>
        <w:t>Smluvní s</w:t>
      </w:r>
      <w:r w:rsidR="005100C3" w:rsidRPr="006A3AFE">
        <w:rPr>
          <w:rFonts w:ascii="Times New Roman" w:hAnsi="Times New Roman"/>
          <w:sz w:val="22"/>
          <w:szCs w:val="22"/>
        </w:rPr>
        <w:t>trany se dohodly, že platba bude provedena na číslo účtu uvedené zhotovitelem v záhlaví této smlouvy.</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Povinnost zaplatit je splněna dnem odepsání příslušné částky z účtu objednatele.</w:t>
      </w:r>
    </w:p>
    <w:p w:rsidR="006A3AFE" w:rsidRDefault="006A3AFE" w:rsidP="006A3AFE">
      <w:pPr>
        <w:spacing w:after="80"/>
        <w:ind w:left="357"/>
        <w:jc w:val="both"/>
        <w:rPr>
          <w:rFonts w:ascii="Times New Roman" w:hAnsi="Times New Roman"/>
          <w:sz w:val="22"/>
          <w:szCs w:val="22"/>
        </w:rPr>
      </w:pPr>
    </w:p>
    <w:p w:rsidR="006A3AFE" w:rsidRDefault="006A3AFE" w:rsidP="006A3AFE">
      <w:pPr>
        <w:spacing w:after="80"/>
        <w:ind w:left="357"/>
        <w:jc w:val="both"/>
        <w:rPr>
          <w:rFonts w:ascii="Times New Roman" w:hAnsi="Times New Roman"/>
          <w:sz w:val="22"/>
          <w:szCs w:val="22"/>
        </w:rPr>
      </w:pPr>
    </w:p>
    <w:p w:rsidR="00D1189E" w:rsidRPr="00E67733" w:rsidRDefault="00D1189E" w:rsidP="00933118">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lastRenderedPageBreak/>
        <w:t>Smluvní strany se dohodly na tomto způsobu placení – po splnění jednotlivých etap plnění předmětu této smlouvy dle článku II. odstavce 2 budou zhotovitelem vystaveny faktury následovně:</w:t>
      </w:r>
    </w:p>
    <w:p w:rsidR="00792196" w:rsidRPr="00E67733" w:rsidRDefault="00D1189E" w:rsidP="00E67733">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po</w:t>
      </w:r>
      <w:r w:rsidR="00F80EC2" w:rsidRPr="00E67733">
        <w:rPr>
          <w:rFonts w:ascii="Times New Roman" w:hAnsi="Times New Roman"/>
          <w:sz w:val="22"/>
          <w:szCs w:val="22"/>
        </w:rPr>
        <w:t xml:space="preserve"> </w:t>
      </w:r>
      <w:r w:rsidRPr="00E67733">
        <w:rPr>
          <w:rFonts w:ascii="Times New Roman" w:hAnsi="Times New Roman"/>
          <w:sz w:val="22"/>
          <w:szCs w:val="22"/>
        </w:rPr>
        <w:t xml:space="preserve">splnění </w:t>
      </w:r>
      <w:proofErr w:type="spellStart"/>
      <w:r w:rsidR="00F80EC2" w:rsidRPr="00E67733">
        <w:rPr>
          <w:rFonts w:ascii="Times New Roman" w:hAnsi="Times New Roman"/>
          <w:sz w:val="22"/>
          <w:szCs w:val="22"/>
        </w:rPr>
        <w:t>I.etapy</w:t>
      </w:r>
      <w:proofErr w:type="spellEnd"/>
      <w:r w:rsidR="00F80EC2" w:rsidRPr="00E67733">
        <w:rPr>
          <w:rFonts w:ascii="Times New Roman" w:hAnsi="Times New Roman"/>
          <w:sz w:val="22"/>
          <w:szCs w:val="22"/>
        </w:rPr>
        <w:t xml:space="preserve"> podle </w:t>
      </w:r>
      <w:proofErr w:type="spellStart"/>
      <w:r w:rsidR="00F80EC2" w:rsidRPr="00E67733">
        <w:rPr>
          <w:rFonts w:ascii="Times New Roman" w:hAnsi="Times New Roman"/>
          <w:sz w:val="22"/>
          <w:szCs w:val="22"/>
        </w:rPr>
        <w:t>čl.II</w:t>
      </w:r>
      <w:proofErr w:type="spellEnd"/>
      <w:r w:rsidR="00F80EC2" w:rsidRPr="00E67733">
        <w:rPr>
          <w:rFonts w:ascii="Times New Roman" w:hAnsi="Times New Roman"/>
          <w:sz w:val="22"/>
          <w:szCs w:val="22"/>
        </w:rPr>
        <w:t xml:space="preserve"> odst.2</w:t>
      </w:r>
      <w:r w:rsidR="002E5A1F" w:rsidRPr="00E67733">
        <w:rPr>
          <w:rFonts w:ascii="Times New Roman" w:hAnsi="Times New Roman"/>
          <w:sz w:val="22"/>
          <w:szCs w:val="22"/>
        </w:rPr>
        <w:t>A</w:t>
      </w:r>
      <w:r w:rsidR="00F80EC2" w:rsidRPr="00E67733">
        <w:rPr>
          <w:rFonts w:ascii="Times New Roman" w:hAnsi="Times New Roman"/>
          <w:sz w:val="22"/>
          <w:szCs w:val="22"/>
        </w:rPr>
        <w:t xml:space="preserve"> této smlouvy bude zhotovitelem vystavena faktura na částku………..bez DPH + příslušná sazba DPH</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r w:rsidRPr="00E67733">
        <w:rPr>
          <w:rFonts w:ascii="Times New Roman" w:hAnsi="Times New Roman"/>
          <w:sz w:val="22"/>
          <w:szCs w:val="22"/>
        </w:rPr>
        <w:t>II.etapy</w:t>
      </w:r>
      <w:proofErr w:type="spellEnd"/>
      <w:r w:rsidRPr="00E67733">
        <w:rPr>
          <w:rFonts w:ascii="Times New Roman" w:hAnsi="Times New Roman"/>
          <w:sz w:val="22"/>
          <w:szCs w:val="22"/>
        </w:rPr>
        <w:t xml:space="preserve"> podle </w:t>
      </w:r>
      <w:proofErr w:type="spellStart"/>
      <w:r w:rsidRPr="00E67733">
        <w:rPr>
          <w:rFonts w:ascii="Times New Roman" w:hAnsi="Times New Roman"/>
          <w:sz w:val="22"/>
          <w:szCs w:val="22"/>
        </w:rPr>
        <w:t>čl.II</w:t>
      </w:r>
      <w:proofErr w:type="spellEnd"/>
      <w:r w:rsidRPr="00E67733">
        <w:rPr>
          <w:rFonts w:ascii="Times New Roman" w:hAnsi="Times New Roman"/>
          <w:sz w:val="22"/>
          <w:szCs w:val="22"/>
        </w:rPr>
        <w:t xml:space="preserve"> odst.2</w:t>
      </w:r>
      <w:r w:rsidR="002E5A1F" w:rsidRPr="00E67733">
        <w:rPr>
          <w:rFonts w:ascii="Times New Roman" w:hAnsi="Times New Roman"/>
          <w:sz w:val="22"/>
          <w:szCs w:val="22"/>
        </w:rPr>
        <w:t>B</w:t>
      </w:r>
      <w:r w:rsidRPr="00E67733">
        <w:rPr>
          <w:rFonts w:ascii="Times New Roman" w:hAnsi="Times New Roman"/>
          <w:sz w:val="22"/>
          <w:szCs w:val="22"/>
        </w:rPr>
        <w:t xml:space="preserve"> této smlouvy bude zhotovitelem vystavena faktura na částku………..bez DPH + příslušná sazba DPH</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r w:rsidRPr="00E67733">
        <w:rPr>
          <w:rFonts w:ascii="Times New Roman" w:hAnsi="Times New Roman"/>
          <w:sz w:val="22"/>
          <w:szCs w:val="22"/>
        </w:rPr>
        <w:t>III.etapy</w:t>
      </w:r>
      <w:proofErr w:type="spellEnd"/>
      <w:r w:rsidRPr="00E67733">
        <w:rPr>
          <w:rFonts w:ascii="Times New Roman" w:hAnsi="Times New Roman"/>
          <w:sz w:val="22"/>
          <w:szCs w:val="22"/>
        </w:rPr>
        <w:t xml:space="preserve"> podle čl. II odst.2</w:t>
      </w:r>
      <w:r w:rsidR="002E5A1F" w:rsidRPr="00E67733">
        <w:rPr>
          <w:rFonts w:ascii="Times New Roman" w:hAnsi="Times New Roman"/>
          <w:sz w:val="22"/>
          <w:szCs w:val="22"/>
        </w:rPr>
        <w:t>C</w:t>
      </w:r>
      <w:r w:rsidRPr="00E67733">
        <w:rPr>
          <w:rFonts w:ascii="Times New Roman" w:hAnsi="Times New Roman"/>
          <w:sz w:val="22"/>
          <w:szCs w:val="22"/>
        </w:rPr>
        <w:t xml:space="preserve"> této smlouvy bude poskytovatelem vystavena faktura na částku………..bez DPH + příslušná sazba DPH</w:t>
      </w:r>
    </w:p>
    <w:p w:rsidR="003E7AA7" w:rsidRPr="00E67733" w:rsidRDefault="00510060" w:rsidP="003E7AA7">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t xml:space="preserve">Faktury za samostatná zdanitelná dílčí plnění </w:t>
      </w:r>
      <w:r w:rsidRPr="00513D2D">
        <w:rPr>
          <w:rFonts w:ascii="Times New Roman" w:hAnsi="Times New Roman"/>
          <w:sz w:val="22"/>
          <w:szCs w:val="22"/>
        </w:rPr>
        <w:t xml:space="preserve">( jednotlivé etapy) </w:t>
      </w:r>
      <w:r w:rsidRPr="00E67733">
        <w:rPr>
          <w:rFonts w:ascii="Times New Roman" w:hAnsi="Times New Roman"/>
          <w:sz w:val="22"/>
          <w:szCs w:val="22"/>
        </w:rPr>
        <w:t xml:space="preserve">budou hrazeny objednatelem na základě skutečně provedených prací odsouhlasených </w:t>
      </w:r>
      <w:r w:rsidRPr="00513D2D">
        <w:rPr>
          <w:rFonts w:ascii="Times New Roman" w:hAnsi="Times New Roman"/>
          <w:sz w:val="22"/>
          <w:szCs w:val="22"/>
        </w:rPr>
        <w:t>dle zápisu o odevzdání a převzetí díla</w:t>
      </w:r>
      <w:r w:rsidR="00DF32A0" w:rsidRPr="00E67733">
        <w:rPr>
          <w:rFonts w:ascii="Times New Roman" w:hAnsi="Times New Roman"/>
          <w:sz w:val="22"/>
          <w:szCs w:val="22"/>
        </w:rPr>
        <w:t>.</w:t>
      </w:r>
      <w:r w:rsidRPr="00E67733">
        <w:rPr>
          <w:rFonts w:ascii="Times New Roman" w:hAnsi="Times New Roman"/>
          <w:sz w:val="22"/>
          <w:szCs w:val="22"/>
        </w:rPr>
        <w:t xml:space="preserve"> </w:t>
      </w:r>
    </w:p>
    <w:p w:rsidR="00DF32A0" w:rsidRPr="00E67733" w:rsidRDefault="00DF32A0" w:rsidP="00E67733">
      <w:pPr>
        <w:spacing w:after="80"/>
        <w:jc w:val="both"/>
        <w:rPr>
          <w:rFonts w:ascii="Times New Roman" w:hAnsi="Times New Roman"/>
          <w:sz w:val="22"/>
          <w:szCs w:val="22"/>
          <w:highlight w:val="yellow"/>
        </w:rPr>
      </w:pPr>
    </w:p>
    <w:p w:rsidR="005100C3" w:rsidRPr="0022359A" w:rsidRDefault="005100C3" w:rsidP="00DE62AC">
      <w:pPr>
        <w:pStyle w:val="Smlouva2"/>
        <w:spacing w:after="120"/>
        <w:jc w:val="both"/>
        <w:rPr>
          <w:rFonts w:ascii="Arial" w:hAnsi="Arial" w:cs="Arial"/>
          <w:szCs w:val="24"/>
        </w:rPr>
      </w:pPr>
      <w:r w:rsidRPr="0022359A">
        <w:rPr>
          <w:rFonts w:ascii="Arial" w:hAnsi="Arial" w:cs="Arial"/>
          <w:szCs w:val="24"/>
        </w:rPr>
        <w:t>čl. VIII.</w:t>
      </w:r>
    </w:p>
    <w:p w:rsidR="005100C3" w:rsidRPr="0022359A" w:rsidRDefault="005100C3" w:rsidP="002F55C4">
      <w:pPr>
        <w:pStyle w:val="Smlouva2"/>
        <w:spacing w:after="100"/>
        <w:jc w:val="both"/>
        <w:rPr>
          <w:rFonts w:ascii="Arial" w:hAnsi="Arial" w:cs="Arial"/>
          <w:szCs w:val="24"/>
        </w:rPr>
      </w:pPr>
      <w:r w:rsidRPr="0022359A">
        <w:rPr>
          <w:rFonts w:ascii="Arial" w:hAnsi="Arial" w:cs="Arial"/>
          <w:szCs w:val="24"/>
        </w:rPr>
        <w:t>Jakost díla</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w:t>
      </w:r>
      <w:r w:rsidR="006478F6" w:rsidRPr="0022359A">
        <w:rPr>
          <w:rFonts w:ascii="Times New Roman" w:hAnsi="Times New Roman"/>
          <w:sz w:val="22"/>
          <w:szCs w:val="22"/>
        </w:rPr>
        <w:t xml:space="preserve"> </w:t>
      </w:r>
      <w:r w:rsidR="0022359A">
        <w:rPr>
          <w:rFonts w:ascii="Times New Roman" w:hAnsi="Times New Roman"/>
          <w:sz w:val="22"/>
          <w:szCs w:val="22"/>
        </w:rPr>
        <w:t xml:space="preserve">projektové </w:t>
      </w:r>
      <w:r w:rsidR="000271C3" w:rsidRPr="0022359A">
        <w:rPr>
          <w:rFonts w:ascii="Times New Roman" w:hAnsi="Times New Roman"/>
          <w:sz w:val="22"/>
          <w:szCs w:val="22"/>
        </w:rPr>
        <w:t>dokumentaci</w:t>
      </w:r>
      <w:r w:rsidR="0022359A">
        <w:rPr>
          <w:rFonts w:ascii="Times New Roman" w:hAnsi="Times New Roman"/>
          <w:sz w:val="22"/>
          <w:szCs w:val="22"/>
        </w:rPr>
        <w:t xml:space="preserve"> a technickým podmínkám uvedených</w:t>
      </w:r>
      <w:r w:rsidR="000271C3" w:rsidRPr="0022359A">
        <w:rPr>
          <w:rFonts w:ascii="Times New Roman" w:hAnsi="Times New Roman"/>
          <w:sz w:val="22"/>
          <w:szCs w:val="22"/>
        </w:rPr>
        <w:t xml:space="preserve"> v </w:t>
      </w:r>
      <w:proofErr w:type="spellStart"/>
      <w:r w:rsidR="000271C3" w:rsidRPr="0022359A">
        <w:rPr>
          <w:rFonts w:ascii="Times New Roman" w:hAnsi="Times New Roman"/>
          <w:sz w:val="22"/>
          <w:szCs w:val="22"/>
        </w:rPr>
        <w:t>čl.II</w:t>
      </w:r>
      <w:proofErr w:type="spellEnd"/>
      <w:r w:rsidR="000271C3" w:rsidRPr="0022359A">
        <w:rPr>
          <w:rFonts w:ascii="Times New Roman" w:hAnsi="Times New Roman"/>
          <w:sz w:val="22"/>
          <w:szCs w:val="22"/>
        </w:rPr>
        <w:t xml:space="preserve"> odst.1 této smlouvy</w:t>
      </w:r>
      <w:r w:rsidRPr="0022359A">
        <w:rPr>
          <w:rFonts w:ascii="Times New Roman" w:hAnsi="Times New Roman"/>
          <w:sz w:val="22"/>
          <w:szCs w:val="22"/>
        </w:rPr>
        <w:t xml:space="preserve"> a této smlouvě. K tomu se zhotovitel zavazuje použít výhradně materiály a </w:t>
      </w:r>
      <w:r w:rsidR="00F4012A" w:rsidRPr="0022359A">
        <w:rPr>
          <w:rFonts w:ascii="Times New Roman" w:hAnsi="Times New Roman"/>
          <w:sz w:val="22"/>
          <w:szCs w:val="22"/>
        </w:rPr>
        <w:t>komponenty</w:t>
      </w:r>
      <w:r w:rsidRPr="0022359A">
        <w:rPr>
          <w:rFonts w:ascii="Times New Roman" w:hAnsi="Times New Roman"/>
          <w:sz w:val="22"/>
          <w:szCs w:val="22"/>
        </w:rPr>
        <w:t>, vyhovující požadavkům kladeným na jakost a mající prohlášení o shodě dle zákona č. 22/1997 Sb., o technických požadavcích na výrobky</w:t>
      </w:r>
      <w:r w:rsidR="0022359A">
        <w:rPr>
          <w:rFonts w:ascii="Times New Roman" w:hAnsi="Times New Roman"/>
          <w:sz w:val="22"/>
          <w:szCs w:val="22"/>
        </w:rPr>
        <w:t>, a o změně             a doplnění některých zákonů</w:t>
      </w:r>
      <w:r w:rsidRPr="0022359A">
        <w:rPr>
          <w:rFonts w:ascii="Times New Roman" w:hAnsi="Times New Roman"/>
          <w:sz w:val="22"/>
          <w:szCs w:val="22"/>
        </w:rPr>
        <w:t>, v</w:t>
      </w:r>
      <w:r w:rsidR="0022359A">
        <w:rPr>
          <w:rFonts w:ascii="Times New Roman" w:hAnsi="Times New Roman"/>
          <w:sz w:val="22"/>
          <w:szCs w:val="22"/>
        </w:rPr>
        <w:t>e</w:t>
      </w:r>
      <w:r w:rsidRPr="0022359A">
        <w:rPr>
          <w:rFonts w:ascii="Times New Roman" w:hAnsi="Times New Roman"/>
          <w:sz w:val="22"/>
          <w:szCs w:val="22"/>
        </w:rPr>
        <w:t> znění</w:t>
      </w:r>
      <w:r w:rsidR="0022359A">
        <w:rPr>
          <w:rFonts w:ascii="Times New Roman" w:hAnsi="Times New Roman"/>
          <w:sz w:val="22"/>
          <w:szCs w:val="22"/>
        </w:rPr>
        <w:t xml:space="preserve"> pozdějších předpisů</w:t>
      </w:r>
      <w:r w:rsidRPr="0022359A">
        <w:rPr>
          <w:rFonts w:ascii="Times New Roman" w:hAnsi="Times New Roman"/>
          <w:sz w:val="22"/>
          <w:szCs w:val="22"/>
        </w:rPr>
        <w:t>.</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 xml:space="preserve">Zhotovitel je povinen postupovat při provádění díla v souladu s platnými právními předpisy, podle schválených technologických postupů stanovených platnými českými technickými normami </w:t>
      </w:r>
      <w:r w:rsidR="006478F6" w:rsidRPr="0022359A">
        <w:rPr>
          <w:rFonts w:ascii="Times New Roman" w:hAnsi="Times New Roman"/>
          <w:sz w:val="22"/>
          <w:szCs w:val="22"/>
        </w:rPr>
        <w:t xml:space="preserve">                      </w:t>
      </w:r>
      <w:r w:rsidRPr="0022359A">
        <w:rPr>
          <w:rFonts w:ascii="Times New Roman" w:hAnsi="Times New Roman"/>
          <w:sz w:val="22"/>
          <w:szCs w:val="22"/>
        </w:rPr>
        <w:t>a bezpečnostními předpisy</w:t>
      </w:r>
      <w:r w:rsidR="00F4012A" w:rsidRPr="0022359A">
        <w:rPr>
          <w:rFonts w:ascii="Times New Roman" w:hAnsi="Times New Roman"/>
          <w:sz w:val="22"/>
          <w:szCs w:val="22"/>
        </w:rPr>
        <w:t>.</w:t>
      </w:r>
      <w:r w:rsidRPr="0022359A">
        <w:rPr>
          <w:rFonts w:ascii="Times New Roman" w:hAnsi="Times New Roman"/>
          <w:sz w:val="22"/>
          <w:szCs w:val="22"/>
        </w:rPr>
        <w:t xml:space="preserve"> Dodržení kvality všech prací a dodávek sjednaných v této smlouvě je závaznou povinností zhotovitele. Zjištěné vady a nedodělky je povinen zhotovitel odstranit na své náklady.</w:t>
      </w:r>
    </w:p>
    <w:p w:rsidR="005100C3" w:rsidRPr="006A3AFE"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V případě, že bude nutno použít postupy a materiály, které nebudou uvedeny v</w:t>
      </w:r>
      <w:r w:rsidR="00E726A1" w:rsidRPr="0022359A">
        <w:rPr>
          <w:rFonts w:ascii="Times New Roman" w:hAnsi="Times New Roman"/>
          <w:sz w:val="22"/>
          <w:szCs w:val="22"/>
        </w:rPr>
        <w:t> projektové dokumentac</w:t>
      </w:r>
      <w:r w:rsidR="000271C3" w:rsidRPr="0022359A">
        <w:rPr>
          <w:rFonts w:ascii="Times New Roman" w:hAnsi="Times New Roman"/>
          <w:sz w:val="22"/>
          <w:szCs w:val="22"/>
        </w:rPr>
        <w:t>i</w:t>
      </w:r>
      <w:r w:rsidR="0022359A">
        <w:rPr>
          <w:rFonts w:ascii="Times New Roman" w:hAnsi="Times New Roman"/>
          <w:sz w:val="22"/>
          <w:szCs w:val="22"/>
        </w:rPr>
        <w:t xml:space="preserve"> a technických podmínkách</w:t>
      </w:r>
      <w:r w:rsidR="00E726A1" w:rsidRPr="0022359A">
        <w:rPr>
          <w:rFonts w:ascii="Times New Roman" w:hAnsi="Times New Roman"/>
          <w:sz w:val="22"/>
          <w:szCs w:val="22"/>
        </w:rPr>
        <w:t xml:space="preserve"> dle </w:t>
      </w:r>
      <w:proofErr w:type="spellStart"/>
      <w:r w:rsidR="00E726A1" w:rsidRPr="0022359A">
        <w:rPr>
          <w:rFonts w:ascii="Times New Roman" w:hAnsi="Times New Roman"/>
          <w:sz w:val="22"/>
          <w:szCs w:val="22"/>
        </w:rPr>
        <w:t>čl.II</w:t>
      </w:r>
      <w:proofErr w:type="spellEnd"/>
      <w:r w:rsidR="00E726A1" w:rsidRPr="0022359A">
        <w:rPr>
          <w:rFonts w:ascii="Times New Roman" w:hAnsi="Times New Roman"/>
          <w:sz w:val="22"/>
          <w:szCs w:val="22"/>
        </w:rPr>
        <w:t xml:space="preserve"> odst.1 této smlouvy</w:t>
      </w:r>
      <w:r w:rsidRPr="0022359A">
        <w:rPr>
          <w:rFonts w:ascii="Times New Roman" w:hAnsi="Times New Roman"/>
          <w:sz w:val="22"/>
          <w:szCs w:val="22"/>
        </w:rPr>
        <w:t xml:space="preserve">, lze použít pouze takových, které v době realizace díla </w:t>
      </w:r>
      <w:r w:rsidRPr="00113E83">
        <w:rPr>
          <w:rFonts w:ascii="Times New Roman" w:hAnsi="Times New Roman"/>
          <w:sz w:val="22"/>
          <w:szCs w:val="22"/>
        </w:rPr>
        <w:t xml:space="preserve">budou v souladu s platnými českými technickými normami. Jakékoliv </w:t>
      </w:r>
      <w:r w:rsidRPr="006A3AFE">
        <w:rPr>
          <w:rFonts w:ascii="Times New Roman" w:hAnsi="Times New Roman"/>
          <w:sz w:val="22"/>
          <w:szCs w:val="22"/>
        </w:rPr>
        <w:t xml:space="preserve">změny oproti </w:t>
      </w:r>
      <w:r w:rsidR="006A3AFE" w:rsidRPr="006A3AFE">
        <w:rPr>
          <w:rFonts w:ascii="Times New Roman" w:hAnsi="Times New Roman"/>
          <w:sz w:val="22"/>
          <w:szCs w:val="22"/>
        </w:rPr>
        <w:t>projektové</w:t>
      </w:r>
      <w:r w:rsidRPr="006A3AFE">
        <w:rPr>
          <w:rFonts w:ascii="Times New Roman" w:hAnsi="Times New Roman"/>
          <w:sz w:val="22"/>
          <w:szCs w:val="22"/>
        </w:rPr>
        <w:t xml:space="preserve"> dokumentaci musí být předem odsouhlaseny objednatelem.</w:t>
      </w:r>
    </w:p>
    <w:p w:rsidR="0022359A" w:rsidRDefault="005100C3" w:rsidP="0022359A">
      <w:pPr>
        <w:numPr>
          <w:ilvl w:val="0"/>
          <w:numId w:val="5"/>
        </w:numPr>
        <w:spacing w:after="40"/>
        <w:ind w:left="357" w:hanging="357"/>
        <w:jc w:val="both"/>
        <w:rPr>
          <w:rFonts w:ascii="Times New Roman" w:hAnsi="Times New Roman"/>
          <w:sz w:val="22"/>
          <w:szCs w:val="22"/>
        </w:rPr>
      </w:pPr>
      <w:r w:rsidRPr="00113E8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22359A" w:rsidRPr="0022359A" w:rsidRDefault="0022359A" w:rsidP="0022359A">
      <w:pPr>
        <w:numPr>
          <w:ilvl w:val="0"/>
          <w:numId w:val="5"/>
        </w:numPr>
        <w:spacing w:after="40"/>
        <w:ind w:left="357" w:hanging="357"/>
        <w:jc w:val="both"/>
        <w:rPr>
          <w:rFonts w:ascii="Times New Roman" w:hAnsi="Times New Roman"/>
          <w:sz w:val="22"/>
          <w:szCs w:val="22"/>
        </w:rPr>
      </w:pPr>
      <w:r>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5100C3" w:rsidRDefault="005100C3" w:rsidP="002F55C4">
      <w:pPr>
        <w:numPr>
          <w:ilvl w:val="0"/>
          <w:numId w:val="5"/>
        </w:numPr>
        <w:spacing w:after="40"/>
        <w:jc w:val="both"/>
        <w:rPr>
          <w:rFonts w:ascii="Times New Roman" w:hAnsi="Times New Roman"/>
          <w:sz w:val="22"/>
          <w:szCs w:val="22"/>
        </w:rPr>
      </w:pPr>
      <w:r w:rsidRPr="00113E83">
        <w:rPr>
          <w:rFonts w:ascii="Times New Roman" w:hAnsi="Times New Roman"/>
          <w:sz w:val="22"/>
          <w:szCs w:val="22"/>
        </w:rPr>
        <w:t>Zhotovitel je povinen zajistit včasné odborné provedení všech zkoušek předepsaných platnými českými technickými normami, bezpečnostními předpisy nebo vyžádaných příslušný</w:t>
      </w:r>
      <w:r w:rsidR="0022359A">
        <w:rPr>
          <w:rFonts w:ascii="Times New Roman" w:hAnsi="Times New Roman"/>
          <w:sz w:val="22"/>
          <w:szCs w:val="22"/>
        </w:rPr>
        <w:t>mi kompetentními orgány</w:t>
      </w:r>
      <w:r w:rsidRPr="00113E83">
        <w:rPr>
          <w:rFonts w:ascii="Times New Roman" w:hAnsi="Times New Roman"/>
          <w:sz w:val="22"/>
          <w:szCs w:val="22"/>
        </w:rPr>
        <w:t>.</w:t>
      </w:r>
    </w:p>
    <w:p w:rsidR="005100C3" w:rsidRPr="00113E83" w:rsidRDefault="005100C3" w:rsidP="00AC244D">
      <w:pPr>
        <w:spacing w:after="4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I</w:t>
      </w:r>
      <w:r>
        <w:rPr>
          <w:b/>
          <w:sz w:val="24"/>
          <w:szCs w:val="24"/>
        </w:rPr>
        <w:t>X.</w:t>
      </w:r>
    </w:p>
    <w:p w:rsidR="005100C3" w:rsidRPr="00513D2D" w:rsidRDefault="00394125" w:rsidP="00DE62AC">
      <w:pPr>
        <w:spacing w:after="120"/>
        <w:jc w:val="both"/>
        <w:rPr>
          <w:rFonts w:cs="Arial"/>
          <w:b/>
          <w:sz w:val="24"/>
          <w:szCs w:val="24"/>
        </w:rPr>
      </w:pPr>
      <w:r w:rsidRPr="00E67733">
        <w:rPr>
          <w:rFonts w:cs="Arial"/>
          <w:b/>
          <w:sz w:val="24"/>
          <w:szCs w:val="24"/>
        </w:rPr>
        <w:t xml:space="preserve">Místo </w:t>
      </w:r>
      <w:r w:rsidR="004917FD" w:rsidRPr="00E67733">
        <w:rPr>
          <w:rFonts w:cs="Arial"/>
          <w:b/>
          <w:sz w:val="24"/>
          <w:szCs w:val="24"/>
        </w:rPr>
        <w:t>realizace</w:t>
      </w:r>
    </w:p>
    <w:p w:rsidR="00394125" w:rsidRPr="00E67733" w:rsidRDefault="00394125" w:rsidP="00933118">
      <w:pPr>
        <w:pStyle w:val="Smlouva-slo"/>
        <w:numPr>
          <w:ilvl w:val="0"/>
          <w:numId w:val="6"/>
        </w:numPr>
        <w:spacing w:before="0" w:after="40" w:line="240" w:lineRule="auto"/>
        <w:ind w:left="357" w:hanging="357"/>
        <w:rPr>
          <w:sz w:val="22"/>
          <w:szCs w:val="22"/>
        </w:rPr>
      </w:pPr>
      <w:r w:rsidRPr="00E67733">
        <w:rPr>
          <w:sz w:val="22"/>
          <w:szCs w:val="22"/>
        </w:rPr>
        <w:t>Před započetím prací o</w:t>
      </w:r>
      <w:r w:rsidR="005100C3" w:rsidRPr="00513D2D">
        <w:rPr>
          <w:sz w:val="22"/>
          <w:szCs w:val="22"/>
        </w:rPr>
        <w:t xml:space="preserve">bjednatel předá zhotoviteli </w:t>
      </w:r>
      <w:r w:rsidRPr="00E67733">
        <w:rPr>
          <w:sz w:val="22"/>
          <w:szCs w:val="22"/>
        </w:rPr>
        <w:t xml:space="preserve">místo </w:t>
      </w:r>
      <w:r w:rsidR="004917FD" w:rsidRPr="00E67733">
        <w:rPr>
          <w:sz w:val="22"/>
          <w:szCs w:val="22"/>
        </w:rPr>
        <w:t>realizace</w:t>
      </w:r>
      <w:r w:rsidR="005100C3" w:rsidRPr="00513D2D">
        <w:rPr>
          <w:sz w:val="22"/>
          <w:szCs w:val="22"/>
        </w:rPr>
        <w:t xml:space="preserve">. O  předání a převzetí </w:t>
      </w:r>
      <w:r w:rsidRPr="00E67733">
        <w:rPr>
          <w:sz w:val="22"/>
          <w:szCs w:val="22"/>
        </w:rPr>
        <w:t xml:space="preserve">jednotlivých míst </w:t>
      </w:r>
      <w:r w:rsidR="004917FD" w:rsidRPr="00E67733">
        <w:rPr>
          <w:sz w:val="22"/>
          <w:szCs w:val="22"/>
        </w:rPr>
        <w:t>realizace</w:t>
      </w:r>
      <w:r w:rsidRPr="00E67733">
        <w:rPr>
          <w:sz w:val="22"/>
          <w:szCs w:val="22"/>
        </w:rPr>
        <w:t xml:space="preserve"> </w:t>
      </w:r>
      <w:r w:rsidR="005100C3" w:rsidRPr="00513D2D">
        <w:rPr>
          <w:sz w:val="22"/>
          <w:szCs w:val="22"/>
        </w:rPr>
        <w:t xml:space="preserve">vyhotoví smluvní strany zápis. </w:t>
      </w:r>
      <w:r w:rsidRPr="00E67733">
        <w:rPr>
          <w:sz w:val="22"/>
          <w:szCs w:val="22"/>
        </w:rPr>
        <w:t xml:space="preserve">Součástí zápisu bude i podpis vlastníka či provozovatele místa </w:t>
      </w:r>
      <w:r w:rsidR="004917FD" w:rsidRPr="00E67733">
        <w:rPr>
          <w:sz w:val="22"/>
          <w:szCs w:val="22"/>
        </w:rPr>
        <w:t>realizace</w:t>
      </w:r>
      <w:r w:rsidRPr="00E67733">
        <w:rPr>
          <w:sz w:val="22"/>
          <w:szCs w:val="22"/>
        </w:rPr>
        <w:t>.</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lastRenderedPageBreak/>
        <w:t>Zhotovitel hradí el. energii, vodné, stočné a další odebraná média. Zhotovitel zabezpečí na své náklady měření jejich odběru.</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t xml:space="preserve">Zhotovitel se zavazuje vyklidit a vyčistit </w:t>
      </w:r>
      <w:r w:rsidR="00394125" w:rsidRPr="00E67733">
        <w:rPr>
          <w:sz w:val="22"/>
          <w:szCs w:val="22"/>
        </w:rPr>
        <w:t xml:space="preserve">místo </w:t>
      </w:r>
      <w:r w:rsidR="004917FD" w:rsidRPr="00E67733">
        <w:rPr>
          <w:sz w:val="22"/>
          <w:szCs w:val="22"/>
        </w:rPr>
        <w:t>realizace</w:t>
      </w:r>
      <w:r w:rsidRPr="00513D2D">
        <w:rPr>
          <w:sz w:val="22"/>
          <w:szCs w:val="22"/>
        </w:rPr>
        <w:t xml:space="preserve"> do 10 pracovních dnů od převzetí díla objednatelem. Při nedodržení tohoto termínu se zhotovitel zavazuje uhradit objednateli veškeré náklady a škody, které mu tím vznikly. </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odpovídá za bezpečnost a ochranu zdraví všech osob v prostoru </w:t>
      </w:r>
      <w:r w:rsidR="00394125" w:rsidRPr="00E67733">
        <w:rPr>
          <w:sz w:val="22"/>
          <w:szCs w:val="22"/>
        </w:rPr>
        <w:t xml:space="preserve">místa </w:t>
      </w:r>
      <w:r w:rsidR="004917FD" w:rsidRPr="00E67733">
        <w:rPr>
          <w:sz w:val="22"/>
          <w:szCs w:val="22"/>
        </w:rPr>
        <w:t>realizace</w:t>
      </w:r>
      <w:r w:rsidRPr="00513D2D">
        <w:rPr>
          <w:sz w:val="22"/>
          <w:szCs w:val="22"/>
        </w:rPr>
        <w:t>,  za dodržování hygienických</w:t>
      </w:r>
      <w:r w:rsidR="00D34C04">
        <w:rPr>
          <w:sz w:val="22"/>
          <w:szCs w:val="22"/>
        </w:rPr>
        <w:t>,</w:t>
      </w:r>
      <w:r w:rsidRPr="00513D2D">
        <w:rPr>
          <w:sz w:val="22"/>
          <w:szCs w:val="22"/>
        </w:rPr>
        <w:t xml:space="preserve"> požárních </w:t>
      </w:r>
      <w:r w:rsidR="00394125" w:rsidRPr="00E67733">
        <w:rPr>
          <w:sz w:val="22"/>
          <w:szCs w:val="22"/>
        </w:rPr>
        <w:t xml:space="preserve">a interních bezpečnostních předpisů na místě </w:t>
      </w:r>
      <w:r w:rsidR="004917FD" w:rsidRPr="00E67733">
        <w:rPr>
          <w:sz w:val="22"/>
          <w:szCs w:val="22"/>
        </w:rPr>
        <w:t>realizace</w:t>
      </w:r>
      <w:r w:rsidR="00394125" w:rsidRPr="00E67733">
        <w:rPr>
          <w:sz w:val="22"/>
          <w:szCs w:val="22"/>
        </w:rPr>
        <w:t>.</w:t>
      </w:r>
      <w:r w:rsidRPr="00513D2D">
        <w:rPr>
          <w:sz w:val="22"/>
          <w:szCs w:val="22"/>
        </w:rPr>
        <w:t xml:space="preserve">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se zavazuje udržovat na převzatém </w:t>
      </w:r>
      <w:r w:rsidR="00394125" w:rsidRPr="00E67733">
        <w:rPr>
          <w:sz w:val="22"/>
          <w:szCs w:val="22"/>
        </w:rPr>
        <w:t xml:space="preserve">místě </w:t>
      </w:r>
      <w:r w:rsidR="004917FD" w:rsidRPr="00E67733">
        <w:rPr>
          <w:sz w:val="22"/>
          <w:szCs w:val="22"/>
        </w:rPr>
        <w:t>realizace</w:t>
      </w:r>
      <w:r w:rsidRPr="00513D2D">
        <w:rPr>
          <w:sz w:val="22"/>
          <w:szCs w:val="22"/>
        </w:rPr>
        <w:t xml:space="preserve"> pořádek a čistotu, na svůj náklad odstraňovat odpady a nečistoty vzniklé jeho činností, a to v souladu s příslušnými předpisy, zejména ekologickými a o likvidaci odpadů.</w:t>
      </w:r>
    </w:p>
    <w:p w:rsidR="005100C3" w:rsidRPr="002F55C4" w:rsidRDefault="005100C3" w:rsidP="00DE62AC">
      <w:pPr>
        <w:pStyle w:val="Smlouva2"/>
        <w:spacing w:after="120"/>
        <w:jc w:val="both"/>
        <w:outlineLvl w:val="0"/>
        <w:rPr>
          <w:rFonts w:ascii="Arial" w:hAnsi="Arial" w:cs="Arial"/>
          <w:sz w:val="18"/>
          <w:szCs w:val="18"/>
        </w:rPr>
      </w:pPr>
    </w:p>
    <w:p w:rsidR="005100C3" w:rsidRPr="003F5FD7" w:rsidRDefault="00095BEC" w:rsidP="00DE62AC">
      <w:pPr>
        <w:pStyle w:val="Smlouva2"/>
        <w:spacing w:after="120"/>
        <w:jc w:val="both"/>
        <w:outlineLvl w:val="0"/>
        <w:rPr>
          <w:rFonts w:ascii="Arial" w:hAnsi="Arial" w:cs="Arial"/>
          <w:szCs w:val="24"/>
        </w:rPr>
      </w:pPr>
      <w:r>
        <w:rPr>
          <w:rFonts w:ascii="Arial" w:hAnsi="Arial" w:cs="Arial"/>
          <w:szCs w:val="24"/>
        </w:rPr>
        <w:t xml:space="preserve">čl. </w:t>
      </w:r>
      <w:r w:rsidR="005100C3" w:rsidRPr="003F5FD7">
        <w:rPr>
          <w:rFonts w:ascii="Arial" w:hAnsi="Arial" w:cs="Arial"/>
          <w:szCs w:val="24"/>
        </w:rPr>
        <w:t>X.</w:t>
      </w:r>
    </w:p>
    <w:p w:rsidR="005100C3" w:rsidRPr="003F5FD7" w:rsidRDefault="00DF32A0" w:rsidP="00DE62AC">
      <w:pPr>
        <w:pStyle w:val="Smlouva2"/>
        <w:spacing w:after="120"/>
        <w:jc w:val="both"/>
        <w:outlineLvl w:val="0"/>
        <w:rPr>
          <w:rFonts w:ascii="Arial" w:hAnsi="Arial" w:cs="Arial"/>
          <w:szCs w:val="24"/>
        </w:rPr>
      </w:pPr>
      <w:r>
        <w:rPr>
          <w:rFonts w:ascii="Arial" w:hAnsi="Arial" w:cs="Arial"/>
          <w:szCs w:val="24"/>
        </w:rPr>
        <w:t>Deník provedených prací</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Zhotovitel je povinen o všech pracích a činnostech prováděných v souvislosti s realizací díla, vést deník</w:t>
      </w:r>
      <w:r w:rsidR="00DF32A0">
        <w:rPr>
          <w:rFonts w:ascii="Times New Roman" w:hAnsi="Times New Roman"/>
          <w:sz w:val="22"/>
          <w:szCs w:val="22"/>
        </w:rPr>
        <w:t xml:space="preserve"> provedených prací (dále jen </w:t>
      </w:r>
      <w:r w:rsidR="00095BEC">
        <w:rPr>
          <w:rFonts w:ascii="Times New Roman" w:hAnsi="Times New Roman"/>
          <w:sz w:val="22"/>
          <w:szCs w:val="22"/>
        </w:rPr>
        <w:t>„</w:t>
      </w:r>
      <w:r w:rsidR="00DF32A0">
        <w:rPr>
          <w:rFonts w:ascii="Times New Roman" w:hAnsi="Times New Roman"/>
          <w:sz w:val="22"/>
          <w:szCs w:val="22"/>
        </w:rPr>
        <w:t>deník</w:t>
      </w:r>
      <w:r w:rsidR="00095BEC">
        <w:rPr>
          <w:rFonts w:ascii="Times New Roman" w:hAnsi="Times New Roman"/>
          <w:sz w:val="22"/>
          <w:szCs w:val="22"/>
        </w:rPr>
        <w:t>“</w:t>
      </w:r>
      <w:r w:rsidR="00DF32A0">
        <w:rPr>
          <w:rFonts w:ascii="Times New Roman" w:hAnsi="Times New Roman"/>
          <w:sz w:val="22"/>
          <w:szCs w:val="22"/>
        </w:rPr>
        <w:t>)</w:t>
      </w:r>
      <w:r w:rsidRPr="00113E83">
        <w:rPr>
          <w:rFonts w:ascii="Times New Roman" w:hAnsi="Times New Roman"/>
          <w:sz w:val="22"/>
          <w:szCs w:val="22"/>
        </w:rPr>
        <w:t xml:space="preserve">  již ode dne převzetí </w:t>
      </w:r>
      <w:r w:rsidR="00DF32A0">
        <w:rPr>
          <w:rFonts w:ascii="Times New Roman" w:hAnsi="Times New Roman"/>
          <w:sz w:val="22"/>
          <w:szCs w:val="22"/>
        </w:rPr>
        <w:t xml:space="preserve">místa </w:t>
      </w:r>
      <w:r w:rsidR="004917FD">
        <w:rPr>
          <w:rFonts w:ascii="Times New Roman" w:hAnsi="Times New Roman"/>
          <w:sz w:val="22"/>
          <w:szCs w:val="22"/>
        </w:rPr>
        <w:t>realizace</w:t>
      </w:r>
      <w:r w:rsidRPr="00113E83">
        <w:rPr>
          <w:rFonts w:ascii="Times New Roman" w:hAnsi="Times New Roman"/>
          <w:sz w:val="22"/>
          <w:szCs w:val="22"/>
        </w:rPr>
        <w:t xml:space="preserve">. </w:t>
      </w:r>
      <w:r w:rsidR="00DF32A0">
        <w:rPr>
          <w:rFonts w:ascii="Times New Roman" w:hAnsi="Times New Roman"/>
          <w:sz w:val="22"/>
          <w:szCs w:val="22"/>
        </w:rPr>
        <w:t>D</w:t>
      </w:r>
      <w:r w:rsidRPr="00113E83">
        <w:rPr>
          <w:rFonts w:ascii="Times New Roman" w:hAnsi="Times New Roman"/>
          <w:sz w:val="22"/>
          <w:szCs w:val="22"/>
        </w:rPr>
        <w:t xml:space="preserve">eník bude dostupný na </w:t>
      </w:r>
      <w:r w:rsidR="00CE2B23">
        <w:rPr>
          <w:rFonts w:ascii="Times New Roman" w:hAnsi="Times New Roman"/>
          <w:sz w:val="22"/>
          <w:szCs w:val="22"/>
        </w:rPr>
        <w:t>místě</w:t>
      </w:r>
      <w:r w:rsidR="004917FD">
        <w:rPr>
          <w:rFonts w:ascii="Times New Roman" w:hAnsi="Times New Roman"/>
          <w:sz w:val="22"/>
          <w:szCs w:val="22"/>
        </w:rPr>
        <w:t xml:space="preserve"> realizace</w:t>
      </w:r>
      <w:r w:rsidRPr="00113E83">
        <w:rPr>
          <w:rFonts w:ascii="Times New Roman" w:hAnsi="Times New Roman"/>
          <w:sz w:val="22"/>
          <w:szCs w:val="22"/>
        </w:rPr>
        <w:t>.</w:t>
      </w:r>
    </w:p>
    <w:p w:rsidR="005100C3" w:rsidRPr="00113E83" w:rsidRDefault="00DF32A0" w:rsidP="00DE62AC">
      <w:pPr>
        <w:numPr>
          <w:ilvl w:val="0"/>
          <w:numId w:val="7"/>
        </w:numPr>
        <w:spacing w:after="40"/>
        <w:ind w:left="357" w:hanging="357"/>
        <w:jc w:val="both"/>
        <w:rPr>
          <w:rFonts w:ascii="Times New Roman" w:hAnsi="Times New Roman"/>
          <w:sz w:val="22"/>
          <w:szCs w:val="22"/>
        </w:rPr>
      </w:pPr>
      <w:r>
        <w:rPr>
          <w:rFonts w:ascii="Times New Roman" w:hAnsi="Times New Roman"/>
          <w:sz w:val="22"/>
          <w:szCs w:val="22"/>
        </w:rPr>
        <w:t>De</w:t>
      </w:r>
      <w:r w:rsidR="00964C1B">
        <w:rPr>
          <w:rFonts w:ascii="Times New Roman" w:hAnsi="Times New Roman"/>
          <w:sz w:val="22"/>
          <w:szCs w:val="22"/>
        </w:rPr>
        <w:t>ník</w:t>
      </w:r>
      <w:r w:rsidR="005100C3" w:rsidRPr="00113E83">
        <w:rPr>
          <w:rFonts w:ascii="Times New Roman" w:hAnsi="Times New Roman"/>
          <w:sz w:val="22"/>
          <w:szCs w:val="22"/>
        </w:rPr>
        <w:t xml:space="preserve"> musí obsahovat:</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základní list s uvedením názvu a sídla objednatele, zhotovitele a projektanta a případné změny těchto údajů,</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základní údaje o </w:t>
      </w:r>
      <w:r w:rsidR="00964C1B">
        <w:rPr>
          <w:rFonts w:ascii="Times New Roman" w:hAnsi="Times New Roman"/>
          <w:sz w:val="22"/>
          <w:szCs w:val="22"/>
        </w:rPr>
        <w:t>průběhu montáže</w:t>
      </w:r>
      <w:r w:rsidRPr="00113E83">
        <w:rPr>
          <w:rFonts w:ascii="Times New Roman" w:hAnsi="Times New Roman"/>
          <w:sz w:val="22"/>
          <w:szCs w:val="22"/>
        </w:rPr>
        <w:t xml:space="preserve"> v souladu s  projektovou dokumentací,</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seznam dokladů a úředních opatření, týkajících se </w:t>
      </w:r>
      <w:r w:rsidR="004917FD">
        <w:rPr>
          <w:rFonts w:ascii="Times New Roman" w:hAnsi="Times New Roman"/>
          <w:sz w:val="22"/>
          <w:szCs w:val="22"/>
        </w:rPr>
        <w:t>realizace projektu</w:t>
      </w:r>
      <w:r w:rsidRPr="00113E83">
        <w:rPr>
          <w:rFonts w:ascii="Times New Roman" w:hAnsi="Times New Roman"/>
          <w:sz w:val="22"/>
          <w:szCs w:val="22"/>
        </w:rPr>
        <w:t>,</w:t>
      </w:r>
    </w:p>
    <w:p w:rsidR="005100C3" w:rsidRPr="00113E83" w:rsidRDefault="005100C3" w:rsidP="00113E83">
      <w:pPr>
        <w:numPr>
          <w:ilvl w:val="0"/>
          <w:numId w:val="8"/>
        </w:numPr>
        <w:spacing w:after="80"/>
        <w:jc w:val="both"/>
        <w:rPr>
          <w:rFonts w:ascii="Times New Roman" w:hAnsi="Times New Roman"/>
          <w:sz w:val="22"/>
          <w:szCs w:val="22"/>
        </w:rPr>
      </w:pPr>
      <w:r w:rsidRPr="00113E83">
        <w:rPr>
          <w:rFonts w:ascii="Times New Roman" w:hAnsi="Times New Roman"/>
          <w:sz w:val="22"/>
          <w:szCs w:val="22"/>
        </w:rPr>
        <w:t xml:space="preserve">seznam </w:t>
      </w:r>
      <w:r w:rsidR="001D1641">
        <w:rPr>
          <w:rFonts w:ascii="Times New Roman" w:hAnsi="Times New Roman"/>
          <w:sz w:val="22"/>
          <w:szCs w:val="22"/>
        </w:rPr>
        <w:t>projektové dokumentace</w:t>
      </w:r>
      <w:r w:rsidRPr="00113E83">
        <w:rPr>
          <w:rFonts w:ascii="Times New Roman" w:hAnsi="Times New Roman"/>
          <w:sz w:val="22"/>
          <w:szCs w:val="22"/>
        </w:rPr>
        <w:t>, včetně jej</w:t>
      </w:r>
      <w:r w:rsidR="001D1641">
        <w:rPr>
          <w:rFonts w:ascii="Times New Roman" w:hAnsi="Times New Roman"/>
          <w:sz w:val="22"/>
          <w:szCs w:val="22"/>
        </w:rPr>
        <w:t>í</w:t>
      </w:r>
      <w:r w:rsidRPr="00113E83">
        <w:rPr>
          <w:rFonts w:ascii="Times New Roman" w:hAnsi="Times New Roman"/>
          <w:sz w:val="22"/>
          <w:szCs w:val="22"/>
        </w:rPr>
        <w:t>ch změn a doplnění.</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w:t>
      </w:r>
      <w:r w:rsidR="00964C1B">
        <w:rPr>
          <w:rFonts w:ascii="Times New Roman" w:hAnsi="Times New Roman"/>
          <w:sz w:val="22"/>
          <w:szCs w:val="22"/>
        </w:rPr>
        <w:t xml:space="preserve">vedoucím pracovníkem </w:t>
      </w:r>
      <w:r w:rsidRPr="00113E83">
        <w:rPr>
          <w:rFonts w:ascii="Times New Roman" w:hAnsi="Times New Roman"/>
          <w:sz w:val="22"/>
          <w:szCs w:val="22"/>
        </w:rPr>
        <w:t>zhotovitele, nebo jeho zástupcem. Mezi zápisy nebudou vynechána volná místa.</w:t>
      </w:r>
    </w:p>
    <w:p w:rsidR="005100C3" w:rsidRPr="00113E83" w:rsidRDefault="005100C3" w:rsidP="00DE62AC">
      <w:pPr>
        <w:numPr>
          <w:ilvl w:val="0"/>
          <w:numId w:val="7"/>
        </w:numPr>
        <w:spacing w:after="40"/>
        <w:ind w:left="357" w:hanging="357"/>
        <w:jc w:val="both"/>
        <w:rPr>
          <w:rFonts w:ascii="Times New Roman" w:hAnsi="Times New Roman"/>
          <w:sz w:val="22"/>
          <w:szCs w:val="22"/>
        </w:rPr>
      </w:pPr>
      <w:r w:rsidRPr="00113E83">
        <w:rPr>
          <w:rFonts w:ascii="Times New Roman" w:hAnsi="Times New Roman"/>
          <w:sz w:val="22"/>
          <w:szCs w:val="22"/>
        </w:rPr>
        <w:t>Do deníku budou zapsány všechny skutečnosti související s plněním smlouvy. Jedná se zejména o:</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časový postup prací a jejich kvalitu,</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druh použitých materiálů a </w:t>
      </w:r>
      <w:r w:rsidR="00964C1B">
        <w:rPr>
          <w:rFonts w:ascii="Times New Roman" w:hAnsi="Times New Roman"/>
          <w:sz w:val="22"/>
          <w:szCs w:val="22"/>
        </w:rPr>
        <w:t>komponentů</w:t>
      </w:r>
      <w:r w:rsidRPr="00113E83">
        <w:rPr>
          <w:rFonts w:ascii="Times New Roman" w:hAnsi="Times New Roman"/>
          <w:sz w:val="22"/>
          <w:szCs w:val="22"/>
        </w:rPr>
        <w:t>,</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zdůvodnění odchylek v postupech prací a v použitých materiálech oproti </w:t>
      </w:r>
      <w:r w:rsidR="001D1641">
        <w:rPr>
          <w:rFonts w:ascii="Times New Roman" w:hAnsi="Times New Roman"/>
          <w:sz w:val="22"/>
          <w:szCs w:val="22"/>
        </w:rPr>
        <w:t>projektové</w:t>
      </w:r>
      <w:r w:rsidRPr="00113E83">
        <w:rPr>
          <w:rFonts w:ascii="Times New Roman" w:hAnsi="Times New Roman"/>
          <w:sz w:val="22"/>
          <w:szCs w:val="22"/>
        </w:rPr>
        <w:t xml:space="preserve"> dokumentaci</w:t>
      </w:r>
      <w:r w:rsidR="00053AF8">
        <w:rPr>
          <w:rFonts w:ascii="Times New Roman" w:hAnsi="Times New Roman"/>
          <w:sz w:val="22"/>
          <w:szCs w:val="22"/>
        </w:rPr>
        <w:t xml:space="preserve"> a</w:t>
      </w:r>
      <w:r w:rsidRPr="00113E83">
        <w:rPr>
          <w:rFonts w:ascii="Times New Roman" w:hAnsi="Times New Roman"/>
          <w:sz w:val="22"/>
          <w:szCs w:val="22"/>
        </w:rPr>
        <w:t xml:space="preserve"> další údaje, které souvisí s hospodárností a bezpečností práce,</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stanovení termínů k odstranění zjištěných závad,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Zápisy do deníku mohou provádět</w:t>
      </w:r>
      <w:r w:rsidR="00964C1B">
        <w:rPr>
          <w:rFonts w:ascii="Times New Roman" w:hAnsi="Times New Roman"/>
          <w:sz w:val="22"/>
          <w:szCs w:val="22"/>
        </w:rPr>
        <w:t xml:space="preserve"> </w:t>
      </w:r>
      <w:r w:rsidRPr="00113E83">
        <w:rPr>
          <w:rFonts w:ascii="Times New Roman" w:hAnsi="Times New Roman"/>
          <w:sz w:val="22"/>
          <w:szCs w:val="22"/>
        </w:rPr>
        <w:t>zmocnění zástupci objednatele a zhotovitele, příslušné orgány státní správy</w:t>
      </w:r>
      <w:r w:rsidR="00964C1B">
        <w:rPr>
          <w:rFonts w:ascii="Times New Roman" w:hAnsi="Times New Roman"/>
          <w:sz w:val="22"/>
          <w:szCs w:val="22"/>
        </w:rPr>
        <w:t xml:space="preserve"> a </w:t>
      </w:r>
      <w:r w:rsidRPr="00113E83">
        <w:rPr>
          <w:rFonts w:ascii="Times New Roman" w:hAnsi="Times New Roman"/>
          <w:sz w:val="22"/>
          <w:szCs w:val="22"/>
        </w:rPr>
        <w:t>osoba provádějící kontrolní prohlídku</w:t>
      </w:r>
      <w:r w:rsidR="00964C1B">
        <w:rPr>
          <w:rFonts w:ascii="Times New Roman" w:hAnsi="Times New Roman"/>
          <w:sz w:val="22"/>
          <w:szCs w:val="22"/>
        </w:rPr>
        <w:t>.</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Zmocněný zástupce objednatele je povinen sledovat obsah záznamů v deníku a stvrzovat je svým podpisem</w:t>
      </w:r>
      <w:r w:rsidR="00CE2B23">
        <w:rPr>
          <w:rFonts w:ascii="Times New Roman" w:hAnsi="Times New Roman"/>
          <w:sz w:val="22"/>
          <w:szCs w:val="22"/>
        </w:rPr>
        <w:t xml:space="preserve"> vždy v termínu kontrolního dne v místě montáže</w:t>
      </w:r>
      <w:r w:rsidRPr="00113E83">
        <w:rPr>
          <w:rFonts w:ascii="Times New Roman" w:hAnsi="Times New Roman"/>
          <w:sz w:val="22"/>
          <w:szCs w:val="22"/>
        </w:rPr>
        <w:t xml:space="preserve">. </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V případě nesouhlasného stanoviska k provedenému zápisu od zmocněných zástupců objednatele, je </w:t>
      </w:r>
      <w:r w:rsidR="00CE2B23">
        <w:rPr>
          <w:rFonts w:ascii="Times New Roman" w:hAnsi="Times New Roman"/>
          <w:sz w:val="22"/>
          <w:szCs w:val="22"/>
        </w:rPr>
        <w:t>vedoucí montáže</w:t>
      </w:r>
      <w:r w:rsidRPr="00113E83">
        <w:rPr>
          <w:rFonts w:ascii="Times New Roman" w:hAnsi="Times New Roman"/>
          <w:sz w:val="22"/>
          <w:szCs w:val="22"/>
        </w:rPr>
        <w:t xml:space="preserve"> zhotovitele povinen do 3 pracovních dnů připojit k záznamu své písemné stanovisko, jinak se má za to, že s  obsahem tohoto záznamu souhlasí.</w:t>
      </w:r>
    </w:p>
    <w:p w:rsidR="005100C3" w:rsidRPr="00113E83" w:rsidRDefault="00DF32A0" w:rsidP="00113E83">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lastRenderedPageBreak/>
        <w:t>D</w:t>
      </w:r>
      <w:r w:rsidR="005100C3" w:rsidRPr="00113E83">
        <w:rPr>
          <w:rFonts w:ascii="Times New Roman" w:hAnsi="Times New Roman"/>
          <w:sz w:val="22"/>
          <w:szCs w:val="22"/>
        </w:rPr>
        <w:t>eník vede a dokladuje zhotovitel ode dne převzetí</w:t>
      </w:r>
      <w:r w:rsidR="004917FD">
        <w:rPr>
          <w:rFonts w:ascii="Times New Roman" w:hAnsi="Times New Roman"/>
          <w:sz w:val="22"/>
          <w:szCs w:val="22"/>
        </w:rPr>
        <w:t xml:space="preserve"> </w:t>
      </w:r>
      <w:r w:rsidR="00964C1B">
        <w:rPr>
          <w:rFonts w:ascii="Times New Roman" w:hAnsi="Times New Roman"/>
          <w:sz w:val="22"/>
          <w:szCs w:val="22"/>
        </w:rPr>
        <w:t xml:space="preserve">místa </w:t>
      </w:r>
      <w:r w:rsidR="004917FD">
        <w:rPr>
          <w:rFonts w:ascii="Times New Roman" w:hAnsi="Times New Roman"/>
          <w:sz w:val="22"/>
          <w:szCs w:val="22"/>
        </w:rPr>
        <w:t>realizace</w:t>
      </w:r>
      <w:r w:rsidR="005100C3" w:rsidRPr="00113E83">
        <w:rPr>
          <w:rFonts w:ascii="Times New Roman" w:hAnsi="Times New Roman"/>
          <w:sz w:val="22"/>
          <w:szCs w:val="22"/>
        </w:rPr>
        <w:t xml:space="preserve"> až do konce záruční doby dohodnuté v této smlouvě a odstranění poslední vady, reklamované objednatelem v záruční době. Provádění pravidelných denních záznamů končí dnem odevzdání a převzetí díla objednatelem </w:t>
      </w:r>
      <w:r w:rsidR="005100C3">
        <w:rPr>
          <w:rFonts w:ascii="Times New Roman" w:hAnsi="Times New Roman"/>
          <w:sz w:val="22"/>
          <w:szCs w:val="22"/>
        </w:rPr>
        <w:t xml:space="preserve">                </w:t>
      </w:r>
      <w:r w:rsidR="005100C3" w:rsidRPr="00113E83">
        <w:rPr>
          <w:rFonts w:ascii="Times New Roman" w:hAnsi="Times New Roman"/>
          <w:sz w:val="22"/>
          <w:szCs w:val="22"/>
        </w:rPr>
        <w:t>bez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Zhotovitel bude odevzdávat zmocněnému zástupci objednatele prvý průpis denních záznamů </w:t>
      </w:r>
      <w:r>
        <w:rPr>
          <w:rFonts w:ascii="Times New Roman" w:hAnsi="Times New Roman"/>
          <w:sz w:val="22"/>
          <w:szCs w:val="22"/>
        </w:rPr>
        <w:t xml:space="preserve">                  </w:t>
      </w:r>
      <w:r w:rsidRPr="00113E83">
        <w:rPr>
          <w:rFonts w:ascii="Times New Roman" w:hAnsi="Times New Roman"/>
          <w:sz w:val="22"/>
          <w:szCs w:val="22"/>
        </w:rPr>
        <w:t>z deníku při prováděné kontrolní činnosti.</w:t>
      </w:r>
    </w:p>
    <w:p w:rsidR="005100C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Zápisem v</w:t>
      </w:r>
      <w:r w:rsidR="00964C1B">
        <w:rPr>
          <w:rFonts w:ascii="Times New Roman" w:hAnsi="Times New Roman"/>
          <w:sz w:val="22"/>
          <w:szCs w:val="22"/>
        </w:rPr>
        <w:t xml:space="preserve"> </w:t>
      </w:r>
      <w:r w:rsidRPr="00113E83">
        <w:rPr>
          <w:rFonts w:ascii="Times New Roman" w:hAnsi="Times New Roman"/>
          <w:sz w:val="22"/>
          <w:szCs w:val="22"/>
        </w:rPr>
        <w:t>deníku nelze obsah této smlouvy měnit.</w:t>
      </w:r>
    </w:p>
    <w:p w:rsidR="005100C3" w:rsidRPr="00113E83" w:rsidRDefault="005100C3" w:rsidP="00947787">
      <w:pPr>
        <w:spacing w:after="8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XI.</w:t>
      </w:r>
    </w:p>
    <w:p w:rsidR="005100C3" w:rsidRDefault="005100C3" w:rsidP="00DE62AC">
      <w:pPr>
        <w:pStyle w:val="Smlouva2"/>
        <w:spacing w:after="120"/>
        <w:jc w:val="both"/>
        <w:outlineLvl w:val="0"/>
        <w:rPr>
          <w:rFonts w:ascii="Arial" w:hAnsi="Arial" w:cs="Arial"/>
          <w:szCs w:val="24"/>
        </w:rPr>
      </w:pPr>
      <w:r w:rsidRPr="003F5FD7">
        <w:rPr>
          <w:rFonts w:ascii="Arial" w:hAnsi="Arial" w:cs="Arial"/>
          <w:szCs w:val="24"/>
        </w:rPr>
        <w:t>Provádění díla</w:t>
      </w:r>
    </w:p>
    <w:p w:rsidR="005100C3" w:rsidRDefault="005100C3" w:rsidP="00E67733">
      <w:pPr>
        <w:pStyle w:val="Smlouva-slo"/>
        <w:numPr>
          <w:ilvl w:val="0"/>
          <w:numId w:val="48"/>
        </w:numPr>
        <w:spacing w:before="0" w:after="80" w:line="240" w:lineRule="auto"/>
        <w:rPr>
          <w:rStyle w:val="slostrnky"/>
          <w:sz w:val="22"/>
          <w:szCs w:val="22"/>
        </w:rPr>
      </w:pPr>
      <w:r w:rsidRPr="00113E83">
        <w:rPr>
          <w:sz w:val="22"/>
          <w:szCs w:val="22"/>
        </w:rPr>
        <w:t>Zhotovitel je povinen zajistit o</w:t>
      </w:r>
      <w:r w:rsidRPr="00113E83">
        <w:rPr>
          <w:rStyle w:val="slostrnky"/>
          <w:sz w:val="22"/>
          <w:szCs w:val="22"/>
        </w:rPr>
        <w:t>dborné</w:t>
      </w:r>
      <w:r w:rsidR="00964C1B">
        <w:rPr>
          <w:rStyle w:val="slostrnky"/>
          <w:sz w:val="22"/>
          <w:szCs w:val="22"/>
        </w:rPr>
        <w:t xml:space="preserve"> vedení</w:t>
      </w:r>
      <w:r w:rsidRPr="00113E83">
        <w:rPr>
          <w:rStyle w:val="slostrnky"/>
          <w:sz w:val="22"/>
          <w:szCs w:val="22"/>
        </w:rPr>
        <w:t xml:space="preserve"> </w:t>
      </w:r>
      <w:r w:rsidR="00964C1B">
        <w:rPr>
          <w:rStyle w:val="slostrnky"/>
          <w:sz w:val="22"/>
          <w:szCs w:val="22"/>
        </w:rPr>
        <w:t>montáže a v</w:t>
      </w:r>
      <w:r w:rsidRPr="00113E83">
        <w:rPr>
          <w:rStyle w:val="slostrnky"/>
          <w:sz w:val="22"/>
          <w:szCs w:val="22"/>
        </w:rPr>
        <w:t> případě prací vyžadujících zvláštní oprávnění také odborné vedení držiteli příslušného oprávnění.</w:t>
      </w:r>
    </w:p>
    <w:p w:rsidR="005100C3" w:rsidRPr="00056703" w:rsidRDefault="005100C3" w:rsidP="00E67733">
      <w:pPr>
        <w:pStyle w:val="Smlouva-slo"/>
        <w:numPr>
          <w:ilvl w:val="0"/>
          <w:numId w:val="48"/>
        </w:numPr>
        <w:spacing w:before="0" w:after="80" w:line="240" w:lineRule="auto"/>
        <w:ind w:left="357" w:hanging="357"/>
      </w:pPr>
      <w:r w:rsidRPr="00056703">
        <w:rPr>
          <w:sz w:val="22"/>
          <w:szCs w:val="22"/>
        </w:rPr>
        <w:t xml:space="preserve">Zhotovitel se zavazuje provést dílo svým jménem a na svou vlastní zodpovědnost. V případě, </w:t>
      </w:r>
      <w:r w:rsidR="00053AF8">
        <w:rPr>
          <w:sz w:val="22"/>
          <w:szCs w:val="22"/>
        </w:rPr>
        <w:t xml:space="preserve">                </w:t>
      </w:r>
      <w:r w:rsidRPr="00056703">
        <w:rPr>
          <w:sz w:val="22"/>
          <w:szCs w:val="22"/>
        </w:rPr>
        <w:t>že pověří provedením díla jinou osobu, má zhotovitel odpovědnost, jako by dílo provedl sám.</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se zavazuje realizovat práce vyžadující zvláštní způsobilost nebo povolení podle příslušných předpisů osobami, které tuto podmínku splňují.</w:t>
      </w:r>
    </w:p>
    <w:p w:rsidR="005100C3" w:rsidRPr="00113E83" w:rsidRDefault="005100C3" w:rsidP="00E67733">
      <w:pPr>
        <w:pStyle w:val="Smlouva-slo"/>
        <w:numPr>
          <w:ilvl w:val="0"/>
          <w:numId w:val="48"/>
        </w:numPr>
        <w:spacing w:before="0" w:after="80" w:line="240" w:lineRule="auto"/>
        <w:rPr>
          <w:b/>
          <w:bCs/>
          <w:i/>
          <w:iCs/>
          <w:sz w:val="22"/>
          <w:szCs w:val="22"/>
        </w:rPr>
      </w:pPr>
      <w:r w:rsidRPr="00113E83">
        <w:rPr>
          <w:sz w:val="22"/>
          <w:szCs w:val="22"/>
        </w:rPr>
        <w:t>Objednatel si vyhrazuje právo projednat a případně odmítnout subdodavatele navržené zhotovitelem.</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w:t>
      </w:r>
      <w:r w:rsidR="000271C3">
        <w:rPr>
          <w:sz w:val="22"/>
          <w:szCs w:val="22"/>
        </w:rPr>
        <w:t xml:space="preserve"> </w:t>
      </w:r>
      <w:r w:rsidR="00964C1B">
        <w:rPr>
          <w:sz w:val="22"/>
          <w:szCs w:val="22"/>
        </w:rPr>
        <w:t>komponenty</w:t>
      </w:r>
      <w:r w:rsidRPr="00113E83">
        <w:rPr>
          <w:sz w:val="22"/>
          <w:szCs w:val="22"/>
        </w:rPr>
        <w:t>, zda výsledky výpočtů nejsou v rozporu se stanovenými technickými parametry.</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5100C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bez odkladu upozornit objednatele na případnou nevhodnost realizace vyžadovaných prací.</w:t>
      </w:r>
    </w:p>
    <w:p w:rsidR="005100C3" w:rsidRPr="00056703" w:rsidRDefault="005100C3" w:rsidP="00E67733">
      <w:pPr>
        <w:pStyle w:val="Smlouva-slo"/>
        <w:numPr>
          <w:ilvl w:val="0"/>
          <w:numId w:val="48"/>
        </w:numPr>
        <w:spacing w:before="0" w:after="80" w:line="240" w:lineRule="auto"/>
        <w:ind w:left="357" w:hanging="357"/>
        <w:rPr>
          <w:sz w:val="22"/>
          <w:szCs w:val="22"/>
        </w:rPr>
      </w:pPr>
      <w:r w:rsidRPr="00056703">
        <w:rPr>
          <w:sz w:val="22"/>
          <w:szCs w:val="22"/>
        </w:rPr>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5100C3" w:rsidRPr="006A3AFE" w:rsidRDefault="005100C3" w:rsidP="00E67733">
      <w:pPr>
        <w:pStyle w:val="Smlouva-slo"/>
        <w:numPr>
          <w:ilvl w:val="0"/>
          <w:numId w:val="48"/>
        </w:numPr>
        <w:spacing w:before="0" w:after="80" w:line="240" w:lineRule="auto"/>
        <w:ind w:left="357" w:hanging="357"/>
        <w:rPr>
          <w:sz w:val="22"/>
          <w:szCs w:val="22"/>
        </w:rPr>
      </w:pPr>
      <w:r w:rsidRPr="006A3AFE">
        <w:rPr>
          <w:sz w:val="22"/>
          <w:szCs w:val="22"/>
        </w:rPr>
        <w:t>Zhotovitel z</w:t>
      </w:r>
      <w:r w:rsidRPr="006A3AFE">
        <w:rPr>
          <w:rStyle w:val="slostrnky"/>
          <w:sz w:val="22"/>
          <w:szCs w:val="22"/>
        </w:rPr>
        <w:t xml:space="preserve">ajistí, aby na </w:t>
      </w:r>
      <w:r w:rsidR="00964C1B" w:rsidRPr="006A3AFE">
        <w:rPr>
          <w:rStyle w:val="slostrnky"/>
          <w:sz w:val="22"/>
          <w:szCs w:val="22"/>
        </w:rPr>
        <w:t xml:space="preserve">místě </w:t>
      </w:r>
      <w:r w:rsidR="004917FD" w:rsidRPr="006A3AFE">
        <w:rPr>
          <w:rStyle w:val="slostrnky"/>
          <w:sz w:val="22"/>
          <w:szCs w:val="22"/>
        </w:rPr>
        <w:t>realizace</w:t>
      </w:r>
      <w:r w:rsidR="00964C1B" w:rsidRPr="006A3AFE">
        <w:rPr>
          <w:rStyle w:val="slostrnky"/>
          <w:sz w:val="22"/>
          <w:szCs w:val="22"/>
        </w:rPr>
        <w:t xml:space="preserve"> </w:t>
      </w:r>
      <w:r w:rsidRPr="006A3AFE">
        <w:rPr>
          <w:rStyle w:val="slostrnky"/>
          <w:sz w:val="22"/>
          <w:szCs w:val="22"/>
        </w:rPr>
        <w:t xml:space="preserve">byla k dispozici </w:t>
      </w:r>
      <w:r w:rsidR="00964C1B" w:rsidRPr="006A3AFE">
        <w:rPr>
          <w:rStyle w:val="slostrnky"/>
          <w:sz w:val="22"/>
          <w:szCs w:val="22"/>
        </w:rPr>
        <w:t xml:space="preserve">projektová </w:t>
      </w:r>
      <w:r w:rsidRPr="006A3AFE">
        <w:rPr>
          <w:rStyle w:val="slostrnky"/>
          <w:sz w:val="22"/>
          <w:szCs w:val="22"/>
        </w:rPr>
        <w:t>dokumentace</w:t>
      </w:r>
      <w:r w:rsidR="00964C1B" w:rsidRPr="006A3AFE">
        <w:rPr>
          <w:rStyle w:val="slostrnky"/>
          <w:sz w:val="22"/>
          <w:szCs w:val="22"/>
        </w:rPr>
        <w:t>.</w:t>
      </w:r>
    </w:p>
    <w:p w:rsidR="005100C3" w:rsidRPr="00F63E20" w:rsidRDefault="005100C3" w:rsidP="00E67733">
      <w:pPr>
        <w:pStyle w:val="Smlouva-slo"/>
        <w:numPr>
          <w:ilvl w:val="0"/>
          <w:numId w:val="48"/>
        </w:numPr>
        <w:spacing w:before="0" w:after="80" w:line="240" w:lineRule="auto"/>
        <w:ind w:left="357" w:hanging="357"/>
        <w:rPr>
          <w:sz w:val="22"/>
          <w:szCs w:val="22"/>
        </w:rPr>
      </w:pPr>
      <w:r w:rsidRPr="00F63E20">
        <w:rPr>
          <w:rStyle w:val="slostrnky"/>
          <w:sz w:val="22"/>
          <w:szCs w:val="22"/>
        </w:rPr>
        <w:t xml:space="preserve">Zhotovitel předloží objednateli před zahájením prací </w:t>
      </w:r>
      <w:r w:rsidR="008D4DE0" w:rsidRPr="00E67733">
        <w:rPr>
          <w:rStyle w:val="slostrnky"/>
          <w:sz w:val="22"/>
          <w:szCs w:val="22"/>
        </w:rPr>
        <w:t xml:space="preserve">aktualizovaný </w:t>
      </w:r>
      <w:r w:rsidRPr="00F63E20">
        <w:rPr>
          <w:rStyle w:val="slostrnky"/>
          <w:sz w:val="22"/>
          <w:szCs w:val="22"/>
        </w:rPr>
        <w:t xml:space="preserve">harmonogram postupu prací </w:t>
      </w:r>
      <w:r w:rsidRPr="00F63E20">
        <w:rPr>
          <w:sz w:val="22"/>
          <w:szCs w:val="22"/>
        </w:rPr>
        <w:t xml:space="preserve">uzpůsobený jednotlivým fázím </w:t>
      </w:r>
      <w:r w:rsidR="00964C1B" w:rsidRPr="00E67733">
        <w:rPr>
          <w:sz w:val="22"/>
          <w:szCs w:val="22"/>
        </w:rPr>
        <w:t>montáže</w:t>
      </w:r>
      <w:r w:rsidRPr="00F63E20">
        <w:rPr>
          <w:sz w:val="22"/>
          <w:szCs w:val="22"/>
        </w:rPr>
        <w:t xml:space="preserve"> pro plán provádění </w:t>
      </w:r>
      <w:r w:rsidR="00964C1B" w:rsidRPr="00E67733">
        <w:rPr>
          <w:sz w:val="22"/>
          <w:szCs w:val="22"/>
        </w:rPr>
        <w:t>předávek míst</w:t>
      </w:r>
      <w:r w:rsidR="004917FD">
        <w:rPr>
          <w:sz w:val="22"/>
          <w:szCs w:val="22"/>
        </w:rPr>
        <w:t xml:space="preserve"> realizace</w:t>
      </w:r>
      <w:r w:rsidR="00964C1B" w:rsidRPr="00E67733">
        <w:rPr>
          <w:sz w:val="22"/>
          <w:szCs w:val="22"/>
        </w:rPr>
        <w:t xml:space="preserve"> a </w:t>
      </w:r>
      <w:r w:rsidRPr="00F63E20">
        <w:rPr>
          <w:sz w:val="22"/>
          <w:szCs w:val="22"/>
        </w:rPr>
        <w:t xml:space="preserve">kontrolních </w:t>
      </w:r>
      <w:r w:rsidR="00CE2B23" w:rsidRPr="00E67733">
        <w:rPr>
          <w:sz w:val="22"/>
          <w:szCs w:val="22"/>
        </w:rPr>
        <w:t xml:space="preserve">dnů na místě </w:t>
      </w:r>
      <w:r w:rsidR="00F63E20" w:rsidRPr="00E67733">
        <w:rPr>
          <w:sz w:val="22"/>
          <w:szCs w:val="22"/>
        </w:rPr>
        <w:t>realizace</w:t>
      </w:r>
      <w:r w:rsidR="00964C1B" w:rsidRPr="00E67733">
        <w:rPr>
          <w:sz w:val="22"/>
          <w:szCs w:val="22"/>
        </w:rPr>
        <w:t>.</w:t>
      </w:r>
    </w:p>
    <w:p w:rsidR="005100C3" w:rsidRDefault="005100C3" w:rsidP="00E67733">
      <w:pPr>
        <w:pStyle w:val="Smlouva-slo"/>
        <w:widowControl/>
        <w:numPr>
          <w:ilvl w:val="0"/>
          <w:numId w:val="48"/>
        </w:numPr>
        <w:spacing w:before="0" w:after="80" w:line="240" w:lineRule="auto"/>
        <w:ind w:left="357" w:hanging="357"/>
        <w:rPr>
          <w:sz w:val="22"/>
          <w:szCs w:val="22"/>
        </w:rPr>
      </w:pPr>
      <w:r w:rsidRPr="00113E83">
        <w:rPr>
          <w:sz w:val="22"/>
          <w:szCs w:val="22"/>
        </w:rPr>
        <w:t xml:space="preserve">V průběhu realizace předmětu smlouvy se budou konat kontrolní dny nejméně 1x </w:t>
      </w:r>
      <w:r w:rsidR="00D9272D">
        <w:rPr>
          <w:sz w:val="22"/>
          <w:szCs w:val="22"/>
        </w:rPr>
        <w:t xml:space="preserve">za </w:t>
      </w:r>
      <w:r w:rsidR="00F63E20">
        <w:rPr>
          <w:sz w:val="22"/>
          <w:szCs w:val="22"/>
        </w:rPr>
        <w:t>měsíc</w:t>
      </w:r>
      <w:r w:rsidRPr="00113E83">
        <w:rPr>
          <w:sz w:val="22"/>
          <w:szCs w:val="22"/>
        </w:rPr>
        <w:t>. Organizaci kontrolního dne zajišťuje objednatel. Kontrolního dne jsou povinni účastnit se pověření zástupci obou smluvních stran. Zhotovitel je povinen v případě potřeby nebo požadavku objednatele zajistit účast svých subdodavatelů.</w:t>
      </w:r>
    </w:p>
    <w:p w:rsidR="005100C3" w:rsidRPr="00056703" w:rsidRDefault="005100C3" w:rsidP="00E67733">
      <w:pPr>
        <w:pStyle w:val="Smlouva-slo"/>
        <w:widowControl/>
        <w:numPr>
          <w:ilvl w:val="0"/>
          <w:numId w:val="48"/>
        </w:numPr>
        <w:spacing w:before="0" w:after="80" w:line="240" w:lineRule="auto"/>
        <w:ind w:left="357" w:hanging="357"/>
        <w:rPr>
          <w:rStyle w:val="slostrnky"/>
        </w:rPr>
      </w:pPr>
      <w:r w:rsidRPr="00056703">
        <w:rPr>
          <w:rStyle w:val="slostrnky"/>
          <w:sz w:val="22"/>
          <w:szCs w:val="22"/>
        </w:rPr>
        <w:t>V případě kontroly plnění ze strany poskytovatele dotace je zhotovitel povinen poskytovateli dotace tuto kontrolu umožnit.</w:t>
      </w:r>
    </w:p>
    <w:p w:rsidR="005100C3" w:rsidRPr="00056703" w:rsidRDefault="005100C3" w:rsidP="00E67733">
      <w:pPr>
        <w:pStyle w:val="Smlouva-slo"/>
        <w:widowControl/>
        <w:numPr>
          <w:ilvl w:val="0"/>
          <w:numId w:val="48"/>
        </w:numPr>
        <w:spacing w:before="0" w:after="80" w:line="240" w:lineRule="auto"/>
        <w:ind w:left="357" w:hanging="357"/>
        <w:rPr>
          <w:rStyle w:val="slostrnky"/>
          <w:sz w:val="22"/>
          <w:szCs w:val="22"/>
        </w:rPr>
      </w:pPr>
      <w:r w:rsidRPr="00056703">
        <w:rPr>
          <w:rStyle w:val="slostrnky"/>
          <w:sz w:val="22"/>
          <w:szCs w:val="22"/>
        </w:rPr>
        <w:t>Zhotovitel je povinen zajistit ve všech subdodavatelských smlouvách závazek, že subjektům provádějícím audit a kontrolu poskytnou</w:t>
      </w:r>
      <w:r w:rsidR="006A3AFE">
        <w:rPr>
          <w:rStyle w:val="slostrnky"/>
          <w:sz w:val="22"/>
          <w:szCs w:val="22"/>
        </w:rPr>
        <w:t xml:space="preserve"> subdodavatelé</w:t>
      </w:r>
      <w:r w:rsidRPr="00056703">
        <w:rPr>
          <w:rStyle w:val="slostrnky"/>
          <w:sz w:val="22"/>
          <w:szCs w:val="22"/>
        </w:rPr>
        <w:t xml:space="preserve"> všechny nezbytné informace týkající se subdodavatelských činností (nařízení Komise ES č. 448/2004, Pravidlo č. 1, bod 3.2.).</w:t>
      </w:r>
    </w:p>
    <w:p w:rsidR="005100C3" w:rsidRPr="00F63E20" w:rsidRDefault="005100C3" w:rsidP="00E67733">
      <w:pPr>
        <w:pStyle w:val="Smlouva-slo"/>
        <w:widowControl/>
        <w:numPr>
          <w:ilvl w:val="0"/>
          <w:numId w:val="48"/>
        </w:numPr>
        <w:spacing w:before="0" w:after="80" w:line="240" w:lineRule="auto"/>
        <w:ind w:left="357" w:hanging="357"/>
        <w:rPr>
          <w:sz w:val="22"/>
          <w:szCs w:val="22"/>
        </w:rPr>
      </w:pPr>
      <w:r w:rsidRPr="00F63E20">
        <w:rPr>
          <w:rStyle w:val="slostrnky"/>
          <w:sz w:val="22"/>
          <w:szCs w:val="22"/>
        </w:rPr>
        <w:lastRenderedPageBreak/>
        <w:t>Při provádění prací musí zhotovitel dodržovat požadavky vlastníků</w:t>
      </w:r>
      <w:r w:rsidR="00BB0D32" w:rsidRPr="00F63E20">
        <w:rPr>
          <w:rStyle w:val="slostrnky"/>
          <w:sz w:val="22"/>
          <w:szCs w:val="22"/>
        </w:rPr>
        <w:t xml:space="preserve"> či provozovatelů </w:t>
      </w:r>
      <w:r w:rsidRPr="00F63E20">
        <w:rPr>
          <w:rStyle w:val="slostrnky"/>
          <w:sz w:val="22"/>
          <w:szCs w:val="22"/>
        </w:rPr>
        <w:t xml:space="preserve"> </w:t>
      </w:r>
      <w:r w:rsidR="00BB0D32" w:rsidRPr="00F63E20">
        <w:rPr>
          <w:rStyle w:val="slostrnky"/>
          <w:sz w:val="22"/>
          <w:szCs w:val="22"/>
        </w:rPr>
        <w:t>budov a  stožárů veřejného osvětlení,</w:t>
      </w:r>
      <w:r w:rsidRPr="00F63E20">
        <w:rPr>
          <w:rStyle w:val="slostrnky"/>
          <w:sz w:val="22"/>
          <w:szCs w:val="22"/>
        </w:rPr>
        <w:t xml:space="preserve"> které jsou uvedeny v souhlasech .</w:t>
      </w:r>
      <w:r w:rsidR="00BB0D32" w:rsidRPr="00F63E20">
        <w:rPr>
          <w:rStyle w:val="slostrnky"/>
          <w:sz w:val="22"/>
          <w:szCs w:val="22"/>
        </w:rPr>
        <w:t xml:space="preserve"> Souhlasy vlastníků jsou přílohou </w:t>
      </w:r>
      <w:r w:rsidR="001D1641">
        <w:rPr>
          <w:rStyle w:val="slostrnky"/>
          <w:sz w:val="22"/>
          <w:szCs w:val="22"/>
        </w:rPr>
        <w:t>projektové dokumentace dle čl. II odst.1 této smlouvy</w:t>
      </w:r>
      <w:r w:rsidR="00BB0D32" w:rsidRPr="00F63E20">
        <w:rPr>
          <w:rStyle w:val="slostrnky"/>
          <w:sz w:val="22"/>
          <w:szCs w:val="22"/>
        </w:rPr>
        <w:t>.</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 xml:space="preserve">Zhotovitel je povinen provedené </w:t>
      </w:r>
      <w:r w:rsidR="00581881">
        <w:rPr>
          <w:sz w:val="22"/>
          <w:szCs w:val="22"/>
        </w:rPr>
        <w:t>montážní</w:t>
      </w:r>
      <w:r w:rsidRPr="00113E83">
        <w:rPr>
          <w:sz w:val="22"/>
          <w:szCs w:val="22"/>
        </w:rPr>
        <w:t xml:space="preserve"> práce, </w:t>
      </w:r>
      <w:r w:rsidR="00581881">
        <w:rPr>
          <w:sz w:val="22"/>
          <w:szCs w:val="22"/>
        </w:rPr>
        <w:t>instalované komponenty a</w:t>
      </w:r>
      <w:r w:rsidRPr="00113E83">
        <w:rPr>
          <w:sz w:val="22"/>
          <w:szCs w:val="22"/>
        </w:rPr>
        <w:t xml:space="preserve"> výrobky </w:t>
      </w:r>
      <w:r w:rsidRPr="00113E83">
        <w:rPr>
          <w:rStyle w:val="slostrnky"/>
          <w:sz w:val="22"/>
          <w:szCs w:val="22"/>
        </w:rPr>
        <w:t xml:space="preserve">nutné </w:t>
      </w:r>
      <w:r>
        <w:rPr>
          <w:rStyle w:val="slostrnky"/>
          <w:sz w:val="22"/>
          <w:szCs w:val="22"/>
        </w:rPr>
        <w:t xml:space="preserve">             </w:t>
      </w:r>
      <w:r w:rsidRPr="00113E83">
        <w:rPr>
          <w:rStyle w:val="slostrnky"/>
          <w:sz w:val="22"/>
          <w:szCs w:val="22"/>
        </w:rPr>
        <w:t xml:space="preserve">pro realizaci </w:t>
      </w:r>
      <w:r w:rsidR="00581881">
        <w:rPr>
          <w:rStyle w:val="slostrnky"/>
          <w:sz w:val="22"/>
          <w:szCs w:val="22"/>
        </w:rPr>
        <w:t>montáže</w:t>
      </w:r>
      <w:r w:rsidRPr="00113E83">
        <w:rPr>
          <w:sz w:val="22"/>
          <w:szCs w:val="22"/>
        </w:rPr>
        <w:t xml:space="preserve"> zabezpečit před poškozením a krádežemi až do předání dokončeného díla, nebo jeho části, k užívání objednateli, a to na vlastní náklady.</w:t>
      </w:r>
    </w:p>
    <w:p w:rsidR="005100C3" w:rsidRPr="00113E83" w:rsidRDefault="005100C3" w:rsidP="00E67733">
      <w:pPr>
        <w:pStyle w:val="Zkladntextodsazen"/>
        <w:numPr>
          <w:ilvl w:val="0"/>
          <w:numId w:val="48"/>
        </w:numPr>
        <w:spacing w:after="40"/>
        <w:ind w:left="357" w:hanging="357"/>
        <w:rPr>
          <w:rStyle w:val="slostrnky"/>
          <w:rFonts w:eastAsia="Arial Unicode MS"/>
          <w:sz w:val="22"/>
          <w:szCs w:val="22"/>
        </w:rPr>
      </w:pPr>
      <w:r w:rsidRPr="00113E83">
        <w:rPr>
          <w:rStyle w:val="slostrnky"/>
          <w:sz w:val="22"/>
          <w:szCs w:val="22"/>
        </w:rPr>
        <w:t xml:space="preserve">Při nakládání se závadnými látkami bude zhotovitel postupovat v souladu se zákonem </w:t>
      </w:r>
      <w:r>
        <w:rPr>
          <w:rStyle w:val="slostrnky"/>
          <w:sz w:val="22"/>
          <w:szCs w:val="22"/>
        </w:rPr>
        <w:t xml:space="preserve">               </w:t>
      </w:r>
      <w:r w:rsidRPr="00113E83">
        <w:rPr>
          <w:rStyle w:val="slostrnky"/>
          <w:sz w:val="22"/>
          <w:szCs w:val="22"/>
        </w:rPr>
        <w:t>č. 254/2001 Sb., o vodách a o změně některých dalších zákonů</w:t>
      </w:r>
      <w:r w:rsidR="00053AF8">
        <w:rPr>
          <w:rStyle w:val="slostrnky"/>
          <w:sz w:val="22"/>
          <w:szCs w:val="22"/>
        </w:rPr>
        <w:t xml:space="preserve"> (vodní zákon)</w:t>
      </w:r>
      <w:r w:rsidRPr="00113E83">
        <w:rPr>
          <w:rStyle w:val="slostrnky"/>
          <w:sz w:val="22"/>
          <w:szCs w:val="22"/>
        </w:rPr>
        <w:t xml:space="preserve"> v</w:t>
      </w:r>
      <w:r w:rsidR="00053AF8">
        <w:rPr>
          <w:rStyle w:val="slostrnky"/>
          <w:sz w:val="22"/>
          <w:szCs w:val="22"/>
        </w:rPr>
        <w:t>e</w:t>
      </w:r>
      <w:r w:rsidRPr="00113E83">
        <w:rPr>
          <w:rStyle w:val="slostrnky"/>
          <w:sz w:val="22"/>
          <w:szCs w:val="22"/>
        </w:rPr>
        <w:t xml:space="preserve"> znění</w:t>
      </w:r>
      <w:r w:rsidR="00053AF8">
        <w:rPr>
          <w:rStyle w:val="slostrnky"/>
          <w:sz w:val="22"/>
          <w:szCs w:val="22"/>
        </w:rPr>
        <w:t xml:space="preserve"> pozdějších předpisů</w:t>
      </w:r>
      <w:r w:rsidRPr="00113E83">
        <w:rPr>
          <w:rStyle w:val="slostrnky"/>
          <w:sz w:val="22"/>
          <w:szCs w:val="22"/>
        </w:rPr>
        <w:t>, v souladu se zákonem č. 185/2001 Sb., o odpadech a o změně některých dalších zákonů 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w:t>
      </w:r>
      <w:r>
        <w:rPr>
          <w:rStyle w:val="slostrnky"/>
          <w:sz w:val="22"/>
          <w:szCs w:val="22"/>
        </w:rPr>
        <w:t xml:space="preserve"> </w:t>
      </w:r>
      <w:r w:rsidR="00053AF8">
        <w:rPr>
          <w:rStyle w:val="slostrnky"/>
          <w:sz w:val="22"/>
          <w:szCs w:val="22"/>
        </w:rPr>
        <w:t>ve smyslu zákona č. 350/2011</w:t>
      </w:r>
      <w:r w:rsidRPr="00113E83">
        <w:rPr>
          <w:rStyle w:val="slostrnky"/>
          <w:sz w:val="22"/>
          <w:szCs w:val="22"/>
        </w:rPr>
        <w:t xml:space="preserve"> Sb., o chemických látkách a </w:t>
      </w:r>
      <w:r w:rsidR="00053AF8">
        <w:rPr>
          <w:rStyle w:val="slostrnky"/>
          <w:sz w:val="22"/>
          <w:szCs w:val="22"/>
        </w:rPr>
        <w:t>chemických směsích</w:t>
      </w:r>
      <w:r w:rsidRPr="00113E83">
        <w:rPr>
          <w:rStyle w:val="slostrnky"/>
          <w:sz w:val="22"/>
          <w:szCs w:val="22"/>
        </w:rPr>
        <w:t xml:space="preserve"> a o změně některých dalších zákonů</w:t>
      </w:r>
      <w:r w:rsidR="00053AF8">
        <w:rPr>
          <w:rStyle w:val="slostrnky"/>
          <w:sz w:val="22"/>
          <w:szCs w:val="22"/>
        </w:rPr>
        <w:t xml:space="preserve"> (chemický zákon)</w:t>
      </w:r>
      <w:r w:rsidRPr="00113E83">
        <w:rPr>
          <w:rStyle w:val="slostrnky"/>
          <w:sz w:val="22"/>
          <w:szCs w:val="22"/>
        </w:rPr>
        <w:t xml:space="preserve"> 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 v souladu s prováděcími vyhláškami těchto zákonů, přičemž n</w:t>
      </w:r>
      <w:r w:rsidR="00053AF8">
        <w:rPr>
          <w:rStyle w:val="slostrnky"/>
          <w:sz w:val="22"/>
          <w:szCs w:val="22"/>
        </w:rPr>
        <w:t>ejpozději při předání místa realizace</w:t>
      </w:r>
      <w:r w:rsidRPr="00113E83">
        <w:rPr>
          <w:rStyle w:val="slostrnky"/>
          <w:sz w:val="22"/>
          <w:szCs w:val="22"/>
        </w:rPr>
        <w:t xml:space="preserve"> zhotovitel předloží objednateli doklady, ze kterých bude zřejmé, že odstranění odpadů vzniklých při</w:t>
      </w:r>
      <w:r w:rsidR="00053AF8">
        <w:rPr>
          <w:rStyle w:val="slostrnky"/>
          <w:sz w:val="22"/>
          <w:szCs w:val="22"/>
        </w:rPr>
        <w:t xml:space="preserve"> realizaci</w:t>
      </w:r>
      <w:r w:rsidRPr="00113E83">
        <w:rPr>
          <w:rStyle w:val="slostrnky"/>
          <w:sz w:val="22"/>
          <w:szCs w:val="22"/>
        </w:rPr>
        <w:t xml:space="preserve"> díla, bude prováděno v souladu s těmito prováděcími právními předpisy.</w:t>
      </w:r>
    </w:p>
    <w:p w:rsidR="005100C3" w:rsidRPr="00113E83"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w:t>
      </w:r>
      <w:r w:rsidR="00053AF8">
        <w:rPr>
          <w:rStyle w:val="slostrnky"/>
          <w:sz w:val="22"/>
          <w:szCs w:val="22"/>
        </w:rPr>
        <w:t>místě realizace</w:t>
      </w:r>
      <w:r w:rsidRPr="00113E83">
        <w:rPr>
          <w:rStyle w:val="slostrnky"/>
          <w:sz w:val="22"/>
          <w:szCs w:val="22"/>
        </w:rPr>
        <w:t xml:space="preserve"> a jeho následnou likvidaci.</w:t>
      </w:r>
    </w:p>
    <w:p w:rsidR="005100C3" w:rsidRPr="00F63E20"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je při své činnosti povinen předcházet vzniku havárií. V případě, že zhotovitel způsobí  </w:t>
      </w:r>
      <w:r>
        <w:rPr>
          <w:rStyle w:val="slostrnky"/>
          <w:sz w:val="22"/>
          <w:szCs w:val="22"/>
        </w:rPr>
        <w:t xml:space="preserve">              </w:t>
      </w:r>
      <w:r w:rsidRPr="00113E83">
        <w:rPr>
          <w:rStyle w:val="slostrnky"/>
          <w:sz w:val="22"/>
          <w:szCs w:val="22"/>
        </w:rPr>
        <w:t xml:space="preserve">na </w:t>
      </w:r>
      <w:r w:rsidR="00581881">
        <w:rPr>
          <w:rStyle w:val="slostrnky"/>
          <w:sz w:val="22"/>
          <w:szCs w:val="22"/>
        </w:rPr>
        <w:t xml:space="preserve">místě </w:t>
      </w:r>
      <w:r w:rsidR="004917FD">
        <w:rPr>
          <w:rStyle w:val="slostrnky"/>
          <w:sz w:val="22"/>
          <w:szCs w:val="22"/>
        </w:rPr>
        <w:t>realizace</w:t>
      </w:r>
      <w:r w:rsidRPr="00113E83">
        <w:rPr>
          <w:rStyle w:val="slostrnky"/>
          <w:sz w:val="22"/>
          <w:szCs w:val="22"/>
        </w:rPr>
        <w:t xml:space="preserve"> havárii, je povinen informovat zástupce příslušného provozu objednatele a účastnit se likvidace následků havárie. V případě, že zhotovitel způsobí </w:t>
      </w:r>
      <w:r w:rsidRPr="00F63E20">
        <w:rPr>
          <w:rStyle w:val="slostrnky"/>
          <w:sz w:val="22"/>
          <w:szCs w:val="22"/>
        </w:rPr>
        <w:t>objednateli</w:t>
      </w:r>
      <w:r w:rsidR="00581881" w:rsidRPr="00F63E20">
        <w:rPr>
          <w:rStyle w:val="slostrnky"/>
          <w:sz w:val="22"/>
          <w:szCs w:val="22"/>
        </w:rPr>
        <w:t xml:space="preserve"> </w:t>
      </w:r>
      <w:r w:rsidRPr="00F63E20">
        <w:rPr>
          <w:rStyle w:val="slostrnky"/>
          <w:sz w:val="22"/>
          <w:szCs w:val="22"/>
        </w:rPr>
        <w:t>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5100C3" w:rsidRPr="00F63E20" w:rsidRDefault="005100C3" w:rsidP="00E67733">
      <w:pPr>
        <w:pStyle w:val="Smlouva-slo"/>
        <w:numPr>
          <w:ilvl w:val="0"/>
          <w:numId w:val="48"/>
        </w:numPr>
        <w:spacing w:before="0" w:after="40" w:line="240" w:lineRule="auto"/>
        <w:ind w:left="357" w:hanging="357"/>
        <w:rPr>
          <w:sz w:val="22"/>
          <w:szCs w:val="22"/>
        </w:rPr>
      </w:pPr>
      <w:r w:rsidRPr="00F63E20">
        <w:rPr>
          <w:sz w:val="22"/>
          <w:szCs w:val="22"/>
        </w:rPr>
        <w:t>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5100C3" w:rsidRPr="00F63E20" w:rsidRDefault="005100C3" w:rsidP="00E67733">
      <w:pPr>
        <w:pStyle w:val="Smlouva-slo"/>
        <w:numPr>
          <w:ilvl w:val="0"/>
          <w:numId w:val="48"/>
        </w:numPr>
        <w:spacing w:before="0" w:after="60" w:line="240" w:lineRule="auto"/>
        <w:ind w:left="357" w:hanging="357"/>
        <w:rPr>
          <w:sz w:val="22"/>
          <w:szCs w:val="22"/>
        </w:rPr>
      </w:pPr>
      <w:r w:rsidRPr="00F63E20">
        <w:rPr>
          <w:sz w:val="22"/>
          <w:szCs w:val="22"/>
        </w:rPr>
        <w:t>Zjistí-li zhotovitel při provádění díla skryté překážky bránící řádnému provedení díla, je povinen to bez odkladu oznámit objednateli a navrhnout mu další postup.</w:t>
      </w:r>
    </w:p>
    <w:p w:rsidR="005100C3" w:rsidRPr="00E67733" w:rsidRDefault="005100C3" w:rsidP="00E67733">
      <w:pPr>
        <w:pStyle w:val="Smlouva-slo"/>
        <w:numPr>
          <w:ilvl w:val="0"/>
          <w:numId w:val="48"/>
        </w:numPr>
        <w:spacing w:before="0" w:after="80" w:line="240" w:lineRule="auto"/>
        <w:ind w:left="357" w:hanging="357"/>
        <w:rPr>
          <w:rStyle w:val="slostrnky"/>
          <w:sz w:val="22"/>
          <w:szCs w:val="22"/>
        </w:rPr>
      </w:pPr>
      <w:r w:rsidRPr="00F63E20">
        <w:rPr>
          <w:rStyle w:val="slostrnky"/>
          <w:sz w:val="22"/>
          <w:szCs w:val="22"/>
        </w:rPr>
        <w:t xml:space="preserve">Po ukončení prací budou veškeré dotčené </w:t>
      </w:r>
      <w:r w:rsidR="00581881" w:rsidRPr="00F63E20">
        <w:rPr>
          <w:rStyle w:val="slostrnky"/>
          <w:sz w:val="22"/>
          <w:szCs w:val="22"/>
        </w:rPr>
        <w:t>objekty</w:t>
      </w:r>
      <w:r w:rsidRPr="00F63E20">
        <w:rPr>
          <w:rStyle w:val="slostrnky"/>
          <w:sz w:val="22"/>
          <w:szCs w:val="22"/>
        </w:rPr>
        <w:t xml:space="preserve"> </w:t>
      </w:r>
      <w:r w:rsidR="004917FD">
        <w:rPr>
          <w:rStyle w:val="slostrnky"/>
          <w:sz w:val="22"/>
          <w:szCs w:val="22"/>
        </w:rPr>
        <w:t xml:space="preserve">– místa realizace </w:t>
      </w:r>
      <w:r w:rsidRPr="00F63E20">
        <w:rPr>
          <w:rStyle w:val="slostrnky"/>
          <w:sz w:val="22"/>
          <w:szCs w:val="22"/>
        </w:rPr>
        <w:t>(</w:t>
      </w:r>
      <w:r w:rsidR="00581881" w:rsidRPr="00F63E20">
        <w:rPr>
          <w:rStyle w:val="slostrnky"/>
          <w:sz w:val="22"/>
          <w:szCs w:val="22"/>
        </w:rPr>
        <w:t>budovy, stožáry VO</w:t>
      </w:r>
      <w:r w:rsidRPr="00F63E20">
        <w:rPr>
          <w:rStyle w:val="slostrnky"/>
          <w:sz w:val="22"/>
          <w:szCs w:val="22"/>
        </w:rPr>
        <w:t xml:space="preserve">, apod.) </w:t>
      </w:r>
      <w:r w:rsidR="006A3AFE">
        <w:rPr>
          <w:rStyle w:val="slostrnky"/>
          <w:sz w:val="22"/>
          <w:szCs w:val="22"/>
        </w:rPr>
        <w:t>předány písemným protokolem</w:t>
      </w:r>
      <w:r w:rsidR="00581881" w:rsidRPr="00F63E20">
        <w:rPr>
          <w:rStyle w:val="slostrnky"/>
          <w:sz w:val="22"/>
          <w:szCs w:val="22"/>
        </w:rPr>
        <w:t xml:space="preserve"> </w:t>
      </w:r>
      <w:r w:rsidR="006A3AFE">
        <w:rPr>
          <w:rStyle w:val="slostrnky"/>
          <w:sz w:val="22"/>
          <w:szCs w:val="22"/>
        </w:rPr>
        <w:t>jejich vlastníkům</w:t>
      </w:r>
      <w:r w:rsidRPr="00F63E20">
        <w:rPr>
          <w:rStyle w:val="slostrnky"/>
          <w:sz w:val="22"/>
          <w:szCs w:val="22"/>
        </w:rPr>
        <w:t xml:space="preserve">. Protokoly o předání </w:t>
      </w:r>
      <w:r w:rsidR="00581881" w:rsidRPr="00F63E20">
        <w:rPr>
          <w:rStyle w:val="slostrnky"/>
          <w:sz w:val="22"/>
          <w:szCs w:val="22"/>
        </w:rPr>
        <w:t>objektů</w:t>
      </w:r>
      <w:r w:rsidRPr="00F63E20">
        <w:rPr>
          <w:rStyle w:val="slostrnky"/>
          <w:sz w:val="22"/>
          <w:szCs w:val="22"/>
        </w:rPr>
        <w:t xml:space="preserve"> zpět jejich vlastníkům, správcům budou předány zástupci objednatele.</w:t>
      </w:r>
    </w:p>
    <w:p w:rsidR="005100C3" w:rsidRDefault="005100C3" w:rsidP="00DE62AC">
      <w:pPr>
        <w:pStyle w:val="Zkladntext"/>
        <w:jc w:val="both"/>
        <w:rPr>
          <w:b/>
          <w:sz w:val="24"/>
          <w:szCs w:val="24"/>
        </w:rPr>
      </w:pPr>
    </w:p>
    <w:p w:rsidR="005100C3" w:rsidRPr="00913E1E" w:rsidRDefault="005100C3" w:rsidP="00DE62AC">
      <w:pPr>
        <w:pStyle w:val="Zkladntext"/>
        <w:jc w:val="both"/>
        <w:rPr>
          <w:b/>
          <w:sz w:val="24"/>
          <w:szCs w:val="24"/>
        </w:rPr>
      </w:pPr>
      <w:r w:rsidRPr="00913E1E">
        <w:rPr>
          <w:b/>
          <w:sz w:val="24"/>
          <w:szCs w:val="24"/>
        </w:rPr>
        <w:t>čl. XII.</w:t>
      </w:r>
    </w:p>
    <w:p w:rsidR="005100C3" w:rsidRPr="003F5FD7" w:rsidRDefault="005100C3" w:rsidP="00DE62AC">
      <w:pPr>
        <w:pStyle w:val="Smlouva2"/>
        <w:spacing w:after="120"/>
        <w:jc w:val="both"/>
        <w:rPr>
          <w:rFonts w:ascii="Arial" w:hAnsi="Arial" w:cs="Arial"/>
          <w:szCs w:val="24"/>
        </w:rPr>
      </w:pPr>
      <w:r w:rsidRPr="003F5FD7">
        <w:rPr>
          <w:rFonts w:ascii="Arial" w:hAnsi="Arial" w:cs="Arial"/>
          <w:szCs w:val="24"/>
        </w:rPr>
        <w:t>Předání díla</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Objednatel dílo přev</w:t>
      </w:r>
      <w:r w:rsidR="00053AF8">
        <w:rPr>
          <w:sz w:val="22"/>
          <w:szCs w:val="22"/>
        </w:rPr>
        <w:t>ezme po jeho dokončení v termínech uvedených</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 xml:space="preserve">Zhotovitel vyzve objednatele k zahájení předávacího řízení písemnou výzvou (doporučený dopis,  </w:t>
      </w:r>
      <w:r>
        <w:rPr>
          <w:sz w:val="22"/>
          <w:szCs w:val="22"/>
        </w:rPr>
        <w:t xml:space="preserve">              </w:t>
      </w:r>
      <w:r w:rsidRPr="009D155F">
        <w:rPr>
          <w:sz w:val="22"/>
          <w:szCs w:val="22"/>
        </w:rPr>
        <w:t xml:space="preserve">e-mail, fax) nejméně 5 dnů před </w:t>
      </w:r>
      <w:r w:rsidR="00B53CBA">
        <w:rPr>
          <w:sz w:val="22"/>
          <w:szCs w:val="22"/>
        </w:rPr>
        <w:t>termíny provedení díla uvedených</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Přejímací řízení bude objednatelem zahájeno do 10 pracovních dnů po obdržení písemné výzvy zhotovitele a ukončeno nejpozději do 15 pracovních dnů ode dne zahájení, pokud nebude dohodnuto jinak.</w:t>
      </w:r>
    </w:p>
    <w:p w:rsidR="005100C3" w:rsidRPr="009D155F" w:rsidRDefault="005100C3" w:rsidP="00DE62AC">
      <w:pPr>
        <w:pStyle w:val="Smlouva-slo"/>
        <w:numPr>
          <w:ilvl w:val="0"/>
          <w:numId w:val="10"/>
        </w:numPr>
        <w:spacing w:before="0" w:after="40" w:line="240" w:lineRule="auto"/>
        <w:ind w:left="357" w:hanging="357"/>
        <w:rPr>
          <w:sz w:val="22"/>
          <w:szCs w:val="22"/>
        </w:rPr>
      </w:pPr>
      <w:r w:rsidRPr="009D155F">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lastRenderedPageBreak/>
        <w:t>označení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označení objednatele a zhotovitele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číslo a datum uzavření smlouvy o dílo včetně čísel a dat uzavření jejich dodatků,</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zahájení a dokončení prací na zhotovovaném díle,</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prohlášení zhotovitele, že dílo předává a objednatele, že dílo přejímá,</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technický popis provedeného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datum a místo sepsání zápisu,</w:t>
      </w:r>
    </w:p>
    <w:p w:rsidR="005100C3" w:rsidRDefault="005100C3" w:rsidP="009D155F">
      <w:pPr>
        <w:numPr>
          <w:ilvl w:val="0"/>
          <w:numId w:val="21"/>
        </w:numPr>
        <w:spacing w:after="80"/>
        <w:jc w:val="both"/>
        <w:rPr>
          <w:rFonts w:ascii="Times New Roman" w:hAnsi="Times New Roman"/>
          <w:sz w:val="22"/>
          <w:szCs w:val="22"/>
        </w:rPr>
      </w:pPr>
      <w:r w:rsidRPr="009D155F">
        <w:rPr>
          <w:rFonts w:ascii="Times New Roman" w:hAnsi="Times New Roman"/>
          <w:sz w:val="22"/>
          <w:szCs w:val="22"/>
        </w:rPr>
        <w:t>jména a podpisy zástupců objednatele a zhotovitele, příp. dalších zainteresovaných stran.</w:t>
      </w:r>
    </w:p>
    <w:p w:rsidR="005100C3" w:rsidRPr="00E812B6" w:rsidRDefault="005100C3" w:rsidP="00DE62AC">
      <w:pPr>
        <w:numPr>
          <w:ilvl w:val="0"/>
          <w:numId w:val="10"/>
        </w:numPr>
        <w:spacing w:after="40"/>
        <w:ind w:left="357" w:hanging="357"/>
        <w:jc w:val="both"/>
        <w:rPr>
          <w:rFonts w:ascii="Times New Roman" w:hAnsi="Times New Roman"/>
          <w:sz w:val="22"/>
          <w:szCs w:val="22"/>
        </w:rPr>
      </w:pPr>
      <w:r w:rsidRPr="009D155F">
        <w:rPr>
          <w:rFonts w:ascii="Times New Roman" w:hAnsi="Times New Roman"/>
          <w:sz w:val="22"/>
          <w:szCs w:val="22"/>
        </w:rPr>
        <w:t xml:space="preserve">K přejímce díla je zhotovitel povinen objednateli 1 týden předem doručit následující doklady            </w:t>
      </w:r>
      <w:r w:rsidRPr="00E812B6">
        <w:rPr>
          <w:rStyle w:val="slostrnky"/>
          <w:rFonts w:ascii="Times New Roman" w:hAnsi="Times New Roman"/>
          <w:bCs/>
          <w:sz w:val="22"/>
          <w:szCs w:val="22"/>
        </w:rPr>
        <w:t xml:space="preserve">ve </w:t>
      </w:r>
      <w:r w:rsidR="00E261EF">
        <w:rPr>
          <w:rStyle w:val="slostrnky"/>
          <w:rFonts w:ascii="Times New Roman" w:hAnsi="Times New Roman"/>
          <w:bCs/>
          <w:sz w:val="22"/>
          <w:szCs w:val="22"/>
        </w:rPr>
        <w:t>2</w:t>
      </w:r>
      <w:r w:rsidRPr="00E812B6">
        <w:rPr>
          <w:rStyle w:val="slostrnky"/>
          <w:rFonts w:ascii="Times New Roman" w:hAnsi="Times New Roman"/>
          <w:bCs/>
          <w:sz w:val="22"/>
          <w:szCs w:val="22"/>
        </w:rPr>
        <w:t xml:space="preserve"> vyhotoveních</w:t>
      </w:r>
      <w:r w:rsidRPr="00E812B6">
        <w:rPr>
          <w:rFonts w:ascii="Times New Roman" w:hAnsi="Times New Roman"/>
          <w:sz w:val="22"/>
          <w:szCs w:val="22"/>
        </w:rPr>
        <w:t>:</w:t>
      </w:r>
    </w:p>
    <w:p w:rsidR="005100C3" w:rsidRPr="007977F2" w:rsidRDefault="005100C3" w:rsidP="00DE62AC">
      <w:pPr>
        <w:numPr>
          <w:ilvl w:val="0"/>
          <w:numId w:val="22"/>
        </w:numPr>
        <w:spacing w:after="40"/>
        <w:jc w:val="both"/>
        <w:rPr>
          <w:rStyle w:val="slostrnky"/>
          <w:rFonts w:ascii="Times New Roman" w:hAnsi="Times New Roman"/>
          <w:iCs/>
          <w:sz w:val="22"/>
          <w:szCs w:val="22"/>
        </w:rPr>
      </w:pPr>
      <w:r w:rsidRPr="00947787">
        <w:rPr>
          <w:rStyle w:val="slostrnky"/>
          <w:rFonts w:ascii="Times New Roman" w:hAnsi="Times New Roman"/>
          <w:bCs/>
          <w:iCs/>
          <w:sz w:val="22"/>
          <w:szCs w:val="22"/>
        </w:rPr>
        <w:t>dokumentaci skutečného provedení</w:t>
      </w:r>
      <w:r w:rsidR="001D1641">
        <w:rPr>
          <w:rStyle w:val="slostrnky"/>
          <w:rFonts w:ascii="Times New Roman" w:hAnsi="Times New Roman"/>
          <w:bCs/>
          <w:iCs/>
          <w:sz w:val="22"/>
          <w:szCs w:val="22"/>
        </w:rPr>
        <w:t xml:space="preserve"> díla</w:t>
      </w:r>
      <w:r w:rsidRPr="00947787">
        <w:rPr>
          <w:rFonts w:ascii="Times New Roman" w:hAnsi="Times New Roman"/>
          <w:iCs/>
          <w:sz w:val="22"/>
          <w:szCs w:val="22"/>
        </w:rPr>
        <w:t xml:space="preserve"> se zakreslením všech změn podle skutečného stavu </w:t>
      </w:r>
      <w:r w:rsidRPr="007977F2">
        <w:rPr>
          <w:rFonts w:ascii="Times New Roman" w:hAnsi="Times New Roman"/>
          <w:iCs/>
          <w:sz w:val="22"/>
          <w:szCs w:val="22"/>
        </w:rPr>
        <w:t>provedených prací, autorizovaná</w:t>
      </w:r>
      <w:r w:rsidR="00B43655" w:rsidRPr="007977F2">
        <w:rPr>
          <w:rFonts w:ascii="Times New Roman" w:hAnsi="Times New Roman"/>
          <w:iCs/>
          <w:sz w:val="22"/>
          <w:szCs w:val="22"/>
        </w:rPr>
        <w:t xml:space="preserve"> oprávněným projektantem.</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bCs/>
          <w:sz w:val="22"/>
          <w:szCs w:val="22"/>
        </w:rPr>
        <w:t xml:space="preserve">doklady o řádném provedení díla dle </w:t>
      </w:r>
      <w:r w:rsidR="00B53CBA">
        <w:rPr>
          <w:rStyle w:val="slostrnky"/>
          <w:rFonts w:ascii="Times New Roman" w:hAnsi="Times New Roman"/>
          <w:bCs/>
          <w:sz w:val="22"/>
          <w:szCs w:val="22"/>
        </w:rPr>
        <w:t xml:space="preserve">českých </w:t>
      </w:r>
      <w:r w:rsidRPr="009D155F">
        <w:rPr>
          <w:rStyle w:val="slostrnky"/>
          <w:rFonts w:ascii="Times New Roman" w:hAnsi="Times New Roman"/>
          <w:bCs/>
          <w:sz w:val="22"/>
          <w:szCs w:val="22"/>
        </w:rPr>
        <w:t>technických norem a předpisů</w:t>
      </w:r>
      <w:r w:rsidRPr="009D155F">
        <w:rPr>
          <w:rFonts w:ascii="Times New Roman" w:hAnsi="Times New Roman"/>
          <w:sz w:val="22"/>
          <w:szCs w:val="22"/>
        </w:rPr>
        <w:t>,</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sz w:val="22"/>
          <w:szCs w:val="22"/>
        </w:rPr>
        <w:t>závěrečné zprávy ke všem provedeným zkouškám prokazujícím kvalitu díla. Z těchto závěrečných zpráv bude zřejmé, že daná zkouška vyhověla. Tyto zprávy budou zástupci objednatele předány formou samostatných protokolů podepsaných oprávněnou osobou nebo zhotovitelem.</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bCs/>
          <w:sz w:val="22"/>
          <w:szCs w:val="22"/>
        </w:rPr>
        <w:t>certifikáty, atesty a prohlášení o shodě všech použitých materiálů</w:t>
      </w:r>
      <w:r w:rsidR="00B53CBA">
        <w:rPr>
          <w:rStyle w:val="slostrnky"/>
          <w:rFonts w:ascii="Times New Roman" w:hAnsi="Times New Roman"/>
          <w:bCs/>
          <w:sz w:val="22"/>
          <w:szCs w:val="22"/>
        </w:rPr>
        <w:t xml:space="preserve"> (průkazné zkoušky)</w:t>
      </w:r>
      <w:r w:rsidRPr="009D155F">
        <w:rPr>
          <w:rStyle w:val="slostrnky"/>
          <w:rFonts w:ascii="Times New Roman" w:hAnsi="Times New Roman"/>
          <w:bCs/>
          <w:sz w:val="22"/>
          <w:szCs w:val="22"/>
        </w:rPr>
        <w:t xml:space="preserve"> a výrobků</w:t>
      </w:r>
      <w:r w:rsidRPr="009D155F">
        <w:rPr>
          <w:rFonts w:ascii="Times New Roman" w:hAnsi="Times New Roman"/>
          <w:sz w:val="22"/>
          <w:szCs w:val="22"/>
        </w:rPr>
        <w:t xml:space="preserve"> a výsledky provedených „kontrolních zkoušek“, jakož i záruční listy, revizní zprávy</w:t>
      </w:r>
      <w:r>
        <w:rPr>
          <w:rFonts w:ascii="Times New Roman" w:hAnsi="Times New Roman"/>
          <w:sz w:val="22"/>
          <w:szCs w:val="22"/>
        </w:rPr>
        <w:t>,</w:t>
      </w:r>
      <w:r w:rsidRPr="009D155F">
        <w:rPr>
          <w:rFonts w:ascii="Times New Roman" w:hAnsi="Times New Roman"/>
          <w:sz w:val="22"/>
          <w:szCs w:val="22"/>
        </w:rPr>
        <w:t xml:space="preserve"> apod.,</w:t>
      </w:r>
    </w:p>
    <w:p w:rsidR="005100C3" w:rsidRPr="009D155F" w:rsidRDefault="005100C3" w:rsidP="00DE62AC">
      <w:pPr>
        <w:numPr>
          <w:ilvl w:val="0"/>
          <w:numId w:val="22"/>
        </w:numPr>
        <w:spacing w:after="40"/>
        <w:jc w:val="both"/>
        <w:rPr>
          <w:rFonts w:ascii="Times New Roman" w:hAnsi="Times New Roman"/>
          <w:sz w:val="22"/>
          <w:szCs w:val="22"/>
        </w:rPr>
      </w:pPr>
      <w:r w:rsidRPr="009D155F">
        <w:rPr>
          <w:rFonts w:ascii="Times New Roman" w:hAnsi="Times New Roman"/>
          <w:sz w:val="22"/>
          <w:szCs w:val="22"/>
        </w:rPr>
        <w:t>zápisy o provedení prací a konstrukcí zakrytých v průběhu provádění díla,</w:t>
      </w:r>
    </w:p>
    <w:p w:rsidR="005100C3" w:rsidRPr="009D155F" w:rsidRDefault="005100C3" w:rsidP="00DE62AC">
      <w:pPr>
        <w:numPr>
          <w:ilvl w:val="0"/>
          <w:numId w:val="22"/>
        </w:numPr>
        <w:spacing w:after="40"/>
        <w:jc w:val="both"/>
        <w:rPr>
          <w:rFonts w:ascii="Times New Roman" w:hAnsi="Times New Roman"/>
          <w:sz w:val="22"/>
          <w:szCs w:val="22"/>
        </w:rPr>
      </w:pPr>
      <w:r w:rsidRPr="009D155F">
        <w:rPr>
          <w:rFonts w:ascii="Times New Roman" w:hAnsi="Times New Roman"/>
          <w:sz w:val="22"/>
          <w:szCs w:val="22"/>
        </w:rPr>
        <w:t>deník</w:t>
      </w:r>
      <w:r w:rsidR="00E261EF">
        <w:rPr>
          <w:rFonts w:ascii="Times New Roman" w:hAnsi="Times New Roman"/>
          <w:sz w:val="22"/>
          <w:szCs w:val="22"/>
        </w:rPr>
        <w:t xml:space="preserve"> provedených prací</w:t>
      </w:r>
      <w:r w:rsidRPr="009D155F">
        <w:rPr>
          <w:rFonts w:ascii="Times New Roman" w:hAnsi="Times New Roman"/>
          <w:sz w:val="22"/>
          <w:szCs w:val="22"/>
        </w:rPr>
        <w:t>,</w:t>
      </w:r>
    </w:p>
    <w:p w:rsidR="005100C3" w:rsidRPr="00933118" w:rsidRDefault="005100C3" w:rsidP="00933118">
      <w:pPr>
        <w:numPr>
          <w:ilvl w:val="0"/>
          <w:numId w:val="22"/>
        </w:numPr>
        <w:spacing w:after="40"/>
        <w:jc w:val="both"/>
        <w:rPr>
          <w:rFonts w:ascii="Times New Roman" w:hAnsi="Times New Roman"/>
          <w:sz w:val="22"/>
          <w:szCs w:val="22"/>
        </w:rPr>
      </w:pPr>
      <w:r w:rsidRPr="00E67733">
        <w:rPr>
          <w:rStyle w:val="slostrnky"/>
          <w:rFonts w:ascii="Times New Roman" w:hAnsi="Times New Roman"/>
          <w:bCs/>
          <w:sz w:val="22"/>
          <w:szCs w:val="22"/>
        </w:rPr>
        <w:t>originály dokladů o zpětném převzetí dotčených</w:t>
      </w:r>
      <w:r w:rsidR="00B8173F" w:rsidRPr="00E67733">
        <w:rPr>
          <w:rStyle w:val="slostrnky"/>
          <w:rFonts w:ascii="Times New Roman" w:hAnsi="Times New Roman"/>
          <w:bCs/>
          <w:sz w:val="22"/>
          <w:szCs w:val="22"/>
        </w:rPr>
        <w:t xml:space="preserve"> objektů </w:t>
      </w:r>
      <w:r w:rsidR="001D1641">
        <w:rPr>
          <w:rStyle w:val="slostrnky"/>
          <w:rFonts w:ascii="Times New Roman" w:hAnsi="Times New Roman"/>
          <w:bCs/>
          <w:sz w:val="22"/>
          <w:szCs w:val="22"/>
        </w:rPr>
        <w:t>(</w:t>
      </w:r>
      <w:r w:rsidR="00513D2D">
        <w:rPr>
          <w:rStyle w:val="slostrnky"/>
          <w:rFonts w:ascii="Times New Roman" w:hAnsi="Times New Roman"/>
          <w:bCs/>
          <w:sz w:val="22"/>
          <w:szCs w:val="22"/>
        </w:rPr>
        <w:t>míst realizace</w:t>
      </w:r>
      <w:r w:rsidR="001D1641">
        <w:rPr>
          <w:rStyle w:val="slostrnky"/>
          <w:rFonts w:ascii="Times New Roman" w:hAnsi="Times New Roman"/>
          <w:bCs/>
          <w:sz w:val="22"/>
          <w:szCs w:val="22"/>
        </w:rPr>
        <w:t>)</w:t>
      </w:r>
      <w:r w:rsidR="00513D2D">
        <w:rPr>
          <w:rStyle w:val="slostrnky"/>
          <w:rFonts w:ascii="Times New Roman" w:hAnsi="Times New Roman"/>
          <w:bCs/>
          <w:sz w:val="22"/>
          <w:szCs w:val="22"/>
        </w:rPr>
        <w:t xml:space="preserve"> </w:t>
      </w:r>
      <w:r w:rsidRPr="00E67733">
        <w:rPr>
          <w:rStyle w:val="slostrnky"/>
          <w:rFonts w:ascii="Times New Roman" w:hAnsi="Times New Roman"/>
          <w:bCs/>
          <w:sz w:val="22"/>
          <w:szCs w:val="22"/>
        </w:rPr>
        <w:t>jejich vlastníky,</w:t>
      </w:r>
    </w:p>
    <w:p w:rsidR="005100C3" w:rsidRPr="009D155F" w:rsidRDefault="005100C3" w:rsidP="002F55C4">
      <w:pPr>
        <w:pStyle w:val="Zkladntext2"/>
        <w:numPr>
          <w:ilvl w:val="0"/>
          <w:numId w:val="19"/>
        </w:numPr>
        <w:spacing w:after="40"/>
        <w:jc w:val="both"/>
        <w:rPr>
          <w:b w:val="0"/>
          <w:bCs/>
          <w:sz w:val="22"/>
          <w:szCs w:val="22"/>
        </w:rPr>
      </w:pPr>
      <w:r w:rsidRPr="009D155F">
        <w:rPr>
          <w:b w:val="0"/>
          <w:bCs/>
          <w:sz w:val="22"/>
          <w:szCs w:val="22"/>
        </w:rPr>
        <w:t xml:space="preserve">Součástí zápisu o odevzdání a převzetí dokončeného díla, ve kterém bude prohlášení zhotovitele </w:t>
      </w:r>
      <w:r>
        <w:rPr>
          <w:b w:val="0"/>
          <w:bCs/>
          <w:sz w:val="22"/>
          <w:szCs w:val="22"/>
        </w:rPr>
        <w:t xml:space="preserve">               </w:t>
      </w:r>
      <w:r w:rsidRPr="009D155F">
        <w:rPr>
          <w:b w:val="0"/>
          <w:bCs/>
          <w:sz w:val="22"/>
          <w:szCs w:val="22"/>
        </w:rPr>
        <w:t>o úplnosti a kompletnosti díla, musí být i doklady uvedené v bodě 5. tohoto článku smlouvy. Objednatel se zavazuje převzít předmět smlouvy na základě zápisu o 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5100C3"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 xml:space="preserve">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w:t>
      </w:r>
      <w:r>
        <w:rPr>
          <w:b w:val="0"/>
          <w:bCs/>
          <w:sz w:val="22"/>
          <w:szCs w:val="22"/>
        </w:rPr>
        <w:t xml:space="preserve">              </w:t>
      </w:r>
      <w:r w:rsidRPr="009D155F">
        <w:rPr>
          <w:b w:val="0"/>
          <w:bCs/>
          <w:sz w:val="22"/>
          <w:szCs w:val="22"/>
        </w:rPr>
        <w:t>za dohodnuté, pokud některá ze stran neuvede, že s určitými jeho body nesouhlasí. Jestliže jsou objednatelem v zápise o odevzdání a převzetí dokončeného díla vady popsány nebo</w:t>
      </w:r>
      <w:r w:rsidR="00B43655">
        <w:rPr>
          <w:b w:val="0"/>
          <w:bCs/>
          <w:sz w:val="22"/>
          <w:szCs w:val="22"/>
        </w:rPr>
        <w:t xml:space="preserve"> je uvedeno</w:t>
      </w:r>
      <w:r w:rsidRPr="009D155F">
        <w:rPr>
          <w:b w:val="0"/>
          <w:bCs/>
          <w:sz w:val="22"/>
          <w:szCs w:val="22"/>
        </w:rPr>
        <w:t xml:space="preserve">, jak se projevují, </w:t>
      </w:r>
      <w:r w:rsidR="00B43655">
        <w:rPr>
          <w:b w:val="0"/>
          <w:bCs/>
          <w:sz w:val="22"/>
          <w:szCs w:val="22"/>
        </w:rPr>
        <w:t>je</w:t>
      </w:r>
      <w:r w:rsidRPr="009D155F">
        <w:rPr>
          <w:b w:val="0"/>
          <w:bCs/>
          <w:sz w:val="22"/>
          <w:szCs w:val="22"/>
        </w:rPr>
        <w:t xml:space="preserve"> zhotovitel</w:t>
      </w:r>
      <w:r w:rsidR="00B43655">
        <w:rPr>
          <w:b w:val="0"/>
          <w:bCs/>
          <w:sz w:val="22"/>
          <w:szCs w:val="22"/>
        </w:rPr>
        <w:t xml:space="preserve"> povinen je</w:t>
      </w:r>
      <w:r w:rsidRPr="009D155F">
        <w:rPr>
          <w:b w:val="0"/>
          <w:bCs/>
          <w:sz w:val="22"/>
          <w:szCs w:val="22"/>
        </w:rPr>
        <w:t xml:space="preserve"> </w:t>
      </w:r>
      <w:r w:rsidR="00B43655">
        <w:rPr>
          <w:b w:val="0"/>
          <w:bCs/>
          <w:sz w:val="22"/>
          <w:szCs w:val="22"/>
        </w:rPr>
        <w:t>bezplatně</w:t>
      </w:r>
      <w:r w:rsidRPr="009D155F">
        <w:rPr>
          <w:b w:val="0"/>
          <w:bCs/>
          <w:sz w:val="22"/>
          <w:szCs w:val="22"/>
        </w:rPr>
        <w:t xml:space="preserve"> odstran</w:t>
      </w:r>
      <w:r w:rsidR="00B43655">
        <w:rPr>
          <w:b w:val="0"/>
          <w:bCs/>
          <w:sz w:val="22"/>
          <w:szCs w:val="22"/>
        </w:rPr>
        <w:t>it</w:t>
      </w:r>
      <w:r w:rsidRPr="009D155F">
        <w:rPr>
          <w:b w:val="0"/>
          <w:bCs/>
          <w:sz w:val="22"/>
          <w:szCs w:val="22"/>
        </w:rPr>
        <w:t>. Za vady, které se projevily po odevzdání díla, zodpovídá zhotovitel v rozsahu sjednané záruky.</w:t>
      </w:r>
    </w:p>
    <w:p w:rsidR="005100C3" w:rsidRPr="009D155F"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že dílo nebo jeho dohodnutou část od zhotovitele přejímá.</w:t>
      </w:r>
    </w:p>
    <w:p w:rsidR="005100C3" w:rsidRPr="009D155F"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 xml:space="preserve">Pokud se smluvní strany nedohodnou ani v opakovaném přejímacím řízení na oprávněnosti či neoprávněnosti nepřevzetí díla ve lhůtě 5-ti pracovních dnů od zahájení opětovného předávacího řízení, bude vzniklý spor předán k rozhodnutí příslušnému soudu. Pravomocné rozhodnutí soudu je </w:t>
      </w:r>
      <w:r w:rsidRPr="009D155F">
        <w:rPr>
          <w:b w:val="0"/>
          <w:bCs/>
          <w:sz w:val="22"/>
          <w:szCs w:val="22"/>
        </w:rPr>
        <w:lastRenderedPageBreak/>
        <w:t>pro obě smluvní strany závazné.</w:t>
      </w:r>
    </w:p>
    <w:p w:rsidR="005100C3" w:rsidRDefault="005100C3" w:rsidP="002F55C4">
      <w:pPr>
        <w:pStyle w:val="Zkladntext2"/>
        <w:numPr>
          <w:ilvl w:val="0"/>
          <w:numId w:val="19"/>
        </w:numPr>
        <w:spacing w:after="60"/>
        <w:ind w:left="357" w:hanging="357"/>
        <w:jc w:val="both"/>
        <w:rPr>
          <w:b w:val="0"/>
          <w:bCs/>
          <w:sz w:val="22"/>
          <w:szCs w:val="22"/>
        </w:rPr>
      </w:pPr>
      <w:r w:rsidRPr="009D155F">
        <w:rPr>
          <w:b w:val="0"/>
          <w:bCs/>
          <w:sz w:val="22"/>
          <w:szCs w:val="22"/>
        </w:rPr>
        <w:t xml:space="preserve">Zástupci smluvních stran, kteří jsou zmocněni k odevzdání a převzetí díla, budou uvedeni </w:t>
      </w:r>
      <w:r>
        <w:rPr>
          <w:b w:val="0"/>
          <w:bCs/>
          <w:sz w:val="22"/>
          <w:szCs w:val="22"/>
        </w:rPr>
        <w:t xml:space="preserve">                       </w:t>
      </w:r>
      <w:r w:rsidRPr="009D155F">
        <w:rPr>
          <w:b w:val="0"/>
          <w:bCs/>
          <w:sz w:val="22"/>
          <w:szCs w:val="22"/>
        </w:rPr>
        <w:t>v</w:t>
      </w:r>
      <w:r w:rsidR="00B8173F">
        <w:rPr>
          <w:b w:val="0"/>
          <w:bCs/>
          <w:sz w:val="22"/>
          <w:szCs w:val="22"/>
        </w:rPr>
        <w:t> deníku</w:t>
      </w:r>
      <w:r w:rsidRPr="009D155F">
        <w:rPr>
          <w:b w:val="0"/>
          <w:bCs/>
          <w:sz w:val="22"/>
          <w:szCs w:val="22"/>
        </w:rPr>
        <w:t>.</w:t>
      </w:r>
    </w:p>
    <w:p w:rsidR="00B53CBA" w:rsidRDefault="00B53CBA" w:rsidP="002F55C4">
      <w:pPr>
        <w:pStyle w:val="Zkladntext2"/>
        <w:spacing w:after="80"/>
        <w:jc w:val="both"/>
        <w:rPr>
          <w:b w:val="0"/>
          <w:bCs/>
          <w:sz w:val="22"/>
          <w:szCs w:val="22"/>
        </w:rPr>
      </w:pPr>
    </w:p>
    <w:p w:rsidR="005100C3" w:rsidRPr="00C20341" w:rsidRDefault="005100C3" w:rsidP="00DE62AC">
      <w:pPr>
        <w:pStyle w:val="Zkladntext"/>
        <w:rPr>
          <w:b/>
          <w:sz w:val="24"/>
          <w:szCs w:val="24"/>
        </w:rPr>
      </w:pPr>
      <w:r w:rsidRPr="00C20341">
        <w:rPr>
          <w:b/>
          <w:sz w:val="24"/>
          <w:szCs w:val="24"/>
        </w:rPr>
        <w:t xml:space="preserve">čl. XIII. </w:t>
      </w:r>
    </w:p>
    <w:p w:rsidR="005100C3" w:rsidRPr="003F5FD7" w:rsidRDefault="005100C3" w:rsidP="00DE62AC">
      <w:pPr>
        <w:pStyle w:val="Nadpis7"/>
        <w:spacing w:after="80"/>
        <w:jc w:val="left"/>
        <w:rPr>
          <w:rFonts w:ascii="Arial" w:hAnsi="Arial" w:cs="Arial"/>
          <w:szCs w:val="24"/>
        </w:rPr>
      </w:pPr>
      <w:r w:rsidRPr="003F5FD7">
        <w:rPr>
          <w:rFonts w:ascii="Arial" w:hAnsi="Arial" w:cs="Arial"/>
          <w:szCs w:val="24"/>
        </w:rPr>
        <w:t>Záruka za dílo</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 xml:space="preserve">Zhotovitel odpovídá za úplnost a funkčnost předmětu díla, za jeho kvalitu, která bude odpovídat </w:t>
      </w:r>
      <w:r w:rsidR="000142F7" w:rsidRPr="000142F7">
        <w:rPr>
          <w:rFonts w:ascii="Times New Roman" w:hAnsi="Times New Roman"/>
          <w:sz w:val="22"/>
          <w:szCs w:val="22"/>
        </w:rPr>
        <w:t>projektové</w:t>
      </w:r>
      <w:r w:rsidRPr="000142F7">
        <w:rPr>
          <w:rFonts w:ascii="Times New Roman" w:hAnsi="Times New Roman"/>
          <w:sz w:val="22"/>
          <w:szCs w:val="22"/>
        </w:rPr>
        <w:t xml:space="preserve"> dokumentaci, platným technickým normám, standardům a podmínkám výrobců a </w:t>
      </w:r>
      <w:r w:rsidRPr="005532C5">
        <w:rPr>
          <w:rFonts w:ascii="Times New Roman" w:hAnsi="Times New Roman"/>
          <w:sz w:val="22"/>
          <w:szCs w:val="22"/>
        </w:rPr>
        <w:t>dodavatelů materiálů a výrobků, platných v České republice v době jeho realizace.</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5100C3" w:rsidRPr="000142F7" w:rsidRDefault="005100C3" w:rsidP="00D16448">
      <w:pPr>
        <w:numPr>
          <w:ilvl w:val="0"/>
          <w:numId w:val="11"/>
        </w:numPr>
        <w:spacing w:after="40"/>
        <w:ind w:hanging="357"/>
        <w:jc w:val="both"/>
        <w:rPr>
          <w:rFonts w:ascii="Times New Roman" w:hAnsi="Times New Roman"/>
          <w:sz w:val="22"/>
          <w:szCs w:val="22"/>
        </w:rPr>
      </w:pPr>
      <w:r w:rsidRPr="005532C5">
        <w:rPr>
          <w:rFonts w:ascii="Times New Roman" w:hAnsi="Times New Roman"/>
          <w:sz w:val="22"/>
          <w:szCs w:val="22"/>
        </w:rPr>
        <w:t>Zhotovitel poskytuje n</w:t>
      </w:r>
      <w:r w:rsidR="00D16448">
        <w:rPr>
          <w:rFonts w:ascii="Times New Roman" w:hAnsi="Times New Roman"/>
          <w:sz w:val="22"/>
          <w:szCs w:val="22"/>
        </w:rPr>
        <w:t>a provedené dílo záruku v délce</w:t>
      </w:r>
      <w:r w:rsidRPr="00D16448">
        <w:rPr>
          <w:rFonts w:ascii="Times New Roman" w:hAnsi="Times New Roman"/>
          <w:sz w:val="22"/>
          <w:szCs w:val="22"/>
        </w:rPr>
        <w:t xml:space="preserve"> </w:t>
      </w:r>
      <w:r w:rsidR="00D16448" w:rsidRPr="00D16448">
        <w:rPr>
          <w:rFonts w:ascii="Times New Roman" w:hAnsi="Times New Roman"/>
          <w:sz w:val="22"/>
          <w:szCs w:val="22"/>
        </w:rPr>
        <w:t>…..</w:t>
      </w:r>
      <w:r w:rsidR="00E261EF" w:rsidRPr="00D16448">
        <w:rPr>
          <w:rFonts w:ascii="Times New Roman" w:hAnsi="Times New Roman"/>
          <w:sz w:val="22"/>
          <w:szCs w:val="22"/>
        </w:rPr>
        <w:t xml:space="preserve"> </w:t>
      </w:r>
      <w:r w:rsidRPr="00D16448">
        <w:rPr>
          <w:rFonts w:ascii="Times New Roman" w:hAnsi="Times New Roman"/>
          <w:sz w:val="22"/>
          <w:szCs w:val="22"/>
        </w:rPr>
        <w:t xml:space="preserve">měsíců </w:t>
      </w:r>
      <w:r w:rsidR="00D16448" w:rsidRPr="00D16448">
        <w:rPr>
          <w:rFonts w:ascii="Times New Roman" w:hAnsi="Times New Roman"/>
          <w:b/>
          <w:i/>
          <w:sz w:val="22"/>
          <w:szCs w:val="22"/>
        </w:rPr>
        <w:t xml:space="preserve">(doplní zhotovitel, min. 60 </w:t>
      </w:r>
      <w:r w:rsidR="00D16448" w:rsidRPr="000142F7">
        <w:rPr>
          <w:rFonts w:ascii="Times New Roman" w:hAnsi="Times New Roman"/>
          <w:b/>
          <w:i/>
          <w:sz w:val="22"/>
          <w:szCs w:val="22"/>
        </w:rPr>
        <w:t>měsíců)</w:t>
      </w:r>
      <w:r w:rsidRPr="000142F7">
        <w:rPr>
          <w:rFonts w:ascii="Times New Roman" w:hAnsi="Times New Roman"/>
          <w:sz w:val="22"/>
          <w:szCs w:val="22"/>
        </w:rPr>
        <w:t xml:space="preserve">. </w:t>
      </w:r>
      <w:r w:rsidR="00D16448" w:rsidRPr="000142F7">
        <w:rPr>
          <w:rFonts w:ascii="Times New Roman" w:hAnsi="Times New Roman"/>
          <w:sz w:val="22"/>
          <w:szCs w:val="22"/>
        </w:rPr>
        <w:t>Veškeré dodávky zařízení a technologie, předměty postupné spotřeby mají záruku shodnou se zárukou poskytnutou dodavatelem (případně výrobcem) těchto prvků, a to dle platné legislativy.</w:t>
      </w:r>
      <w:r w:rsidRPr="000142F7">
        <w:rPr>
          <w:rFonts w:ascii="Times New Roman" w:hAnsi="Times New Roman"/>
          <w:sz w:val="22"/>
          <w:szCs w:val="22"/>
        </w:rPr>
        <w:t xml:space="preserve"> </w:t>
      </w:r>
    </w:p>
    <w:p w:rsidR="005100C3" w:rsidRPr="005532C5" w:rsidRDefault="005100C3" w:rsidP="00DE62AC">
      <w:pPr>
        <w:pStyle w:val="Smlouva-slo"/>
        <w:numPr>
          <w:ilvl w:val="0"/>
          <w:numId w:val="18"/>
        </w:numPr>
        <w:spacing w:before="0" w:after="80" w:line="240" w:lineRule="auto"/>
        <w:ind w:left="357" w:hanging="357"/>
        <w:rPr>
          <w:sz w:val="22"/>
          <w:szCs w:val="22"/>
        </w:rPr>
      </w:pPr>
      <w:r w:rsidRPr="005532C5">
        <w:rPr>
          <w:sz w:val="22"/>
          <w:szCs w:val="22"/>
        </w:rPr>
        <w:t>Záruční doba začíná plynout ode dne řádného odevzdání a převzetí celého díla bez vad a nedodělků objednatelem.</w:t>
      </w:r>
    </w:p>
    <w:p w:rsidR="005100C3" w:rsidRDefault="005100C3" w:rsidP="00DE62AC">
      <w:pPr>
        <w:pStyle w:val="Smlouva-slo"/>
        <w:numPr>
          <w:ilvl w:val="0"/>
          <w:numId w:val="18"/>
        </w:numPr>
        <w:spacing w:before="0" w:after="80" w:line="240" w:lineRule="auto"/>
        <w:ind w:left="357" w:hanging="357"/>
        <w:rPr>
          <w:sz w:val="22"/>
          <w:szCs w:val="22"/>
        </w:rPr>
      </w:pPr>
      <w:r w:rsidRPr="005532C5">
        <w:rPr>
          <w:sz w:val="22"/>
          <w:szCs w:val="22"/>
        </w:rPr>
        <w:t>Vady zjištěné na provedeném díle při kontrolní</w:t>
      </w:r>
      <w:r w:rsidR="00D16448">
        <w:rPr>
          <w:sz w:val="22"/>
          <w:szCs w:val="22"/>
        </w:rPr>
        <w:t>ch</w:t>
      </w:r>
      <w:r w:rsidRPr="005532C5">
        <w:rPr>
          <w:sz w:val="22"/>
          <w:szCs w:val="22"/>
        </w:rPr>
        <w:t xml:space="preserve"> prohlíd</w:t>
      </w:r>
      <w:r w:rsidR="00D16448">
        <w:rPr>
          <w:sz w:val="22"/>
          <w:szCs w:val="22"/>
        </w:rPr>
        <w:t>kách a</w:t>
      </w:r>
      <w:r w:rsidRPr="005532C5">
        <w:rPr>
          <w:sz w:val="22"/>
          <w:szCs w:val="22"/>
        </w:rPr>
        <w:t xml:space="preserve"> v průběhu záruční doby, objednatel písemně oznámí zhotoviteli, vadu popíše a uvede, jak se projevuje</w:t>
      </w:r>
      <w:r w:rsidR="00D16448">
        <w:rPr>
          <w:sz w:val="22"/>
          <w:szCs w:val="22"/>
        </w:rPr>
        <w:t xml:space="preserve"> a sdělí</w:t>
      </w:r>
      <w:r w:rsidRPr="005532C5">
        <w:rPr>
          <w:sz w:val="22"/>
          <w:szCs w:val="22"/>
        </w:rPr>
        <w:t>, že požaduje bezplatné odstranění vady.</w:t>
      </w:r>
    </w:p>
    <w:p w:rsidR="005100C3" w:rsidRPr="00CD5DA6" w:rsidRDefault="005100C3" w:rsidP="00CD5DA6">
      <w:pPr>
        <w:pStyle w:val="slovnvSOD"/>
        <w:numPr>
          <w:ilvl w:val="0"/>
          <w:numId w:val="18"/>
        </w:numPr>
        <w:spacing w:after="80"/>
        <w:ind w:left="357" w:hanging="357"/>
        <w:rPr>
          <w:rFonts w:ascii="Times New Roman" w:hAnsi="Times New Roman"/>
          <w:szCs w:val="22"/>
        </w:rPr>
      </w:pPr>
      <w:r w:rsidRPr="00CD5DA6">
        <w:rPr>
          <w:rFonts w:ascii="Times New Roman" w:hAnsi="Times New Roman"/>
          <w:szCs w:val="22"/>
        </w:rPr>
        <w:t>Objednatel je povinen umožnit zhotoviteli odstranění vady.</w:t>
      </w:r>
    </w:p>
    <w:p w:rsidR="005100C3" w:rsidRPr="005532C5" w:rsidRDefault="005100C3" w:rsidP="00DE62AC">
      <w:pPr>
        <w:pStyle w:val="slovnvSOD"/>
        <w:numPr>
          <w:ilvl w:val="0"/>
          <w:numId w:val="18"/>
        </w:numPr>
        <w:spacing w:after="80"/>
        <w:ind w:left="357" w:hanging="357"/>
        <w:rPr>
          <w:rFonts w:ascii="Times New Roman" w:hAnsi="Times New Roman"/>
          <w:szCs w:val="22"/>
        </w:rPr>
      </w:pPr>
      <w:r w:rsidRPr="005532C5">
        <w:rPr>
          <w:rFonts w:ascii="Times New Roman" w:hAnsi="Times New Roman"/>
          <w:szCs w:val="22"/>
        </w:rPr>
        <w:t xml:space="preserve">Zhotovitel </w:t>
      </w:r>
      <w:r>
        <w:rPr>
          <w:rFonts w:ascii="Times New Roman" w:hAnsi="Times New Roman"/>
          <w:szCs w:val="22"/>
        </w:rPr>
        <w:t>započne s odstraněním vady do 2 pracovních dnů</w:t>
      </w:r>
      <w:r w:rsidRPr="005532C5">
        <w:rPr>
          <w:rFonts w:ascii="Times New Roman" w:hAnsi="Times New Roman"/>
          <w:szCs w:val="22"/>
        </w:rPr>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5100C3" w:rsidRPr="005532C5" w:rsidRDefault="005100C3" w:rsidP="00DE62AC">
      <w:pPr>
        <w:pStyle w:val="Smlouva-slo"/>
        <w:numPr>
          <w:ilvl w:val="0"/>
          <w:numId w:val="18"/>
        </w:numPr>
        <w:spacing w:before="0" w:after="120" w:line="240" w:lineRule="auto"/>
        <w:ind w:left="357" w:hanging="357"/>
        <w:rPr>
          <w:sz w:val="22"/>
          <w:szCs w:val="22"/>
        </w:rPr>
      </w:pPr>
      <w:r w:rsidRPr="005532C5">
        <w:rPr>
          <w:sz w:val="22"/>
          <w:szCs w:val="22"/>
        </w:rPr>
        <w:t>Provedenou opravu vady zhotovitel objednateli předá písemně. Na provedenou opravu poskytne zhotovitel záruku ve stejné délce dle bodu 3. tohoto článku smlouvy.</w:t>
      </w:r>
    </w:p>
    <w:p w:rsidR="008D4DE0" w:rsidRDefault="008D4DE0" w:rsidP="00DE62AC">
      <w:pPr>
        <w:pStyle w:val="Zkladntext"/>
        <w:jc w:val="both"/>
        <w:rPr>
          <w:b/>
          <w:sz w:val="24"/>
          <w:szCs w:val="24"/>
        </w:rPr>
      </w:pPr>
    </w:p>
    <w:p w:rsidR="005100C3" w:rsidRPr="00533A53" w:rsidRDefault="005100C3" w:rsidP="00DE62AC">
      <w:pPr>
        <w:pStyle w:val="Zkladntext"/>
        <w:jc w:val="both"/>
        <w:rPr>
          <w:b/>
          <w:sz w:val="24"/>
          <w:szCs w:val="24"/>
        </w:rPr>
      </w:pPr>
      <w:r w:rsidRPr="00533A53">
        <w:rPr>
          <w:b/>
          <w:sz w:val="24"/>
          <w:szCs w:val="24"/>
        </w:rPr>
        <w:t>čl. XIV.</w:t>
      </w:r>
    </w:p>
    <w:p w:rsidR="005100C3" w:rsidRPr="00533A53" w:rsidRDefault="005100C3" w:rsidP="00DE62AC">
      <w:pPr>
        <w:pStyle w:val="Smlouva2"/>
        <w:spacing w:after="120"/>
        <w:jc w:val="both"/>
        <w:outlineLvl w:val="0"/>
        <w:rPr>
          <w:rFonts w:ascii="Arial" w:hAnsi="Arial" w:cs="Arial"/>
          <w:szCs w:val="24"/>
        </w:rPr>
      </w:pPr>
      <w:r w:rsidRPr="00533A53">
        <w:rPr>
          <w:rFonts w:ascii="Arial" w:hAnsi="Arial" w:cs="Arial"/>
          <w:szCs w:val="24"/>
        </w:rPr>
        <w:t>Odpovědnost za škodu</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Nebezpečí škody na zhotovovaném díle nebo jeho části nese zhotovitel v plném rozsahu až do dne odevzdání a převzetí celého díla bez vad a nedodělků. </w:t>
      </w:r>
      <w:r w:rsidR="00D66987">
        <w:rPr>
          <w:sz w:val="22"/>
          <w:szCs w:val="22"/>
        </w:rPr>
        <w:t xml:space="preserve"> V případě, kdy objednatel předanou část díla začal užívat před předáním celého díla, končí odpovědnost ve vztahu k této části dnem jejího předání objednateli. O</w:t>
      </w:r>
      <w:r w:rsidRPr="005532C5">
        <w:rPr>
          <w:sz w:val="22"/>
          <w:szCs w:val="22"/>
        </w:rPr>
        <w:t>dpovědnost zhotovitele se nevztahuje na škody, které jsou pro zhotovitele nepojistitelné (např. živelné události), za které nese zodpovědnost objednatel z titulu svého pojištění jako vlastníka objektů.</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nese odpovědnost původce odpadů, zavazuje se nezpůsobovat únik ropných, toxických či jiných škodlivých látek na stavbě.</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učinit veškerá opatření potřebná k odvrácení škody nebo k jejich zmírnění.</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nahradit objednateli v plné výši škodu, která vznikla při realizaci a užívání díla v souvislosti nebo jako důsledek porušení povinností a závazků zhotovitele dle této smlouvy.</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lastRenderedPageBreak/>
        <w:t>Zhotovitel je povinen sjednat pojištění proti škodám, způsobeným vlastní činností. Toto pojištění je povinen zhotovitel udržovat v účinnosti po celou dobu zhotovování díla.</w:t>
      </w:r>
    </w:p>
    <w:p w:rsidR="005100C3"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V případě, že </w:t>
      </w:r>
      <w:r w:rsidR="00D66987">
        <w:rPr>
          <w:sz w:val="22"/>
          <w:szCs w:val="22"/>
        </w:rPr>
        <w:t xml:space="preserve">objednateli nebo třetím osobám vznikne </w:t>
      </w:r>
      <w:r w:rsidRPr="005532C5">
        <w:rPr>
          <w:sz w:val="22"/>
          <w:szCs w:val="22"/>
        </w:rPr>
        <w:t xml:space="preserve">při činnosti prováděné zhotovitelem </w:t>
      </w:r>
      <w:r w:rsidR="00D66987">
        <w:rPr>
          <w:sz w:val="22"/>
          <w:szCs w:val="22"/>
        </w:rPr>
        <w:t>prokazatelná škoda,</w:t>
      </w:r>
      <w:r w:rsidRPr="005532C5">
        <w:rPr>
          <w:sz w:val="22"/>
          <w:szCs w:val="22"/>
        </w:rPr>
        <w:t xml:space="preserve"> která nebude kryta pojištěním sjednaným ve smyslu bodu 5. tohoto článku smlouvy, je zhotovitel povinen tyto škody uhradit z vlastních prostředků.</w:t>
      </w:r>
    </w:p>
    <w:p w:rsidR="005100C3" w:rsidRPr="005532C5" w:rsidRDefault="005100C3" w:rsidP="00807404">
      <w:pPr>
        <w:pStyle w:val="Smlouva-slo"/>
        <w:spacing w:before="0" w:after="80" w:line="240" w:lineRule="auto"/>
        <w:rPr>
          <w:sz w:val="22"/>
          <w:szCs w:val="22"/>
        </w:rPr>
      </w:pPr>
    </w:p>
    <w:p w:rsidR="005100C3" w:rsidRPr="008B3E46" w:rsidRDefault="005100C3" w:rsidP="00DE62AC">
      <w:pPr>
        <w:pStyle w:val="Nadpis7"/>
        <w:numPr>
          <w:ilvl w:val="12"/>
          <w:numId w:val="0"/>
        </w:numPr>
        <w:spacing w:after="120"/>
        <w:jc w:val="both"/>
        <w:rPr>
          <w:rFonts w:ascii="Arial" w:hAnsi="Arial" w:cs="Arial"/>
          <w:szCs w:val="24"/>
        </w:rPr>
      </w:pPr>
      <w:r w:rsidRPr="008B3E46">
        <w:rPr>
          <w:rFonts w:ascii="Arial" w:hAnsi="Arial" w:cs="Arial"/>
          <w:szCs w:val="24"/>
        </w:rPr>
        <w:t>čl. XV.</w:t>
      </w:r>
    </w:p>
    <w:p w:rsidR="005100C3" w:rsidRPr="008B3E46" w:rsidRDefault="005100C3" w:rsidP="00DE62AC">
      <w:pPr>
        <w:pStyle w:val="Nadpis7"/>
        <w:numPr>
          <w:ilvl w:val="12"/>
          <w:numId w:val="0"/>
        </w:numPr>
        <w:spacing w:after="120"/>
        <w:jc w:val="both"/>
        <w:rPr>
          <w:rFonts w:ascii="Arial" w:hAnsi="Arial" w:cs="Arial"/>
          <w:szCs w:val="24"/>
        </w:rPr>
      </w:pPr>
      <w:r>
        <w:rPr>
          <w:rFonts w:ascii="Arial" w:hAnsi="Arial" w:cs="Arial"/>
          <w:szCs w:val="24"/>
        </w:rPr>
        <w:t>Sankční ujednání</w:t>
      </w:r>
    </w:p>
    <w:p w:rsidR="005100C3" w:rsidRPr="005532C5" w:rsidRDefault="005100C3" w:rsidP="005532C5">
      <w:pPr>
        <w:pStyle w:val="Smlouva-slo"/>
        <w:numPr>
          <w:ilvl w:val="0"/>
          <w:numId w:val="13"/>
        </w:numPr>
        <w:spacing w:before="0" w:after="80" w:line="240" w:lineRule="auto"/>
        <w:ind w:left="357" w:hanging="357"/>
        <w:rPr>
          <w:sz w:val="22"/>
          <w:szCs w:val="22"/>
        </w:rPr>
      </w:pPr>
      <w:r w:rsidRPr="005532C5">
        <w:rPr>
          <w:sz w:val="22"/>
          <w:szCs w:val="22"/>
        </w:rPr>
        <w:t xml:space="preserve">Zhotovitel je povinen zaplatit objednateli smluvní pokutu ve výši </w:t>
      </w:r>
      <w:r w:rsidR="00D66987">
        <w:rPr>
          <w:sz w:val="22"/>
          <w:szCs w:val="22"/>
        </w:rPr>
        <w:t>0,</w:t>
      </w:r>
      <w:r w:rsidR="0022543A">
        <w:rPr>
          <w:sz w:val="22"/>
          <w:szCs w:val="22"/>
        </w:rPr>
        <w:t>1</w:t>
      </w:r>
      <w:r w:rsidRPr="005532C5">
        <w:rPr>
          <w:sz w:val="22"/>
          <w:szCs w:val="22"/>
        </w:rPr>
        <w:t xml:space="preserve"> % z ceny díla </w:t>
      </w:r>
      <w:r>
        <w:rPr>
          <w:sz w:val="22"/>
          <w:szCs w:val="22"/>
        </w:rPr>
        <w:t>bez</w:t>
      </w:r>
      <w:r w:rsidRPr="005532C5">
        <w:rPr>
          <w:sz w:val="22"/>
          <w:szCs w:val="22"/>
        </w:rPr>
        <w:t xml:space="preserve"> DPH </w:t>
      </w:r>
      <w:r>
        <w:rPr>
          <w:sz w:val="22"/>
          <w:szCs w:val="22"/>
        </w:rPr>
        <w:t xml:space="preserve">                        </w:t>
      </w:r>
      <w:r w:rsidRPr="005532C5">
        <w:rPr>
          <w:sz w:val="22"/>
          <w:szCs w:val="22"/>
        </w:rPr>
        <w:t>za každý i započatý den prodlení s předáním díla bez vad a nedodělků.</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Nebude-li</w:t>
      </w:r>
      <w:r w:rsidR="00D66987">
        <w:rPr>
          <w:sz w:val="22"/>
          <w:szCs w:val="22"/>
        </w:rPr>
        <w:t xml:space="preserve"> kterákoliv</w:t>
      </w:r>
      <w:r w:rsidRPr="005532C5">
        <w:rPr>
          <w:sz w:val="22"/>
          <w:szCs w:val="22"/>
        </w:rPr>
        <w:t xml:space="preserve"> faktura uhrazena ve lhůtě splatnosti, je objednatel povinen zaplatit zhotoviteli úrok z prodlení ve výši 0,015 % z dlužné částky za každý i započatý den prodlení.</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Zhotovitel je povinen zaplatit objednateli smluvní pokutu ve výši </w:t>
      </w:r>
      <w:r>
        <w:rPr>
          <w:sz w:val="22"/>
          <w:szCs w:val="22"/>
        </w:rPr>
        <w:t>3.000</w:t>
      </w:r>
      <w:r w:rsidRPr="005532C5">
        <w:rPr>
          <w:sz w:val="22"/>
          <w:szCs w:val="22"/>
        </w:rPr>
        <w:t>,- Kč za každý prokazatelně zjištěný případ nedodržení pořádku na pracovišti. Pokuta bude vyúčtována až poté, kdy zhotovitel zjištěné nedostatky zapsané v deníku objednatelem nebo jeho zástupcem ve stanoveném termínu neodstraní.</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V případě nedodržení termínu k odstranění drobných vad a nedodělků zjištěných při odevzdání a převzetí díla je zhotovitel povinen zaplatit objednateli smluvní pokutu ve výši </w:t>
      </w:r>
      <w:r>
        <w:rPr>
          <w:sz w:val="22"/>
          <w:szCs w:val="22"/>
        </w:rPr>
        <w:t>3.000</w:t>
      </w:r>
      <w:r w:rsidRPr="005532C5">
        <w:rPr>
          <w:sz w:val="22"/>
          <w:szCs w:val="22"/>
        </w:rPr>
        <w:t>,- Kč za každý i započatý den prodlení a zjištěný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V případě nedodržení termínu k odstranění vady, která se projevila v záruční době, je zhotovitel povinen zaplatit objednateli smluvní pokutu ve výši </w:t>
      </w:r>
      <w:r>
        <w:rPr>
          <w:sz w:val="22"/>
          <w:szCs w:val="22"/>
        </w:rPr>
        <w:t>3.000</w:t>
      </w:r>
      <w:r w:rsidRPr="005532C5">
        <w:rPr>
          <w:sz w:val="22"/>
          <w:szCs w:val="22"/>
        </w:rPr>
        <w:t>,- Kč za každý i započatý den prodlení a zjištěný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V případě, že závazek provést dílo zanikne před řádným ukončením díla, nezaniká nárok na smluvní pokutu, pokud vznikl dřívějším porušením povinnosti.</w:t>
      </w:r>
    </w:p>
    <w:p w:rsidR="005100C3" w:rsidRPr="00E261EF" w:rsidRDefault="000142F7" w:rsidP="00D0102E">
      <w:pPr>
        <w:pStyle w:val="Smlouva-slo"/>
        <w:numPr>
          <w:ilvl w:val="0"/>
          <w:numId w:val="13"/>
        </w:numPr>
        <w:spacing w:before="0" w:after="60" w:line="240" w:lineRule="auto"/>
        <w:ind w:left="357" w:hanging="357"/>
        <w:rPr>
          <w:sz w:val="22"/>
          <w:szCs w:val="22"/>
        </w:rPr>
      </w:pPr>
      <w:r>
        <w:rPr>
          <w:sz w:val="22"/>
          <w:szCs w:val="22"/>
        </w:rPr>
        <w:t>V případě nepředložení</w:t>
      </w:r>
      <w:r w:rsidR="005100C3" w:rsidRPr="00E261EF">
        <w:rPr>
          <w:sz w:val="22"/>
          <w:szCs w:val="22"/>
        </w:rPr>
        <w:t xml:space="preserve"> deník</w:t>
      </w:r>
      <w:r>
        <w:rPr>
          <w:sz w:val="22"/>
          <w:szCs w:val="22"/>
        </w:rPr>
        <w:t>u</w:t>
      </w:r>
      <w:r w:rsidR="005100C3" w:rsidRPr="00E261EF">
        <w:rPr>
          <w:sz w:val="22"/>
          <w:szCs w:val="22"/>
        </w:rPr>
        <w:t xml:space="preserve"> v pracovní době na </w:t>
      </w:r>
      <w:r w:rsidR="00F13B37" w:rsidRPr="00E67733">
        <w:rPr>
          <w:sz w:val="22"/>
          <w:szCs w:val="22"/>
        </w:rPr>
        <w:t xml:space="preserve">místě </w:t>
      </w:r>
      <w:r w:rsidR="00E261EF" w:rsidRPr="00E67733">
        <w:rPr>
          <w:sz w:val="22"/>
          <w:szCs w:val="22"/>
        </w:rPr>
        <w:t>realizace</w:t>
      </w:r>
      <w:r w:rsidR="005100C3" w:rsidRPr="00E261EF">
        <w:rPr>
          <w:sz w:val="22"/>
          <w:szCs w:val="22"/>
        </w:rPr>
        <w:t>, bude zhotoviteli účtována jednorázová smluvní pokuta ve výši 500,- Kč za každý zjištěný případ.</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je objednatel oprávněn započíst proti pohledávce zhotovitele.</w:t>
      </w:r>
    </w:p>
    <w:p w:rsidR="005100C3" w:rsidRDefault="005100C3" w:rsidP="00CD5DA6">
      <w:pPr>
        <w:pStyle w:val="Smlouva-slo"/>
        <w:spacing w:before="0" w:after="60" w:line="240" w:lineRule="auto"/>
        <w:rPr>
          <w:sz w:val="22"/>
          <w:szCs w:val="22"/>
        </w:rPr>
      </w:pPr>
    </w:p>
    <w:p w:rsidR="005100C3" w:rsidRPr="007C2A45" w:rsidRDefault="005100C3" w:rsidP="00CD5DA6">
      <w:pPr>
        <w:pStyle w:val="Zkladntextodsazen-slo"/>
        <w:tabs>
          <w:tab w:val="clear" w:pos="284"/>
        </w:tabs>
        <w:spacing w:before="120"/>
        <w:rPr>
          <w:rFonts w:ascii="Arial" w:hAnsi="Arial" w:cs="Arial"/>
          <w:b/>
          <w:sz w:val="24"/>
          <w:szCs w:val="24"/>
        </w:rPr>
      </w:pPr>
      <w:r>
        <w:rPr>
          <w:rFonts w:ascii="Arial" w:hAnsi="Arial" w:cs="Arial"/>
          <w:b/>
          <w:sz w:val="24"/>
          <w:szCs w:val="24"/>
        </w:rPr>
        <w:t xml:space="preserve">čl. </w:t>
      </w:r>
      <w:r w:rsidR="006B198A">
        <w:rPr>
          <w:rFonts w:ascii="Arial" w:hAnsi="Arial" w:cs="Arial"/>
          <w:b/>
          <w:sz w:val="24"/>
          <w:szCs w:val="24"/>
        </w:rPr>
        <w:t>XVI.</w:t>
      </w:r>
      <w:r w:rsidRPr="007C2A45">
        <w:rPr>
          <w:rFonts w:ascii="Arial" w:hAnsi="Arial" w:cs="Arial"/>
          <w:b/>
          <w:sz w:val="24"/>
          <w:szCs w:val="24"/>
        </w:rPr>
        <w:t xml:space="preserve"> </w:t>
      </w:r>
    </w:p>
    <w:p w:rsidR="005100C3" w:rsidRPr="00894C29" w:rsidRDefault="005100C3" w:rsidP="00CD5DA6">
      <w:pPr>
        <w:pStyle w:val="Zkladntextodsazen-slo"/>
        <w:tabs>
          <w:tab w:val="clear" w:pos="284"/>
        </w:tabs>
        <w:spacing w:after="120"/>
        <w:ind w:left="0" w:firstLine="0"/>
        <w:rPr>
          <w:rFonts w:ascii="Arial" w:hAnsi="Arial" w:cs="Arial"/>
          <w:b/>
          <w:sz w:val="24"/>
          <w:szCs w:val="24"/>
        </w:rPr>
      </w:pPr>
      <w:r w:rsidRPr="007C2A45">
        <w:rPr>
          <w:rFonts w:ascii="Arial" w:hAnsi="Arial" w:cs="Arial"/>
          <w:b/>
          <w:sz w:val="24"/>
          <w:szCs w:val="24"/>
        </w:rPr>
        <w:t>Další povinnosti zhotovitele související se spolufinancováním projek</w:t>
      </w:r>
      <w:r w:rsidR="007977F2">
        <w:rPr>
          <w:rFonts w:ascii="Arial" w:hAnsi="Arial" w:cs="Arial"/>
          <w:b/>
          <w:sz w:val="24"/>
          <w:szCs w:val="24"/>
        </w:rPr>
        <w:t>tu v rámci Operačního programu ž</w:t>
      </w:r>
      <w:bookmarkStart w:id="0" w:name="_GoBack"/>
      <w:bookmarkEnd w:id="0"/>
      <w:r w:rsidRPr="007C2A45">
        <w:rPr>
          <w:rFonts w:ascii="Arial" w:hAnsi="Arial" w:cs="Arial"/>
          <w:b/>
          <w:sz w:val="24"/>
          <w:szCs w:val="24"/>
        </w:rPr>
        <w:t>ivotní prostředí (OPŽP)</w:t>
      </w:r>
    </w:p>
    <w:p w:rsidR="005100C3" w:rsidRPr="00CE564C" w:rsidRDefault="005100C3" w:rsidP="00CE564C">
      <w:pPr>
        <w:pStyle w:val="Smlouva-slo"/>
        <w:numPr>
          <w:ilvl w:val="0"/>
          <w:numId w:val="44"/>
        </w:numPr>
        <w:spacing w:before="0" w:after="60" w:line="240" w:lineRule="auto"/>
        <w:rPr>
          <w:sz w:val="22"/>
          <w:szCs w:val="22"/>
        </w:rPr>
      </w:pPr>
      <w:r w:rsidRPr="00CE564C">
        <w:rPr>
          <w:sz w:val="22"/>
          <w:szCs w:val="22"/>
        </w:rPr>
        <w:t xml:space="preserve">Zhotovitel je povinen uchovávat odpovídajícím způsobem v souladu se zákonem č. 499/2004 Sb., </w:t>
      </w:r>
      <w:r w:rsidR="00D66987">
        <w:rPr>
          <w:sz w:val="22"/>
          <w:szCs w:val="22"/>
        </w:rPr>
        <w:t xml:space="preserve">           </w:t>
      </w:r>
      <w:r w:rsidRPr="00CE564C">
        <w:rPr>
          <w:sz w:val="22"/>
          <w:szCs w:val="22"/>
        </w:rPr>
        <w:t xml:space="preserve">o archivnictví a spisové službě a o změně některých zákonů, ve znění pozdějších předpisů, </w:t>
      </w:r>
      <w:r w:rsidR="00D66987">
        <w:rPr>
          <w:sz w:val="22"/>
          <w:szCs w:val="22"/>
        </w:rPr>
        <w:t xml:space="preserve">                       </w:t>
      </w:r>
      <w:r w:rsidRPr="00CE564C">
        <w:rPr>
          <w:sz w:val="22"/>
          <w:szCs w:val="22"/>
        </w:rPr>
        <w:t xml:space="preserve">a v souladu se zákonem č. 563/1991 Sb., o účetnictví, ve znění pozdějších předpisů, veškeré dokumenty související s projektem (tj. především smlouvu, účetní písemnosti, projektovou dokumentaci, veškeré související potvrzení a průvodní materiály, apod.) v písemné podobě, </w:t>
      </w:r>
      <w:r w:rsidR="00D66987">
        <w:rPr>
          <w:sz w:val="22"/>
          <w:szCs w:val="22"/>
        </w:rPr>
        <w:t xml:space="preserve">                     </w:t>
      </w:r>
      <w:r w:rsidRPr="00CE564C">
        <w:rPr>
          <w:sz w:val="22"/>
          <w:szCs w:val="22"/>
        </w:rPr>
        <w:t xml:space="preserve">na technických nosičích anebo mikrografických záznamech. Zhotovitel je povinen zajistit archivaci veškeré související dokumentace nejméně po dobu 10 let od ukončení financování projektu, zároveň však alespoň po dobu 3 let od ukončení OPŽP (informace o uzavření OPŽP bude zveřejněna </w:t>
      </w:r>
      <w:r w:rsidR="00D66987">
        <w:rPr>
          <w:sz w:val="22"/>
          <w:szCs w:val="22"/>
        </w:rPr>
        <w:t xml:space="preserve">                   </w:t>
      </w:r>
      <w:r w:rsidRPr="00CE564C">
        <w:rPr>
          <w:sz w:val="22"/>
          <w:szCs w:val="22"/>
        </w:rPr>
        <w:t>na internetových stránkách Státního fondu životního prostředí ČR).</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lastRenderedPageBreak/>
        <w:t>Zhotovitel se zavazuje vytvořit zaměstnancům nebo zmocněncům poskytovatele dotace, Ministerstvu pro místní rozvoj ČR, Ministerstvu financí ČR, auditnímu orgánu, Evropské komisi, účetnímu dvoru, Nejvyššímu kontrolnímu úřadu a dalším oprávněným orgánům státní správy, podmínky k provedení kontroly dokladů souvisejících s realizací projektu a poskytnout jim při provádění kontroly součinnost.</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t>Zhotovitel je povinen, dodržovat povinnosti objednatele, provádět informační a propagační opatření vycházející z Nařízení Rady (ES) č. 1083/2006, a Nařízení Evropské komise (ES) č. 1828/2006, kterým se stanoví prováděcí pravidla k Nařízení Rady (ES) č. 1083/2006.</w:t>
      </w:r>
    </w:p>
    <w:p w:rsidR="005100C3" w:rsidRPr="00E67733" w:rsidRDefault="005100C3" w:rsidP="00CE564C">
      <w:pPr>
        <w:pStyle w:val="Smlouva-slo"/>
        <w:numPr>
          <w:ilvl w:val="0"/>
          <w:numId w:val="44"/>
        </w:numPr>
        <w:spacing w:before="0" w:after="60" w:line="240" w:lineRule="auto"/>
        <w:ind w:left="357" w:hanging="357"/>
        <w:rPr>
          <w:sz w:val="22"/>
          <w:szCs w:val="22"/>
        </w:rPr>
      </w:pPr>
      <w:r w:rsidRPr="00E67733">
        <w:rPr>
          <w:sz w:val="22"/>
          <w:szCs w:val="22"/>
        </w:rPr>
        <w:t xml:space="preserve">Zhotovitel je povinen při plnění předmětu této smlouvy, dodržovat pravidla publicity a propagace OPŽP </w:t>
      </w:r>
      <w:r w:rsidR="004E15EF" w:rsidRPr="00E67733">
        <w:rPr>
          <w:sz w:val="22"/>
          <w:szCs w:val="22"/>
        </w:rPr>
        <w:t xml:space="preserve">vůči třetím osobám . Pravidla publicity a propagace jsou </w:t>
      </w:r>
      <w:r w:rsidR="00566378">
        <w:rPr>
          <w:sz w:val="22"/>
          <w:szCs w:val="22"/>
        </w:rPr>
        <w:t>závaz</w:t>
      </w:r>
      <w:r w:rsidRPr="00E67733">
        <w:rPr>
          <w:sz w:val="22"/>
          <w:szCs w:val="22"/>
        </w:rPr>
        <w:t xml:space="preserve">ně formulována v Závazných pokynech pro žadatele a příjemce podpory v OPŽP (dostupné na </w:t>
      </w:r>
      <w:hyperlink r:id="rId9" w:history="1">
        <w:r w:rsidR="001A7B54" w:rsidRPr="00E67733">
          <w:rPr>
            <w:sz w:val="22"/>
            <w:szCs w:val="22"/>
          </w:rPr>
          <w:t>http://www.opzp.cz/sekce/392/</w:t>
        </w:r>
      </w:hyperlink>
      <w:r w:rsidR="006B198A" w:rsidRPr="00E67733">
        <w:rPr>
          <w:sz w:val="22"/>
          <w:szCs w:val="22"/>
        </w:rPr>
        <w:t>obecne-predpisy/</w:t>
      </w:r>
      <w:r w:rsidR="00305C24" w:rsidRPr="00E67733">
        <w:rPr>
          <w:sz w:val="22"/>
          <w:szCs w:val="22"/>
        </w:rPr>
        <w:t xml:space="preserve"> verze ke dni 27.1.2012</w:t>
      </w:r>
      <w:hyperlink r:id="rId10" w:history="1"/>
      <w:hyperlink r:id="rId11" w:history="1"/>
      <w:r w:rsidRPr="00E67733">
        <w:rPr>
          <w:sz w:val="22"/>
          <w:szCs w:val="22"/>
        </w:rPr>
        <w:t xml:space="preserve">) a v Grafickém manuálu publicity OPŽP (dostupné na </w:t>
      </w:r>
      <w:hyperlink r:id="rId12" w:history="1">
        <w:r w:rsidRPr="00E67733">
          <w:rPr>
            <w:sz w:val="22"/>
            <w:szCs w:val="22"/>
          </w:rPr>
          <w:t>http://www.opzp.cz/sekce/382/pravidla-publicity/</w:t>
        </w:r>
      </w:hyperlink>
      <w:r w:rsidRPr="00E67733">
        <w:rPr>
          <w:sz w:val="22"/>
          <w:szCs w:val="22"/>
        </w:rPr>
        <w:t xml:space="preserve"> </w:t>
      </w:r>
      <w:r w:rsidR="00305C24" w:rsidRPr="00D43C90">
        <w:rPr>
          <w:sz w:val="22"/>
          <w:szCs w:val="22"/>
        </w:rPr>
        <w:t>verze červenec 2011</w:t>
      </w:r>
      <w:hyperlink r:id="rId13" w:history="1"/>
      <w:r w:rsidRPr="00E67733">
        <w:rPr>
          <w:sz w:val="22"/>
          <w:szCs w:val="22"/>
        </w:rPr>
        <w:t xml:space="preserve">).  </w:t>
      </w:r>
    </w:p>
    <w:p w:rsidR="005100C3" w:rsidRPr="00D0102E" w:rsidRDefault="005100C3" w:rsidP="00DE62AC">
      <w:pPr>
        <w:spacing w:after="120"/>
        <w:jc w:val="both"/>
        <w:rPr>
          <w:rFonts w:ascii="Times New Roman" w:hAnsi="Times New Roman"/>
          <w:sz w:val="18"/>
          <w:szCs w:val="18"/>
        </w:rPr>
      </w:pPr>
    </w:p>
    <w:p w:rsidR="005100C3" w:rsidRPr="008B3E46" w:rsidRDefault="005100C3" w:rsidP="00DE62AC">
      <w:pPr>
        <w:pStyle w:val="Nadpis7"/>
        <w:spacing w:after="120"/>
        <w:jc w:val="both"/>
        <w:rPr>
          <w:rFonts w:ascii="Arial" w:hAnsi="Arial" w:cs="Arial"/>
          <w:szCs w:val="24"/>
        </w:rPr>
      </w:pPr>
      <w:r>
        <w:rPr>
          <w:rFonts w:ascii="Arial" w:hAnsi="Arial" w:cs="Arial"/>
          <w:szCs w:val="24"/>
        </w:rPr>
        <w:t xml:space="preserve">čl. </w:t>
      </w:r>
      <w:r w:rsidRPr="008B3E46">
        <w:rPr>
          <w:rFonts w:ascii="Arial" w:hAnsi="Arial" w:cs="Arial"/>
          <w:szCs w:val="24"/>
        </w:rPr>
        <w:t>XVI</w:t>
      </w:r>
      <w:r w:rsidR="006B198A">
        <w:rPr>
          <w:rFonts w:ascii="Arial" w:hAnsi="Arial" w:cs="Arial"/>
          <w:szCs w:val="24"/>
        </w:rPr>
        <w:t>I</w:t>
      </w:r>
      <w:r w:rsidRPr="008B3E46">
        <w:rPr>
          <w:rFonts w:ascii="Arial" w:hAnsi="Arial" w:cs="Arial"/>
          <w:szCs w:val="24"/>
        </w:rPr>
        <w:t xml:space="preserve">. </w:t>
      </w:r>
    </w:p>
    <w:p w:rsidR="005100C3" w:rsidRPr="008B3E46" w:rsidRDefault="005100C3" w:rsidP="00DE62AC">
      <w:pPr>
        <w:pStyle w:val="Nadpis7"/>
        <w:spacing w:after="120"/>
        <w:jc w:val="both"/>
        <w:rPr>
          <w:rFonts w:ascii="Arial" w:hAnsi="Arial" w:cs="Arial"/>
          <w:szCs w:val="24"/>
        </w:rPr>
      </w:pPr>
      <w:r w:rsidRPr="008B3E46">
        <w:rPr>
          <w:rFonts w:ascii="Arial" w:hAnsi="Arial" w:cs="Arial"/>
          <w:szCs w:val="24"/>
        </w:rPr>
        <w:t>Závěrečná ustanovení</w:t>
      </w:r>
    </w:p>
    <w:p w:rsidR="00305C24" w:rsidRDefault="005100C3" w:rsidP="00E67733">
      <w:pPr>
        <w:pStyle w:val="Smlouva-slo"/>
        <w:numPr>
          <w:ilvl w:val="0"/>
          <w:numId w:val="16"/>
        </w:numPr>
        <w:spacing w:before="0" w:after="80" w:line="240" w:lineRule="auto"/>
        <w:rPr>
          <w:sz w:val="22"/>
          <w:szCs w:val="22"/>
        </w:rPr>
      </w:pPr>
      <w:r w:rsidRPr="006B198A">
        <w:rPr>
          <w:sz w:val="22"/>
          <w:szCs w:val="22"/>
        </w:rPr>
        <w:t>Doložka platnosti právního úkonu dle § 41 zákona č. 128/2000 Sb., o obcích (obecní zřízení),            ve znění pozdějších změn a předpisů: O uzavření této smlouvy rozhodla rada města usnesením                č. ……./RM1014/…… ze dne</w:t>
      </w:r>
      <w:r w:rsidR="001A7B54">
        <w:rPr>
          <w:sz w:val="22"/>
          <w:szCs w:val="22"/>
        </w:rPr>
        <w:t xml:space="preserve"> …… 2012 </w:t>
      </w:r>
      <w:r w:rsidR="001A7B54">
        <w:rPr>
          <w:b/>
          <w:i/>
          <w:iCs/>
          <w:sz w:val="22"/>
          <w:szCs w:val="22"/>
        </w:rPr>
        <w:t>(bude doplněno objednatelem před uzavřením smlouvy)</w:t>
      </w:r>
      <w:r w:rsidR="001A7B54">
        <w:rPr>
          <w:i/>
          <w:iCs/>
          <w:sz w:val="22"/>
          <w:szCs w:val="22"/>
        </w:rPr>
        <w:t>,</w:t>
      </w:r>
      <w:r w:rsidR="001A7B54">
        <w:rPr>
          <w:sz w:val="22"/>
          <w:szCs w:val="22"/>
        </w:rPr>
        <w:t xml:space="preserve"> kterým </w:t>
      </w:r>
      <w:r w:rsidR="00D66987">
        <w:rPr>
          <w:sz w:val="22"/>
          <w:szCs w:val="22"/>
        </w:rPr>
        <w:t>rozhodla o zadání veřejné zakázky</w:t>
      </w:r>
      <w:r w:rsidR="001A7B54">
        <w:rPr>
          <w:sz w:val="22"/>
          <w:szCs w:val="22"/>
        </w:rPr>
        <w:t xml:space="preserve"> označené „</w:t>
      </w:r>
      <w:r w:rsidR="008D4DE0">
        <w:rPr>
          <w:sz w:val="22"/>
          <w:szCs w:val="22"/>
        </w:rPr>
        <w:t xml:space="preserve">Snižování rizik při potenciální havárii s amoniakem v městském </w:t>
      </w:r>
      <w:proofErr w:type="spellStart"/>
      <w:r w:rsidR="008D4DE0">
        <w:rPr>
          <w:sz w:val="22"/>
          <w:szCs w:val="22"/>
        </w:rPr>
        <w:t>environmentu</w:t>
      </w:r>
      <w:proofErr w:type="spellEnd"/>
      <w:r w:rsidR="008D4DE0">
        <w:rPr>
          <w:sz w:val="22"/>
          <w:szCs w:val="22"/>
        </w:rPr>
        <w:t xml:space="preserve"> Ostravy</w:t>
      </w:r>
      <w:r w:rsidR="006B198A">
        <w:rPr>
          <w:sz w:val="22"/>
          <w:szCs w:val="22"/>
        </w:rPr>
        <w:t>“.</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Smlouva nabývá účinnosti dnem uzavření.</w:t>
      </w:r>
    </w:p>
    <w:p w:rsidR="005100C3" w:rsidRPr="00566378" w:rsidRDefault="005100C3" w:rsidP="00F118DF">
      <w:pPr>
        <w:pStyle w:val="Smlouva-slo"/>
        <w:numPr>
          <w:ilvl w:val="0"/>
          <w:numId w:val="16"/>
        </w:numPr>
        <w:spacing w:before="0" w:after="80" w:line="240" w:lineRule="auto"/>
        <w:rPr>
          <w:sz w:val="22"/>
          <w:szCs w:val="22"/>
        </w:rPr>
      </w:pPr>
      <w:r w:rsidRPr="00566378">
        <w:rPr>
          <w:sz w:val="22"/>
          <w:szCs w:val="22"/>
        </w:rPr>
        <w:t>Změnit nebo doplnit tuto smlouvu mohou smluvní strany pouze formou písemných dodatků, které budou vzestupně číslovány, výslovně prohlášeny za dodatek této smlouvy a podepsány oprávněnými zástupci smluvních stran, s</w:t>
      </w:r>
      <w:r w:rsidR="00D66987" w:rsidRPr="00566378">
        <w:rPr>
          <w:sz w:val="22"/>
          <w:szCs w:val="22"/>
        </w:rPr>
        <w:t> </w:t>
      </w:r>
      <w:r w:rsidRPr="00566378">
        <w:rPr>
          <w:sz w:val="22"/>
          <w:szCs w:val="22"/>
        </w:rPr>
        <w:t>výjimkou</w:t>
      </w:r>
      <w:r w:rsidR="00D66987" w:rsidRPr="00566378">
        <w:rPr>
          <w:sz w:val="22"/>
          <w:szCs w:val="22"/>
        </w:rPr>
        <w:t xml:space="preserve"> změny uvedené v čl. IV. </w:t>
      </w:r>
      <w:r w:rsidR="0001256A" w:rsidRPr="00566378">
        <w:rPr>
          <w:sz w:val="22"/>
          <w:szCs w:val="22"/>
        </w:rPr>
        <w:t>o</w:t>
      </w:r>
      <w:r w:rsidR="00D66987" w:rsidRPr="00566378">
        <w:rPr>
          <w:sz w:val="22"/>
          <w:szCs w:val="22"/>
        </w:rPr>
        <w:t xml:space="preserve">dst. </w:t>
      </w:r>
      <w:r w:rsidR="00B15AAC" w:rsidRPr="00566378">
        <w:rPr>
          <w:sz w:val="22"/>
          <w:szCs w:val="22"/>
        </w:rPr>
        <w:t>11</w:t>
      </w:r>
      <w:r w:rsidR="0001256A" w:rsidRPr="00566378">
        <w:rPr>
          <w:sz w:val="22"/>
          <w:szCs w:val="22"/>
        </w:rPr>
        <w:t xml:space="preserve"> této smlouvy a</w:t>
      </w:r>
      <w:r w:rsidRPr="00566378">
        <w:rPr>
          <w:sz w:val="22"/>
          <w:szCs w:val="22"/>
        </w:rPr>
        <w:t xml:space="preserve"> </w:t>
      </w:r>
      <w:r w:rsidR="00B15AAC" w:rsidRPr="00566378">
        <w:rPr>
          <w:sz w:val="22"/>
          <w:szCs w:val="22"/>
        </w:rPr>
        <w:t>změny termínu dle čl. V. odst. 8. a 9</w:t>
      </w:r>
      <w:r w:rsidRPr="00566378">
        <w:rPr>
          <w:sz w:val="22"/>
          <w:szCs w:val="22"/>
        </w:rPr>
        <w:t>. této smlouvy.</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 xml:space="preserve">Smluvní strany mohou ukončit smluvní vztah písemnou dohodou. </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Objednatel může smlouvu vypovědět písemnou výpovědí s jednoměsíční výpovědní lhůtou, která začíná běžet dnem doručení druhé smluvní straně.</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zavazuje, že jakékoliv informace, které se dozvěděl v souvislosti s plněním předmětu smlouvy nebo které jsou obsahem předmětu smlouvy neposkytne třetím osobám.</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nemůže bez souhlasu objednatele postoupit svá práva a povinnosti plynoucí ze smlouvy třetí osobě.</w:t>
      </w:r>
    </w:p>
    <w:p w:rsidR="00D53F3D" w:rsidRPr="00D53F3D" w:rsidRDefault="00D53F3D" w:rsidP="000C70C7">
      <w:pPr>
        <w:pStyle w:val="Odstavecseseznamem"/>
        <w:numPr>
          <w:ilvl w:val="0"/>
          <w:numId w:val="16"/>
        </w:numPr>
        <w:jc w:val="both"/>
        <w:rPr>
          <w:rFonts w:ascii="Times New Roman" w:hAnsi="Times New Roman"/>
          <w:sz w:val="22"/>
          <w:szCs w:val="22"/>
        </w:rPr>
      </w:pPr>
      <w:r w:rsidRPr="00D53F3D">
        <w:rPr>
          <w:rFonts w:ascii="Times New Roman" w:hAnsi="Times New Roman"/>
          <w:sz w:val="22"/>
          <w:szCs w:val="22"/>
        </w:rPr>
        <w:t>Prodávající je povinen kupujícímu předložit seznam subdodavatelů, ve kterém uvede subdodavatele, jímž za plnění subdodávky uhradil více než 10 % z celkové ceny veřejné zakázky, a to v souladu s ustanovením § 147a zákona č. 137/2006 Sb., o veřejných zakázkách, ve znění pozdějších předpisů.</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w:t>
      </w:r>
      <w:r>
        <w:rPr>
          <w:sz w:val="22"/>
          <w:szCs w:val="22"/>
        </w:rPr>
        <w:t xml:space="preserve">                </w:t>
      </w:r>
      <w:r w:rsidRPr="00F118DF">
        <w:rPr>
          <w:sz w:val="22"/>
          <w:szCs w:val="22"/>
        </w:rPr>
        <w:t>za následek neplatnost ostatních ustanovení.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lastRenderedPageBreak/>
        <w:t>Osoby podepisující tuto smlouvu svými podpisy stvrzují platnost svých jednatelských oprávnění.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zavazuje účastnit se na základě pozvánky objednatele všech jednání týkajících se předmětného díla.</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Písemnosti se považují za doručené i v případě, že kterákoliv ze stran její doručení odmítne či jinak znemožní.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Smluvní strany shodně prohlašují, že si tuto smlouvu před jejím podpisem přečetly a že byla uzavřena po vzájemném projednání podle jejich pravé a svobodné vůle určitě, vážně a srozumitelně, nikoliv </w:t>
      </w:r>
      <w:r>
        <w:rPr>
          <w:sz w:val="22"/>
          <w:szCs w:val="22"/>
        </w:rPr>
        <w:t xml:space="preserve">             </w:t>
      </w:r>
      <w:r w:rsidRPr="00F118DF">
        <w:rPr>
          <w:sz w:val="22"/>
          <w:szCs w:val="22"/>
        </w:rPr>
        <w:t>v tísni za nápadně nevýhodných podmínek, a že se dohodly o celém jejím obsahu, což stvrzují svými podpisy.</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Vše, co bylo dohodnuto před uzavřením smlouvy, je právně irelevantní a mezi smluvními stranami platí jen to, co je dohodnuto v této písemné smlouvě.</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Smlouva je vyhotovena ve čtyřech stejnopisech s platností originálu podepsaných oprávněnými zástupci smluvních stran, přičemž objednatel obdrží tři a zhotovitel jedno vyhotovení.</w:t>
      </w:r>
    </w:p>
    <w:p w:rsidR="005100C3" w:rsidRPr="00F118DF" w:rsidRDefault="005100C3" w:rsidP="005D3E14">
      <w:pPr>
        <w:pStyle w:val="Smlouva-slo"/>
        <w:numPr>
          <w:ilvl w:val="0"/>
          <w:numId w:val="16"/>
        </w:numPr>
        <w:spacing w:before="0" w:line="240" w:lineRule="auto"/>
        <w:ind w:left="357" w:hanging="357"/>
        <w:rPr>
          <w:sz w:val="22"/>
          <w:szCs w:val="22"/>
        </w:rPr>
      </w:pPr>
      <w:r w:rsidRPr="00F118DF">
        <w:rPr>
          <w:sz w:val="22"/>
          <w:szCs w:val="22"/>
        </w:rPr>
        <w:t xml:space="preserve">Nedílnou součástí této smlouvy jsou přílohy: </w:t>
      </w:r>
    </w:p>
    <w:p w:rsidR="005100C3" w:rsidRPr="00F118DF" w:rsidRDefault="005100C3" w:rsidP="005D3E14">
      <w:pPr>
        <w:tabs>
          <w:tab w:val="left" w:pos="4820"/>
        </w:tabs>
        <w:ind w:firstLine="357"/>
        <w:jc w:val="both"/>
        <w:rPr>
          <w:rFonts w:ascii="Times New Roman" w:hAnsi="Times New Roman"/>
          <w:b/>
          <w:sz w:val="22"/>
          <w:szCs w:val="22"/>
        </w:rPr>
      </w:pPr>
      <w:r w:rsidRPr="00F118DF">
        <w:rPr>
          <w:rFonts w:ascii="Times New Roman" w:hAnsi="Times New Roman"/>
          <w:sz w:val="22"/>
          <w:szCs w:val="22"/>
        </w:rPr>
        <w:t xml:space="preserve">č. 1 - Kalkulace nákladů </w:t>
      </w:r>
      <w:r w:rsidRPr="00F118DF">
        <w:rPr>
          <w:rFonts w:ascii="Times New Roman" w:hAnsi="Times New Roman"/>
          <w:sz w:val="22"/>
          <w:szCs w:val="22"/>
        </w:rPr>
        <w:tab/>
        <w:t xml:space="preserve">  </w:t>
      </w:r>
      <w:r w:rsidRPr="00F118DF">
        <w:rPr>
          <w:rFonts w:ascii="Times New Roman" w:hAnsi="Times New Roman"/>
          <w:b/>
          <w:bCs/>
          <w:i/>
          <w:iCs/>
          <w:sz w:val="22"/>
          <w:szCs w:val="22"/>
        </w:rPr>
        <w:t>(doplní uchazeč)</w:t>
      </w:r>
    </w:p>
    <w:p w:rsidR="005100C3" w:rsidRPr="00F118DF" w:rsidRDefault="005100C3" w:rsidP="005D3E14">
      <w:pPr>
        <w:tabs>
          <w:tab w:val="left" w:pos="4820"/>
        </w:tabs>
        <w:ind w:firstLine="357"/>
        <w:jc w:val="both"/>
        <w:rPr>
          <w:rFonts w:ascii="Times New Roman" w:hAnsi="Times New Roman"/>
          <w:b/>
          <w:bCs/>
          <w:i/>
          <w:iCs/>
          <w:sz w:val="22"/>
          <w:szCs w:val="22"/>
        </w:rPr>
      </w:pPr>
      <w:r w:rsidRPr="00F118DF">
        <w:rPr>
          <w:rFonts w:ascii="Times New Roman" w:hAnsi="Times New Roman"/>
          <w:sz w:val="22"/>
          <w:szCs w:val="22"/>
        </w:rPr>
        <w:t xml:space="preserve">č. 2 - Časový harmonogram </w:t>
      </w:r>
      <w:r w:rsidR="00E565DA">
        <w:rPr>
          <w:rFonts w:ascii="Times New Roman" w:hAnsi="Times New Roman"/>
          <w:sz w:val="22"/>
          <w:szCs w:val="22"/>
        </w:rPr>
        <w:t>provedení</w:t>
      </w:r>
      <w:r w:rsidRPr="00F118DF">
        <w:rPr>
          <w:rFonts w:ascii="Times New Roman" w:hAnsi="Times New Roman"/>
          <w:sz w:val="22"/>
          <w:szCs w:val="22"/>
        </w:rPr>
        <w:t xml:space="preserve"> díla. </w:t>
      </w:r>
      <w:r w:rsidRPr="00F118DF">
        <w:rPr>
          <w:rFonts w:ascii="Times New Roman" w:hAnsi="Times New Roman"/>
          <w:sz w:val="22"/>
          <w:szCs w:val="22"/>
        </w:rPr>
        <w:tab/>
      </w:r>
      <w:r w:rsidRPr="00F118DF">
        <w:rPr>
          <w:rFonts w:ascii="Times New Roman" w:hAnsi="Times New Roman"/>
          <w:sz w:val="22"/>
          <w:szCs w:val="22"/>
        </w:rPr>
        <w:tab/>
      </w:r>
      <w:r w:rsidRPr="00F118DF">
        <w:rPr>
          <w:rFonts w:ascii="Times New Roman" w:hAnsi="Times New Roman"/>
          <w:b/>
          <w:bCs/>
          <w:i/>
          <w:iCs/>
          <w:sz w:val="22"/>
          <w:szCs w:val="22"/>
        </w:rPr>
        <w:t>(doplní uchazeč)</w:t>
      </w:r>
    </w:p>
    <w:p w:rsidR="005100C3" w:rsidRPr="00F118DF" w:rsidRDefault="005100C3" w:rsidP="005D3E14">
      <w:pPr>
        <w:pStyle w:val="Zkladntext"/>
        <w:tabs>
          <w:tab w:val="left" w:pos="4820"/>
        </w:tabs>
        <w:spacing w:after="0"/>
        <w:ind w:firstLine="357"/>
        <w:jc w:val="both"/>
        <w:rPr>
          <w:rFonts w:ascii="Times New Roman" w:hAnsi="Times New Roman"/>
          <w:sz w:val="22"/>
          <w:szCs w:val="22"/>
        </w:rPr>
      </w:pPr>
      <w:r w:rsidRPr="00F118DF">
        <w:rPr>
          <w:rFonts w:ascii="Times New Roman" w:hAnsi="Times New Roman"/>
          <w:sz w:val="22"/>
          <w:szCs w:val="22"/>
        </w:rPr>
        <w:t xml:space="preserve">č. 3 - </w:t>
      </w:r>
      <w:r w:rsidRPr="00630EEA">
        <w:rPr>
          <w:rFonts w:ascii="Times New Roman" w:hAnsi="Times New Roman"/>
          <w:sz w:val="22"/>
          <w:szCs w:val="22"/>
        </w:rPr>
        <w:t>Plná moc</w:t>
      </w:r>
    </w:p>
    <w:p w:rsidR="005100C3" w:rsidRDefault="005100C3" w:rsidP="00777C36">
      <w:pPr>
        <w:tabs>
          <w:tab w:val="left" w:pos="0"/>
          <w:tab w:val="left" w:pos="4990"/>
        </w:tabs>
        <w:rPr>
          <w:rFonts w:cs="Arial"/>
          <w:b/>
        </w:rPr>
      </w:pPr>
    </w:p>
    <w:p w:rsidR="005100C3" w:rsidRDefault="005100C3"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5100C3" w:rsidRPr="00B15AAC" w:rsidRDefault="005100C3" w:rsidP="00777C36">
      <w:pPr>
        <w:tabs>
          <w:tab w:val="left" w:pos="0"/>
          <w:tab w:val="left" w:pos="4990"/>
        </w:tabs>
        <w:rPr>
          <w:rFonts w:ascii="Times New Roman" w:hAnsi="Times New Roman"/>
          <w:b/>
          <w:sz w:val="22"/>
          <w:szCs w:val="22"/>
        </w:rPr>
      </w:pPr>
      <w:r w:rsidRPr="00B15AAC">
        <w:rPr>
          <w:rFonts w:ascii="Times New Roman" w:hAnsi="Times New Roman"/>
          <w:b/>
          <w:sz w:val="22"/>
          <w:szCs w:val="22"/>
        </w:rPr>
        <w:t>Za objednatele</w:t>
      </w:r>
      <w:r w:rsidRPr="00B15AAC">
        <w:rPr>
          <w:rFonts w:ascii="Times New Roman" w:hAnsi="Times New Roman"/>
          <w:b/>
          <w:sz w:val="22"/>
          <w:szCs w:val="22"/>
        </w:rPr>
        <w:tab/>
        <w:t>Za zhotovitele</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Datum: </w:t>
      </w:r>
      <w:r w:rsidRPr="00B15AAC">
        <w:rPr>
          <w:rFonts w:ascii="Times New Roman" w:hAnsi="Times New Roman"/>
          <w:sz w:val="22"/>
          <w:szCs w:val="22"/>
        </w:rPr>
        <w:tab/>
      </w:r>
      <w:r w:rsidRPr="00B15AAC">
        <w:rPr>
          <w:rFonts w:ascii="Times New Roman" w:hAnsi="Times New Roman"/>
          <w:sz w:val="22"/>
          <w:szCs w:val="22"/>
        </w:rPr>
        <w:tab/>
        <w:t xml:space="preserve">Datum: </w:t>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Místo: Ostrava                                                                  Místo:</w:t>
      </w:r>
      <w:r w:rsidR="008A6E18">
        <w:rPr>
          <w:rFonts w:ascii="Times New Roman" w:hAnsi="Times New Roman"/>
          <w:sz w:val="22"/>
          <w:szCs w:val="22"/>
        </w:rPr>
        <w:t xml:space="preserve"> </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pos="4990"/>
        </w:tabs>
        <w:spacing w:after="40"/>
        <w:rPr>
          <w:rFonts w:ascii="Times New Roman" w:hAnsi="Times New Roman"/>
          <w:b/>
          <w:sz w:val="22"/>
          <w:szCs w:val="22"/>
        </w:rPr>
      </w:pPr>
      <w:r w:rsidRPr="00B15AAC">
        <w:rPr>
          <w:rFonts w:ascii="Times New Roman" w:hAnsi="Times New Roman"/>
          <w:b/>
          <w:sz w:val="22"/>
          <w:szCs w:val="22"/>
        </w:rPr>
        <w:t xml:space="preserve">zmocněnec Ing. </w:t>
      </w:r>
      <w:r w:rsidR="00E565DA" w:rsidRPr="00B15AAC">
        <w:rPr>
          <w:rFonts w:ascii="Times New Roman" w:hAnsi="Times New Roman"/>
          <w:b/>
          <w:sz w:val="22"/>
          <w:szCs w:val="22"/>
        </w:rPr>
        <w:t xml:space="preserve">Dalibor </w:t>
      </w:r>
      <w:proofErr w:type="spellStart"/>
      <w:r w:rsidR="00E565DA" w:rsidRPr="00B15AAC">
        <w:rPr>
          <w:rFonts w:ascii="Times New Roman" w:hAnsi="Times New Roman"/>
          <w:b/>
          <w:sz w:val="22"/>
          <w:szCs w:val="22"/>
        </w:rPr>
        <w:t>Madej</w:t>
      </w:r>
      <w:proofErr w:type="spellEnd"/>
      <w:r w:rsidRPr="00B15AAC">
        <w:rPr>
          <w:rFonts w:ascii="Times New Roman" w:hAnsi="Times New Roman"/>
          <w:b/>
          <w:sz w:val="22"/>
          <w:szCs w:val="22"/>
        </w:rPr>
        <w:tab/>
      </w:r>
      <w:r w:rsidR="00B15AAC">
        <w:rPr>
          <w:rFonts w:ascii="Times New Roman" w:hAnsi="Times New Roman"/>
          <w:b/>
          <w:sz w:val="22"/>
          <w:szCs w:val="22"/>
        </w:rPr>
        <w:t xml:space="preserve">      ………………………….</w:t>
      </w:r>
      <w:r w:rsidR="00B15AAC">
        <w:rPr>
          <w:rFonts w:ascii="Times New Roman" w:hAnsi="Times New Roman"/>
          <w:b/>
          <w:sz w:val="22"/>
          <w:szCs w:val="22"/>
        </w:rPr>
        <w:tab/>
      </w:r>
    </w:p>
    <w:p w:rsidR="000271C3" w:rsidRPr="00B15AAC" w:rsidRDefault="005100C3" w:rsidP="00777C36">
      <w:pPr>
        <w:tabs>
          <w:tab w:val="left" w:pos="0"/>
          <w:tab w:val="left" w:pos="4990"/>
        </w:tabs>
        <w:spacing w:after="120"/>
        <w:rPr>
          <w:rFonts w:ascii="Times New Roman" w:hAnsi="Times New Roman"/>
          <w:sz w:val="22"/>
          <w:szCs w:val="22"/>
        </w:rPr>
      </w:pPr>
      <w:r w:rsidRPr="00B15AAC">
        <w:rPr>
          <w:rFonts w:ascii="Times New Roman" w:hAnsi="Times New Roman"/>
          <w:sz w:val="22"/>
          <w:szCs w:val="22"/>
        </w:rPr>
        <w:t xml:space="preserve">náměstek primátora     </w:t>
      </w:r>
      <w:r w:rsidR="00B15AAC">
        <w:rPr>
          <w:rFonts w:ascii="Times New Roman" w:hAnsi="Times New Roman"/>
          <w:sz w:val="22"/>
          <w:szCs w:val="22"/>
        </w:rPr>
        <w:tab/>
        <w:t xml:space="preserve">      ……………………………</w:t>
      </w:r>
    </w:p>
    <w:p w:rsidR="00B15AAC" w:rsidRDefault="005100C3" w:rsidP="00777C36">
      <w:pPr>
        <w:tabs>
          <w:tab w:val="left" w:pos="0"/>
          <w:tab w:val="left" w:pos="4990"/>
        </w:tabs>
        <w:spacing w:after="120"/>
        <w:rPr>
          <w:rFonts w:ascii="Times New Roman" w:hAnsi="Times New Roman"/>
          <w:sz w:val="22"/>
          <w:szCs w:val="22"/>
        </w:rPr>
      </w:pPr>
      <w:r w:rsidRPr="005E4788">
        <w:rPr>
          <w:rFonts w:ascii="Times New Roman" w:hAnsi="Times New Roman"/>
          <w:sz w:val="22"/>
          <w:szCs w:val="22"/>
        </w:rPr>
        <w:t xml:space="preserve">                          </w:t>
      </w:r>
      <w:r>
        <w:rPr>
          <w:rFonts w:ascii="Times New Roman" w:hAnsi="Times New Roman"/>
          <w:sz w:val="22"/>
          <w:szCs w:val="22"/>
        </w:rPr>
        <w:t xml:space="preserve">    </w:t>
      </w:r>
    </w:p>
    <w:p w:rsidR="00B15AAC" w:rsidRDefault="00B15AAC" w:rsidP="00777C36">
      <w:pPr>
        <w:tabs>
          <w:tab w:val="left" w:pos="0"/>
          <w:tab w:val="left" w:pos="4990"/>
        </w:tabs>
        <w:spacing w:after="120"/>
        <w:rPr>
          <w:rFonts w:ascii="Times New Roman" w:hAnsi="Times New Roman"/>
          <w:sz w:val="22"/>
          <w:szCs w:val="22"/>
        </w:rPr>
      </w:pPr>
    </w:p>
    <w:p w:rsidR="00B15AAC" w:rsidRDefault="00B15AAC" w:rsidP="00777C36">
      <w:pPr>
        <w:tabs>
          <w:tab w:val="left" w:pos="0"/>
          <w:tab w:val="left" w:pos="4990"/>
        </w:tabs>
        <w:spacing w:after="120"/>
        <w:rPr>
          <w:rFonts w:ascii="Times New Roman" w:hAnsi="Times New Roman"/>
          <w:sz w:val="22"/>
          <w:szCs w:val="22"/>
        </w:rPr>
      </w:pPr>
    </w:p>
    <w:p w:rsidR="00B15AAC" w:rsidRDefault="00B15AAC" w:rsidP="00777C36">
      <w:pPr>
        <w:tabs>
          <w:tab w:val="left" w:pos="0"/>
          <w:tab w:val="left" w:pos="4990"/>
        </w:tabs>
        <w:spacing w:after="120"/>
        <w:rPr>
          <w:rFonts w:ascii="Times New Roman" w:hAnsi="Times New Roman"/>
          <w:sz w:val="22"/>
          <w:szCs w:val="22"/>
        </w:rPr>
      </w:pPr>
    </w:p>
    <w:p w:rsidR="00B15AAC" w:rsidRDefault="00B15AAC" w:rsidP="00777C36">
      <w:pPr>
        <w:tabs>
          <w:tab w:val="left" w:pos="0"/>
          <w:tab w:val="left" w:pos="4990"/>
        </w:tabs>
        <w:spacing w:after="120"/>
        <w:rPr>
          <w:rFonts w:ascii="Times New Roman" w:hAnsi="Times New Roman"/>
          <w:sz w:val="22"/>
          <w:szCs w:val="22"/>
        </w:rPr>
      </w:pPr>
    </w:p>
    <w:p w:rsidR="001B11E0" w:rsidRPr="00854BB0" w:rsidRDefault="005100C3" w:rsidP="001B11E0">
      <w:pPr>
        <w:spacing w:after="120"/>
        <w:jc w:val="right"/>
        <w:rPr>
          <w:rFonts w:ascii="Times New Roman" w:hAnsi="Times New Roman"/>
          <w:sz w:val="22"/>
          <w:szCs w:val="22"/>
        </w:rPr>
      </w:pPr>
      <w:r w:rsidRPr="00854BB0">
        <w:rPr>
          <w:rFonts w:ascii="Times New Roman" w:hAnsi="Times New Roman"/>
          <w:i/>
          <w:color w:val="999999"/>
          <w:sz w:val="24"/>
          <w:szCs w:val="24"/>
        </w:rPr>
        <w:lastRenderedPageBreak/>
        <w:tab/>
      </w:r>
      <w:r w:rsidRPr="00854BB0">
        <w:rPr>
          <w:rFonts w:ascii="Times New Roman" w:hAnsi="Times New Roman"/>
          <w:i/>
          <w:color w:val="999999"/>
          <w:sz w:val="24"/>
          <w:szCs w:val="24"/>
        </w:rPr>
        <w:tab/>
      </w:r>
      <w:r w:rsidR="001B11E0" w:rsidRPr="00854BB0">
        <w:rPr>
          <w:rFonts w:ascii="Times New Roman" w:hAnsi="Times New Roman"/>
          <w:i/>
          <w:color w:val="999999"/>
          <w:sz w:val="24"/>
          <w:szCs w:val="24"/>
        </w:rPr>
        <w:tab/>
      </w:r>
      <w:r w:rsidR="001B11E0" w:rsidRPr="00854BB0">
        <w:rPr>
          <w:rFonts w:ascii="Times New Roman" w:hAnsi="Times New Roman"/>
          <w:i/>
          <w:color w:val="999999"/>
          <w:sz w:val="24"/>
          <w:szCs w:val="24"/>
        </w:rPr>
        <w:tab/>
      </w:r>
      <w:r w:rsidR="001B11E0">
        <w:rPr>
          <w:rFonts w:ascii="Times New Roman" w:hAnsi="Times New Roman"/>
          <w:sz w:val="22"/>
          <w:szCs w:val="22"/>
        </w:rPr>
        <w:t>Příloha č. 1</w:t>
      </w:r>
      <w:r w:rsidR="001B11E0" w:rsidRPr="00854BB0">
        <w:rPr>
          <w:rFonts w:ascii="Times New Roman" w:hAnsi="Times New Roman"/>
          <w:sz w:val="22"/>
          <w:szCs w:val="22"/>
        </w:rPr>
        <w:t xml:space="preserve"> ke smlouvě č. ……</w:t>
      </w:r>
      <w:r w:rsidR="001B11E0">
        <w:rPr>
          <w:rFonts w:ascii="Times New Roman" w:hAnsi="Times New Roman"/>
          <w:sz w:val="22"/>
          <w:szCs w:val="22"/>
        </w:rPr>
        <w:t>…</w:t>
      </w:r>
      <w:r w:rsidR="001B11E0" w:rsidRPr="00854BB0">
        <w:rPr>
          <w:rFonts w:ascii="Times New Roman" w:hAnsi="Times New Roman"/>
          <w:sz w:val="22"/>
          <w:szCs w:val="22"/>
        </w:rPr>
        <w:t>/201</w:t>
      </w:r>
      <w:r w:rsidR="001B11E0">
        <w:rPr>
          <w:rFonts w:ascii="Times New Roman" w:hAnsi="Times New Roman"/>
          <w:sz w:val="22"/>
          <w:szCs w:val="22"/>
        </w:rPr>
        <w:t>2/OER</w:t>
      </w:r>
      <w:r w:rsidR="001B11E0"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KALKULACE NÁKLADŮ</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Pr="00854BB0" w:rsidRDefault="001B11E0" w:rsidP="001B11E0">
      <w:pPr>
        <w:spacing w:after="120"/>
        <w:jc w:val="right"/>
        <w:rPr>
          <w:rFonts w:ascii="Times New Roman" w:hAnsi="Times New Roman"/>
          <w:sz w:val="22"/>
          <w:szCs w:val="22"/>
        </w:rPr>
      </w:pPr>
      <w:r w:rsidRPr="00854BB0">
        <w:rPr>
          <w:rFonts w:ascii="Times New Roman" w:hAnsi="Times New Roman"/>
          <w:i/>
          <w:color w:val="999999"/>
          <w:sz w:val="24"/>
          <w:szCs w:val="24"/>
        </w:rPr>
        <w:lastRenderedPageBreak/>
        <w:tab/>
      </w:r>
      <w:r w:rsidRPr="00854BB0">
        <w:rPr>
          <w:rFonts w:ascii="Times New Roman" w:hAnsi="Times New Roman"/>
          <w:i/>
          <w:color w:val="999999"/>
          <w:sz w:val="24"/>
          <w:szCs w:val="24"/>
        </w:rPr>
        <w:tab/>
      </w:r>
      <w:r>
        <w:rPr>
          <w:rFonts w:ascii="Times New Roman" w:hAnsi="Times New Roman"/>
          <w:sz w:val="22"/>
          <w:szCs w:val="22"/>
        </w:rPr>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Pr>
          <w:rFonts w:ascii="Times New Roman" w:hAnsi="Times New Roman"/>
          <w:sz w:val="22"/>
          <w:szCs w:val="22"/>
        </w:rPr>
        <w:t>2/OER</w:t>
      </w:r>
      <w:r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ČASOVÝ HARMONOGRAM PROVEDENÍ DÍLA</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5100C3" w:rsidRPr="00854BB0" w:rsidRDefault="005100C3" w:rsidP="00B15AAC">
      <w:pPr>
        <w:spacing w:after="120"/>
        <w:jc w:val="right"/>
        <w:rPr>
          <w:rFonts w:ascii="Times New Roman" w:hAnsi="Times New Roman"/>
          <w:sz w:val="22"/>
          <w:szCs w:val="22"/>
        </w:rPr>
      </w:pPr>
      <w:r w:rsidRPr="00854BB0">
        <w:rPr>
          <w:rFonts w:ascii="Times New Roman" w:hAnsi="Times New Roman"/>
          <w:sz w:val="22"/>
          <w:szCs w:val="22"/>
        </w:rPr>
        <w:lastRenderedPageBreak/>
        <w:t>Příloha č. 3 ke smlouvě č. ……</w:t>
      </w:r>
      <w:r>
        <w:rPr>
          <w:rFonts w:ascii="Times New Roman" w:hAnsi="Times New Roman"/>
          <w:sz w:val="22"/>
          <w:szCs w:val="22"/>
        </w:rPr>
        <w:t>…</w:t>
      </w:r>
      <w:r w:rsidRPr="00854BB0">
        <w:rPr>
          <w:rFonts w:ascii="Times New Roman" w:hAnsi="Times New Roman"/>
          <w:sz w:val="22"/>
          <w:szCs w:val="22"/>
        </w:rPr>
        <w:t>/201</w:t>
      </w:r>
      <w:r>
        <w:rPr>
          <w:rFonts w:ascii="Times New Roman" w:hAnsi="Times New Roman"/>
          <w:sz w:val="22"/>
          <w:szCs w:val="22"/>
        </w:rPr>
        <w:t>2</w:t>
      </w:r>
      <w:r w:rsidR="00B15AAC">
        <w:rPr>
          <w:rFonts w:ascii="Times New Roman" w:hAnsi="Times New Roman"/>
          <w:sz w:val="22"/>
          <w:szCs w:val="22"/>
        </w:rPr>
        <w:t>/OER</w:t>
      </w:r>
      <w:r w:rsidRPr="00854BB0">
        <w:rPr>
          <w:rFonts w:ascii="Times New Roman" w:hAnsi="Times New Roman"/>
          <w:sz w:val="22"/>
          <w:szCs w:val="22"/>
        </w:rPr>
        <w:t xml:space="preserve">/LPO </w:t>
      </w:r>
    </w:p>
    <w:p w:rsidR="005100C3" w:rsidRDefault="005100C3" w:rsidP="00B15AAC">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5100C3" w:rsidRDefault="005100C3" w:rsidP="007F53CE">
      <w:pPr>
        <w:pStyle w:val="Smlouva1"/>
        <w:spacing w:before="0" w:after="0"/>
        <w:jc w:val="left"/>
        <w:rPr>
          <w:b w:val="0"/>
          <w:kern w:val="0"/>
          <w:sz w:val="22"/>
          <w:szCs w:val="22"/>
        </w:rPr>
      </w:pPr>
    </w:p>
    <w:p w:rsidR="005100C3" w:rsidRPr="00613079" w:rsidRDefault="005100C3" w:rsidP="007F53CE">
      <w:pPr>
        <w:pStyle w:val="Smlouva1"/>
        <w:spacing w:before="0" w:after="0"/>
        <w:jc w:val="left"/>
        <w:rPr>
          <w:sz w:val="32"/>
          <w:szCs w:val="32"/>
        </w:rPr>
      </w:pPr>
      <w:r w:rsidRPr="00613079">
        <w:rPr>
          <w:sz w:val="32"/>
          <w:szCs w:val="32"/>
        </w:rPr>
        <w:t>P L N Á   M O C</w:t>
      </w:r>
    </w:p>
    <w:p w:rsidR="005100C3" w:rsidRPr="00613079" w:rsidRDefault="005100C3" w:rsidP="007F53CE">
      <w:pPr>
        <w:pStyle w:val="Smlouva1"/>
        <w:spacing w:before="0" w:after="0"/>
        <w:jc w:val="left"/>
        <w:rPr>
          <w:szCs w:val="28"/>
        </w:rPr>
      </w:pPr>
      <w:r w:rsidRPr="00613079">
        <w:rPr>
          <w:szCs w:val="28"/>
        </w:rPr>
        <w:t>ke smlouvě o dílo č. …</w:t>
      </w:r>
      <w:r>
        <w:rPr>
          <w:szCs w:val="28"/>
        </w:rPr>
        <w:t>.</w:t>
      </w:r>
      <w:r w:rsidRPr="00613079">
        <w:rPr>
          <w:bCs/>
          <w:szCs w:val="28"/>
        </w:rPr>
        <w:t>/20</w:t>
      </w:r>
      <w:r>
        <w:rPr>
          <w:bCs/>
          <w:szCs w:val="28"/>
        </w:rPr>
        <w:t>12</w:t>
      </w:r>
      <w:r w:rsidR="004951DE">
        <w:rPr>
          <w:bCs/>
          <w:szCs w:val="28"/>
        </w:rPr>
        <w:t>/OER</w:t>
      </w:r>
      <w:r w:rsidRPr="00613079">
        <w:rPr>
          <w:bCs/>
          <w:szCs w:val="28"/>
        </w:rPr>
        <w:t>/LPO</w:t>
      </w:r>
    </w:p>
    <w:p w:rsidR="005100C3" w:rsidRPr="007F53CE" w:rsidRDefault="005100C3" w:rsidP="007F53CE">
      <w:pPr>
        <w:pStyle w:val="Smlouva1"/>
        <w:spacing w:before="0" w:after="0"/>
        <w:jc w:val="left"/>
        <w:rPr>
          <w:szCs w:val="28"/>
        </w:rPr>
      </w:pPr>
      <w:r w:rsidRPr="007F53CE">
        <w:rPr>
          <w:szCs w:val="28"/>
        </w:rPr>
        <w:t xml:space="preserve">na realizaci </w:t>
      </w:r>
      <w:r w:rsidR="001D1641">
        <w:rPr>
          <w:szCs w:val="28"/>
        </w:rPr>
        <w:t>díla</w:t>
      </w:r>
      <w:r w:rsidRPr="007F53CE">
        <w:rPr>
          <w:szCs w:val="28"/>
        </w:rPr>
        <w:t xml:space="preserve"> „</w:t>
      </w:r>
      <w:r w:rsidR="00933118">
        <w:rPr>
          <w:szCs w:val="28"/>
        </w:rPr>
        <w:t xml:space="preserve">Snižování rizik při potenciální havárii s amoniakem v městském </w:t>
      </w:r>
      <w:proofErr w:type="spellStart"/>
      <w:r w:rsidR="00933118">
        <w:rPr>
          <w:szCs w:val="28"/>
        </w:rPr>
        <w:t>environmentu</w:t>
      </w:r>
      <w:proofErr w:type="spellEnd"/>
      <w:r w:rsidR="00933118">
        <w:rPr>
          <w:szCs w:val="28"/>
        </w:rPr>
        <w:t xml:space="preserve"> Ostravy“</w:t>
      </w:r>
    </w:p>
    <w:p w:rsidR="005100C3" w:rsidRPr="00866B93" w:rsidRDefault="005100C3" w:rsidP="001E6913">
      <w:pPr>
        <w:tabs>
          <w:tab w:val="left" w:pos="-567"/>
        </w:tabs>
        <w:spacing w:after="40"/>
        <w:rPr>
          <w:rFonts w:ascii="Times New Roman" w:hAnsi="Times New Roman"/>
          <w:bCs/>
          <w:sz w:val="22"/>
          <w:szCs w:val="22"/>
        </w:rPr>
      </w:pPr>
      <w:r w:rsidRPr="00866B93">
        <w:rPr>
          <w:rFonts w:ascii="Times New Roman" w:hAnsi="Times New Roman"/>
          <w:b/>
          <w:bCs/>
          <w:sz w:val="22"/>
          <w:szCs w:val="22"/>
        </w:rPr>
        <w:t>Objednatel:</w:t>
      </w:r>
      <w:r>
        <w:rPr>
          <w:rFonts w:ascii="Times New Roman" w:hAnsi="Times New Roman"/>
          <w:bCs/>
          <w:sz w:val="22"/>
          <w:szCs w:val="22"/>
        </w:rPr>
        <w:tab/>
      </w:r>
      <w:r w:rsidRPr="00866B93">
        <w:rPr>
          <w:rFonts w:ascii="Times New Roman" w:hAnsi="Times New Roman"/>
          <w:bCs/>
          <w:sz w:val="22"/>
          <w:szCs w:val="22"/>
        </w:rPr>
        <w:t>Statutární město Ostrava, Prokešovo nám. č. 8, 729 30 Ostrava</w:t>
      </w:r>
    </w:p>
    <w:p w:rsidR="005100C3" w:rsidRPr="00866B93" w:rsidRDefault="005100C3" w:rsidP="001E6913">
      <w:pPr>
        <w:tabs>
          <w:tab w:val="left" w:pos="-567"/>
        </w:tabs>
        <w:spacing w:after="40"/>
        <w:rPr>
          <w:rFonts w:ascii="Times New Roman" w:hAnsi="Times New Roman"/>
          <w:bCs/>
          <w:sz w:val="22"/>
          <w:szCs w:val="22"/>
        </w:rPr>
      </w:pPr>
      <w:r>
        <w:rPr>
          <w:rFonts w:ascii="Times New Roman" w:hAnsi="Times New Roman"/>
          <w:bCs/>
          <w:sz w:val="22"/>
          <w:szCs w:val="22"/>
        </w:rPr>
        <w:t xml:space="preserve">IČ : </w:t>
      </w:r>
      <w:r>
        <w:rPr>
          <w:rFonts w:ascii="Times New Roman" w:hAnsi="Times New Roman"/>
          <w:bCs/>
          <w:sz w:val="22"/>
          <w:szCs w:val="22"/>
        </w:rPr>
        <w:tab/>
      </w:r>
      <w:r>
        <w:rPr>
          <w:rFonts w:ascii="Times New Roman" w:hAnsi="Times New Roman"/>
          <w:bCs/>
          <w:sz w:val="22"/>
          <w:szCs w:val="22"/>
        </w:rPr>
        <w:tab/>
        <w:t>00845</w:t>
      </w:r>
      <w:r w:rsidRPr="00866B93">
        <w:rPr>
          <w:rFonts w:ascii="Times New Roman" w:hAnsi="Times New Roman"/>
          <w:bCs/>
          <w:sz w:val="22"/>
          <w:szCs w:val="22"/>
        </w:rPr>
        <w:t>451</w:t>
      </w:r>
    </w:p>
    <w:p w:rsidR="005100C3" w:rsidRPr="00866B93" w:rsidRDefault="005100C3" w:rsidP="001E6913">
      <w:pPr>
        <w:tabs>
          <w:tab w:val="left" w:pos="-567"/>
        </w:tabs>
        <w:spacing w:after="120"/>
        <w:rPr>
          <w:rFonts w:ascii="Times New Roman" w:hAnsi="Times New Roman"/>
          <w:bCs/>
          <w:sz w:val="22"/>
          <w:szCs w:val="22"/>
        </w:rPr>
      </w:pPr>
      <w:r>
        <w:rPr>
          <w:rFonts w:ascii="Times New Roman" w:hAnsi="Times New Roman"/>
          <w:bCs/>
          <w:sz w:val="22"/>
          <w:szCs w:val="22"/>
        </w:rPr>
        <w:t>zastoupeno:</w:t>
      </w:r>
      <w:r>
        <w:rPr>
          <w:rFonts w:ascii="Times New Roman" w:hAnsi="Times New Roman"/>
          <w:bCs/>
          <w:sz w:val="22"/>
          <w:szCs w:val="22"/>
        </w:rPr>
        <w:tab/>
      </w:r>
      <w:proofErr w:type="spellStart"/>
      <w:r w:rsidRPr="00866B93">
        <w:rPr>
          <w:rFonts w:ascii="Times New Roman" w:hAnsi="Times New Roman"/>
          <w:bCs/>
          <w:sz w:val="22"/>
          <w:szCs w:val="22"/>
        </w:rPr>
        <w:t>Ing.</w:t>
      </w:r>
      <w:r w:rsidR="00933118">
        <w:rPr>
          <w:rFonts w:ascii="Times New Roman" w:hAnsi="Times New Roman"/>
          <w:bCs/>
          <w:sz w:val="22"/>
          <w:szCs w:val="22"/>
        </w:rPr>
        <w:t>Daliborem</w:t>
      </w:r>
      <w:proofErr w:type="spellEnd"/>
      <w:r w:rsidR="00933118">
        <w:rPr>
          <w:rFonts w:ascii="Times New Roman" w:hAnsi="Times New Roman"/>
          <w:bCs/>
          <w:sz w:val="22"/>
          <w:szCs w:val="22"/>
        </w:rPr>
        <w:t xml:space="preserve"> </w:t>
      </w:r>
      <w:proofErr w:type="spellStart"/>
      <w:r w:rsidR="00933118">
        <w:rPr>
          <w:rFonts w:ascii="Times New Roman" w:hAnsi="Times New Roman"/>
          <w:bCs/>
          <w:sz w:val="22"/>
          <w:szCs w:val="22"/>
        </w:rPr>
        <w:t>Madejem</w:t>
      </w:r>
      <w:proofErr w:type="spellEnd"/>
      <w:r w:rsidRPr="00866B93">
        <w:rPr>
          <w:rFonts w:ascii="Times New Roman" w:hAnsi="Times New Roman"/>
          <w:bCs/>
          <w:sz w:val="22"/>
          <w:szCs w:val="22"/>
        </w:rPr>
        <w:t>, náměstkem primátora</w:t>
      </w:r>
    </w:p>
    <w:p w:rsidR="005100C3" w:rsidRPr="00866B93" w:rsidRDefault="005100C3" w:rsidP="001E6913">
      <w:pPr>
        <w:numPr>
          <w:ilvl w:val="12"/>
          <w:numId w:val="0"/>
        </w:numPr>
        <w:spacing w:after="120"/>
        <w:ind w:left="1440" w:hanging="1440"/>
        <w:jc w:val="both"/>
        <w:rPr>
          <w:rFonts w:ascii="Times New Roman" w:hAnsi="Times New Roman"/>
          <w:bCs/>
          <w:sz w:val="22"/>
          <w:szCs w:val="22"/>
        </w:rPr>
      </w:pPr>
    </w:p>
    <w:p w:rsidR="005100C3" w:rsidRPr="00866B93" w:rsidRDefault="005100C3" w:rsidP="001E6913">
      <w:pPr>
        <w:numPr>
          <w:ilvl w:val="12"/>
          <w:numId w:val="0"/>
        </w:numPr>
        <w:spacing w:after="40"/>
        <w:ind w:left="1440" w:hanging="1440"/>
        <w:jc w:val="both"/>
        <w:rPr>
          <w:rFonts w:ascii="Times New Roman" w:hAnsi="Times New Roman"/>
          <w:b/>
          <w:bCs/>
          <w:sz w:val="22"/>
          <w:szCs w:val="22"/>
        </w:rPr>
      </w:pPr>
      <w:r w:rsidRPr="00866B93">
        <w:rPr>
          <w:rFonts w:ascii="Times New Roman" w:hAnsi="Times New Roman"/>
          <w:b/>
          <w:bCs/>
          <w:sz w:val="22"/>
          <w:szCs w:val="22"/>
        </w:rPr>
        <w:t>Zhotovitel:</w:t>
      </w:r>
      <w:r w:rsidRPr="00866B93">
        <w:rPr>
          <w:rFonts w:ascii="Times New Roman" w:hAnsi="Times New Roman"/>
          <w:bCs/>
          <w:sz w:val="22"/>
          <w:szCs w:val="22"/>
        </w:rPr>
        <w:tab/>
      </w:r>
      <w:r w:rsidRPr="00866B93">
        <w:rPr>
          <w:rFonts w:ascii="Times New Roman" w:hAnsi="Times New Roman"/>
          <w:b/>
          <w:bCs/>
          <w:i/>
          <w:sz w:val="22"/>
          <w:szCs w:val="22"/>
        </w:rPr>
        <w:t>(doplní uchazeč)</w:t>
      </w:r>
    </w:p>
    <w:p w:rsidR="005100C3" w:rsidRPr="00866B93" w:rsidRDefault="005100C3" w:rsidP="001E6913">
      <w:pPr>
        <w:pStyle w:val="Zkladntext-prvnodsazen"/>
        <w:spacing w:after="40"/>
        <w:ind w:firstLine="0"/>
        <w:rPr>
          <w:rFonts w:ascii="Times New Roman" w:hAnsi="Times New Roman"/>
          <w:sz w:val="22"/>
          <w:szCs w:val="22"/>
        </w:rPr>
      </w:pPr>
      <w:r w:rsidRPr="00866B93">
        <w:rPr>
          <w:rFonts w:ascii="Times New Roman" w:hAnsi="Times New Roman"/>
          <w:sz w:val="22"/>
          <w:szCs w:val="22"/>
        </w:rPr>
        <w:t>se sídlem:</w:t>
      </w:r>
      <w:r w:rsidRPr="00866B93">
        <w:rPr>
          <w:rFonts w:ascii="Times New Roman" w:hAnsi="Times New Roman"/>
          <w:sz w:val="22"/>
          <w:szCs w:val="22"/>
        </w:rPr>
        <w:tab/>
        <w:t xml:space="preserve"> </w:t>
      </w:r>
      <w:r w:rsidRPr="00866B93">
        <w:rPr>
          <w:rFonts w:ascii="Times New Roman" w:hAnsi="Times New Roman"/>
          <w:sz w:val="22"/>
          <w:szCs w:val="22"/>
        </w:rPr>
        <w:tab/>
      </w:r>
    </w:p>
    <w:p w:rsidR="005100C3" w:rsidRPr="00866B93" w:rsidRDefault="005100C3" w:rsidP="001E6913">
      <w:pPr>
        <w:numPr>
          <w:ilvl w:val="12"/>
          <w:numId w:val="0"/>
        </w:numPr>
        <w:spacing w:after="40"/>
        <w:jc w:val="both"/>
        <w:rPr>
          <w:rFonts w:ascii="Times New Roman" w:hAnsi="Times New Roman"/>
          <w:bCs/>
          <w:sz w:val="22"/>
          <w:szCs w:val="22"/>
        </w:rPr>
      </w:pPr>
      <w:r w:rsidRPr="00866B93">
        <w:rPr>
          <w:rFonts w:ascii="Times New Roman" w:hAnsi="Times New Roman"/>
          <w:bCs/>
          <w:sz w:val="22"/>
          <w:szCs w:val="22"/>
        </w:rPr>
        <w:t>IČ:</w:t>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p>
    <w:p w:rsidR="005100C3" w:rsidRPr="00866B93" w:rsidRDefault="005100C3" w:rsidP="001E6913">
      <w:pPr>
        <w:pStyle w:val="Zkladntext-prvnodsazen"/>
        <w:ind w:firstLine="0"/>
        <w:rPr>
          <w:rFonts w:ascii="Times New Roman" w:hAnsi="Times New Roman"/>
          <w:sz w:val="22"/>
          <w:szCs w:val="22"/>
        </w:rPr>
      </w:pPr>
      <w:r w:rsidRPr="00866B93">
        <w:rPr>
          <w:rFonts w:ascii="Times New Roman" w:hAnsi="Times New Roman"/>
          <w:sz w:val="22"/>
          <w:szCs w:val="22"/>
        </w:rPr>
        <w:t>zastoupena:</w:t>
      </w:r>
      <w:r w:rsidRPr="00866B93">
        <w:rPr>
          <w:rFonts w:ascii="Times New Roman" w:hAnsi="Times New Roman"/>
          <w:sz w:val="22"/>
          <w:szCs w:val="22"/>
        </w:rPr>
        <w:tab/>
      </w:r>
      <w:r w:rsidRPr="00866B93">
        <w:rPr>
          <w:rFonts w:ascii="Times New Roman" w:hAnsi="Times New Roman"/>
          <w:sz w:val="22"/>
          <w:szCs w:val="22"/>
        </w:rPr>
        <w:tab/>
      </w:r>
    </w:p>
    <w:p w:rsidR="005100C3" w:rsidRPr="00854BB0" w:rsidRDefault="005100C3" w:rsidP="00DE62AC">
      <w:pPr>
        <w:pStyle w:val="Zkladntext-prvnodsazen"/>
        <w:ind w:firstLine="0"/>
        <w:rPr>
          <w:rFonts w:ascii="Times New Roman" w:hAnsi="Times New Roman"/>
          <w:sz w:val="24"/>
          <w:szCs w:val="24"/>
        </w:rPr>
      </w:pPr>
    </w:p>
    <w:p w:rsidR="005100C3" w:rsidRPr="001E6913" w:rsidRDefault="005100C3" w:rsidP="00DE62AC">
      <w:pPr>
        <w:numPr>
          <w:ilvl w:val="1"/>
          <w:numId w:val="29"/>
        </w:numPr>
        <w:spacing w:after="120"/>
        <w:jc w:val="both"/>
        <w:rPr>
          <w:rFonts w:ascii="Times New Roman" w:hAnsi="Times New Roman"/>
          <w:bCs/>
          <w:sz w:val="22"/>
          <w:szCs w:val="22"/>
        </w:rPr>
      </w:pPr>
      <w:r w:rsidRPr="001E6913">
        <w:rPr>
          <w:rFonts w:ascii="Times New Roman" w:hAnsi="Times New Roman"/>
          <w:bCs/>
          <w:sz w:val="22"/>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5100C3" w:rsidRPr="001E6913" w:rsidRDefault="005100C3" w:rsidP="00CD424B">
      <w:pPr>
        <w:pStyle w:val="Zkladntextodsazen"/>
        <w:numPr>
          <w:ilvl w:val="1"/>
          <w:numId w:val="29"/>
        </w:numPr>
        <w:spacing w:after="120"/>
        <w:rPr>
          <w:bCs/>
          <w:sz w:val="22"/>
          <w:szCs w:val="22"/>
        </w:rPr>
      </w:pPr>
      <w:r w:rsidRPr="001E6913">
        <w:rPr>
          <w:bCs/>
          <w:sz w:val="22"/>
          <w:szCs w:val="22"/>
        </w:rPr>
        <w:t xml:space="preserve">Tato plná moc se vystavuje na období ode dne účinnosti smlouvy do odstranění všech případných vad a nedodělků ze závěrečné kontrolní prohlídky </w:t>
      </w:r>
      <w:r w:rsidR="008D4DE0">
        <w:rPr>
          <w:bCs/>
          <w:sz w:val="22"/>
          <w:szCs w:val="22"/>
        </w:rPr>
        <w:t>díla</w:t>
      </w:r>
      <w:r w:rsidRPr="001E6913">
        <w:rPr>
          <w:bCs/>
          <w:sz w:val="22"/>
          <w:szCs w:val="22"/>
        </w:rPr>
        <w:t>.</w:t>
      </w:r>
    </w:p>
    <w:p w:rsidR="005100C3" w:rsidRDefault="005100C3" w:rsidP="00DE62AC">
      <w:pPr>
        <w:pStyle w:val="Zkladntext"/>
        <w:rPr>
          <w:rFonts w:ascii="Times New Roman" w:hAnsi="Times New Roman"/>
          <w:sz w:val="24"/>
          <w:szCs w:val="24"/>
        </w:rPr>
      </w:pPr>
    </w:p>
    <w:p w:rsidR="005100C3" w:rsidRPr="00504F1B" w:rsidRDefault="005100C3" w:rsidP="001E6913">
      <w:pPr>
        <w:outlineLvl w:val="0"/>
        <w:rPr>
          <w:rFonts w:ascii="Times New Roman" w:hAnsi="Times New Roman"/>
          <w:bCs/>
          <w:sz w:val="22"/>
          <w:szCs w:val="22"/>
        </w:rPr>
      </w:pP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V Ostravě dne :</w:t>
      </w:r>
    </w:p>
    <w:p w:rsidR="005100C3" w:rsidRPr="00971EB2" w:rsidRDefault="005100C3" w:rsidP="001E6913">
      <w:pPr>
        <w:rPr>
          <w:rFonts w:ascii="Times New Roman" w:hAnsi="Times New Roman"/>
          <w:bCs/>
          <w:sz w:val="22"/>
          <w:szCs w:val="22"/>
        </w:rPr>
      </w:pPr>
    </w:p>
    <w:p w:rsidR="005100C3" w:rsidRPr="00971EB2" w:rsidRDefault="005100C3" w:rsidP="001E6913">
      <w:pPr>
        <w:ind w:left="4248"/>
        <w:rPr>
          <w:rFonts w:ascii="Times New Roman" w:hAnsi="Times New Roman"/>
          <w:bCs/>
          <w:sz w:val="22"/>
          <w:szCs w:val="22"/>
        </w:rPr>
      </w:pPr>
      <w:r w:rsidRPr="00971EB2">
        <w:rPr>
          <w:rFonts w:ascii="Times New Roman" w:hAnsi="Times New Roman"/>
          <w:bCs/>
          <w:sz w:val="22"/>
          <w:szCs w:val="22"/>
        </w:rPr>
        <w:t>…………………………………………..</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 xml:space="preserve">                                                                                         </w:t>
      </w:r>
      <w:r>
        <w:rPr>
          <w:rFonts w:ascii="Times New Roman" w:hAnsi="Times New Roman"/>
          <w:bCs/>
          <w:sz w:val="22"/>
          <w:szCs w:val="22"/>
        </w:rPr>
        <w:t xml:space="preserve">        </w:t>
      </w:r>
      <w:r w:rsidRPr="00971EB2">
        <w:rPr>
          <w:rFonts w:ascii="Times New Roman" w:hAnsi="Times New Roman"/>
          <w:bCs/>
          <w:sz w:val="22"/>
          <w:szCs w:val="22"/>
        </w:rPr>
        <w:t xml:space="preserve"> za objednatele</w:t>
      </w:r>
    </w:p>
    <w:p w:rsidR="005100C3" w:rsidRPr="00971EB2" w:rsidRDefault="005100C3" w:rsidP="001E6913">
      <w:pPr>
        <w:ind w:left="3178" w:firstLine="227"/>
        <w:outlineLvl w:val="0"/>
        <w:rPr>
          <w:rFonts w:ascii="Times New Roman" w:hAnsi="Times New Roman"/>
          <w:bCs/>
          <w:sz w:val="22"/>
          <w:szCs w:val="22"/>
        </w:rPr>
      </w:pPr>
      <w:r w:rsidRPr="00971EB2">
        <w:rPr>
          <w:rFonts w:ascii="Times New Roman" w:hAnsi="Times New Roman"/>
          <w:bCs/>
          <w:sz w:val="22"/>
          <w:szCs w:val="22"/>
        </w:rPr>
        <w:t xml:space="preserve">              </w:t>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 xml:space="preserve">  </w:t>
      </w:r>
      <w:r w:rsidRPr="00971EB2">
        <w:rPr>
          <w:rFonts w:ascii="Times New Roman" w:hAnsi="Times New Roman"/>
          <w:sz w:val="22"/>
          <w:szCs w:val="22"/>
        </w:rPr>
        <w:t>zmocněnec</w:t>
      </w:r>
      <w:r w:rsidRPr="00971EB2">
        <w:rPr>
          <w:rFonts w:ascii="Times New Roman" w:hAnsi="Times New Roman"/>
          <w:bCs/>
          <w:sz w:val="22"/>
          <w:szCs w:val="22"/>
        </w:rPr>
        <w:t xml:space="preserve"> Ing. </w:t>
      </w:r>
      <w:r w:rsidR="00933118">
        <w:rPr>
          <w:rFonts w:ascii="Times New Roman" w:hAnsi="Times New Roman"/>
          <w:bCs/>
          <w:sz w:val="22"/>
          <w:szCs w:val="22"/>
        </w:rPr>
        <w:t xml:space="preserve">Dalibor </w:t>
      </w:r>
      <w:proofErr w:type="spellStart"/>
      <w:r w:rsidR="00933118">
        <w:rPr>
          <w:rFonts w:ascii="Times New Roman" w:hAnsi="Times New Roman"/>
          <w:bCs/>
          <w:sz w:val="22"/>
          <w:szCs w:val="22"/>
        </w:rPr>
        <w:t>Madej</w:t>
      </w:r>
      <w:proofErr w:type="spellEnd"/>
    </w:p>
    <w:p w:rsidR="005100C3" w:rsidRPr="00971EB2" w:rsidRDefault="005100C3" w:rsidP="001E6913">
      <w:pPr>
        <w:ind w:left="4828" w:firstLine="284"/>
        <w:rPr>
          <w:rFonts w:ascii="Times New Roman" w:hAnsi="Times New Roman"/>
          <w:bCs/>
          <w:sz w:val="22"/>
          <w:szCs w:val="22"/>
        </w:rPr>
      </w:pPr>
      <w:r w:rsidRPr="00971EB2">
        <w:rPr>
          <w:rFonts w:ascii="Times New Roman" w:hAnsi="Times New Roman"/>
          <w:bCs/>
          <w:sz w:val="22"/>
          <w:szCs w:val="22"/>
        </w:rPr>
        <w:t xml:space="preserve"> náměstek primátora</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Prohlašuji, že plnou moc přijímám.</w:t>
      </w:r>
    </w:p>
    <w:p w:rsidR="005100C3" w:rsidRPr="00971EB2" w:rsidRDefault="005100C3" w:rsidP="001E6913">
      <w:pPr>
        <w:rPr>
          <w:rFonts w:ascii="Times New Roman" w:hAnsi="Times New Roman"/>
          <w:bCs/>
          <w:sz w:val="22"/>
          <w:szCs w:val="22"/>
        </w:rPr>
      </w:pPr>
    </w:p>
    <w:p w:rsidR="005100C3" w:rsidRPr="00971EB2" w:rsidRDefault="004951DE" w:rsidP="001E6913">
      <w:pPr>
        <w:rPr>
          <w:rFonts w:ascii="Times New Roman" w:hAnsi="Times New Roman"/>
          <w:bCs/>
          <w:sz w:val="22"/>
          <w:szCs w:val="22"/>
        </w:rPr>
      </w:pPr>
      <w:r>
        <w:rPr>
          <w:rFonts w:ascii="Times New Roman" w:hAnsi="Times New Roman"/>
          <w:bCs/>
          <w:sz w:val="22"/>
          <w:szCs w:val="22"/>
        </w:rPr>
        <w:t>V ………</w:t>
      </w:r>
      <w:r w:rsidR="005100C3" w:rsidRPr="00971EB2">
        <w:rPr>
          <w:rFonts w:ascii="Times New Roman" w:hAnsi="Times New Roman"/>
          <w:bCs/>
          <w:sz w:val="22"/>
          <w:szCs w:val="22"/>
        </w:rPr>
        <w:t xml:space="preserve"> dne:</w:t>
      </w:r>
    </w:p>
    <w:p w:rsidR="005100C3" w:rsidRPr="00971EB2" w:rsidRDefault="005100C3" w:rsidP="001E6913">
      <w:pPr>
        <w:ind w:left="4260"/>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w:t>
      </w:r>
    </w:p>
    <w:p w:rsidR="005100C3" w:rsidRDefault="005100C3" w:rsidP="001E6913">
      <w:pPr>
        <w:ind w:left="284"/>
        <w:rPr>
          <w:rFonts w:ascii="Times New Roman" w:hAnsi="Times New Roman"/>
          <w:sz w:val="22"/>
          <w:szCs w:val="22"/>
        </w:rPr>
      </w:pPr>
      <w:r>
        <w:tab/>
      </w:r>
      <w:r>
        <w:tab/>
      </w:r>
      <w:r>
        <w:tab/>
      </w:r>
      <w:r>
        <w:tab/>
      </w:r>
      <w:r>
        <w:tab/>
      </w:r>
      <w:r>
        <w:tab/>
        <w:t xml:space="preserve"> </w:t>
      </w:r>
      <w:r w:rsidRPr="00971EB2">
        <w:tab/>
      </w:r>
      <w:r w:rsidRPr="0091157C">
        <w:rPr>
          <w:rFonts w:ascii="Times New Roman" w:hAnsi="Times New Roman"/>
          <w:sz w:val="22"/>
          <w:szCs w:val="22"/>
        </w:rPr>
        <w:t xml:space="preserve">       za zhotovitele</w:t>
      </w:r>
    </w:p>
    <w:p w:rsidR="005100C3" w:rsidRPr="00854BB0" w:rsidRDefault="005100C3" w:rsidP="00DE62AC">
      <w:pPr>
        <w:pStyle w:val="Zkladntext"/>
        <w:rPr>
          <w:rFonts w:ascii="Times New Roman" w:hAnsi="Times New Roman"/>
          <w:sz w:val="24"/>
          <w:szCs w:val="24"/>
        </w:rPr>
      </w:pPr>
    </w:p>
    <w:p w:rsidR="005100C3" w:rsidRPr="00854BB0" w:rsidRDefault="005100C3" w:rsidP="00DE62AC">
      <w:pPr>
        <w:pStyle w:val="Zkladntext"/>
        <w:rPr>
          <w:rFonts w:ascii="Times New Roman" w:hAnsi="Times New Roman"/>
          <w:sz w:val="24"/>
          <w:szCs w:val="24"/>
        </w:rPr>
      </w:pPr>
    </w:p>
    <w:p w:rsidR="005100C3" w:rsidRDefault="005100C3"/>
    <w:sectPr w:rsidR="005100C3" w:rsidSect="00B94C02">
      <w:headerReference w:type="default" r:id="rId14"/>
      <w:footerReference w:type="default" r:id="rId15"/>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FE" w:rsidRDefault="006A3AFE" w:rsidP="004E2BC7">
      <w:r>
        <w:separator/>
      </w:r>
    </w:p>
  </w:endnote>
  <w:endnote w:type="continuationSeparator" w:id="0">
    <w:p w:rsidR="006A3AFE" w:rsidRDefault="006A3AFE" w:rsidP="004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FE" w:rsidRPr="002536B1" w:rsidRDefault="006A3AFE" w:rsidP="00B94C02">
    <w:pPr>
      <w:pStyle w:val="Zpat"/>
      <w:tabs>
        <w:tab w:val="clear" w:pos="4536"/>
        <w:tab w:val="clear" w:pos="9072"/>
        <w:tab w:val="center" w:pos="180"/>
        <w:tab w:val="left" w:pos="3060"/>
      </w:tabs>
      <w:ind w:left="-28" w:hanging="539"/>
      <w:rPr>
        <w:rFonts w:cs="Arial"/>
        <w:color w:val="1F497D"/>
        <w:sz w:val="16"/>
        <w:szCs w:val="16"/>
      </w:rPr>
    </w:pPr>
    <w:r>
      <w:rPr>
        <w:noProof/>
      </w:rPr>
      <w:drawing>
        <wp:anchor distT="0" distB="0" distL="114300" distR="114300" simplePos="0" relativeHeight="251659776" behindDoc="1" locked="0" layoutInCell="1" allowOverlap="1" wp14:anchorId="3C765662" wp14:editId="22DCD4A1">
          <wp:simplePos x="0" y="0"/>
          <wp:positionH relativeFrom="column">
            <wp:posOffset>4572000</wp:posOffset>
          </wp:positionH>
          <wp:positionV relativeFrom="paragraph">
            <wp:posOffset>-96520</wp:posOffset>
          </wp:positionV>
          <wp:extent cx="1801495" cy="220345"/>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2536B1">
      <w:rPr>
        <w:rStyle w:val="slostrnky"/>
        <w:rFonts w:cs="Arial"/>
        <w:color w:val="1F497D"/>
        <w:sz w:val="16"/>
      </w:rPr>
      <w:fldChar w:fldCharType="begin"/>
    </w:r>
    <w:r w:rsidRPr="002536B1">
      <w:rPr>
        <w:rStyle w:val="slostrnky"/>
        <w:rFonts w:cs="Arial"/>
        <w:color w:val="1F497D"/>
        <w:sz w:val="16"/>
      </w:rPr>
      <w:instrText xml:space="preserve"> PAGE </w:instrText>
    </w:r>
    <w:r w:rsidRPr="002536B1">
      <w:rPr>
        <w:rStyle w:val="slostrnky"/>
        <w:rFonts w:cs="Arial"/>
        <w:color w:val="1F497D"/>
        <w:sz w:val="16"/>
      </w:rPr>
      <w:fldChar w:fldCharType="separate"/>
    </w:r>
    <w:r w:rsidR="007977F2">
      <w:rPr>
        <w:rStyle w:val="slostrnky"/>
        <w:rFonts w:cs="Arial"/>
        <w:noProof/>
        <w:color w:val="1F497D"/>
        <w:sz w:val="16"/>
      </w:rPr>
      <w:t>19</w:t>
    </w:r>
    <w:r w:rsidRPr="002536B1">
      <w:rPr>
        <w:rStyle w:val="slostrnky"/>
        <w:rFonts w:cs="Arial"/>
        <w:color w:val="1F497D"/>
        <w:sz w:val="16"/>
      </w:rPr>
      <w:fldChar w:fldCharType="end"/>
    </w:r>
    <w:r w:rsidRPr="002536B1">
      <w:rPr>
        <w:rStyle w:val="slostrnky"/>
        <w:rFonts w:cs="Arial"/>
        <w:color w:val="1F497D"/>
        <w:sz w:val="16"/>
      </w:rPr>
      <w:t>/</w:t>
    </w:r>
    <w:r w:rsidRPr="002536B1">
      <w:rPr>
        <w:rStyle w:val="slostrnky"/>
        <w:rFonts w:cs="Arial"/>
        <w:color w:val="1F497D"/>
        <w:sz w:val="16"/>
      </w:rPr>
      <w:fldChar w:fldCharType="begin"/>
    </w:r>
    <w:r w:rsidRPr="002536B1">
      <w:rPr>
        <w:rStyle w:val="slostrnky"/>
        <w:rFonts w:cs="Arial"/>
        <w:color w:val="1F497D"/>
        <w:sz w:val="16"/>
      </w:rPr>
      <w:instrText xml:space="preserve"> NUMPAGES </w:instrText>
    </w:r>
    <w:r w:rsidRPr="002536B1">
      <w:rPr>
        <w:rStyle w:val="slostrnky"/>
        <w:rFonts w:cs="Arial"/>
        <w:color w:val="1F497D"/>
        <w:sz w:val="16"/>
      </w:rPr>
      <w:fldChar w:fldCharType="separate"/>
    </w:r>
    <w:r w:rsidR="007977F2">
      <w:rPr>
        <w:rStyle w:val="slostrnky"/>
        <w:rFonts w:cs="Arial"/>
        <w:noProof/>
        <w:color w:val="1F497D"/>
        <w:sz w:val="16"/>
      </w:rPr>
      <w:t>19</w:t>
    </w:r>
    <w:r w:rsidRPr="002536B1">
      <w:rPr>
        <w:rStyle w:val="slostrnky"/>
        <w:rFonts w:cs="Arial"/>
        <w:color w:val="1F497D"/>
        <w:sz w:val="16"/>
      </w:rPr>
      <w:fldChar w:fldCharType="end"/>
    </w:r>
    <w:r w:rsidRPr="002536B1">
      <w:rPr>
        <w:rStyle w:val="slostrnky"/>
        <w:rFonts w:cs="Arial"/>
        <w:color w:val="1F497D"/>
        <w:sz w:val="16"/>
      </w:rPr>
      <w:tab/>
    </w:r>
    <w:r w:rsidRPr="002536B1">
      <w:rPr>
        <w:rStyle w:val="slostrnky"/>
        <w:rFonts w:cs="Arial"/>
        <w:color w:val="1F497D"/>
        <w:sz w:val="16"/>
        <w:szCs w:val="16"/>
      </w:rPr>
      <w:t>„</w:t>
    </w:r>
    <w:r>
      <w:rPr>
        <w:rFonts w:cs="Arial"/>
        <w:color w:val="1F497D"/>
        <w:sz w:val="16"/>
        <w:szCs w:val="16"/>
      </w:rPr>
      <w:t xml:space="preserve">Snižování rizik při potenciální havárii s amoniakem v městském </w:t>
    </w:r>
    <w:proofErr w:type="spellStart"/>
    <w:r>
      <w:rPr>
        <w:rFonts w:cs="Arial"/>
        <w:color w:val="1F497D"/>
        <w:sz w:val="16"/>
        <w:szCs w:val="16"/>
      </w:rPr>
      <w:t>environmentu</w:t>
    </w:r>
    <w:proofErr w:type="spellEnd"/>
    <w:r>
      <w:rPr>
        <w:rFonts w:cs="Arial"/>
        <w:color w:val="1F497D"/>
        <w:sz w:val="16"/>
        <w:szCs w:val="16"/>
      </w:rPr>
      <w:t xml:space="preserve"> Ostravy</w:t>
    </w:r>
    <w:r w:rsidRPr="002536B1">
      <w:rPr>
        <w:rStyle w:val="slostrnky"/>
        <w:rFonts w:cs="Arial"/>
        <w:color w:val="1F497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FE" w:rsidRDefault="006A3AFE" w:rsidP="004E2BC7">
      <w:r>
        <w:separator/>
      </w:r>
    </w:p>
  </w:footnote>
  <w:footnote w:type="continuationSeparator" w:id="0">
    <w:p w:rsidR="006A3AFE" w:rsidRDefault="006A3AFE" w:rsidP="004E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FE" w:rsidRPr="00CA7728" w:rsidRDefault="006A3AFE" w:rsidP="00B94C02">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0288" behindDoc="0" locked="0" layoutInCell="1" allowOverlap="1" wp14:anchorId="12EE1D50" wp14:editId="53E73C03">
              <wp:simplePos x="0" y="0"/>
              <wp:positionH relativeFrom="column">
                <wp:posOffset>1600200</wp:posOffset>
              </wp:positionH>
              <wp:positionV relativeFrom="paragraph">
                <wp:posOffset>-49530</wp:posOffset>
              </wp:positionV>
              <wp:extent cx="4686300" cy="571500"/>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FE" w:rsidRPr="00787F4C" w:rsidRDefault="006A3AFE" w:rsidP="00B94C02">
                          <w:pPr>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9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o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sksmV0GYKrAFs/DGPaQ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" filled="f" stroked="f">
              <v:textbox>
                <w:txbxContent>
                  <w:p w:rsidR="006A3AFE" w:rsidRPr="00787F4C" w:rsidRDefault="006A3AFE" w:rsidP="00B94C02">
                    <w:pPr>
                      <w:jc w:val="right"/>
                      <w:rPr>
                        <w:b/>
                        <w:color w:val="00ADD0"/>
                        <w:sz w:val="40"/>
                        <w:szCs w:val="40"/>
                      </w:rPr>
                    </w:pPr>
                    <w:r>
                      <w:rPr>
                        <w:b/>
                        <w:color w:val="00ADD0"/>
                        <w:sz w:val="40"/>
                        <w:szCs w:val="40"/>
                      </w:rPr>
                      <w:t xml:space="preserve">         Požadavky na obsah smlouvy</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6A3AFE" w:rsidRDefault="006A3AFE" w:rsidP="00B94C02">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p w:rsidR="006A3AFE" w:rsidRDefault="006A3AFE" w:rsidP="00B94C02">
    <w:pPr>
      <w:pStyle w:val="Zhlav"/>
      <w:tabs>
        <w:tab w:val="clear" w:pos="4536"/>
        <w:tab w:val="clear" w:pos="9072"/>
      </w:tabs>
      <w:rPr>
        <w:rFonts w:cs="Arial"/>
        <w:noProof/>
        <w:color w:val="003C69"/>
      </w:rPr>
    </w:pPr>
  </w:p>
  <w:p w:rsidR="006A3AFE" w:rsidRDefault="003015CA" w:rsidP="002A066A">
    <w:pPr>
      <w:pStyle w:val="Zhlav"/>
      <w:tabs>
        <w:tab w:val="clear" w:pos="4536"/>
        <w:tab w:val="clear" w:pos="9072"/>
      </w:tabs>
      <w:rPr>
        <w:rFonts w:cs="Arial"/>
        <w:noProof/>
        <w:color w:val="003C69"/>
      </w:rPr>
    </w:pPr>
    <w:r>
      <w:rPr>
        <w:noProof/>
      </w:rPr>
      <w:drawing>
        <wp:inline distT="0" distB="0" distL="0" distR="0" wp14:anchorId="68F61089" wp14:editId="42E5429E">
          <wp:extent cx="5939790" cy="956808"/>
          <wp:effectExtent l="0" t="0" r="3810" b="0"/>
          <wp:docPr id="1" name="Obrázek 1" descr="N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ý obrá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56808"/>
                  </a:xfrm>
                  <a:prstGeom prst="rect">
                    <a:avLst/>
                  </a:prstGeom>
                  <a:noFill/>
                  <a:ln>
                    <a:noFill/>
                  </a:ln>
                </pic:spPr>
              </pic:pic>
            </a:graphicData>
          </a:graphic>
        </wp:inline>
      </w:drawing>
    </w:r>
  </w:p>
  <w:p w:rsidR="00791DDD" w:rsidRDefault="00791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05B"/>
    <w:multiLevelType w:val="hybridMultilevel"/>
    <w:tmpl w:val="0082E2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814FE3"/>
    <w:multiLevelType w:val="hybridMultilevel"/>
    <w:tmpl w:val="AB4624EC"/>
    <w:lvl w:ilvl="0" w:tplc="812041C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EF747CE"/>
    <w:multiLevelType w:val="hybridMultilevel"/>
    <w:tmpl w:val="E36EAF36"/>
    <w:lvl w:ilvl="0" w:tplc="9790EAEC">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103F05B1"/>
    <w:multiLevelType w:val="hybridMultilevel"/>
    <w:tmpl w:val="F8FEBE06"/>
    <w:lvl w:ilvl="0" w:tplc="8356F6B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nsid w:val="112D2F81"/>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12700735"/>
    <w:multiLevelType w:val="hybridMultilevel"/>
    <w:tmpl w:val="5628C7A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3FC7151"/>
    <w:multiLevelType w:val="hybridMultilevel"/>
    <w:tmpl w:val="9AC038B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D3B1CB1"/>
    <w:multiLevelType w:val="singleLevel"/>
    <w:tmpl w:val="B6A465DC"/>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0">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0C424E2"/>
    <w:multiLevelType w:val="singleLevel"/>
    <w:tmpl w:val="04050017"/>
    <w:lvl w:ilvl="0">
      <w:start w:val="1"/>
      <w:numFmt w:val="lowerLetter"/>
      <w:lvlText w:val="%1)"/>
      <w:lvlJc w:val="left"/>
      <w:pPr>
        <w:ind w:left="786" w:hanging="360"/>
      </w:pPr>
      <w:rPr>
        <w:rFonts w:hint="default"/>
      </w:rPr>
    </w:lvl>
  </w:abstractNum>
  <w:abstractNum w:abstractNumId="12">
    <w:nsid w:val="21630AAB"/>
    <w:multiLevelType w:val="hybridMultilevel"/>
    <w:tmpl w:val="68E2287E"/>
    <w:lvl w:ilvl="0" w:tplc="7F8EED6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23A05DB9"/>
    <w:multiLevelType w:val="multilevel"/>
    <w:tmpl w:val="956600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nsid w:val="25461A69"/>
    <w:multiLevelType w:val="singleLevel"/>
    <w:tmpl w:val="6888A2D0"/>
    <w:lvl w:ilvl="0">
      <w:start w:val="2"/>
      <w:numFmt w:val="decimal"/>
      <w:lvlText w:val="%1."/>
      <w:lvlJc w:val="left"/>
      <w:pPr>
        <w:tabs>
          <w:tab w:val="num" w:pos="360"/>
        </w:tabs>
        <w:ind w:left="360" w:hanging="360"/>
      </w:pPr>
      <w:rPr>
        <w:rFonts w:cs="Times New Roman"/>
        <w:b/>
        <w:i w:val="0"/>
        <w:sz w:val="22"/>
        <w:szCs w:val="22"/>
      </w:rPr>
    </w:lvl>
  </w:abstractNum>
  <w:abstractNum w:abstractNumId="15">
    <w:nsid w:val="28A6328E"/>
    <w:multiLevelType w:val="singleLevel"/>
    <w:tmpl w:val="EB58385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6">
    <w:nsid w:val="2ADD16F1"/>
    <w:multiLevelType w:val="singleLevel"/>
    <w:tmpl w:val="72409B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7">
    <w:nsid w:val="2CFD1629"/>
    <w:multiLevelType w:val="hybridMultilevel"/>
    <w:tmpl w:val="A2729B5A"/>
    <w:lvl w:ilvl="0" w:tplc="395E5C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57735B"/>
    <w:multiLevelType w:val="hybridMultilevel"/>
    <w:tmpl w:val="69A08EA0"/>
    <w:lvl w:ilvl="0" w:tplc="60DAF324">
      <w:start w:val="1"/>
      <w:numFmt w:val="bullet"/>
      <w:lvlText w:val=""/>
      <w:lvlJc w:val="left"/>
      <w:pPr>
        <w:tabs>
          <w:tab w:val="num" w:pos="1077"/>
        </w:tabs>
        <w:ind w:left="1077" w:hanging="397"/>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nsid w:val="2F8E063F"/>
    <w:multiLevelType w:val="hybridMultilevel"/>
    <w:tmpl w:val="BB3698DA"/>
    <w:lvl w:ilvl="0" w:tplc="FFFFFFFF">
      <w:start w:val="4"/>
      <w:numFmt w:val="decimal"/>
      <w:lvlText w:val="%1."/>
      <w:lvlJc w:val="left"/>
      <w:pPr>
        <w:tabs>
          <w:tab w:val="num" w:pos="360"/>
        </w:tabs>
        <w:ind w:left="34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E12373"/>
    <w:multiLevelType w:val="singleLevel"/>
    <w:tmpl w:val="EF7CFDD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2">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3">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D748E5"/>
    <w:multiLevelType w:val="hybridMultilevel"/>
    <w:tmpl w:val="85B6F624"/>
    <w:lvl w:ilvl="0" w:tplc="F8706EEA">
      <w:start w:val="12"/>
      <w:numFmt w:val="lowerLetter"/>
      <w:lvlText w:val="%1)"/>
      <w:lvlJc w:val="left"/>
      <w:pPr>
        <w:tabs>
          <w:tab w:val="num" w:pos="794"/>
        </w:tabs>
        <w:ind w:left="794" w:hanging="397"/>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53A7767"/>
    <w:multiLevelType w:val="hybridMultilevel"/>
    <w:tmpl w:val="0550333A"/>
    <w:lvl w:ilvl="0" w:tplc="4C5821BC">
      <w:start w:val="1"/>
      <w:numFmt w:val="decimal"/>
      <w:lvlText w:val="%1."/>
      <w:lvlJc w:val="left"/>
      <w:pPr>
        <w:tabs>
          <w:tab w:val="num" w:pos="397"/>
        </w:tabs>
        <w:ind w:left="397" w:hanging="397"/>
      </w:pPr>
      <w:rPr>
        <w:rFonts w:ascii="Times New Roman" w:hAnsi="Times New Roman"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5FA4D63"/>
    <w:multiLevelType w:val="hybridMultilevel"/>
    <w:tmpl w:val="37066FBA"/>
    <w:lvl w:ilvl="0" w:tplc="B9B843DA">
      <w:start w:val="12"/>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93B2EA6"/>
    <w:multiLevelType w:val="singleLevel"/>
    <w:tmpl w:val="2290329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1">
    <w:nsid w:val="4B427218"/>
    <w:multiLevelType w:val="hybridMultilevel"/>
    <w:tmpl w:val="91CEFBE6"/>
    <w:lvl w:ilvl="0" w:tplc="F18072B2">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3">
    <w:nsid w:val="51FD2A88"/>
    <w:multiLevelType w:val="hybridMultilevel"/>
    <w:tmpl w:val="B0BA3BFE"/>
    <w:lvl w:ilvl="0" w:tplc="CD2A55D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4657147"/>
    <w:multiLevelType w:val="multilevel"/>
    <w:tmpl w:val="99E8CE1E"/>
    <w:lvl w:ilvl="0">
      <w:start w:val="2"/>
      <w:numFmt w:val="decimal"/>
      <w:isLgl/>
      <w:lvlText w:val="2.%1."/>
      <w:lvlJc w:val="left"/>
      <w:pPr>
        <w:tabs>
          <w:tab w:val="num" w:pos="360"/>
        </w:tabs>
        <w:ind w:left="360" w:hanging="360"/>
      </w:pPr>
      <w:rPr>
        <w:rFonts w:cs="Times New Roman" w:hint="default"/>
      </w:rPr>
    </w:lvl>
    <w:lvl w:ilvl="1">
      <w:start w:val="1"/>
      <w:numFmt w:val="decimal"/>
      <w:pStyle w:val="Styl1"/>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4D53819"/>
    <w:multiLevelType w:val="hybridMultilevel"/>
    <w:tmpl w:val="7DEEB4B2"/>
    <w:lvl w:ilvl="0" w:tplc="F10CFEE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nsid w:val="55ED1CA2"/>
    <w:multiLevelType w:val="hybridMultilevel"/>
    <w:tmpl w:val="9D183592"/>
    <w:lvl w:ilvl="0" w:tplc="C7AEF0F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40">
    <w:nsid w:val="5D6771D4"/>
    <w:multiLevelType w:val="hybridMultilevel"/>
    <w:tmpl w:val="C0200812"/>
    <w:lvl w:ilvl="0" w:tplc="041636D2">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4A3091D"/>
    <w:multiLevelType w:val="hybridMultilevel"/>
    <w:tmpl w:val="8A22BB98"/>
    <w:lvl w:ilvl="0" w:tplc="5E24231C">
      <w:start w:val="1"/>
      <w:numFmt w:val="decimal"/>
      <w:lvlText w:val="%1."/>
      <w:lvlJc w:val="left"/>
      <w:pPr>
        <w:tabs>
          <w:tab w:val="num" w:pos="284"/>
        </w:tabs>
        <w:ind w:left="284" w:hanging="284"/>
      </w:pPr>
      <w:rPr>
        <w:rFonts w:cs="Times New Roman" w:hint="default"/>
      </w:rPr>
    </w:lvl>
    <w:lvl w:ilvl="1" w:tplc="CF82270C">
      <w:start w:val="1"/>
      <w:numFmt w:val="decimal"/>
      <w:lvlText w:val="%2."/>
      <w:lvlJc w:val="left"/>
      <w:pPr>
        <w:tabs>
          <w:tab w:val="num" w:pos="284"/>
        </w:tabs>
        <w:ind w:left="284" w:hanging="284"/>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81005BF"/>
    <w:multiLevelType w:val="hybridMultilevel"/>
    <w:tmpl w:val="BA2EF4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hint="default"/>
      </w:rPr>
    </w:lvl>
    <w:lvl w:ilvl="1" w:tplc="FFFFFFFF">
      <w:start w:val="1"/>
      <w:numFmt w:val="bullet"/>
      <w:lvlText w:val="o"/>
      <w:lvlJc w:val="left"/>
      <w:pPr>
        <w:tabs>
          <w:tab w:val="num" w:pos="3342"/>
        </w:tabs>
        <w:ind w:left="3342" w:hanging="360"/>
      </w:pPr>
      <w:rPr>
        <w:rFonts w:ascii="Courier New" w:hAnsi="Courier New" w:hint="default"/>
      </w:rPr>
    </w:lvl>
    <w:lvl w:ilvl="2" w:tplc="FFFFFFFF">
      <w:start w:val="1"/>
      <w:numFmt w:val="bullet"/>
      <w:lvlText w:val=""/>
      <w:lvlJc w:val="left"/>
      <w:pPr>
        <w:tabs>
          <w:tab w:val="num" w:pos="4062"/>
        </w:tabs>
        <w:ind w:left="4062" w:hanging="360"/>
      </w:pPr>
      <w:rPr>
        <w:rFonts w:ascii="Wingdings" w:hAnsi="Wingdings" w:hint="default"/>
      </w:rPr>
    </w:lvl>
    <w:lvl w:ilvl="3" w:tplc="FFFFFFFF">
      <w:start w:val="1"/>
      <w:numFmt w:val="bullet"/>
      <w:lvlText w:val=""/>
      <w:lvlJc w:val="left"/>
      <w:pPr>
        <w:tabs>
          <w:tab w:val="num" w:pos="4782"/>
        </w:tabs>
        <w:ind w:left="4782" w:hanging="360"/>
      </w:pPr>
      <w:rPr>
        <w:rFonts w:ascii="Symbol" w:hAnsi="Symbol" w:hint="default"/>
      </w:rPr>
    </w:lvl>
    <w:lvl w:ilvl="4" w:tplc="FFFFFFFF">
      <w:start w:val="1"/>
      <w:numFmt w:val="bullet"/>
      <w:lvlText w:val="o"/>
      <w:lvlJc w:val="left"/>
      <w:pPr>
        <w:tabs>
          <w:tab w:val="num" w:pos="5502"/>
        </w:tabs>
        <w:ind w:left="5502" w:hanging="360"/>
      </w:pPr>
      <w:rPr>
        <w:rFonts w:ascii="Courier New" w:hAnsi="Courier New" w:hint="default"/>
      </w:rPr>
    </w:lvl>
    <w:lvl w:ilvl="5" w:tplc="FFFFFFFF">
      <w:start w:val="1"/>
      <w:numFmt w:val="bullet"/>
      <w:lvlText w:val=""/>
      <w:lvlJc w:val="left"/>
      <w:pPr>
        <w:tabs>
          <w:tab w:val="num" w:pos="6222"/>
        </w:tabs>
        <w:ind w:left="6222" w:hanging="360"/>
      </w:pPr>
      <w:rPr>
        <w:rFonts w:ascii="Wingdings" w:hAnsi="Wingdings" w:hint="default"/>
      </w:rPr>
    </w:lvl>
    <w:lvl w:ilvl="6" w:tplc="FFFFFFFF">
      <w:start w:val="1"/>
      <w:numFmt w:val="bullet"/>
      <w:lvlText w:val=""/>
      <w:lvlJc w:val="left"/>
      <w:pPr>
        <w:tabs>
          <w:tab w:val="num" w:pos="6942"/>
        </w:tabs>
        <w:ind w:left="6942" w:hanging="360"/>
      </w:pPr>
      <w:rPr>
        <w:rFonts w:ascii="Symbol" w:hAnsi="Symbol" w:hint="default"/>
      </w:rPr>
    </w:lvl>
    <w:lvl w:ilvl="7" w:tplc="FFFFFFFF">
      <w:start w:val="1"/>
      <w:numFmt w:val="bullet"/>
      <w:lvlText w:val="o"/>
      <w:lvlJc w:val="left"/>
      <w:pPr>
        <w:tabs>
          <w:tab w:val="num" w:pos="7662"/>
        </w:tabs>
        <w:ind w:left="7662" w:hanging="360"/>
      </w:pPr>
      <w:rPr>
        <w:rFonts w:ascii="Courier New" w:hAnsi="Courier New" w:hint="default"/>
      </w:rPr>
    </w:lvl>
    <w:lvl w:ilvl="8" w:tplc="FFFFFFFF">
      <w:start w:val="1"/>
      <w:numFmt w:val="bullet"/>
      <w:lvlText w:val=""/>
      <w:lvlJc w:val="left"/>
      <w:pPr>
        <w:tabs>
          <w:tab w:val="num" w:pos="8382"/>
        </w:tabs>
        <w:ind w:left="8382" w:hanging="360"/>
      </w:pPr>
      <w:rPr>
        <w:rFonts w:ascii="Wingdings" w:hAnsi="Wingdings" w:hint="default"/>
      </w:rPr>
    </w:lvl>
  </w:abstractNum>
  <w:abstractNum w:abstractNumId="44">
    <w:nsid w:val="6F23575A"/>
    <w:multiLevelType w:val="hybridMultilevel"/>
    <w:tmpl w:val="9E56E1C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1871968"/>
    <w:multiLevelType w:val="singleLevel"/>
    <w:tmpl w:val="04050017"/>
    <w:lvl w:ilvl="0">
      <w:start w:val="1"/>
      <w:numFmt w:val="lowerLetter"/>
      <w:lvlText w:val="%1)"/>
      <w:lvlJc w:val="left"/>
      <w:pPr>
        <w:ind w:left="786" w:hanging="360"/>
      </w:pPr>
      <w:rPr>
        <w:rFonts w:hint="default"/>
      </w:rPr>
    </w:lvl>
  </w:abstractNum>
  <w:abstractNum w:abstractNumId="46">
    <w:nsid w:val="77A668CC"/>
    <w:multiLevelType w:val="hybridMultilevel"/>
    <w:tmpl w:val="51BAC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BC21FD"/>
    <w:multiLevelType w:val="hybridMultilevel"/>
    <w:tmpl w:val="3784166C"/>
    <w:lvl w:ilvl="0" w:tplc="FFFFFFFF">
      <w:start w:val="1"/>
      <w:numFmt w:val="decimal"/>
      <w:lvlText w:val="%1."/>
      <w:lvlJc w:val="left"/>
      <w:pPr>
        <w:tabs>
          <w:tab w:val="num" w:pos="360"/>
        </w:tabs>
        <w:ind w:left="360" w:hanging="36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BD02D1A"/>
    <w:multiLevelType w:val="hybridMultilevel"/>
    <w:tmpl w:val="05667FCE"/>
    <w:lvl w:ilvl="0" w:tplc="A7FCDA2A">
      <w:start w:val="1"/>
      <w:numFmt w:val="decimal"/>
      <w:lvlText w:val="%1."/>
      <w:lvlJc w:val="left"/>
      <w:pPr>
        <w:tabs>
          <w:tab w:val="num" w:pos="397"/>
        </w:tabs>
        <w:ind w:left="397" w:hanging="39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7CFD4878"/>
    <w:multiLevelType w:val="singleLevel"/>
    <w:tmpl w:val="C4DE171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0">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51">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2">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6"/>
  </w:num>
  <w:num w:numId="4">
    <w:abstractNumId w:val="16"/>
  </w:num>
  <w:num w:numId="5">
    <w:abstractNumId w:val="21"/>
  </w:num>
  <w:num w:numId="6">
    <w:abstractNumId w:val="15"/>
  </w:num>
  <w:num w:numId="7">
    <w:abstractNumId w:val="49"/>
  </w:num>
  <w:num w:numId="8">
    <w:abstractNumId w:val="50"/>
  </w:num>
  <w:num w:numId="9">
    <w:abstractNumId w:val="30"/>
  </w:num>
  <w:num w:numId="10">
    <w:abstractNumId w:val="2"/>
  </w:num>
  <w:num w:numId="11">
    <w:abstractNumId w:val="51"/>
  </w:num>
  <w:num w:numId="12">
    <w:abstractNumId w:val="37"/>
  </w:num>
  <w:num w:numId="13">
    <w:abstractNumId w:val="22"/>
  </w:num>
  <w:num w:numId="14">
    <w:abstractNumId w:val="39"/>
  </w:num>
  <w:num w:numId="15">
    <w:abstractNumId w:val="13"/>
  </w:num>
  <w:num w:numId="16">
    <w:abstractNumId w:val="47"/>
  </w:num>
  <w:num w:numId="17">
    <w:abstractNumId w:val="32"/>
  </w:num>
  <w:num w:numId="18">
    <w:abstractNumId w:val="52"/>
  </w:num>
  <w:num w:numId="19">
    <w:abstractNumId w:val="29"/>
  </w:num>
  <w:num w:numId="20">
    <w:abstractNumId w:val="48"/>
  </w:num>
  <w:num w:numId="21">
    <w:abstractNumId w:val="10"/>
  </w:num>
  <w:num w:numId="22">
    <w:abstractNumId w:val="25"/>
  </w:num>
  <w:num w:numId="23">
    <w:abstractNumId w:val="40"/>
  </w:num>
  <w:num w:numId="24">
    <w:abstractNumId w:val="43"/>
  </w:num>
  <w:num w:numId="25">
    <w:abstractNumId w:val="34"/>
    <w:lvlOverride w:ilvl="0">
      <w:lvl w:ilvl="0">
        <w:start w:val="2"/>
        <w:numFmt w:val="decimal"/>
        <w:isLgl/>
        <w:lvlText w:val="2.%1."/>
        <w:lvlJc w:val="left"/>
        <w:pPr>
          <w:tabs>
            <w:tab w:val="num" w:pos="360"/>
          </w:tabs>
          <w:ind w:left="360" w:hanging="360"/>
        </w:pPr>
        <w:rPr>
          <w:rFonts w:cs="Times New Roman" w:hint="default"/>
        </w:rPr>
      </w:lvl>
    </w:lvlOverride>
    <w:lvlOverride w:ilvl="1">
      <w:lvl w:ilvl="1">
        <w:start w:val="1"/>
        <w:numFmt w:val="decimal"/>
        <w:pStyle w:val="Styl1"/>
        <w:lvlText w:val="3.%2."/>
        <w:lvlJc w:val="left"/>
        <w:pPr>
          <w:tabs>
            <w:tab w:val="num" w:pos="4110"/>
          </w:tabs>
          <w:ind w:left="4110" w:hanging="510"/>
        </w:pPr>
        <w:rPr>
          <w:rFonts w:cs="Times New Roman" w:hint="default"/>
        </w:rPr>
      </w:lvl>
    </w:lvlOverride>
    <w:lvlOverride w:ilvl="2">
      <w:lvl w:ilvl="2">
        <w:start w:val="1"/>
        <w:numFmt w:val="none"/>
        <w:lvlText w:val="3.1."/>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abstractNumId w:val="18"/>
  </w:num>
  <w:num w:numId="27">
    <w:abstractNumId w:val="23"/>
  </w:num>
  <w:num w:numId="28">
    <w:abstractNumId w:val="24"/>
  </w:num>
  <w:num w:numId="29">
    <w:abstractNumId w:val="41"/>
  </w:num>
  <w:num w:numId="30">
    <w:abstractNumId w:val="8"/>
  </w:num>
  <w:num w:numId="31">
    <w:abstractNumId w:val="26"/>
  </w:num>
  <w:num w:numId="32">
    <w:abstractNumId w:val="34"/>
    <w:lvlOverride w:ilvl="0">
      <w:startOverride w:val="2"/>
      <w:lvl w:ilvl="0">
        <w:start w:val="2"/>
        <w:numFmt w:val="decimal"/>
        <w:isLgl/>
        <w:lvlText w:val="2.%1."/>
        <w:lvlJc w:val="left"/>
        <w:pPr>
          <w:tabs>
            <w:tab w:val="num" w:pos="360"/>
          </w:tabs>
          <w:ind w:left="360" w:hanging="360"/>
        </w:pPr>
        <w:rPr>
          <w:rFonts w:cs="Times New Roman" w:hint="default"/>
        </w:rPr>
      </w:lvl>
    </w:lvlOverride>
    <w:lvlOverride w:ilvl="1">
      <w:startOverride w:val="1"/>
      <w:lvl w:ilvl="1">
        <w:start w:val="1"/>
        <w:numFmt w:val="decimal"/>
        <w:pStyle w:val="Styl1"/>
        <w:lvlText w:val="3.%2."/>
        <w:lvlJc w:val="left"/>
        <w:pPr>
          <w:tabs>
            <w:tab w:val="num" w:pos="4110"/>
          </w:tabs>
          <w:ind w:left="4110" w:hanging="510"/>
        </w:pPr>
        <w:rPr>
          <w:rFonts w:cs="Times New Roman" w:hint="default"/>
        </w:rPr>
      </w:lvl>
    </w:lvlOverride>
    <w:lvlOverride w:ilvl="2">
      <w:startOverride w:val="1"/>
      <w:lvl w:ilvl="2">
        <w:start w:val="1"/>
        <w:numFmt w:val="none"/>
        <w:lvlText w:val="3.1."/>
        <w:lvlJc w:val="left"/>
        <w:pPr>
          <w:tabs>
            <w:tab w:val="num" w:pos="1224"/>
          </w:tabs>
          <w:ind w:left="1224" w:hanging="504"/>
        </w:pPr>
        <w:rPr>
          <w:rFonts w:cs="Times New Roman" w:hint="default"/>
        </w:rPr>
      </w:lvl>
    </w:lvlOverride>
    <w:lvlOverride w:ilvl="3">
      <w:startOverride w:val="1"/>
      <w:lvl w:ilvl="3">
        <w:start w:val="1"/>
        <w:numFmt w:val="decimal"/>
        <w:lvlText w:val="%1.%2.%3.%4."/>
        <w:lvlJc w:val="left"/>
        <w:pPr>
          <w:tabs>
            <w:tab w:val="num" w:pos="1800"/>
          </w:tabs>
          <w:ind w:left="1728" w:hanging="648"/>
        </w:pPr>
        <w:rPr>
          <w:rFonts w:cs="Times New Roman" w:hint="default"/>
        </w:rPr>
      </w:lvl>
    </w:lvlOverride>
    <w:lvlOverride w:ilvl="4">
      <w:startOverride w:val="1"/>
      <w:lvl w:ilvl="4">
        <w:start w:val="1"/>
        <w:numFmt w:val="decimal"/>
        <w:lvlText w:val="%1.%2.%3.%4.%5."/>
        <w:lvlJc w:val="left"/>
        <w:pPr>
          <w:tabs>
            <w:tab w:val="num" w:pos="2520"/>
          </w:tabs>
          <w:ind w:left="2232" w:hanging="792"/>
        </w:pPr>
        <w:rPr>
          <w:rFonts w:cs="Times New Roman" w:hint="default"/>
        </w:rPr>
      </w:lvl>
    </w:lvlOverride>
    <w:lvlOverride w:ilvl="5">
      <w:startOverride w:val="1"/>
      <w:lvl w:ilvl="5">
        <w:start w:val="1"/>
        <w:numFmt w:val="decimal"/>
        <w:lvlText w:val="%1.%2.%3.%4.%5.%6."/>
        <w:lvlJc w:val="left"/>
        <w:pPr>
          <w:tabs>
            <w:tab w:val="num" w:pos="2880"/>
          </w:tabs>
          <w:ind w:left="2736" w:hanging="936"/>
        </w:pPr>
        <w:rPr>
          <w:rFonts w:cs="Times New Roman" w:hint="default"/>
        </w:rPr>
      </w:lvl>
    </w:lvlOverride>
    <w:lvlOverride w:ilvl="6">
      <w:startOverride w:val="1"/>
      <w:lvl w:ilvl="6">
        <w:start w:val="1"/>
        <w:numFmt w:val="decimal"/>
        <w:lvlText w:val="%1.%2.%3.%4.%5.%6.%7."/>
        <w:lvlJc w:val="left"/>
        <w:pPr>
          <w:tabs>
            <w:tab w:val="num" w:pos="3600"/>
          </w:tabs>
          <w:ind w:left="3240" w:hanging="1080"/>
        </w:pPr>
        <w:rPr>
          <w:rFonts w:cs="Times New Roman" w:hint="default"/>
        </w:rPr>
      </w:lvl>
    </w:lvlOverride>
    <w:lvlOverride w:ilvl="7">
      <w:startOverride w:val="1"/>
      <w:lvl w:ilvl="7">
        <w:start w:val="1"/>
        <w:numFmt w:val="decimal"/>
        <w:lvlText w:val="%1.%2.%3.%4.%5.%6.%7.%8."/>
        <w:lvlJc w:val="left"/>
        <w:pPr>
          <w:tabs>
            <w:tab w:val="num" w:pos="3960"/>
          </w:tabs>
          <w:ind w:left="3744" w:hanging="1224"/>
        </w:pPr>
        <w:rPr>
          <w:rFonts w:cs="Times New Roman" w:hint="default"/>
        </w:rPr>
      </w:lvl>
    </w:lvlOverride>
    <w:lvlOverride w:ilvl="8">
      <w:startOverride w:val="1"/>
      <w:lvl w:ilvl="8">
        <w:start w:val="1"/>
        <w:numFmt w:val="decimal"/>
        <w:lvlText w:val="%1.%2.%3.%4.%5.%6.%7.%8.%9."/>
        <w:lvlJc w:val="left"/>
        <w:pPr>
          <w:tabs>
            <w:tab w:val="num" w:pos="4680"/>
          </w:tabs>
          <w:ind w:left="4320" w:hanging="1440"/>
        </w:pPr>
        <w:rPr>
          <w:rFonts w:cs="Times New Roman" w:hint="default"/>
        </w:rPr>
      </w:lvl>
    </w:lvlOverride>
  </w:num>
  <w:num w:numId="33">
    <w:abstractNumId w:val="36"/>
  </w:num>
  <w:num w:numId="34">
    <w:abstractNumId w:val="45"/>
  </w:num>
  <w:num w:numId="35">
    <w:abstractNumId w:val="19"/>
  </w:num>
  <w:num w:numId="36">
    <w:abstractNumId w:val="38"/>
  </w:num>
  <w:num w:numId="37">
    <w:abstractNumId w:val="0"/>
  </w:num>
  <w:num w:numId="38">
    <w:abstractNumId w:val="3"/>
  </w:num>
  <w:num w:numId="39">
    <w:abstractNumId w:val="28"/>
  </w:num>
  <w:num w:numId="40">
    <w:abstractNumId w:val="27"/>
  </w:num>
  <w:num w:numId="41">
    <w:abstractNumId w:val="32"/>
  </w:num>
  <w:num w:numId="42">
    <w:abstractNumId w:val="42"/>
  </w:num>
  <w:num w:numId="43">
    <w:abstractNumId w:val="44"/>
  </w:num>
  <w:num w:numId="44">
    <w:abstractNumId w:val="33"/>
  </w:num>
  <w:num w:numId="45">
    <w:abstractNumId w:val="12"/>
  </w:num>
  <w:num w:numId="46">
    <w:abstractNumId w:val="1"/>
  </w:num>
  <w:num w:numId="47">
    <w:abstractNumId w:val="5"/>
  </w:num>
  <w:num w:numId="48">
    <w:abstractNumId w:val="4"/>
  </w:num>
  <w:num w:numId="49">
    <w:abstractNumId w:val="17"/>
  </w:num>
  <w:num w:numId="50">
    <w:abstractNumId w:val="46"/>
  </w:num>
  <w:num w:numId="51">
    <w:abstractNumId w:val="7"/>
  </w:num>
  <w:num w:numId="52">
    <w:abstractNumId w:val="20"/>
  </w:num>
  <w:num w:numId="53">
    <w:abstractNumId w:val="35"/>
  </w:num>
  <w:num w:numId="54">
    <w:abstractNumId w:val="11"/>
  </w:num>
  <w:num w:numId="55">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C"/>
    <w:rsid w:val="00005449"/>
    <w:rsid w:val="0001256A"/>
    <w:rsid w:val="00013C44"/>
    <w:rsid w:val="000142F7"/>
    <w:rsid w:val="000230EE"/>
    <w:rsid w:val="000271C3"/>
    <w:rsid w:val="000327F6"/>
    <w:rsid w:val="00036CDA"/>
    <w:rsid w:val="0004743B"/>
    <w:rsid w:val="000505BA"/>
    <w:rsid w:val="00051A48"/>
    <w:rsid w:val="00051F9C"/>
    <w:rsid w:val="00053AF8"/>
    <w:rsid w:val="00056703"/>
    <w:rsid w:val="00085306"/>
    <w:rsid w:val="00086E5E"/>
    <w:rsid w:val="00095BEC"/>
    <w:rsid w:val="00097CC7"/>
    <w:rsid w:val="000A0D1F"/>
    <w:rsid w:val="000B5F0F"/>
    <w:rsid w:val="000C70C7"/>
    <w:rsid w:val="000D0DFE"/>
    <w:rsid w:val="000D1974"/>
    <w:rsid w:val="000D6032"/>
    <w:rsid w:val="000D6B08"/>
    <w:rsid w:val="000E5AED"/>
    <w:rsid w:val="000F0C43"/>
    <w:rsid w:val="000F1BC4"/>
    <w:rsid w:val="000F2A81"/>
    <w:rsid w:val="000F3791"/>
    <w:rsid w:val="000F3E97"/>
    <w:rsid w:val="001059C2"/>
    <w:rsid w:val="00113E83"/>
    <w:rsid w:val="00123D41"/>
    <w:rsid w:val="001352C3"/>
    <w:rsid w:val="00142298"/>
    <w:rsid w:val="00147038"/>
    <w:rsid w:val="00161A3C"/>
    <w:rsid w:val="0018545A"/>
    <w:rsid w:val="00187DB3"/>
    <w:rsid w:val="00190499"/>
    <w:rsid w:val="0019143B"/>
    <w:rsid w:val="00194EB7"/>
    <w:rsid w:val="001A1A07"/>
    <w:rsid w:val="001A7B54"/>
    <w:rsid w:val="001B11E0"/>
    <w:rsid w:val="001C2174"/>
    <w:rsid w:val="001C315F"/>
    <w:rsid w:val="001C36BB"/>
    <w:rsid w:val="001C5A81"/>
    <w:rsid w:val="001D1641"/>
    <w:rsid w:val="001E227A"/>
    <w:rsid w:val="001E6913"/>
    <w:rsid w:val="001F2598"/>
    <w:rsid w:val="001F40B5"/>
    <w:rsid w:val="00200D63"/>
    <w:rsid w:val="0020466C"/>
    <w:rsid w:val="002055D1"/>
    <w:rsid w:val="00211848"/>
    <w:rsid w:val="002123EE"/>
    <w:rsid w:val="00213356"/>
    <w:rsid w:val="002178D2"/>
    <w:rsid w:val="0022359A"/>
    <w:rsid w:val="0022543A"/>
    <w:rsid w:val="002278C5"/>
    <w:rsid w:val="0023385B"/>
    <w:rsid w:val="0024225F"/>
    <w:rsid w:val="002536B1"/>
    <w:rsid w:val="00260D09"/>
    <w:rsid w:val="00261A13"/>
    <w:rsid w:val="0026602E"/>
    <w:rsid w:val="0026610B"/>
    <w:rsid w:val="00266AA8"/>
    <w:rsid w:val="00275143"/>
    <w:rsid w:val="00277538"/>
    <w:rsid w:val="002824C9"/>
    <w:rsid w:val="00284097"/>
    <w:rsid w:val="002A066A"/>
    <w:rsid w:val="002A23C5"/>
    <w:rsid w:val="002C2669"/>
    <w:rsid w:val="002C306B"/>
    <w:rsid w:val="002D13B3"/>
    <w:rsid w:val="002E333A"/>
    <w:rsid w:val="002E5A1F"/>
    <w:rsid w:val="002E62C9"/>
    <w:rsid w:val="002F55C4"/>
    <w:rsid w:val="003015CA"/>
    <w:rsid w:val="00305C24"/>
    <w:rsid w:val="0031127A"/>
    <w:rsid w:val="00330DFB"/>
    <w:rsid w:val="003409C8"/>
    <w:rsid w:val="00347E51"/>
    <w:rsid w:val="00372E78"/>
    <w:rsid w:val="00383BFF"/>
    <w:rsid w:val="003875CC"/>
    <w:rsid w:val="00394125"/>
    <w:rsid w:val="003A26B4"/>
    <w:rsid w:val="003A2E0E"/>
    <w:rsid w:val="003B2AA6"/>
    <w:rsid w:val="003B5FFE"/>
    <w:rsid w:val="003C60D0"/>
    <w:rsid w:val="003E7AA7"/>
    <w:rsid w:val="003F46D8"/>
    <w:rsid w:val="003F5FD7"/>
    <w:rsid w:val="003F7F3C"/>
    <w:rsid w:val="004129F3"/>
    <w:rsid w:val="00417224"/>
    <w:rsid w:val="0042197B"/>
    <w:rsid w:val="00422CE8"/>
    <w:rsid w:val="004234DC"/>
    <w:rsid w:val="00427153"/>
    <w:rsid w:val="004309A7"/>
    <w:rsid w:val="00433D45"/>
    <w:rsid w:val="00437961"/>
    <w:rsid w:val="004379B0"/>
    <w:rsid w:val="00441739"/>
    <w:rsid w:val="0045369C"/>
    <w:rsid w:val="00457523"/>
    <w:rsid w:val="0046295D"/>
    <w:rsid w:val="0046612D"/>
    <w:rsid w:val="00470352"/>
    <w:rsid w:val="004728D3"/>
    <w:rsid w:val="004759BB"/>
    <w:rsid w:val="004814BE"/>
    <w:rsid w:val="004840CB"/>
    <w:rsid w:val="0049026D"/>
    <w:rsid w:val="004917FD"/>
    <w:rsid w:val="00493DC5"/>
    <w:rsid w:val="004951DE"/>
    <w:rsid w:val="004A3FE8"/>
    <w:rsid w:val="004B0CC2"/>
    <w:rsid w:val="004C1614"/>
    <w:rsid w:val="004C2CA3"/>
    <w:rsid w:val="004D04EF"/>
    <w:rsid w:val="004E15EF"/>
    <w:rsid w:val="004E2BC7"/>
    <w:rsid w:val="004F29D9"/>
    <w:rsid w:val="00504F1B"/>
    <w:rsid w:val="00510060"/>
    <w:rsid w:val="005100C3"/>
    <w:rsid w:val="00510C71"/>
    <w:rsid w:val="00513D2D"/>
    <w:rsid w:val="00517013"/>
    <w:rsid w:val="00520383"/>
    <w:rsid w:val="0052472F"/>
    <w:rsid w:val="00533A53"/>
    <w:rsid w:val="005379CD"/>
    <w:rsid w:val="00540161"/>
    <w:rsid w:val="00544630"/>
    <w:rsid w:val="005532C5"/>
    <w:rsid w:val="00564F04"/>
    <w:rsid w:val="00566378"/>
    <w:rsid w:val="00581881"/>
    <w:rsid w:val="00592FF9"/>
    <w:rsid w:val="00593DE8"/>
    <w:rsid w:val="005A2181"/>
    <w:rsid w:val="005A7DED"/>
    <w:rsid w:val="005C0FD0"/>
    <w:rsid w:val="005D208C"/>
    <w:rsid w:val="005D3E14"/>
    <w:rsid w:val="005E4788"/>
    <w:rsid w:val="005F64F1"/>
    <w:rsid w:val="00600B4E"/>
    <w:rsid w:val="00613079"/>
    <w:rsid w:val="00630EEA"/>
    <w:rsid w:val="00631F11"/>
    <w:rsid w:val="0063714C"/>
    <w:rsid w:val="006407A3"/>
    <w:rsid w:val="0064216D"/>
    <w:rsid w:val="00645F49"/>
    <w:rsid w:val="006478F6"/>
    <w:rsid w:val="00660D13"/>
    <w:rsid w:val="006664F5"/>
    <w:rsid w:val="006946AD"/>
    <w:rsid w:val="006A0E3F"/>
    <w:rsid w:val="006A2C82"/>
    <w:rsid w:val="006A33E0"/>
    <w:rsid w:val="006A3AFE"/>
    <w:rsid w:val="006A7D44"/>
    <w:rsid w:val="006B198A"/>
    <w:rsid w:val="006D0E32"/>
    <w:rsid w:val="006D1E45"/>
    <w:rsid w:val="006E32AD"/>
    <w:rsid w:val="007218F9"/>
    <w:rsid w:val="00721CA8"/>
    <w:rsid w:val="0073339D"/>
    <w:rsid w:val="00740CD4"/>
    <w:rsid w:val="00757624"/>
    <w:rsid w:val="00765663"/>
    <w:rsid w:val="00772BC4"/>
    <w:rsid w:val="00777C36"/>
    <w:rsid w:val="00782E1F"/>
    <w:rsid w:val="00785B10"/>
    <w:rsid w:val="00787F4C"/>
    <w:rsid w:val="00791DDD"/>
    <w:rsid w:val="00791DDE"/>
    <w:rsid w:val="00792196"/>
    <w:rsid w:val="007977F2"/>
    <w:rsid w:val="007C2A45"/>
    <w:rsid w:val="007D1E35"/>
    <w:rsid w:val="007E09C1"/>
    <w:rsid w:val="007E5217"/>
    <w:rsid w:val="007F53CE"/>
    <w:rsid w:val="007F6422"/>
    <w:rsid w:val="0080098B"/>
    <w:rsid w:val="00807404"/>
    <w:rsid w:val="00835BDA"/>
    <w:rsid w:val="00842C24"/>
    <w:rsid w:val="00845F02"/>
    <w:rsid w:val="00854BB0"/>
    <w:rsid w:val="008615C7"/>
    <w:rsid w:val="00866B93"/>
    <w:rsid w:val="00894C29"/>
    <w:rsid w:val="00897311"/>
    <w:rsid w:val="008A6E18"/>
    <w:rsid w:val="008B3E46"/>
    <w:rsid w:val="008C0BDC"/>
    <w:rsid w:val="008C36CD"/>
    <w:rsid w:val="008D4DE0"/>
    <w:rsid w:val="008E1EA0"/>
    <w:rsid w:val="008E674B"/>
    <w:rsid w:val="008E6C43"/>
    <w:rsid w:val="008E7C40"/>
    <w:rsid w:val="008E7C47"/>
    <w:rsid w:val="0091157C"/>
    <w:rsid w:val="00913E1E"/>
    <w:rsid w:val="00921D8E"/>
    <w:rsid w:val="0092546E"/>
    <w:rsid w:val="0093135A"/>
    <w:rsid w:val="00933118"/>
    <w:rsid w:val="009411BE"/>
    <w:rsid w:val="00941A09"/>
    <w:rsid w:val="00947787"/>
    <w:rsid w:val="009515DF"/>
    <w:rsid w:val="0095247A"/>
    <w:rsid w:val="0095303A"/>
    <w:rsid w:val="00953272"/>
    <w:rsid w:val="009553B6"/>
    <w:rsid w:val="00957422"/>
    <w:rsid w:val="009574BB"/>
    <w:rsid w:val="0095773F"/>
    <w:rsid w:val="0096359C"/>
    <w:rsid w:val="00964A49"/>
    <w:rsid w:val="00964C1B"/>
    <w:rsid w:val="00971EB2"/>
    <w:rsid w:val="00973118"/>
    <w:rsid w:val="00976887"/>
    <w:rsid w:val="00983934"/>
    <w:rsid w:val="009955A1"/>
    <w:rsid w:val="009964E9"/>
    <w:rsid w:val="009A2C21"/>
    <w:rsid w:val="009A6881"/>
    <w:rsid w:val="009D0BF6"/>
    <w:rsid w:val="009D155F"/>
    <w:rsid w:val="009D231B"/>
    <w:rsid w:val="009D27B9"/>
    <w:rsid w:val="009E482B"/>
    <w:rsid w:val="009E6688"/>
    <w:rsid w:val="009E71F8"/>
    <w:rsid w:val="009F6F57"/>
    <w:rsid w:val="00A06D98"/>
    <w:rsid w:val="00A115D2"/>
    <w:rsid w:val="00A24C60"/>
    <w:rsid w:val="00A32B32"/>
    <w:rsid w:val="00A43496"/>
    <w:rsid w:val="00A84EA9"/>
    <w:rsid w:val="00A87099"/>
    <w:rsid w:val="00AA2627"/>
    <w:rsid w:val="00AA47F8"/>
    <w:rsid w:val="00AC055F"/>
    <w:rsid w:val="00AC244D"/>
    <w:rsid w:val="00AC36AB"/>
    <w:rsid w:val="00AC5720"/>
    <w:rsid w:val="00AC7F60"/>
    <w:rsid w:val="00AD0D1F"/>
    <w:rsid w:val="00AD63B6"/>
    <w:rsid w:val="00AD7A50"/>
    <w:rsid w:val="00AD7EF4"/>
    <w:rsid w:val="00AE168A"/>
    <w:rsid w:val="00AF02A2"/>
    <w:rsid w:val="00AF3AF5"/>
    <w:rsid w:val="00AF6C91"/>
    <w:rsid w:val="00B002E0"/>
    <w:rsid w:val="00B14CDE"/>
    <w:rsid w:val="00B15AAC"/>
    <w:rsid w:val="00B168A6"/>
    <w:rsid w:val="00B22CF9"/>
    <w:rsid w:val="00B275D8"/>
    <w:rsid w:val="00B27B06"/>
    <w:rsid w:val="00B30475"/>
    <w:rsid w:val="00B36C95"/>
    <w:rsid w:val="00B43655"/>
    <w:rsid w:val="00B5061A"/>
    <w:rsid w:val="00B53CBA"/>
    <w:rsid w:val="00B6783C"/>
    <w:rsid w:val="00B769A5"/>
    <w:rsid w:val="00B8173F"/>
    <w:rsid w:val="00B9044E"/>
    <w:rsid w:val="00B9442F"/>
    <w:rsid w:val="00B94C02"/>
    <w:rsid w:val="00B96395"/>
    <w:rsid w:val="00BB0D32"/>
    <w:rsid w:val="00BC4B44"/>
    <w:rsid w:val="00BD37C9"/>
    <w:rsid w:val="00BD5C04"/>
    <w:rsid w:val="00BF22B7"/>
    <w:rsid w:val="00BF6E77"/>
    <w:rsid w:val="00BF776F"/>
    <w:rsid w:val="00C01B52"/>
    <w:rsid w:val="00C045C3"/>
    <w:rsid w:val="00C04DD3"/>
    <w:rsid w:val="00C13476"/>
    <w:rsid w:val="00C20341"/>
    <w:rsid w:val="00C205EF"/>
    <w:rsid w:val="00C307F6"/>
    <w:rsid w:val="00C33A60"/>
    <w:rsid w:val="00C35A49"/>
    <w:rsid w:val="00C35D2A"/>
    <w:rsid w:val="00C4076D"/>
    <w:rsid w:val="00C62AC2"/>
    <w:rsid w:val="00C73119"/>
    <w:rsid w:val="00C821F9"/>
    <w:rsid w:val="00C8294D"/>
    <w:rsid w:val="00CA43A0"/>
    <w:rsid w:val="00CA7632"/>
    <w:rsid w:val="00CA7728"/>
    <w:rsid w:val="00CB73FE"/>
    <w:rsid w:val="00CC10D0"/>
    <w:rsid w:val="00CC17D8"/>
    <w:rsid w:val="00CD424B"/>
    <w:rsid w:val="00CD572C"/>
    <w:rsid w:val="00CD5DA6"/>
    <w:rsid w:val="00CE0954"/>
    <w:rsid w:val="00CE2B23"/>
    <w:rsid w:val="00CE564C"/>
    <w:rsid w:val="00D0102E"/>
    <w:rsid w:val="00D1189E"/>
    <w:rsid w:val="00D13639"/>
    <w:rsid w:val="00D16448"/>
    <w:rsid w:val="00D34C04"/>
    <w:rsid w:val="00D43C90"/>
    <w:rsid w:val="00D501AB"/>
    <w:rsid w:val="00D507A1"/>
    <w:rsid w:val="00D53F3D"/>
    <w:rsid w:val="00D57C5F"/>
    <w:rsid w:val="00D643D5"/>
    <w:rsid w:val="00D66987"/>
    <w:rsid w:val="00D66DEF"/>
    <w:rsid w:val="00D67AFF"/>
    <w:rsid w:val="00D90628"/>
    <w:rsid w:val="00D9272D"/>
    <w:rsid w:val="00DA7919"/>
    <w:rsid w:val="00DD47CA"/>
    <w:rsid w:val="00DE0C9E"/>
    <w:rsid w:val="00DE4F74"/>
    <w:rsid w:val="00DE62AC"/>
    <w:rsid w:val="00DF32A0"/>
    <w:rsid w:val="00E01800"/>
    <w:rsid w:val="00E23F21"/>
    <w:rsid w:val="00E255C5"/>
    <w:rsid w:val="00E261EF"/>
    <w:rsid w:val="00E409FD"/>
    <w:rsid w:val="00E565DA"/>
    <w:rsid w:val="00E61094"/>
    <w:rsid w:val="00E62757"/>
    <w:rsid w:val="00E67733"/>
    <w:rsid w:val="00E719AE"/>
    <w:rsid w:val="00E723F8"/>
    <w:rsid w:val="00E726A1"/>
    <w:rsid w:val="00E749E1"/>
    <w:rsid w:val="00E74F43"/>
    <w:rsid w:val="00E812B6"/>
    <w:rsid w:val="00E8294A"/>
    <w:rsid w:val="00E83621"/>
    <w:rsid w:val="00E844AC"/>
    <w:rsid w:val="00EC380B"/>
    <w:rsid w:val="00ED5E68"/>
    <w:rsid w:val="00EE05C9"/>
    <w:rsid w:val="00EF7A78"/>
    <w:rsid w:val="00F0699C"/>
    <w:rsid w:val="00F118DF"/>
    <w:rsid w:val="00F119EE"/>
    <w:rsid w:val="00F13B37"/>
    <w:rsid w:val="00F200A9"/>
    <w:rsid w:val="00F20686"/>
    <w:rsid w:val="00F258E0"/>
    <w:rsid w:val="00F35F86"/>
    <w:rsid w:val="00F4012A"/>
    <w:rsid w:val="00F41940"/>
    <w:rsid w:val="00F4314D"/>
    <w:rsid w:val="00F45E47"/>
    <w:rsid w:val="00F54B44"/>
    <w:rsid w:val="00F56FDF"/>
    <w:rsid w:val="00F63E20"/>
    <w:rsid w:val="00F80EC2"/>
    <w:rsid w:val="00F846B4"/>
    <w:rsid w:val="00F938B5"/>
    <w:rsid w:val="00F940CE"/>
    <w:rsid w:val="00FA3157"/>
    <w:rsid w:val="00FA3367"/>
    <w:rsid w:val="00FA514D"/>
    <w:rsid w:val="00FA5B67"/>
    <w:rsid w:val="00FC7CE4"/>
    <w:rsid w:val="00FD50FD"/>
    <w:rsid w:val="00FD6BAB"/>
    <w:rsid w:val="00FE1A13"/>
    <w:rsid w:val="00FE578A"/>
    <w:rsid w:val="00FF4580"/>
    <w:rsid w:val="00FF4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uiPriority w:val="99"/>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uiPriority w:val="99"/>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8303">
      <w:marLeft w:val="0"/>
      <w:marRight w:val="0"/>
      <w:marTop w:val="0"/>
      <w:marBottom w:val="0"/>
      <w:divBdr>
        <w:top w:val="none" w:sz="0" w:space="0" w:color="auto"/>
        <w:left w:val="none" w:sz="0" w:space="0" w:color="auto"/>
        <w:bottom w:val="none" w:sz="0" w:space="0" w:color="auto"/>
        <w:right w:val="none" w:sz="0" w:space="0" w:color="auto"/>
      </w:divBdr>
    </w:div>
    <w:div w:id="2038658304">
      <w:marLeft w:val="0"/>
      <w:marRight w:val="0"/>
      <w:marTop w:val="0"/>
      <w:marBottom w:val="0"/>
      <w:divBdr>
        <w:top w:val="none" w:sz="0" w:space="0" w:color="auto"/>
        <w:left w:val="none" w:sz="0" w:space="0" w:color="auto"/>
        <w:bottom w:val="none" w:sz="0" w:space="0" w:color="auto"/>
        <w:right w:val="none" w:sz="0" w:space="0" w:color="auto"/>
      </w:divBdr>
    </w:div>
    <w:div w:id="203865830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cr.cz/folder/46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zp.cz/sekce/382/pravidla-public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folder/462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zp.cz/sekce/382/pravidla-publicity/" TargetMode="External"/><Relationship Id="rId4" Type="http://schemas.microsoft.com/office/2007/relationships/stylesWithEffects" Target="stylesWithEffects.xml"/><Relationship Id="rId9" Type="http://schemas.openxmlformats.org/officeDocument/2006/relationships/hyperlink" Target="http://www.opzp.cz/sekce/14/pokyny-pro-zadatele-a-prijemc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5BB1-0988-4574-BC9C-F860DE80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19</Pages>
  <Words>6764</Words>
  <Characters>41663</Characters>
  <Application>Microsoft Office Word</Application>
  <DocSecurity>0</DocSecurity>
  <Lines>347</Lines>
  <Paragraphs>96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Strculová Elena Ing.</dc:creator>
  <cp:keywords/>
  <dc:description/>
  <cp:lastModifiedBy>Měkýš Petr</cp:lastModifiedBy>
  <cp:revision>50</cp:revision>
  <cp:lastPrinted>2012-07-16T07:22:00Z</cp:lastPrinted>
  <dcterms:created xsi:type="dcterms:W3CDTF">2012-07-10T12:45:00Z</dcterms:created>
  <dcterms:modified xsi:type="dcterms:W3CDTF">2012-08-28T07:44:00Z</dcterms:modified>
</cp:coreProperties>
</file>