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A1" w:rsidRPr="009531A1" w:rsidRDefault="00CD551F" w:rsidP="009531A1">
      <w:pPr>
        <w:pStyle w:val="Bezmezer"/>
        <w:jc w:val="right"/>
        <w:rPr>
          <w:b/>
          <w:sz w:val="24"/>
          <w:szCs w:val="24"/>
        </w:rPr>
      </w:pPr>
      <w:r w:rsidRPr="009531A1">
        <w:rPr>
          <w:b/>
          <w:sz w:val="24"/>
          <w:szCs w:val="24"/>
        </w:rPr>
        <w:t xml:space="preserve">Příloha č. 2 Výzvy k podání nabídky </w:t>
      </w:r>
    </w:p>
    <w:p w:rsidR="00CD551F" w:rsidRPr="009531A1" w:rsidRDefault="00CD551F" w:rsidP="009531A1">
      <w:pPr>
        <w:pStyle w:val="Bezmezer"/>
        <w:jc w:val="right"/>
        <w:rPr>
          <w:b/>
          <w:sz w:val="24"/>
          <w:szCs w:val="24"/>
        </w:rPr>
      </w:pPr>
      <w:r w:rsidRPr="009531A1">
        <w:rPr>
          <w:b/>
          <w:sz w:val="24"/>
          <w:szCs w:val="24"/>
        </w:rPr>
        <w:t xml:space="preserve"> </w:t>
      </w:r>
      <w:r w:rsidR="009531A1" w:rsidRPr="009531A1">
        <w:rPr>
          <w:b/>
          <w:sz w:val="24"/>
          <w:szCs w:val="24"/>
        </w:rPr>
        <w:t>Z</w:t>
      </w:r>
      <w:r w:rsidRPr="009531A1">
        <w:rPr>
          <w:b/>
          <w:sz w:val="24"/>
          <w:szCs w:val="24"/>
        </w:rPr>
        <w:t>ávazné znění návrh</w:t>
      </w:r>
      <w:r w:rsidR="009531A1" w:rsidRPr="009531A1">
        <w:rPr>
          <w:b/>
          <w:sz w:val="24"/>
          <w:szCs w:val="24"/>
        </w:rPr>
        <w:t>u</w:t>
      </w:r>
      <w:r w:rsidRPr="009531A1">
        <w:rPr>
          <w:b/>
          <w:sz w:val="24"/>
          <w:szCs w:val="24"/>
        </w:rPr>
        <w:t xml:space="preserve"> kupní smlouvy</w:t>
      </w:r>
    </w:p>
    <w:p w:rsidR="00CD551F" w:rsidRPr="009531A1" w:rsidRDefault="00CD551F" w:rsidP="009531A1">
      <w:pPr>
        <w:pStyle w:val="Bezmezer"/>
        <w:jc w:val="right"/>
        <w:rPr>
          <w:b/>
          <w:sz w:val="24"/>
          <w:szCs w:val="24"/>
        </w:rPr>
      </w:pPr>
    </w:p>
    <w:p w:rsidR="004C7862" w:rsidRPr="004C7862" w:rsidRDefault="004C7862" w:rsidP="004C7862">
      <w:pPr>
        <w:pStyle w:val="Nzev"/>
        <w:rPr>
          <w:rFonts w:ascii="Times New Roman" w:hAnsi="Times New Roman"/>
          <w:sz w:val="24"/>
          <w:szCs w:val="24"/>
        </w:rPr>
      </w:pPr>
      <w:r>
        <w:rPr>
          <w:rFonts w:ascii="Times New Roman" w:hAnsi="Times New Roman"/>
          <w:sz w:val="24"/>
          <w:szCs w:val="24"/>
        </w:rPr>
        <w:t>KUPNÍ SMLOUVA</w:t>
      </w:r>
    </w:p>
    <w:p w:rsidR="004C7862" w:rsidRDefault="004C7862" w:rsidP="004C7862">
      <w:pPr>
        <w:jc w:val="center"/>
        <w:rPr>
          <w:b/>
          <w:sz w:val="24"/>
          <w:szCs w:val="24"/>
        </w:rPr>
      </w:pPr>
    </w:p>
    <w:p w:rsidR="004C7862" w:rsidRPr="00B010C3" w:rsidRDefault="004C7862" w:rsidP="004C7862">
      <w:pPr>
        <w:jc w:val="center"/>
        <w:rPr>
          <w:b/>
          <w:sz w:val="24"/>
          <w:szCs w:val="24"/>
        </w:rPr>
      </w:pPr>
      <w:r w:rsidRPr="00B010C3">
        <w:rPr>
          <w:b/>
          <w:sz w:val="24"/>
          <w:szCs w:val="24"/>
        </w:rPr>
        <w:t>I. Smluvní strany</w:t>
      </w:r>
    </w:p>
    <w:p w:rsidR="004C7862" w:rsidRPr="00FC3285" w:rsidRDefault="004C7862" w:rsidP="004C7862">
      <w:pPr>
        <w:numPr>
          <w:ilvl w:val="0"/>
          <w:numId w:val="10"/>
        </w:numPr>
        <w:rPr>
          <w:sz w:val="24"/>
          <w:szCs w:val="24"/>
        </w:rPr>
      </w:pPr>
      <w:r>
        <w:rPr>
          <w:b/>
          <w:sz w:val="24"/>
          <w:szCs w:val="24"/>
        </w:rPr>
        <w:t>Kupující</w:t>
      </w:r>
    </w:p>
    <w:p w:rsidR="004C7862" w:rsidRPr="00E52E4B" w:rsidRDefault="004C7862" w:rsidP="004C7862">
      <w:pPr>
        <w:rPr>
          <w:sz w:val="24"/>
          <w:szCs w:val="24"/>
        </w:rPr>
      </w:pPr>
      <w:r w:rsidRPr="00E52E4B">
        <w:rPr>
          <w:b/>
          <w:sz w:val="24"/>
          <w:szCs w:val="24"/>
        </w:rPr>
        <w:t>Statutární město Ostrava</w:t>
      </w:r>
    </w:p>
    <w:p w:rsidR="004C7862" w:rsidRPr="00E52E4B" w:rsidRDefault="004C7862" w:rsidP="004C7862">
      <w:pPr>
        <w:rPr>
          <w:sz w:val="24"/>
          <w:szCs w:val="24"/>
        </w:rPr>
      </w:pPr>
      <w:r w:rsidRPr="00E52E4B">
        <w:rPr>
          <w:sz w:val="24"/>
          <w:szCs w:val="24"/>
        </w:rPr>
        <w:t>sídlo: Prokešovo náměstí 8, 729 30 Ostrava</w:t>
      </w:r>
    </w:p>
    <w:p w:rsidR="004C7862" w:rsidRDefault="004C7862" w:rsidP="004C7862">
      <w:pPr>
        <w:rPr>
          <w:sz w:val="24"/>
          <w:szCs w:val="24"/>
        </w:rPr>
      </w:pPr>
      <w:r w:rsidRPr="00E52E4B">
        <w:rPr>
          <w:sz w:val="24"/>
          <w:szCs w:val="24"/>
        </w:rPr>
        <w:t>IČ</w:t>
      </w:r>
      <w:r w:rsidR="008B119D">
        <w:rPr>
          <w:sz w:val="24"/>
          <w:szCs w:val="24"/>
        </w:rPr>
        <w:t>O</w:t>
      </w:r>
      <w:r w:rsidRPr="00E52E4B">
        <w:rPr>
          <w:sz w:val="24"/>
          <w:szCs w:val="24"/>
        </w:rPr>
        <w:t>: 00845451</w:t>
      </w:r>
    </w:p>
    <w:p w:rsidR="004C7862" w:rsidRPr="00E52E4B" w:rsidRDefault="004C7862" w:rsidP="004C7862">
      <w:pPr>
        <w:rPr>
          <w:sz w:val="24"/>
          <w:szCs w:val="24"/>
        </w:rPr>
      </w:pPr>
      <w:r>
        <w:rPr>
          <w:sz w:val="24"/>
          <w:szCs w:val="24"/>
        </w:rPr>
        <w:t>DIČ: CZ00845451</w:t>
      </w:r>
    </w:p>
    <w:p w:rsidR="004C7862" w:rsidRDefault="004C7862" w:rsidP="004C7862">
      <w:pPr>
        <w:pStyle w:val="Nzev"/>
        <w:spacing w:before="0" w:after="0"/>
        <w:jc w:val="both"/>
        <w:rPr>
          <w:rFonts w:ascii="Times New Roman" w:hAnsi="Times New Roman"/>
          <w:b w:val="0"/>
          <w:sz w:val="24"/>
          <w:szCs w:val="24"/>
        </w:rPr>
      </w:pPr>
    </w:p>
    <w:p w:rsidR="004C7862" w:rsidRPr="00EF2FF3" w:rsidRDefault="004C7862" w:rsidP="004C7862">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4C7862" w:rsidRPr="00E52E4B" w:rsidRDefault="004C7862" w:rsidP="004C7862">
      <w:pPr>
        <w:ind w:left="708"/>
        <w:rPr>
          <w:sz w:val="24"/>
          <w:szCs w:val="24"/>
        </w:rPr>
      </w:pPr>
      <w:r w:rsidRPr="00E52E4B">
        <w:rPr>
          <w:sz w:val="24"/>
          <w:szCs w:val="24"/>
        </w:rPr>
        <w:t>sídlo: Výškovická 40, 700 30 Ostrava-Zábřeh</w:t>
      </w:r>
    </w:p>
    <w:p w:rsidR="004C7862" w:rsidRPr="00E52E4B" w:rsidRDefault="004C7862" w:rsidP="004C7862">
      <w:pPr>
        <w:ind w:left="992" w:hanging="284"/>
        <w:rPr>
          <w:sz w:val="24"/>
          <w:szCs w:val="24"/>
        </w:rPr>
      </w:pPr>
      <w:r w:rsidRPr="00E52E4B">
        <w:rPr>
          <w:sz w:val="24"/>
          <w:szCs w:val="24"/>
        </w:rPr>
        <w:t xml:space="preserve">zastoupenou: plk. Ing. Zdeňkem Nytrou, ředitelem Hasičského záchranného sboru              </w:t>
      </w:r>
    </w:p>
    <w:p w:rsidR="004C7862" w:rsidRDefault="004C7862" w:rsidP="004C7862">
      <w:pPr>
        <w:ind w:left="992" w:hanging="284"/>
        <w:rPr>
          <w:sz w:val="24"/>
          <w:szCs w:val="24"/>
        </w:rPr>
      </w:pPr>
      <w:r>
        <w:rPr>
          <w:sz w:val="24"/>
          <w:szCs w:val="24"/>
        </w:rPr>
        <w:t>Moravskoslezského kraje</w:t>
      </w:r>
    </w:p>
    <w:p w:rsidR="004C7862" w:rsidRDefault="004C7862" w:rsidP="004C7862">
      <w:pPr>
        <w:ind w:left="992" w:hanging="284"/>
        <w:rPr>
          <w:sz w:val="24"/>
          <w:szCs w:val="24"/>
        </w:rPr>
      </w:pPr>
      <w:r w:rsidRPr="00E52E4B">
        <w:rPr>
          <w:sz w:val="24"/>
          <w:szCs w:val="24"/>
        </w:rPr>
        <w:t>IČ</w:t>
      </w:r>
      <w:r w:rsidR="008B119D">
        <w:rPr>
          <w:sz w:val="24"/>
          <w:szCs w:val="24"/>
        </w:rPr>
        <w:t>O</w:t>
      </w:r>
      <w:r w:rsidRPr="00E52E4B">
        <w:rPr>
          <w:sz w:val="24"/>
          <w:szCs w:val="24"/>
        </w:rPr>
        <w:t>: 70884561</w:t>
      </w:r>
    </w:p>
    <w:p w:rsidR="004C7862" w:rsidRPr="00E52E4B" w:rsidRDefault="004C7862" w:rsidP="004C7862">
      <w:pPr>
        <w:ind w:left="708"/>
        <w:rPr>
          <w:sz w:val="24"/>
          <w:szCs w:val="24"/>
        </w:rPr>
      </w:pPr>
      <w:r w:rsidRPr="00E52E4B">
        <w:rPr>
          <w:sz w:val="24"/>
          <w:szCs w:val="24"/>
        </w:rPr>
        <w:t>DIČ: CZ70884561 (není plátce DPH)</w:t>
      </w:r>
    </w:p>
    <w:p w:rsidR="004C7862" w:rsidRPr="00E52E4B" w:rsidRDefault="004C7862" w:rsidP="004C7862">
      <w:pPr>
        <w:rPr>
          <w:sz w:val="24"/>
          <w:szCs w:val="24"/>
        </w:rPr>
      </w:pPr>
      <w:r w:rsidRPr="00E52E4B">
        <w:rPr>
          <w:sz w:val="24"/>
          <w:szCs w:val="24"/>
        </w:rPr>
        <w:t xml:space="preserve">bankovní spojení: KB Ostrava </w:t>
      </w:r>
    </w:p>
    <w:p w:rsidR="004C7862" w:rsidRPr="00E52E4B" w:rsidRDefault="004C7862" w:rsidP="004C7862">
      <w:pPr>
        <w:rPr>
          <w:sz w:val="24"/>
          <w:szCs w:val="24"/>
        </w:rPr>
      </w:pPr>
      <w:r w:rsidRPr="00E52E4B">
        <w:rPr>
          <w:sz w:val="24"/>
          <w:szCs w:val="24"/>
        </w:rPr>
        <w:t>číslo účtu: 865294080247/0100</w:t>
      </w:r>
    </w:p>
    <w:p w:rsidR="004C7862" w:rsidRPr="00E52E4B" w:rsidRDefault="004C7862" w:rsidP="004C7862">
      <w:pPr>
        <w:tabs>
          <w:tab w:val="left" w:pos="284"/>
        </w:tabs>
        <w:rPr>
          <w:sz w:val="24"/>
          <w:szCs w:val="24"/>
        </w:rPr>
      </w:pPr>
      <w:r>
        <w:rPr>
          <w:sz w:val="24"/>
          <w:szCs w:val="24"/>
        </w:rPr>
        <w:t>t</w:t>
      </w:r>
      <w:r w:rsidRPr="00E52E4B">
        <w:rPr>
          <w:sz w:val="24"/>
          <w:szCs w:val="24"/>
        </w:rPr>
        <w:t>el: 950 730 311</w:t>
      </w:r>
    </w:p>
    <w:p w:rsidR="004C7862" w:rsidRPr="00E52E4B" w:rsidRDefault="004C7862" w:rsidP="004C7862">
      <w:pPr>
        <w:tabs>
          <w:tab w:val="left" w:pos="284"/>
        </w:tabs>
        <w:rPr>
          <w:sz w:val="24"/>
          <w:szCs w:val="24"/>
        </w:rPr>
      </w:pPr>
      <w:r w:rsidRPr="00E52E4B">
        <w:rPr>
          <w:sz w:val="24"/>
          <w:szCs w:val="24"/>
        </w:rPr>
        <w:t xml:space="preserve">fax: </w:t>
      </w:r>
      <w:r>
        <w:rPr>
          <w:sz w:val="24"/>
          <w:szCs w:val="24"/>
        </w:rPr>
        <w:t>596 750 937</w:t>
      </w:r>
    </w:p>
    <w:p w:rsidR="004C7862" w:rsidRPr="00E52E4B" w:rsidRDefault="004C7862" w:rsidP="004C7862">
      <w:pPr>
        <w:tabs>
          <w:tab w:val="left" w:pos="284"/>
        </w:tabs>
        <w:rPr>
          <w:sz w:val="24"/>
          <w:szCs w:val="24"/>
        </w:rPr>
      </w:pPr>
    </w:p>
    <w:p w:rsidR="004C7862" w:rsidRPr="00E52E4B" w:rsidRDefault="004C7862" w:rsidP="004C7862">
      <w:pPr>
        <w:tabs>
          <w:tab w:val="left" w:pos="284"/>
        </w:tabs>
        <w:rPr>
          <w:sz w:val="24"/>
          <w:szCs w:val="24"/>
        </w:rPr>
      </w:pPr>
      <w:r w:rsidRPr="00E52E4B">
        <w:rPr>
          <w:sz w:val="24"/>
          <w:szCs w:val="24"/>
        </w:rPr>
        <w:t>fakturační adresa: Statutární město Ostrava</w:t>
      </w:r>
    </w:p>
    <w:p w:rsidR="004C7862" w:rsidRPr="00E52E4B" w:rsidRDefault="004C7862" w:rsidP="004C7862">
      <w:pPr>
        <w:tabs>
          <w:tab w:val="left" w:pos="284"/>
        </w:tabs>
        <w:rPr>
          <w:sz w:val="24"/>
          <w:szCs w:val="24"/>
        </w:rPr>
      </w:pPr>
      <w:r w:rsidRPr="00E52E4B">
        <w:rPr>
          <w:sz w:val="24"/>
          <w:szCs w:val="24"/>
        </w:rPr>
        <w:t xml:space="preserve">                              zastoupené Hasičským záchranným sborem Moravskoslezského kraje</w:t>
      </w:r>
    </w:p>
    <w:p w:rsidR="004C7862" w:rsidRPr="00E52E4B" w:rsidRDefault="004C7862" w:rsidP="004C7862">
      <w:pPr>
        <w:tabs>
          <w:tab w:val="left" w:pos="284"/>
        </w:tabs>
        <w:rPr>
          <w:sz w:val="24"/>
          <w:szCs w:val="24"/>
        </w:rPr>
      </w:pPr>
      <w:r w:rsidRPr="00E52E4B">
        <w:rPr>
          <w:sz w:val="24"/>
          <w:szCs w:val="24"/>
        </w:rPr>
        <w:t xml:space="preserve">                              Výškovická 40, 700 30 Ostrava-Zábřeh</w:t>
      </w:r>
    </w:p>
    <w:p w:rsidR="004C7862" w:rsidRDefault="004C7862" w:rsidP="004C7862">
      <w:pPr>
        <w:tabs>
          <w:tab w:val="left" w:pos="284"/>
        </w:tabs>
        <w:rPr>
          <w:sz w:val="24"/>
          <w:szCs w:val="24"/>
        </w:rPr>
      </w:pPr>
      <w:r w:rsidRPr="00E52E4B">
        <w:rPr>
          <w:sz w:val="24"/>
          <w:szCs w:val="24"/>
        </w:rPr>
        <w:t xml:space="preserve">                              IČ</w:t>
      </w:r>
      <w:r w:rsidR="008B119D">
        <w:rPr>
          <w:sz w:val="24"/>
          <w:szCs w:val="24"/>
        </w:rPr>
        <w:t>O</w:t>
      </w:r>
      <w:r w:rsidRPr="00E52E4B">
        <w:rPr>
          <w:sz w:val="24"/>
          <w:szCs w:val="24"/>
        </w:rPr>
        <w:t>: 00845451, DIČ 00845451</w:t>
      </w:r>
    </w:p>
    <w:p w:rsidR="004C7862" w:rsidRPr="00E52E4B" w:rsidRDefault="004C7862" w:rsidP="004C7862">
      <w:pPr>
        <w:tabs>
          <w:tab w:val="left" w:pos="284"/>
        </w:tabs>
        <w:rPr>
          <w:sz w:val="24"/>
          <w:szCs w:val="24"/>
        </w:rPr>
      </w:pPr>
      <w:r w:rsidRPr="00E52E4B">
        <w:rPr>
          <w:sz w:val="24"/>
          <w:szCs w:val="24"/>
        </w:rPr>
        <w:t>(dále jen „kupující“)</w:t>
      </w:r>
    </w:p>
    <w:p w:rsidR="004C7862" w:rsidRDefault="004C7862" w:rsidP="004C7862">
      <w:pPr>
        <w:rPr>
          <w:sz w:val="24"/>
          <w:szCs w:val="24"/>
        </w:rPr>
      </w:pPr>
    </w:p>
    <w:p w:rsidR="001A078B" w:rsidRPr="001A078B" w:rsidRDefault="004C7862" w:rsidP="001A078B">
      <w:pPr>
        <w:numPr>
          <w:ilvl w:val="0"/>
          <w:numId w:val="10"/>
        </w:numPr>
        <w:rPr>
          <w:b/>
          <w:sz w:val="24"/>
          <w:szCs w:val="24"/>
        </w:rPr>
      </w:pPr>
      <w:r w:rsidRPr="00050D2F">
        <w:rPr>
          <w:b/>
          <w:sz w:val="24"/>
          <w:szCs w:val="24"/>
        </w:rPr>
        <w:t>Prodávající</w:t>
      </w:r>
      <w:r w:rsidR="001A078B">
        <w:rPr>
          <w:b/>
          <w:sz w:val="24"/>
          <w:szCs w:val="24"/>
        </w:rPr>
        <w:t xml:space="preserve"> </w:t>
      </w:r>
      <w:r w:rsidR="001A078B" w:rsidRPr="001A078B">
        <w:rPr>
          <w:i/>
          <w:color w:val="FF0000"/>
          <w:sz w:val="24"/>
          <w:szCs w:val="24"/>
        </w:rPr>
        <w:t>- doplní uchazeč</w:t>
      </w:r>
    </w:p>
    <w:p w:rsidR="001A078B" w:rsidRDefault="001A078B" w:rsidP="004C7862">
      <w:pPr>
        <w:jc w:val="both"/>
        <w:rPr>
          <w:color w:val="FF0000"/>
          <w:sz w:val="24"/>
          <w:szCs w:val="24"/>
          <w:u w:val="single"/>
        </w:rPr>
      </w:pPr>
    </w:p>
    <w:p w:rsidR="004C7862" w:rsidRPr="00FC3285" w:rsidRDefault="004C7862" w:rsidP="004C7862">
      <w:pPr>
        <w:jc w:val="both"/>
        <w:rPr>
          <w:color w:val="FF0000"/>
          <w:sz w:val="24"/>
          <w:szCs w:val="24"/>
        </w:rPr>
      </w:pPr>
      <w:r w:rsidRPr="00FC3285">
        <w:rPr>
          <w:color w:val="FF0000"/>
          <w:sz w:val="24"/>
          <w:szCs w:val="24"/>
          <w:u w:val="single"/>
        </w:rPr>
        <w:t>varianta pro právnické osoby</w:t>
      </w:r>
      <w:r w:rsidRPr="00FC3285">
        <w:rPr>
          <w:color w:val="FF0000"/>
          <w:sz w:val="24"/>
          <w:szCs w:val="24"/>
        </w:rPr>
        <w:t xml:space="preserve">: </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w:t>
      </w:r>
    </w:p>
    <w:p w:rsidR="004C7862" w:rsidRPr="00FC3285" w:rsidRDefault="004C7862" w:rsidP="004C7862">
      <w:pPr>
        <w:jc w:val="both"/>
        <w:rPr>
          <w:color w:val="FF0000"/>
          <w:sz w:val="24"/>
          <w:szCs w:val="24"/>
        </w:rPr>
      </w:pPr>
      <w:r w:rsidRPr="00FC3285">
        <w:rPr>
          <w:color w:val="FF0000"/>
          <w:sz w:val="24"/>
          <w:szCs w:val="24"/>
        </w:rPr>
        <w:t>Sídlo:</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tel.: ………………………… fax: …………………………………….</w:t>
      </w:r>
    </w:p>
    <w:p w:rsidR="004C7862" w:rsidRPr="00FC3285" w:rsidRDefault="004C7862" w:rsidP="004C7862">
      <w:pPr>
        <w:jc w:val="both"/>
        <w:rPr>
          <w:color w:val="FF0000"/>
          <w:sz w:val="24"/>
          <w:szCs w:val="24"/>
        </w:rPr>
      </w:pPr>
    </w:p>
    <w:p w:rsidR="004C7862" w:rsidRPr="00FC3285" w:rsidRDefault="004C7862" w:rsidP="004C7862">
      <w:pPr>
        <w:jc w:val="both"/>
        <w:rPr>
          <w:i/>
          <w:color w:val="FF0000"/>
          <w:sz w:val="24"/>
          <w:szCs w:val="24"/>
        </w:rPr>
      </w:pPr>
      <w:r w:rsidRPr="00FC3285">
        <w:rPr>
          <w:i/>
          <w:color w:val="FF0000"/>
          <w:sz w:val="24"/>
          <w:szCs w:val="24"/>
        </w:rPr>
        <w:t>nebo</w:t>
      </w:r>
    </w:p>
    <w:p w:rsidR="004C7862" w:rsidRPr="00FC3285" w:rsidRDefault="004C7862" w:rsidP="004C7862">
      <w:pPr>
        <w:jc w:val="both"/>
        <w:rPr>
          <w:color w:val="FF0000"/>
          <w:sz w:val="24"/>
          <w:szCs w:val="24"/>
        </w:rPr>
      </w:pPr>
    </w:p>
    <w:p w:rsidR="004C7862" w:rsidRPr="00FC3285" w:rsidRDefault="004C7862" w:rsidP="004C7862">
      <w:pPr>
        <w:jc w:val="both"/>
        <w:rPr>
          <w:color w:val="FF0000"/>
          <w:sz w:val="24"/>
          <w:szCs w:val="24"/>
        </w:rPr>
      </w:pPr>
      <w:r w:rsidRPr="00FC3285">
        <w:rPr>
          <w:color w:val="FF0000"/>
          <w:sz w:val="24"/>
          <w:szCs w:val="24"/>
          <w:u w:val="single"/>
        </w:rPr>
        <w:t>varianta pro fyzické osoby</w:t>
      </w:r>
      <w:r w:rsidRPr="00FC3285">
        <w:rPr>
          <w:color w:val="FF0000"/>
          <w:sz w:val="24"/>
          <w:szCs w:val="24"/>
        </w:rPr>
        <w:t>:</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ázev/jméno a příjmení:</w:t>
      </w:r>
    </w:p>
    <w:p w:rsidR="004C7862" w:rsidRPr="00FC3285" w:rsidRDefault="004C7862" w:rsidP="004C7862">
      <w:pPr>
        <w:jc w:val="both"/>
        <w:rPr>
          <w:color w:val="FF0000"/>
          <w:sz w:val="24"/>
          <w:szCs w:val="24"/>
        </w:rPr>
      </w:pPr>
      <w:r w:rsidRPr="00FC3285">
        <w:rPr>
          <w:color w:val="FF0000"/>
          <w:sz w:val="24"/>
          <w:szCs w:val="24"/>
        </w:rPr>
        <w:t>Místo podnikání:</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lastRenderedPageBreak/>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 xml:space="preserve">číslo a datum vydání živnostenského oprávnění: </w:t>
      </w:r>
    </w:p>
    <w:p w:rsidR="004C7862" w:rsidRPr="00E52E4B" w:rsidRDefault="004C7862" w:rsidP="004C7862">
      <w:pPr>
        <w:jc w:val="both"/>
        <w:rPr>
          <w:sz w:val="24"/>
          <w:szCs w:val="24"/>
        </w:rPr>
      </w:pPr>
      <w:r w:rsidRPr="00FC3285">
        <w:rPr>
          <w:color w:val="FF0000"/>
          <w:sz w:val="24"/>
          <w:szCs w:val="24"/>
        </w:rPr>
        <w:t>tel.: …………………………., fax: …………………………………</w:t>
      </w:r>
    </w:p>
    <w:p w:rsidR="004C7862" w:rsidRDefault="001A078B" w:rsidP="004C7862">
      <w:pPr>
        <w:rPr>
          <w:sz w:val="24"/>
          <w:szCs w:val="24"/>
        </w:rPr>
      </w:pPr>
      <w:r>
        <w:rPr>
          <w:sz w:val="24"/>
          <w:szCs w:val="24"/>
        </w:rPr>
        <w:t xml:space="preserve"> </w:t>
      </w:r>
      <w:r w:rsidR="004C7862" w:rsidRPr="00E52E4B">
        <w:rPr>
          <w:sz w:val="24"/>
          <w:szCs w:val="24"/>
        </w:rPr>
        <w:t>(dále jen „prodávající“)</w:t>
      </w:r>
    </w:p>
    <w:p w:rsidR="004C7862" w:rsidRDefault="004C7862" w:rsidP="004C7862">
      <w:pPr>
        <w:rPr>
          <w:sz w:val="24"/>
          <w:szCs w:val="24"/>
        </w:rPr>
      </w:pPr>
    </w:p>
    <w:p w:rsidR="004C7862" w:rsidRPr="00B010C3" w:rsidRDefault="004C7862" w:rsidP="004C7862">
      <w:pPr>
        <w:jc w:val="center"/>
        <w:rPr>
          <w:b/>
          <w:sz w:val="24"/>
          <w:szCs w:val="24"/>
        </w:rPr>
      </w:pPr>
      <w:r w:rsidRPr="00B010C3">
        <w:rPr>
          <w:b/>
          <w:sz w:val="24"/>
          <w:szCs w:val="24"/>
        </w:rPr>
        <w:t>II. Základní ustanovení</w:t>
      </w:r>
    </w:p>
    <w:p w:rsidR="001A078B" w:rsidRPr="001A078B" w:rsidRDefault="001A078B" w:rsidP="001A078B">
      <w:pPr>
        <w:widowControl/>
        <w:numPr>
          <w:ilvl w:val="0"/>
          <w:numId w:val="2"/>
        </w:numPr>
        <w:suppressAutoHyphens w:val="0"/>
        <w:jc w:val="both"/>
        <w:rPr>
          <w:sz w:val="24"/>
          <w:szCs w:val="24"/>
        </w:rPr>
      </w:pPr>
      <w:r w:rsidRPr="001A078B">
        <w:rPr>
          <w:sz w:val="24"/>
          <w:szCs w:val="24"/>
        </w:rPr>
        <w:t>Smluvní strany uzavírají tuto smlouvu v souladu s ustanoveními § 2079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4C7862" w:rsidRDefault="004C7862" w:rsidP="004C7862">
      <w:pPr>
        <w:widowControl/>
        <w:numPr>
          <w:ilvl w:val="0"/>
          <w:numId w:val="2"/>
        </w:numPr>
        <w:suppressAutoHyphens w:val="0"/>
        <w:jc w:val="both"/>
        <w:rPr>
          <w:sz w:val="24"/>
          <w:szCs w:val="24"/>
        </w:rPr>
      </w:pPr>
      <w:r w:rsidRPr="00B010C3">
        <w:rPr>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B52BDC" w:rsidRPr="009F3497" w:rsidRDefault="00B52BDC" w:rsidP="00B52BDC">
      <w:pPr>
        <w:pStyle w:val="Zkladntext2"/>
        <w:numPr>
          <w:ilvl w:val="0"/>
          <w:numId w:val="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4C7862" w:rsidRPr="009F3497" w:rsidRDefault="004C7862" w:rsidP="004C7862">
      <w:pPr>
        <w:widowControl/>
        <w:numPr>
          <w:ilvl w:val="0"/>
          <w:numId w:val="2"/>
        </w:numPr>
        <w:suppressAutoHyphens w:val="0"/>
        <w:jc w:val="both"/>
        <w:rPr>
          <w:sz w:val="24"/>
          <w:szCs w:val="24"/>
        </w:rPr>
      </w:pPr>
      <w:r w:rsidRPr="009F3497">
        <w:rPr>
          <w:sz w:val="24"/>
          <w:szCs w:val="24"/>
        </w:rPr>
        <w:t>Smluvní strany prohlašují, že osoby podepisující tuto smlouvu jsou k tomuto úkonu oprávněny.</w:t>
      </w:r>
    </w:p>
    <w:p w:rsidR="004C7862" w:rsidRPr="00B010C3" w:rsidRDefault="004C7862" w:rsidP="004C7862">
      <w:pPr>
        <w:jc w:val="both"/>
        <w:rPr>
          <w:sz w:val="24"/>
          <w:szCs w:val="24"/>
        </w:rPr>
      </w:pPr>
    </w:p>
    <w:p w:rsidR="004C7862" w:rsidRPr="00B010C3" w:rsidRDefault="004C7862" w:rsidP="004C7862">
      <w:pPr>
        <w:jc w:val="center"/>
        <w:rPr>
          <w:b/>
          <w:bCs/>
          <w:sz w:val="24"/>
          <w:szCs w:val="24"/>
        </w:rPr>
      </w:pPr>
      <w:r w:rsidRPr="00B010C3">
        <w:rPr>
          <w:b/>
          <w:sz w:val="24"/>
          <w:szCs w:val="24"/>
        </w:rPr>
        <w:t>III. Předmět smlouvy</w:t>
      </w:r>
    </w:p>
    <w:p w:rsidR="000E7E26" w:rsidRPr="00CD551F" w:rsidRDefault="004C7862" w:rsidP="000E7E26">
      <w:pPr>
        <w:pStyle w:val="Odstavecseseznamem"/>
        <w:numPr>
          <w:ilvl w:val="0"/>
          <w:numId w:val="14"/>
        </w:numPr>
        <w:jc w:val="both"/>
        <w:rPr>
          <w:sz w:val="24"/>
          <w:szCs w:val="24"/>
        </w:rPr>
      </w:pPr>
      <w:r w:rsidRPr="00CD551F">
        <w:rPr>
          <w:sz w:val="24"/>
          <w:szCs w:val="24"/>
        </w:rPr>
        <w:t xml:space="preserve">Předmětem této smlouvy je dodání </w:t>
      </w:r>
      <w:r w:rsidR="000471E1" w:rsidRPr="00CD551F">
        <w:rPr>
          <w:sz w:val="24"/>
          <w:szCs w:val="24"/>
        </w:rPr>
        <w:t>1</w:t>
      </w:r>
      <w:r w:rsidR="000E7E26" w:rsidRPr="00CD551F">
        <w:rPr>
          <w:sz w:val="24"/>
          <w:szCs w:val="24"/>
        </w:rPr>
        <w:t xml:space="preserve"> kus</w:t>
      </w:r>
      <w:r w:rsidR="000471E1" w:rsidRPr="00CD551F">
        <w:rPr>
          <w:sz w:val="24"/>
          <w:szCs w:val="24"/>
        </w:rPr>
        <w:t>u</w:t>
      </w:r>
      <w:r w:rsidR="000E7E26" w:rsidRPr="00CD551F">
        <w:rPr>
          <w:sz w:val="24"/>
          <w:szCs w:val="24"/>
        </w:rPr>
        <w:t xml:space="preserve"> </w:t>
      </w:r>
      <w:r w:rsidR="00CD551F" w:rsidRPr="00CD551F">
        <w:rPr>
          <w:sz w:val="24"/>
          <w:szCs w:val="24"/>
        </w:rPr>
        <w:t>dopravního automobilu</w:t>
      </w:r>
      <w:r w:rsidR="000E7E26" w:rsidRPr="00CD551F">
        <w:rPr>
          <w:sz w:val="24"/>
          <w:szCs w:val="24"/>
        </w:rPr>
        <w:t xml:space="preserve"> dle technických podmínek a technické specifikace uvedené v příloze č. 1 této smlouvy (dále jen „zboží“). </w:t>
      </w:r>
    </w:p>
    <w:p w:rsidR="004C7862" w:rsidRPr="00B010C3" w:rsidRDefault="004C7862" w:rsidP="000E7E26">
      <w:pPr>
        <w:numPr>
          <w:ilvl w:val="0"/>
          <w:numId w:val="14"/>
        </w:numPr>
        <w:jc w:val="both"/>
        <w:rPr>
          <w:sz w:val="22"/>
          <w:szCs w:val="22"/>
        </w:rPr>
      </w:pPr>
      <w:r w:rsidRPr="00CD551F">
        <w:rPr>
          <w:sz w:val="24"/>
          <w:szCs w:val="24"/>
        </w:rPr>
        <w:t>Součástí dodávky je rovněž provedení zástavby veškerých technických prostředků do vozidl</w:t>
      </w:r>
      <w:r w:rsidR="000471E1" w:rsidRPr="00CD551F">
        <w:rPr>
          <w:sz w:val="24"/>
          <w:szCs w:val="24"/>
        </w:rPr>
        <w:t>a</w:t>
      </w:r>
      <w:r w:rsidRPr="00CD551F">
        <w:rPr>
          <w:sz w:val="22"/>
          <w:szCs w:val="22"/>
        </w:rPr>
        <w:t>.</w:t>
      </w:r>
    </w:p>
    <w:p w:rsidR="004C7862" w:rsidRPr="00B010C3" w:rsidRDefault="004C7862" w:rsidP="000E7E26">
      <w:pPr>
        <w:widowControl/>
        <w:numPr>
          <w:ilvl w:val="0"/>
          <w:numId w:val="14"/>
        </w:numPr>
        <w:suppressAutoHyphens w:val="0"/>
        <w:jc w:val="both"/>
        <w:rPr>
          <w:sz w:val="24"/>
          <w:szCs w:val="24"/>
        </w:rPr>
      </w:pPr>
      <w:r w:rsidRPr="00B010C3">
        <w:rPr>
          <w:sz w:val="24"/>
          <w:szCs w:val="24"/>
        </w:rPr>
        <w:t xml:space="preserve">Prodávající se zavazuje kupujícímu </w:t>
      </w:r>
      <w:r w:rsidR="00B52BDC">
        <w:rPr>
          <w:sz w:val="24"/>
          <w:szCs w:val="24"/>
        </w:rPr>
        <w:t xml:space="preserve">zboží </w:t>
      </w:r>
      <w:r w:rsidRPr="00B010C3">
        <w:rPr>
          <w:sz w:val="24"/>
          <w:szCs w:val="24"/>
        </w:rPr>
        <w:t xml:space="preserve">dodat a </w:t>
      </w:r>
      <w:r w:rsidR="00B52BDC">
        <w:rPr>
          <w:sz w:val="24"/>
          <w:szCs w:val="24"/>
        </w:rPr>
        <w:t>umožnit mu nabýt</w:t>
      </w:r>
      <w:r w:rsidRPr="00B010C3">
        <w:rPr>
          <w:sz w:val="24"/>
          <w:szCs w:val="24"/>
        </w:rPr>
        <w:t xml:space="preserve"> vlastnické právo ke zboží. Součástí dodávky je i předání dokladů, které se ke zboží vztahují</w:t>
      </w:r>
      <w:r w:rsidR="00B52BDC">
        <w:rPr>
          <w:sz w:val="24"/>
          <w:szCs w:val="24"/>
        </w:rPr>
        <w:t>,</w:t>
      </w:r>
      <w:r w:rsidRPr="00B010C3">
        <w:rPr>
          <w:sz w:val="24"/>
          <w:szCs w:val="24"/>
        </w:rPr>
        <w:t xml:space="preserve"> a doprava zboží do místa plnění.</w:t>
      </w:r>
    </w:p>
    <w:p w:rsidR="004C7862" w:rsidRPr="00A70DBD" w:rsidRDefault="004C7862" w:rsidP="000E7E26">
      <w:pPr>
        <w:widowControl/>
        <w:numPr>
          <w:ilvl w:val="0"/>
          <w:numId w:val="14"/>
        </w:numPr>
        <w:suppressAutoHyphens w:val="0"/>
        <w:jc w:val="both"/>
        <w:rPr>
          <w:sz w:val="24"/>
          <w:szCs w:val="24"/>
        </w:rPr>
      </w:pPr>
      <w:r w:rsidRPr="00A70DBD">
        <w:rPr>
          <w:sz w:val="24"/>
          <w:szCs w:val="24"/>
        </w:rPr>
        <w:t xml:space="preserve">Pro výrobu </w:t>
      </w:r>
      <w:r w:rsidR="00CD551F">
        <w:rPr>
          <w:sz w:val="24"/>
          <w:szCs w:val="24"/>
        </w:rPr>
        <w:t>dopravního automobilu</w:t>
      </w:r>
      <w:r w:rsidRPr="00A70DBD">
        <w:rPr>
          <w:sz w:val="24"/>
          <w:szCs w:val="24"/>
        </w:rPr>
        <w:t>, kter</w:t>
      </w:r>
      <w:r w:rsidR="00CD551F">
        <w:rPr>
          <w:sz w:val="24"/>
          <w:szCs w:val="24"/>
        </w:rPr>
        <w:t>ý</w:t>
      </w:r>
      <w:r w:rsidRPr="00A70DBD">
        <w:rPr>
          <w:sz w:val="24"/>
          <w:szCs w:val="24"/>
        </w:rPr>
        <w:t xml:space="preserve"> j</w:t>
      </w:r>
      <w:r w:rsidR="000471E1">
        <w:rPr>
          <w:sz w:val="24"/>
          <w:szCs w:val="24"/>
        </w:rPr>
        <w:t>e</w:t>
      </w:r>
      <w:r w:rsidRPr="00A70DBD">
        <w:rPr>
          <w:sz w:val="24"/>
          <w:szCs w:val="24"/>
        </w:rPr>
        <w:t xml:space="preserve"> předmětem plnění podle této smlouvy, bud</w:t>
      </w:r>
      <w:r w:rsidR="000471E1">
        <w:rPr>
          <w:sz w:val="24"/>
          <w:szCs w:val="24"/>
        </w:rPr>
        <w:t>e</w:t>
      </w:r>
      <w:r w:rsidRPr="00A70DBD">
        <w:rPr>
          <w:sz w:val="24"/>
          <w:szCs w:val="24"/>
        </w:rPr>
        <w:t xml:space="preserve"> použit pouze nov</w:t>
      </w:r>
      <w:r w:rsidR="000471E1">
        <w:rPr>
          <w:sz w:val="24"/>
          <w:szCs w:val="24"/>
        </w:rPr>
        <w:t>ý</w:t>
      </w:r>
      <w:r w:rsidRPr="00A70DBD">
        <w:rPr>
          <w:sz w:val="24"/>
          <w:szCs w:val="24"/>
        </w:rPr>
        <w:t xml:space="preserve"> nepoužit</w:t>
      </w:r>
      <w:r w:rsidR="000471E1">
        <w:rPr>
          <w:sz w:val="24"/>
          <w:szCs w:val="24"/>
        </w:rPr>
        <w:t>ý</w:t>
      </w:r>
      <w:r>
        <w:rPr>
          <w:sz w:val="24"/>
          <w:szCs w:val="24"/>
        </w:rPr>
        <w:t xml:space="preserve"> automobilov</w:t>
      </w:r>
      <w:r w:rsidR="000471E1">
        <w:rPr>
          <w:sz w:val="24"/>
          <w:szCs w:val="24"/>
        </w:rPr>
        <w:t>ý</w:t>
      </w:r>
      <w:r>
        <w:rPr>
          <w:sz w:val="24"/>
          <w:szCs w:val="24"/>
        </w:rPr>
        <w:t xml:space="preserve"> podvoz</w:t>
      </w:r>
      <w:r w:rsidR="000471E1">
        <w:rPr>
          <w:sz w:val="24"/>
          <w:szCs w:val="24"/>
        </w:rPr>
        <w:t>e</w:t>
      </w:r>
      <w:r>
        <w:rPr>
          <w:sz w:val="24"/>
          <w:szCs w:val="24"/>
        </w:rPr>
        <w:t>k, kter</w:t>
      </w:r>
      <w:r w:rsidR="000471E1">
        <w:rPr>
          <w:sz w:val="24"/>
          <w:szCs w:val="24"/>
        </w:rPr>
        <w:t>ý</w:t>
      </w:r>
      <w:r>
        <w:rPr>
          <w:sz w:val="24"/>
          <w:szCs w:val="24"/>
        </w:rPr>
        <w:t xml:space="preserve"> nesmí být ke dni předání a převzetí</w:t>
      </w:r>
      <w:r w:rsidR="000E7E26">
        <w:rPr>
          <w:sz w:val="24"/>
          <w:szCs w:val="24"/>
        </w:rPr>
        <w:t xml:space="preserve"> starší 24 měsíc</w:t>
      </w:r>
      <w:r w:rsidR="008B119D">
        <w:rPr>
          <w:sz w:val="24"/>
          <w:szCs w:val="24"/>
        </w:rPr>
        <w:t>ů,</w:t>
      </w:r>
      <w:r w:rsidR="000E7E26">
        <w:rPr>
          <w:sz w:val="24"/>
          <w:szCs w:val="24"/>
        </w:rPr>
        <w:t xml:space="preserve"> </w:t>
      </w:r>
      <w:r w:rsidRPr="00A70DBD">
        <w:rPr>
          <w:sz w:val="24"/>
          <w:szCs w:val="24"/>
        </w:rPr>
        <w:t>a pro účelovou nástavbu pouze nové a originální součásti.</w:t>
      </w:r>
    </w:p>
    <w:p w:rsidR="004C7862" w:rsidRPr="00B010C3" w:rsidRDefault="004C7862" w:rsidP="000E7E26">
      <w:pPr>
        <w:widowControl/>
        <w:numPr>
          <w:ilvl w:val="0"/>
          <w:numId w:val="14"/>
        </w:numPr>
        <w:suppressAutoHyphens w:val="0"/>
        <w:jc w:val="both"/>
        <w:rPr>
          <w:sz w:val="24"/>
          <w:szCs w:val="24"/>
        </w:rPr>
      </w:pPr>
      <w:r w:rsidRPr="00B010C3">
        <w:rPr>
          <w:sz w:val="24"/>
          <w:szCs w:val="24"/>
        </w:rPr>
        <w:t>Vlastnické právo ke zboží přechází na kupujícího okamžikem předání a převzetí zboží kupujícím</w:t>
      </w:r>
      <w:r w:rsidR="00B52BDC">
        <w:rPr>
          <w:sz w:val="24"/>
          <w:szCs w:val="24"/>
        </w:rPr>
        <w:t xml:space="preserve"> v místě plnění</w:t>
      </w:r>
      <w:r w:rsidRPr="00B010C3">
        <w:rPr>
          <w:sz w:val="24"/>
          <w:szCs w:val="24"/>
        </w:rPr>
        <w:t>.</w:t>
      </w:r>
    </w:p>
    <w:p w:rsidR="004C7862" w:rsidRPr="00B52BDC" w:rsidRDefault="004C7862" w:rsidP="000E7E26">
      <w:pPr>
        <w:widowControl/>
        <w:numPr>
          <w:ilvl w:val="0"/>
          <w:numId w:val="14"/>
        </w:numPr>
        <w:suppressAutoHyphens w:val="0"/>
        <w:jc w:val="both"/>
        <w:rPr>
          <w:sz w:val="24"/>
          <w:szCs w:val="24"/>
        </w:rPr>
      </w:pPr>
      <w:r w:rsidRPr="00B010C3">
        <w:rPr>
          <w:sz w:val="24"/>
          <w:szCs w:val="24"/>
        </w:rPr>
        <w:t xml:space="preserve">Smluvní strany prohlašují, že předmět smlouvy není plněním nemožným a že smlouvu </w:t>
      </w:r>
      <w:r w:rsidRPr="00B52BDC">
        <w:rPr>
          <w:sz w:val="24"/>
          <w:szCs w:val="24"/>
        </w:rPr>
        <w:t>uzavřely po pečlivém zvážení všech možných důsledků.</w:t>
      </w:r>
    </w:p>
    <w:p w:rsidR="00B52BDC" w:rsidRPr="00B52BDC" w:rsidRDefault="00B52BDC" w:rsidP="000E7E26">
      <w:pPr>
        <w:widowControl/>
        <w:numPr>
          <w:ilvl w:val="0"/>
          <w:numId w:val="14"/>
        </w:numPr>
        <w:suppressAutoHyphens w:val="0"/>
        <w:jc w:val="both"/>
        <w:rPr>
          <w:sz w:val="24"/>
          <w:szCs w:val="24"/>
        </w:rPr>
      </w:pPr>
      <w:r w:rsidRPr="00B52BDC">
        <w:rPr>
          <w:sz w:val="24"/>
          <w:szCs w:val="24"/>
        </w:rPr>
        <w:t>Podkladem pro uzavření této smlouvy je nabídka prodávajícího ze dne ......</w:t>
      </w:r>
      <w:r w:rsidR="002B75CC">
        <w:rPr>
          <w:sz w:val="24"/>
          <w:szCs w:val="24"/>
        </w:rPr>
        <w:t xml:space="preserve"> </w:t>
      </w:r>
      <w:r>
        <w:rPr>
          <w:i/>
          <w:color w:val="FF0000"/>
          <w:sz w:val="24"/>
          <w:szCs w:val="24"/>
        </w:rPr>
        <w:t>doplní uchazeč</w:t>
      </w:r>
      <w:r w:rsidRPr="00B52BDC">
        <w:rPr>
          <w:sz w:val="24"/>
          <w:szCs w:val="24"/>
        </w:rPr>
        <w:t xml:space="preserve">, </w:t>
      </w:r>
      <w:proofErr w:type="gramStart"/>
      <w:r w:rsidRPr="00B52BDC">
        <w:rPr>
          <w:sz w:val="24"/>
          <w:szCs w:val="24"/>
        </w:rPr>
        <w:t>která</w:t>
      </w:r>
      <w:proofErr w:type="gramEnd"/>
      <w:r w:rsidRPr="00B52BDC">
        <w:rPr>
          <w:sz w:val="24"/>
          <w:szCs w:val="24"/>
        </w:rPr>
        <w:t xml:space="preserve"> byla na základě zadávacího řízení </w:t>
      </w:r>
      <w:r>
        <w:rPr>
          <w:sz w:val="24"/>
          <w:szCs w:val="24"/>
        </w:rPr>
        <w:t xml:space="preserve">ev. </w:t>
      </w:r>
      <w:r w:rsidRPr="00B52BDC">
        <w:rPr>
          <w:sz w:val="24"/>
          <w:szCs w:val="24"/>
        </w:rPr>
        <w:t xml:space="preserve">č. </w:t>
      </w:r>
      <w:r w:rsidR="002C1E11">
        <w:rPr>
          <w:sz w:val="24"/>
          <w:szCs w:val="24"/>
        </w:rPr>
        <w:t>1</w:t>
      </w:r>
      <w:r>
        <w:rPr>
          <w:sz w:val="24"/>
          <w:szCs w:val="24"/>
        </w:rPr>
        <w:t>/201</w:t>
      </w:r>
      <w:r w:rsidR="002C1E11">
        <w:rPr>
          <w:sz w:val="24"/>
          <w:szCs w:val="24"/>
        </w:rPr>
        <w:t>6</w:t>
      </w:r>
      <w:r>
        <w:rPr>
          <w:sz w:val="24"/>
          <w:szCs w:val="24"/>
        </w:rPr>
        <w:t>/SMO</w:t>
      </w:r>
      <w:r w:rsidRPr="00B52BDC">
        <w:rPr>
          <w:sz w:val="24"/>
          <w:szCs w:val="24"/>
        </w:rPr>
        <w:t xml:space="preserve"> vybrána jako nejvýhodnější.</w:t>
      </w:r>
    </w:p>
    <w:p w:rsidR="004C7862" w:rsidRPr="00B52BDC" w:rsidRDefault="004C7862"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lastRenderedPageBreak/>
        <w:t>IV. Kupní cena</w:t>
      </w:r>
    </w:p>
    <w:p w:rsidR="004C7862" w:rsidRPr="00B010C3" w:rsidRDefault="004C7862" w:rsidP="004C7862">
      <w:pPr>
        <w:widowControl/>
        <w:numPr>
          <w:ilvl w:val="0"/>
          <w:numId w:val="4"/>
        </w:numPr>
        <w:suppressAutoHyphens w:val="0"/>
        <w:jc w:val="both"/>
        <w:rPr>
          <w:sz w:val="24"/>
          <w:szCs w:val="24"/>
        </w:rPr>
      </w:pPr>
      <w:r w:rsidRPr="00B010C3">
        <w:rPr>
          <w:sz w:val="24"/>
          <w:szCs w:val="24"/>
        </w:rPr>
        <w:t>Kupující se zavazuje zboží převzít a zaplatit prodávajícímu kupní cenu.</w:t>
      </w:r>
    </w:p>
    <w:p w:rsidR="004C7862" w:rsidRPr="00B010C3" w:rsidRDefault="004C7862" w:rsidP="004C7862">
      <w:pPr>
        <w:widowControl/>
        <w:numPr>
          <w:ilvl w:val="0"/>
          <w:numId w:val="4"/>
        </w:numPr>
        <w:suppressAutoHyphens w:val="0"/>
        <w:jc w:val="both"/>
        <w:rPr>
          <w:sz w:val="24"/>
          <w:szCs w:val="24"/>
        </w:rPr>
      </w:pPr>
      <w:r w:rsidRPr="00B010C3">
        <w:rPr>
          <w:sz w:val="24"/>
          <w:szCs w:val="24"/>
        </w:rPr>
        <w:t>Kupní cena je stanovena dohodou smluvních stran a činí:</w:t>
      </w:r>
    </w:p>
    <w:p w:rsidR="004C7862" w:rsidRPr="00B010C3" w:rsidRDefault="004C7862" w:rsidP="004C7862">
      <w:pPr>
        <w:ind w:left="360"/>
        <w:jc w:val="both"/>
        <w:rPr>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5528"/>
      </w:tblGrid>
      <w:tr w:rsidR="000471E1" w:rsidRPr="00B010C3" w:rsidTr="000471E1">
        <w:tc>
          <w:tcPr>
            <w:tcW w:w="2835" w:type="dxa"/>
          </w:tcPr>
          <w:p w:rsidR="000471E1" w:rsidRPr="00B010C3" w:rsidRDefault="000471E1" w:rsidP="00841972">
            <w:pPr>
              <w:jc w:val="both"/>
              <w:rPr>
                <w:sz w:val="24"/>
                <w:szCs w:val="24"/>
              </w:rPr>
            </w:pPr>
            <w:r w:rsidRPr="00B010C3">
              <w:rPr>
                <w:sz w:val="24"/>
                <w:szCs w:val="24"/>
              </w:rPr>
              <w:t>cena bez DPH</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xml:space="preserve"> ,- Kč</w:t>
            </w:r>
          </w:p>
        </w:tc>
      </w:tr>
      <w:tr w:rsidR="000471E1" w:rsidRPr="00B010C3" w:rsidTr="000471E1">
        <w:tc>
          <w:tcPr>
            <w:tcW w:w="2835" w:type="dxa"/>
          </w:tcPr>
          <w:p w:rsidR="000471E1" w:rsidRPr="00B010C3" w:rsidRDefault="000471E1" w:rsidP="00841972">
            <w:pPr>
              <w:jc w:val="both"/>
              <w:rPr>
                <w:sz w:val="24"/>
                <w:szCs w:val="24"/>
              </w:rPr>
            </w:pPr>
            <w:r>
              <w:rPr>
                <w:sz w:val="24"/>
                <w:szCs w:val="24"/>
              </w:rPr>
              <w:t>DPH 21</w:t>
            </w:r>
            <w:r w:rsidRPr="00B010C3">
              <w:rPr>
                <w:sz w:val="24"/>
                <w:szCs w:val="24"/>
              </w:rPr>
              <w:t xml:space="preserve"> %</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Kč</w:t>
            </w:r>
          </w:p>
        </w:tc>
      </w:tr>
      <w:tr w:rsidR="000471E1" w:rsidRPr="00B010C3" w:rsidTr="000471E1">
        <w:tc>
          <w:tcPr>
            <w:tcW w:w="2835" w:type="dxa"/>
          </w:tcPr>
          <w:p w:rsidR="000471E1" w:rsidRPr="00B010C3" w:rsidRDefault="000471E1" w:rsidP="00841972">
            <w:pPr>
              <w:jc w:val="both"/>
              <w:rPr>
                <w:b/>
                <w:bCs/>
                <w:sz w:val="24"/>
                <w:szCs w:val="24"/>
              </w:rPr>
            </w:pPr>
            <w:r w:rsidRPr="00B010C3">
              <w:rPr>
                <w:b/>
                <w:bCs/>
                <w:sz w:val="24"/>
                <w:szCs w:val="24"/>
              </w:rPr>
              <w:t>cena včetně DPH</w:t>
            </w:r>
          </w:p>
        </w:tc>
        <w:tc>
          <w:tcPr>
            <w:tcW w:w="5528" w:type="dxa"/>
          </w:tcPr>
          <w:p w:rsidR="000471E1" w:rsidRPr="00B010C3" w:rsidRDefault="000471E1" w:rsidP="00841972">
            <w:pPr>
              <w:jc w:val="center"/>
              <w:rPr>
                <w:b/>
                <w:bCs/>
                <w:sz w:val="24"/>
                <w:szCs w:val="24"/>
              </w:rPr>
            </w:pPr>
            <w:r>
              <w:rPr>
                <w:i/>
                <w:color w:val="FF0000"/>
                <w:sz w:val="24"/>
                <w:szCs w:val="24"/>
              </w:rPr>
              <w:t>doplní uchazeč</w:t>
            </w:r>
            <w:r w:rsidRPr="00B010C3">
              <w:rPr>
                <w:b/>
                <w:bCs/>
                <w:sz w:val="24"/>
                <w:szCs w:val="24"/>
              </w:rPr>
              <w:t>,- Kč</w:t>
            </w:r>
          </w:p>
        </w:tc>
      </w:tr>
    </w:tbl>
    <w:p w:rsidR="004C7862" w:rsidRPr="00B010C3" w:rsidRDefault="004C7862" w:rsidP="004C7862">
      <w:pPr>
        <w:jc w:val="both"/>
        <w:rPr>
          <w:b/>
          <w:bCs/>
          <w:sz w:val="24"/>
          <w:szCs w:val="24"/>
        </w:rPr>
      </w:pPr>
      <w:r w:rsidRPr="00B010C3">
        <w:rPr>
          <w:b/>
          <w:bCs/>
          <w:sz w:val="24"/>
          <w:szCs w:val="24"/>
        </w:rPr>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V</w:t>
      </w:r>
      <w:r w:rsidR="008B119D">
        <w:rPr>
          <w:sz w:val="24"/>
          <w:szCs w:val="24"/>
        </w:rPr>
        <w:t> </w:t>
      </w:r>
      <w:r w:rsidRPr="00B010C3">
        <w:rPr>
          <w:sz w:val="24"/>
          <w:szCs w:val="24"/>
        </w:rPr>
        <w:t>ceně</w:t>
      </w:r>
      <w:r w:rsidR="008B119D">
        <w:rPr>
          <w:sz w:val="24"/>
          <w:szCs w:val="24"/>
        </w:rPr>
        <w:t xml:space="preserve"> bez DPH</w:t>
      </w:r>
      <w:r w:rsidRPr="00B010C3">
        <w:rPr>
          <w:sz w:val="24"/>
          <w:szCs w:val="24"/>
        </w:rPr>
        <w:t xml:space="preserve"> jsou zahrnuty veškeré náklady spojené s plněním předmětu smlouvy vč. dopravy zboží na místo dodání, dodání návodů k obsluze v českém jazyce apod.</w:t>
      </w:r>
    </w:p>
    <w:p w:rsidR="004C7862" w:rsidRPr="00B010C3" w:rsidRDefault="004C7862" w:rsidP="004C7862">
      <w:pPr>
        <w:widowControl/>
        <w:numPr>
          <w:ilvl w:val="0"/>
          <w:numId w:val="4"/>
        </w:numPr>
        <w:suppressAutoHyphens w:val="0"/>
        <w:jc w:val="both"/>
        <w:rPr>
          <w:sz w:val="24"/>
          <w:szCs w:val="24"/>
        </w:rPr>
      </w:pPr>
      <w:r w:rsidRPr="00B010C3">
        <w:rPr>
          <w:sz w:val="24"/>
          <w:szCs w:val="24"/>
        </w:rPr>
        <w:t>Cen</w:t>
      </w:r>
      <w:r w:rsidR="008B119D">
        <w:rPr>
          <w:sz w:val="24"/>
          <w:szCs w:val="24"/>
        </w:rPr>
        <w:t xml:space="preserve">a bez DPH </w:t>
      </w:r>
      <w:r w:rsidRPr="00B010C3">
        <w:rPr>
          <w:sz w:val="24"/>
          <w:szCs w:val="24"/>
        </w:rPr>
        <w:t>je stanovena jako nejvýše přípustná</w:t>
      </w:r>
      <w:r w:rsidR="008B119D">
        <w:rPr>
          <w:sz w:val="24"/>
          <w:szCs w:val="24"/>
        </w:rPr>
        <w:t>,</w:t>
      </w:r>
      <w:r w:rsidRPr="00B010C3">
        <w:rPr>
          <w:sz w:val="24"/>
          <w:szCs w:val="24"/>
        </w:rPr>
        <w:t xml:space="preserve"> </w:t>
      </w:r>
      <w:r w:rsidR="008B119D">
        <w:rPr>
          <w:sz w:val="24"/>
          <w:szCs w:val="24"/>
        </w:rPr>
        <w:t>přičemž sazba DPH bude</w:t>
      </w:r>
      <w:r w:rsidRPr="00B010C3">
        <w:rPr>
          <w:sz w:val="24"/>
          <w:szCs w:val="24"/>
        </w:rPr>
        <w:t xml:space="preserve"> stanovena v souladu s platnými právními předpisy</w:t>
      </w:r>
      <w:r w:rsidRPr="00B010C3">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Podrobná kalkulace </w:t>
      </w:r>
      <w:r w:rsidR="00B52BDC">
        <w:rPr>
          <w:sz w:val="24"/>
          <w:szCs w:val="24"/>
        </w:rPr>
        <w:t xml:space="preserve">celkové </w:t>
      </w:r>
      <w:r w:rsidRPr="00B010C3">
        <w:rPr>
          <w:sz w:val="24"/>
          <w:szCs w:val="24"/>
        </w:rPr>
        <w:t xml:space="preserve">kupní ceny včetně uvedení cen jednotlivých položek tvoří přílohu č. </w:t>
      </w:r>
      <w:r w:rsidR="00BE4060">
        <w:rPr>
          <w:sz w:val="24"/>
          <w:szCs w:val="24"/>
        </w:rPr>
        <w:t>2</w:t>
      </w:r>
      <w:r w:rsidRPr="00B010C3">
        <w:rPr>
          <w:sz w:val="24"/>
          <w:szCs w:val="24"/>
        </w:rPr>
        <w:t xml:space="preserve"> této smlouvy.</w:t>
      </w:r>
    </w:p>
    <w:p w:rsidR="004C7862" w:rsidRPr="00B010C3" w:rsidRDefault="004C7862" w:rsidP="004C7862">
      <w:pPr>
        <w:widowControl/>
        <w:suppressAutoHyphens w:val="0"/>
        <w:ind w:left="720"/>
        <w:jc w:val="both"/>
        <w:rPr>
          <w:sz w:val="24"/>
          <w:szCs w:val="24"/>
        </w:rPr>
      </w:pPr>
    </w:p>
    <w:p w:rsidR="004C7862" w:rsidRPr="00B010C3" w:rsidRDefault="004C7862" w:rsidP="004C7862">
      <w:pPr>
        <w:jc w:val="center"/>
        <w:rPr>
          <w:b/>
          <w:bCs/>
          <w:sz w:val="24"/>
          <w:szCs w:val="24"/>
        </w:rPr>
      </w:pPr>
      <w:r w:rsidRPr="00B010C3">
        <w:rPr>
          <w:b/>
          <w:sz w:val="24"/>
          <w:szCs w:val="24"/>
        </w:rPr>
        <w:t>V. Doba plnění</w:t>
      </w:r>
    </w:p>
    <w:p w:rsidR="004C7862" w:rsidRPr="00B010C3" w:rsidRDefault="004C7862" w:rsidP="004C7862">
      <w:pPr>
        <w:widowControl/>
        <w:numPr>
          <w:ilvl w:val="0"/>
          <w:numId w:val="5"/>
        </w:numPr>
        <w:suppressAutoHyphens w:val="0"/>
        <w:jc w:val="both"/>
        <w:rPr>
          <w:sz w:val="24"/>
          <w:szCs w:val="24"/>
        </w:rPr>
      </w:pPr>
      <w:r w:rsidRPr="00B010C3">
        <w:rPr>
          <w:sz w:val="24"/>
          <w:szCs w:val="24"/>
        </w:rPr>
        <w:t xml:space="preserve">Prodávající je povinen dodat kupujícímu zboží dle čl. III. této smlouvy do ……. </w:t>
      </w:r>
      <w:r>
        <w:rPr>
          <w:i/>
          <w:color w:val="FF0000"/>
          <w:sz w:val="24"/>
          <w:szCs w:val="24"/>
        </w:rPr>
        <w:t>uchazeč</w:t>
      </w:r>
      <w:r w:rsidRPr="00D9379E">
        <w:rPr>
          <w:i/>
          <w:color w:val="FF0000"/>
          <w:sz w:val="24"/>
          <w:szCs w:val="24"/>
        </w:rPr>
        <w:t xml:space="preserve"> doplní datum ve formátu </w:t>
      </w:r>
      <w:proofErr w:type="gramStart"/>
      <w:r w:rsidRPr="00D9379E">
        <w:rPr>
          <w:i/>
          <w:color w:val="FF0000"/>
          <w:sz w:val="24"/>
          <w:szCs w:val="24"/>
        </w:rPr>
        <w:t>DD.MM</w:t>
      </w:r>
      <w:proofErr w:type="gramEnd"/>
      <w:r w:rsidRPr="00D9379E">
        <w:rPr>
          <w:i/>
          <w:color w:val="FF0000"/>
          <w:sz w:val="24"/>
          <w:szCs w:val="24"/>
        </w:rPr>
        <w:t xml:space="preserve">.RRRR, nejpozději však do </w:t>
      </w:r>
      <w:r w:rsidR="002C1E11">
        <w:rPr>
          <w:i/>
          <w:color w:val="FF0000"/>
          <w:sz w:val="24"/>
          <w:szCs w:val="24"/>
        </w:rPr>
        <w:t>16</w:t>
      </w:r>
      <w:r w:rsidR="009F3497">
        <w:rPr>
          <w:i/>
          <w:color w:val="FF0000"/>
          <w:sz w:val="24"/>
          <w:szCs w:val="24"/>
        </w:rPr>
        <w:t>.</w:t>
      </w:r>
      <w:r w:rsidR="002C1E11">
        <w:rPr>
          <w:i/>
          <w:color w:val="FF0000"/>
          <w:sz w:val="24"/>
          <w:szCs w:val="24"/>
        </w:rPr>
        <w:t xml:space="preserve"> </w:t>
      </w:r>
      <w:r w:rsidR="009F3497">
        <w:rPr>
          <w:i/>
          <w:color w:val="FF0000"/>
          <w:sz w:val="24"/>
          <w:szCs w:val="24"/>
        </w:rPr>
        <w:t>1</w:t>
      </w:r>
      <w:r w:rsidR="00CD551F">
        <w:rPr>
          <w:i/>
          <w:color w:val="FF0000"/>
          <w:sz w:val="24"/>
          <w:szCs w:val="24"/>
        </w:rPr>
        <w:t>2</w:t>
      </w:r>
      <w:r w:rsidR="009F3497">
        <w:rPr>
          <w:i/>
          <w:color w:val="FF0000"/>
          <w:sz w:val="24"/>
          <w:szCs w:val="24"/>
        </w:rPr>
        <w:t>.</w:t>
      </w:r>
      <w:r w:rsidR="002C1E11">
        <w:rPr>
          <w:i/>
          <w:color w:val="FF0000"/>
          <w:sz w:val="24"/>
          <w:szCs w:val="24"/>
        </w:rPr>
        <w:t xml:space="preserve"> </w:t>
      </w:r>
      <w:r w:rsidR="009F3497">
        <w:rPr>
          <w:i/>
          <w:color w:val="FF0000"/>
          <w:sz w:val="24"/>
          <w:szCs w:val="24"/>
        </w:rPr>
        <w:t>201</w:t>
      </w:r>
      <w:r w:rsidR="002C1E11">
        <w:rPr>
          <w:i/>
          <w:color w:val="FF0000"/>
          <w:sz w:val="24"/>
          <w:szCs w:val="24"/>
        </w:rPr>
        <w:t>6</w:t>
      </w:r>
    </w:p>
    <w:p w:rsidR="004C7862" w:rsidRPr="00B010C3" w:rsidRDefault="004C7862" w:rsidP="004C7862">
      <w:pPr>
        <w:widowControl/>
        <w:numPr>
          <w:ilvl w:val="0"/>
          <w:numId w:val="5"/>
        </w:numPr>
        <w:suppressAutoHyphens w:val="0"/>
        <w:jc w:val="both"/>
        <w:rPr>
          <w:sz w:val="24"/>
          <w:szCs w:val="24"/>
        </w:rPr>
      </w:pPr>
      <w:r w:rsidRPr="00B010C3">
        <w:rPr>
          <w:sz w:val="24"/>
          <w:szCs w:val="24"/>
        </w:rPr>
        <w:t>Prodávající je oprávněn dodat zboží před smluven</w:t>
      </w:r>
      <w:r w:rsidR="002B75CC">
        <w:rPr>
          <w:sz w:val="24"/>
          <w:szCs w:val="24"/>
        </w:rPr>
        <w:t>ým termínem</w:t>
      </w:r>
      <w:r w:rsidRPr="00B010C3">
        <w:rPr>
          <w:sz w:val="24"/>
          <w:szCs w:val="24"/>
        </w:rPr>
        <w:t xml:space="preserve"> plnění.</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  Místo plnění</w:t>
      </w: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 xml:space="preserve">Místem plnění předmětu smlouvy je </w:t>
      </w:r>
      <w:r w:rsidR="00CD551F">
        <w:rPr>
          <w:rFonts w:ascii="Times New Roman" w:hAnsi="Times New Roman"/>
          <w:sz w:val="24"/>
          <w:szCs w:val="24"/>
        </w:rPr>
        <w:t>sídlo Hasičského záchranného sboru Moravskoslezského kraje na ul. Výškovická 40, 700 30</w:t>
      </w:r>
      <w:r w:rsidRPr="00B010C3">
        <w:rPr>
          <w:rFonts w:ascii="Times New Roman" w:hAnsi="Times New Roman"/>
          <w:sz w:val="24"/>
          <w:szCs w:val="24"/>
        </w:rPr>
        <w:t xml:space="preserve"> Ostrava-Zábřeh</w:t>
      </w:r>
      <w:r w:rsidR="00CD551F">
        <w:rPr>
          <w:rFonts w:ascii="Times New Roman" w:hAnsi="Times New Roman"/>
          <w:sz w:val="24"/>
          <w:szCs w:val="24"/>
        </w:rPr>
        <w:t>.</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VII. Způsob dodání zboží</w:t>
      </w:r>
    </w:p>
    <w:p w:rsidR="002B75CC" w:rsidRPr="002B75CC" w:rsidRDefault="002B75CC" w:rsidP="002B75CC">
      <w:pPr>
        <w:widowControl/>
        <w:numPr>
          <w:ilvl w:val="0"/>
          <w:numId w:val="1"/>
        </w:numPr>
        <w:suppressAutoHyphens w:val="0"/>
        <w:jc w:val="both"/>
        <w:rPr>
          <w:sz w:val="24"/>
          <w:szCs w:val="24"/>
        </w:rPr>
      </w:pPr>
      <w:r w:rsidRPr="002B75CC">
        <w:rPr>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se zavazuje zboží, dodané řádně a včas, převzít a zaplatit za něj kupní cenu.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při převzetí zboží provede kontrolu: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 značky, typu, druhu,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dodaného množství,</w:t>
      </w:r>
    </w:p>
    <w:p w:rsidR="002B75CC" w:rsidRPr="002B75CC" w:rsidRDefault="002B75CC" w:rsidP="002B75CC">
      <w:pPr>
        <w:widowControl/>
        <w:numPr>
          <w:ilvl w:val="1"/>
          <w:numId w:val="1"/>
        </w:numPr>
        <w:suppressAutoHyphens w:val="0"/>
        <w:jc w:val="both"/>
        <w:rPr>
          <w:sz w:val="24"/>
          <w:szCs w:val="24"/>
        </w:rPr>
      </w:pPr>
      <w:r w:rsidRPr="002B75CC">
        <w:rPr>
          <w:sz w:val="24"/>
          <w:szCs w:val="24"/>
        </w:rPr>
        <w:t>zjevných jakostních vlastností,</w:t>
      </w:r>
    </w:p>
    <w:p w:rsidR="002B75CC" w:rsidRPr="002B75CC" w:rsidRDefault="002B75CC" w:rsidP="002B75CC">
      <w:pPr>
        <w:widowControl/>
        <w:numPr>
          <w:ilvl w:val="1"/>
          <w:numId w:val="1"/>
        </w:numPr>
        <w:suppressAutoHyphens w:val="0"/>
        <w:jc w:val="both"/>
        <w:rPr>
          <w:sz w:val="24"/>
          <w:szCs w:val="24"/>
        </w:rPr>
      </w:pPr>
      <w:r w:rsidRPr="002B75CC">
        <w:rPr>
          <w:sz w:val="24"/>
          <w:szCs w:val="24"/>
        </w:rPr>
        <w:t>zda nedošlo k poškození zboží při přepravě,</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dodaných dokladů.</w:t>
      </w:r>
    </w:p>
    <w:p w:rsidR="002B75CC" w:rsidRPr="002B75CC" w:rsidRDefault="002B75CC" w:rsidP="002B75CC">
      <w:pPr>
        <w:widowControl/>
        <w:numPr>
          <w:ilvl w:val="0"/>
          <w:numId w:val="1"/>
        </w:numPr>
        <w:suppressAutoHyphens w:val="0"/>
        <w:jc w:val="both"/>
        <w:rPr>
          <w:sz w:val="24"/>
          <w:szCs w:val="24"/>
        </w:rPr>
      </w:pPr>
      <w:r w:rsidRPr="002B75CC">
        <w:rPr>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4C7862" w:rsidRPr="002B75CC" w:rsidRDefault="004C7862" w:rsidP="004C7862">
      <w:pPr>
        <w:widowControl/>
        <w:numPr>
          <w:ilvl w:val="0"/>
          <w:numId w:val="1"/>
        </w:numPr>
        <w:suppressAutoHyphens w:val="0"/>
        <w:jc w:val="both"/>
        <w:rPr>
          <w:sz w:val="24"/>
          <w:szCs w:val="24"/>
        </w:rPr>
      </w:pPr>
      <w:r w:rsidRPr="002B75CC">
        <w:rPr>
          <w:sz w:val="24"/>
          <w:szCs w:val="24"/>
        </w:rPr>
        <w:t>Součástí předání zboží bude i předání katalogů a návodů k vozidlu i nástavbě ve dvojím provedení v českém jazyce.</w:t>
      </w:r>
    </w:p>
    <w:p w:rsidR="004C7862" w:rsidRDefault="004C7862" w:rsidP="004C7862">
      <w:pPr>
        <w:jc w:val="both"/>
        <w:rPr>
          <w:b/>
          <w:bCs/>
          <w:sz w:val="24"/>
          <w:szCs w:val="24"/>
        </w:rPr>
      </w:pPr>
    </w:p>
    <w:p w:rsidR="008B119D" w:rsidRDefault="008B119D"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VIII. Jakost, záruka a vady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je povinen dodat zboží v množství, druhu, jakosti, provedení stanovenými touto smlouvou a podle technických parametrů a obchodních podmínek sjednaných v této smlouvě. Smluvní strany se dohodly na I. jakosti dodaného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není oprávněn dodat větší než sjednané množství zboží, ustanovení § 2093 OZ se nepoužije.</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prohlašuje, že zboží nemá právní vady podle § 1920 OZ.</w:t>
      </w:r>
    </w:p>
    <w:p w:rsid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lastRenderedPageBreak/>
        <w:t xml:space="preserve">Poruší-li prodávající povinnosti stanovené v odst. 1 tohoto článku, jedná se o vady plnění. </w:t>
      </w:r>
    </w:p>
    <w:p w:rsidR="00791363" w:rsidRP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V případě dodání vadného plnění se práva a povinnosti smluvních stran řídí ustanoveními § 2099 a násl. OZ.</w:t>
      </w:r>
    </w:p>
    <w:p w:rsidR="008B119D" w:rsidRPr="000E7E26" w:rsidRDefault="008B119D" w:rsidP="008B119D">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Smluvní strany se dohodly, že zhotovitel poskytuje objednateli záruku za jakost, přičemž z</w:t>
      </w:r>
      <w:r w:rsidRPr="000E7E26">
        <w:rPr>
          <w:rFonts w:ascii="Times New Roman" w:hAnsi="Times New Roman"/>
          <w:sz w:val="24"/>
          <w:szCs w:val="24"/>
        </w:rPr>
        <w:t>áruční dob</w:t>
      </w:r>
      <w:r>
        <w:rPr>
          <w:rFonts w:ascii="Times New Roman" w:hAnsi="Times New Roman"/>
          <w:sz w:val="24"/>
          <w:szCs w:val="24"/>
        </w:rPr>
        <w:t xml:space="preserve">a je sjednána v délce </w:t>
      </w:r>
      <w:r w:rsidRPr="000E7E26">
        <w:rPr>
          <w:rFonts w:ascii="Times New Roman" w:hAnsi="Times New Roman"/>
          <w:sz w:val="24"/>
          <w:szCs w:val="24"/>
        </w:rPr>
        <w:t xml:space="preserve"> </w:t>
      </w:r>
      <w:r w:rsidRPr="000E7E26">
        <w:rPr>
          <w:rFonts w:ascii="Times New Roman" w:hAnsi="Times New Roman"/>
          <w:i/>
          <w:sz w:val="24"/>
          <w:szCs w:val="24"/>
        </w:rPr>
        <w:t xml:space="preserve">….. </w:t>
      </w:r>
      <w:r w:rsidRPr="000E7E26">
        <w:rPr>
          <w:rFonts w:ascii="Times New Roman" w:hAnsi="Times New Roman"/>
          <w:sz w:val="24"/>
          <w:szCs w:val="24"/>
        </w:rPr>
        <w:t>měsíců</w:t>
      </w:r>
      <w:r w:rsidRPr="000E7E26">
        <w:rPr>
          <w:rFonts w:ascii="Times New Roman" w:hAnsi="Times New Roman"/>
          <w:i/>
          <w:sz w:val="24"/>
          <w:szCs w:val="24"/>
        </w:rPr>
        <w:t xml:space="preserve"> </w:t>
      </w:r>
      <w:r w:rsidRPr="000E7E26">
        <w:rPr>
          <w:rFonts w:ascii="Times New Roman" w:hAnsi="Times New Roman"/>
          <w:i/>
          <w:color w:val="FF0000"/>
          <w:sz w:val="24"/>
          <w:szCs w:val="24"/>
        </w:rPr>
        <w:t>(doplní uchazeč - minimálně 24 měsíců)</w:t>
      </w:r>
      <w:r w:rsidRPr="000E7E26">
        <w:rPr>
          <w:rFonts w:ascii="Times New Roman" w:hAnsi="Times New Roman"/>
          <w:sz w:val="24"/>
          <w:szCs w:val="24"/>
        </w:rPr>
        <w:t xml:space="preserve"> </w:t>
      </w:r>
    </w:p>
    <w:p w:rsidR="00791363" w:rsidRPr="00791363" w:rsidRDefault="004C7862" w:rsidP="00791363">
      <w:pPr>
        <w:pStyle w:val="Zkladntextodsazen"/>
        <w:numPr>
          <w:ilvl w:val="0"/>
          <w:numId w:val="6"/>
        </w:numPr>
        <w:spacing w:after="0"/>
        <w:jc w:val="both"/>
        <w:rPr>
          <w:rFonts w:ascii="Times New Roman" w:hAnsi="Times New Roman"/>
          <w:color w:val="3366FF"/>
          <w:sz w:val="24"/>
          <w:szCs w:val="24"/>
        </w:rPr>
      </w:pPr>
      <w:r w:rsidRPr="000E7E26">
        <w:rPr>
          <w:rFonts w:ascii="Times New Roman" w:hAnsi="Times New Roman"/>
          <w:sz w:val="24"/>
          <w:szCs w:val="24"/>
        </w:rPr>
        <w:t xml:space="preserve">Záruční doba začíná běžet dnem předání zboží kupujícímu. </w:t>
      </w:r>
      <w:r w:rsidR="00791363" w:rsidRPr="000E7E26">
        <w:rPr>
          <w:rFonts w:ascii="Times New Roman" w:hAnsi="Times New Roman"/>
          <w:sz w:val="24"/>
          <w:szCs w:val="24"/>
        </w:rPr>
        <w:t>Záruční doba neběží po dobu, po kterou nemůže kupující zboží řádně užívat pro vady, které jsou způsobilé založit práva kupujícího z vadného plnění.</w:t>
      </w:r>
      <w:r w:rsidR="00791363" w:rsidRPr="000E7E26">
        <w:rPr>
          <w:rFonts w:ascii="Times New Roman" w:hAnsi="Times New Roman"/>
          <w:color w:val="3366FF"/>
          <w:sz w:val="24"/>
          <w:szCs w:val="24"/>
        </w:rPr>
        <w:t xml:space="preserve"> </w:t>
      </w:r>
    </w:p>
    <w:p w:rsidR="00791363" w:rsidRPr="00791363" w:rsidRDefault="00791363" w:rsidP="00791363">
      <w:pPr>
        <w:pStyle w:val="Zkladntextodsazen"/>
        <w:numPr>
          <w:ilvl w:val="0"/>
          <w:numId w:val="6"/>
        </w:numPr>
        <w:spacing w:after="0"/>
        <w:jc w:val="both"/>
        <w:rPr>
          <w:rFonts w:ascii="Times New Roman" w:hAnsi="Times New Roman"/>
          <w:color w:val="FF0000"/>
          <w:sz w:val="24"/>
          <w:szCs w:val="24"/>
        </w:rPr>
      </w:pPr>
      <w:r w:rsidRPr="00791363">
        <w:rPr>
          <w:rFonts w:ascii="Times New Roman" w:hAnsi="Times New Roman"/>
          <w:sz w:val="24"/>
          <w:szCs w:val="24"/>
        </w:rPr>
        <w:t>Veškeré vady zboží je kupující povinen oznámit prodávajícímu bez zbytečného odkladu poté, kdy vadu zjistil, a to formou písemného oznámení o vadě zaslaného na adresu zhotovitele</w:t>
      </w:r>
      <w:r w:rsidR="008B119D">
        <w:rPr>
          <w:rFonts w:ascii="Times New Roman" w:hAnsi="Times New Roman"/>
          <w:sz w:val="24"/>
          <w:szCs w:val="24"/>
        </w:rPr>
        <w:t>, viz čl. I. odst. 2 této smlouvy.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 xml:space="preserve">Prodávající je povinen kupujícímu písemně potvrdit, kdy bylo právo z vadného plnění </w:t>
      </w:r>
      <w:r w:rsidR="008B119D">
        <w:rPr>
          <w:rFonts w:ascii="Times New Roman" w:hAnsi="Times New Roman"/>
          <w:sz w:val="24"/>
          <w:szCs w:val="24"/>
        </w:rPr>
        <w:t xml:space="preserve">nebo ze záruky na jakost </w:t>
      </w:r>
      <w:r w:rsidRPr="00791363">
        <w:rPr>
          <w:rFonts w:ascii="Times New Roman" w:hAnsi="Times New Roman"/>
          <w:sz w:val="24"/>
          <w:szCs w:val="24"/>
        </w:rPr>
        <w:t>uplatněno, způsob provedení opravy a dobu trvání opravy.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doplní uchazeč (max. 2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Vada bude odstraněna nejpozději do …</w:t>
      </w:r>
      <w:r>
        <w:rPr>
          <w:rFonts w:ascii="Times New Roman" w:hAnsi="Times New Roman"/>
          <w:sz w:val="24"/>
          <w:szCs w:val="24"/>
        </w:rPr>
        <w:t>….</w:t>
      </w:r>
      <w:r w:rsidRPr="00791363">
        <w:rPr>
          <w:rFonts w:ascii="Times New Roman" w:hAnsi="Times New Roman"/>
          <w:sz w:val="24"/>
          <w:szCs w:val="24"/>
        </w:rPr>
        <w:t xml:space="preserve"> </w:t>
      </w:r>
      <w:r w:rsidRPr="00791363">
        <w:rPr>
          <w:rFonts w:ascii="Times New Roman" w:hAnsi="Times New Roman"/>
          <w:i/>
          <w:color w:val="FF0000"/>
          <w:sz w:val="24"/>
          <w:szCs w:val="24"/>
        </w:rPr>
        <w:t xml:space="preserve">doplní uchazeč (max. </w:t>
      </w:r>
      <w:r>
        <w:rPr>
          <w:rFonts w:ascii="Times New Roman" w:hAnsi="Times New Roman"/>
          <w:i/>
          <w:color w:val="FF0000"/>
          <w:sz w:val="24"/>
          <w:szCs w:val="24"/>
        </w:rPr>
        <w:t>30 dnů</w:t>
      </w:r>
      <w:r w:rsidRPr="00791363">
        <w:rPr>
          <w:rFonts w:ascii="Times New Roman" w:hAnsi="Times New Roman"/>
          <w:i/>
          <w:color w:val="FF0000"/>
          <w:sz w:val="24"/>
          <w:szCs w:val="24"/>
        </w:rPr>
        <w:t>)</w:t>
      </w:r>
      <w:r>
        <w:rPr>
          <w:rFonts w:ascii="Times New Roman" w:hAnsi="Times New Roman"/>
          <w:sz w:val="24"/>
          <w:szCs w:val="24"/>
        </w:rPr>
        <w:t xml:space="preserve"> </w:t>
      </w:r>
      <w:r w:rsidRPr="00791363">
        <w:rPr>
          <w:rFonts w:ascii="Times New Roman" w:hAnsi="Times New Roman"/>
          <w:sz w:val="24"/>
          <w:szCs w:val="24"/>
        </w:rPr>
        <w:t xml:space="preserve">dnů od započetí prací, pokud se smluvní strany nedohodnou jinak. </w:t>
      </w:r>
    </w:p>
    <w:p w:rsidR="00762110" w:rsidRPr="00791363" w:rsidRDefault="00762110" w:rsidP="00791363">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Vady, které nebudou moci být odstraněny opravou, budou řešeny výměnným způsobem vadného dílu za díl nový na náklady prodávajícího.</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Nebezpečí škody na zboží přechází na kupujícího okamžikem převzetí zboží.</w:t>
      </w:r>
    </w:p>
    <w:p w:rsidR="00791363" w:rsidRPr="00791363" w:rsidRDefault="00791363" w:rsidP="00791363">
      <w:pPr>
        <w:pStyle w:val="Zkladntextodsazen"/>
        <w:numPr>
          <w:ilvl w:val="0"/>
          <w:numId w:val="6"/>
        </w:numPr>
        <w:tabs>
          <w:tab w:val="clear" w:pos="720"/>
        </w:tabs>
        <w:spacing w:after="0"/>
        <w:jc w:val="both"/>
        <w:rPr>
          <w:rFonts w:ascii="Times New Roman" w:hAnsi="Times New Roman"/>
          <w:sz w:val="24"/>
          <w:szCs w:val="24"/>
        </w:rPr>
      </w:pPr>
      <w:r w:rsidRPr="00791363">
        <w:rPr>
          <w:rFonts w:ascii="Times New Roman" w:hAnsi="Times New Roman"/>
          <w:sz w:val="24"/>
          <w:szCs w:val="24"/>
        </w:rP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4C7862" w:rsidRPr="00E3623D" w:rsidRDefault="004C7862" w:rsidP="004C7862">
      <w:pPr>
        <w:pStyle w:val="Bezmezer"/>
        <w:numPr>
          <w:ilvl w:val="0"/>
          <w:numId w:val="6"/>
        </w:numPr>
        <w:jc w:val="both"/>
        <w:rPr>
          <w:sz w:val="24"/>
          <w:szCs w:val="24"/>
        </w:rPr>
      </w:pPr>
      <w:r w:rsidRPr="00E3623D">
        <w:rPr>
          <w:sz w:val="24"/>
          <w:szCs w:val="24"/>
        </w:rPr>
        <w:t>Prodávající se zavazuje zajistit záruční servis na dodané zboží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4C7862" w:rsidRPr="00E3623D" w:rsidRDefault="004C7862" w:rsidP="004C7862">
      <w:pPr>
        <w:pStyle w:val="Bezmezer"/>
        <w:numPr>
          <w:ilvl w:val="0"/>
          <w:numId w:val="6"/>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této smlouvy. </w:t>
      </w:r>
    </w:p>
    <w:p w:rsidR="004C7862"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IX. Platební podmínky</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Smluvní strany nesjednávají zálohy na kupní cenu.</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Podkladem pro úhradu kupní ceny dodaného zboží bude faktura, která bude mít náležitosti daňového dokladu dle zákona č. 235/2004 Sb., o dani z přidané hodnoty, ve znění pozdějších předpisů (dále jen „faktura“).</w:t>
      </w:r>
    </w:p>
    <w:p w:rsidR="004C7862" w:rsidRPr="00791363" w:rsidRDefault="004C7862" w:rsidP="004C7862">
      <w:pPr>
        <w:pStyle w:val="Zkladntextodsazen"/>
        <w:numPr>
          <w:ilvl w:val="0"/>
          <w:numId w:val="7"/>
        </w:numPr>
        <w:spacing w:after="0"/>
        <w:jc w:val="both"/>
        <w:rPr>
          <w:rFonts w:ascii="Times New Roman" w:hAnsi="Times New Roman"/>
          <w:sz w:val="24"/>
          <w:szCs w:val="24"/>
        </w:rPr>
      </w:pPr>
      <w:r w:rsidRPr="00791363">
        <w:rPr>
          <w:rFonts w:ascii="Times New Roman" w:hAnsi="Times New Roman"/>
          <w:sz w:val="24"/>
          <w:szCs w:val="24"/>
        </w:rPr>
        <w:t xml:space="preserve">Faktura musí kromě zákonem stanovených náležitostí pro daňový doklad obsahovat také: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 xml:space="preserve">označení smlouvy a datum jejího uzavření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označení banky a čísla účtu, na který musí být zaplaceno</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t>kontaktní údaje prodávajícího pro záležitosti fakturace</w:t>
      </w:r>
    </w:p>
    <w:p w:rsidR="00791363" w:rsidRPr="00762110" w:rsidRDefault="00791363" w:rsidP="00791363">
      <w:pPr>
        <w:pStyle w:val="Zkladntextodsazen"/>
        <w:numPr>
          <w:ilvl w:val="0"/>
          <w:numId w:val="11"/>
        </w:numPr>
        <w:spacing w:after="0"/>
        <w:jc w:val="both"/>
        <w:rPr>
          <w:rFonts w:ascii="Times New Roman" w:hAnsi="Times New Roman"/>
          <w:color w:val="FF0000"/>
          <w:sz w:val="24"/>
          <w:szCs w:val="24"/>
        </w:rPr>
      </w:pPr>
      <w:r w:rsidRPr="00762110">
        <w:rPr>
          <w:rFonts w:ascii="Times New Roman" w:hAnsi="Times New Roman"/>
          <w:sz w:val="24"/>
          <w:szCs w:val="24"/>
        </w:rPr>
        <w:lastRenderedPageBreak/>
        <w:t>součástí faktury musí být dodací list, předávací protokol nebo jiný obdobný doklad včetně soupisu jednotlivých položek, podepsaný zástupci obou smluvních stran, potvrzující, že zboží podle této smlouvy bylo řádně dodáno</w:t>
      </w:r>
      <w:r w:rsidRPr="00762110">
        <w:rPr>
          <w:rFonts w:ascii="Times New Roman" w:hAnsi="Times New Roman"/>
          <w:color w:val="FF0000"/>
          <w:sz w:val="24"/>
          <w:szCs w:val="24"/>
        </w:rPr>
        <w:t>.</w:t>
      </w:r>
    </w:p>
    <w:p w:rsidR="004C7862" w:rsidRPr="00762110" w:rsidRDefault="00762110" w:rsidP="009F3497">
      <w:pPr>
        <w:pStyle w:val="Zkladntextodsazen"/>
        <w:numPr>
          <w:ilvl w:val="0"/>
          <w:numId w:val="7"/>
        </w:numPr>
        <w:spacing w:after="0"/>
        <w:jc w:val="both"/>
        <w:rPr>
          <w:rFonts w:ascii="Times New Roman" w:hAnsi="Times New Roman"/>
          <w:sz w:val="24"/>
          <w:szCs w:val="24"/>
        </w:rPr>
      </w:pPr>
      <w:r>
        <w:rPr>
          <w:rFonts w:ascii="Times New Roman" w:hAnsi="Times New Roman"/>
          <w:sz w:val="24"/>
          <w:szCs w:val="24"/>
        </w:rPr>
        <w:t>Doba</w:t>
      </w:r>
      <w:r w:rsidR="004C7862" w:rsidRPr="00762110">
        <w:rPr>
          <w:rFonts w:ascii="Times New Roman" w:hAnsi="Times New Roman"/>
          <w:sz w:val="24"/>
          <w:szCs w:val="24"/>
        </w:rPr>
        <w:t xml:space="preserve"> splatnosti faktury je dohodou stanovena na 30 kalendářních dnů ode dne doručení faktury kupujícímu. Stejná lhůta splatnosti platí i při placení jiných plateb (např. úroků z prodlení, smluvních pokut, náhrad škody aj.). Prodávající vystaví fakturu do 14 dnů od převzetí zboží kupujícím. Prodávající je povinen zajistit doručení faktury na fakturační adresu Výškovická 40, 700 30 Ostrava-Zábřeh </w:t>
      </w:r>
      <w:proofErr w:type="gramStart"/>
      <w:r w:rsidR="004C7862" w:rsidRPr="00762110">
        <w:rPr>
          <w:rFonts w:ascii="Times New Roman" w:hAnsi="Times New Roman"/>
          <w:sz w:val="24"/>
          <w:szCs w:val="24"/>
        </w:rPr>
        <w:t xml:space="preserve">nejpozději </w:t>
      </w:r>
      <w:r w:rsidR="00CD551F">
        <w:rPr>
          <w:rFonts w:ascii="Times New Roman" w:hAnsi="Times New Roman"/>
          <w:sz w:val="24"/>
          <w:szCs w:val="24"/>
        </w:rPr>
        <w:t xml:space="preserve">            </w:t>
      </w:r>
      <w:r w:rsidR="004C7862" w:rsidRPr="00762110">
        <w:rPr>
          <w:rFonts w:ascii="Times New Roman" w:hAnsi="Times New Roman"/>
          <w:sz w:val="24"/>
          <w:szCs w:val="24"/>
        </w:rPr>
        <w:t>do</w:t>
      </w:r>
      <w:proofErr w:type="gramEnd"/>
      <w:r w:rsidR="004C7862" w:rsidRPr="00762110">
        <w:rPr>
          <w:rFonts w:ascii="Times New Roman" w:hAnsi="Times New Roman"/>
          <w:sz w:val="24"/>
          <w:szCs w:val="24"/>
        </w:rPr>
        <w:t xml:space="preserve"> </w:t>
      </w:r>
      <w:r w:rsidR="00EF104F">
        <w:rPr>
          <w:rFonts w:ascii="Times New Roman" w:hAnsi="Times New Roman"/>
          <w:sz w:val="24"/>
          <w:szCs w:val="24"/>
        </w:rPr>
        <w:t>2</w:t>
      </w:r>
      <w:r w:rsidR="00CD551F">
        <w:rPr>
          <w:rFonts w:ascii="Times New Roman" w:hAnsi="Times New Roman"/>
          <w:sz w:val="24"/>
          <w:szCs w:val="24"/>
        </w:rPr>
        <w:t>8</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1</w:t>
      </w:r>
      <w:r w:rsidR="00CD551F">
        <w:rPr>
          <w:rFonts w:ascii="Times New Roman" w:hAnsi="Times New Roman"/>
          <w:sz w:val="24"/>
          <w:szCs w:val="24"/>
        </w:rPr>
        <w:t>2</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201</w:t>
      </w:r>
      <w:r w:rsidR="00A85FDA">
        <w:rPr>
          <w:rFonts w:ascii="Times New Roman" w:hAnsi="Times New Roman"/>
          <w:sz w:val="24"/>
          <w:szCs w:val="24"/>
        </w:rPr>
        <w:t>6</w:t>
      </w:r>
      <w:r w:rsidR="009F3497" w:rsidRPr="00762110">
        <w:rPr>
          <w:rFonts w:ascii="Times New Roman" w:hAnsi="Times New Roman"/>
          <w:sz w:val="24"/>
          <w:szCs w:val="24"/>
        </w:rPr>
        <w:t xml:space="preserve">.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Nebude-li faktura obsahovat některou povinnou nebo dohodnutou náležitost nebo bude chybně vyúčtována cena nebo DPH, je kupující oprávněn bez zaplacení fakturu před uplynutím lhůty splatnosti vrátit druhé smluvní straně k provedení opravy. Ve vrácené faktuře vyznačí důvod vrácení. Prodávající provede opr</w:t>
      </w:r>
      <w:r w:rsidR="00CD551F">
        <w:rPr>
          <w:rFonts w:ascii="Times New Roman" w:hAnsi="Times New Roman"/>
          <w:sz w:val="24"/>
          <w:szCs w:val="24"/>
        </w:rPr>
        <w:t xml:space="preserve">avu vystavením nové faktury. Ode dne </w:t>
      </w:r>
      <w:r w:rsidRPr="0051162E">
        <w:rPr>
          <w:rFonts w:ascii="Times New Roman" w:hAnsi="Times New Roman"/>
          <w:sz w:val="24"/>
          <w:szCs w:val="24"/>
        </w:rPr>
        <w:t>odeslání vadné faktury přestává běžet původní lhůta splatnosti. Celá lhůta splatnosti běží opět ode dne doručení nově vyhotovené faktury kupujícímu.</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Smluvní strany se dohodly, že platba bude provedena bezhotovostním převodem z účtu kupujícího na číslo účtu uvedené prodávajícím na faktuře bez ohledu na číslo účtu uvedené v čl. I. této smlouvy.</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 xml:space="preserve">Povinnost zaplatit cenu zboží je splněna dnem odepsání příslušné částky z účtu kupujícího ve prospěch účtu prodávajícího.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Pokud kupující uplatní nárok na odstranění vady zboží ve lhůtě splatnosti faktury, není kupující povinen až do odstranění vady zboží uhradit cenu zboží. Okamžikem odstranění vady zboží začne běžet nová lhůta splatnosti faktury.</w:t>
      </w:r>
    </w:p>
    <w:p w:rsidR="0051162E" w:rsidRDefault="0051162E" w:rsidP="004C7862">
      <w:pPr>
        <w:pStyle w:val="Zkladntextodsazen"/>
        <w:ind w:left="0"/>
        <w:jc w:val="center"/>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 Podstatné porušení smlouvy</w:t>
      </w:r>
    </w:p>
    <w:p w:rsidR="0051162E" w:rsidRPr="0051162E" w:rsidRDefault="0051162E" w:rsidP="0051162E">
      <w:pPr>
        <w:pStyle w:val="Zkladntextodsazen"/>
        <w:jc w:val="both"/>
        <w:rPr>
          <w:rFonts w:ascii="Times New Roman" w:hAnsi="Times New Roman"/>
          <w:bCs/>
          <w:sz w:val="24"/>
          <w:szCs w:val="24"/>
        </w:rPr>
      </w:pPr>
      <w:r w:rsidRPr="0051162E">
        <w:rPr>
          <w:rFonts w:ascii="Times New Roman" w:hAnsi="Times New Roman"/>
          <w:bCs/>
          <w:sz w:val="24"/>
          <w:szCs w:val="24"/>
        </w:rPr>
        <w:t>Smluvní strany pokládají za podstatné porušení této smlouvy:</w:t>
      </w:r>
    </w:p>
    <w:p w:rsidR="0051162E" w:rsidRPr="00762110"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 xml:space="preserve">prodlení prodávajícího se splněním ve sjednaném </w:t>
      </w:r>
      <w:r>
        <w:rPr>
          <w:rFonts w:ascii="Times New Roman" w:hAnsi="Times New Roman"/>
          <w:bCs/>
          <w:sz w:val="24"/>
          <w:szCs w:val="24"/>
        </w:rPr>
        <w:t>termínu</w:t>
      </w:r>
      <w:r w:rsidRPr="0051162E">
        <w:rPr>
          <w:rFonts w:ascii="Times New Roman" w:hAnsi="Times New Roman"/>
          <w:bCs/>
          <w:sz w:val="24"/>
          <w:szCs w:val="24"/>
        </w:rPr>
        <w:t xml:space="preserve"> plnění podle čl. V. této smlouvy</w:t>
      </w:r>
      <w:r>
        <w:rPr>
          <w:rFonts w:ascii="Times New Roman" w:hAnsi="Times New Roman"/>
          <w:bCs/>
          <w:sz w:val="24"/>
          <w:szCs w:val="24"/>
        </w:rPr>
        <w:t xml:space="preserve"> </w:t>
      </w:r>
      <w:r w:rsidRPr="00762110">
        <w:rPr>
          <w:rFonts w:ascii="Times New Roman" w:hAnsi="Times New Roman"/>
          <w:bCs/>
          <w:sz w:val="24"/>
          <w:szCs w:val="24"/>
        </w:rPr>
        <w:t>o dobu delší než 7 dnů,</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nedodání zboží v požadované kvalitě nebo množství podle této smlouvy,</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nevyřešení zjištěných vad v souladu s čl. VIII. této smlouvy ve sjednané lhůtě.</w:t>
      </w:r>
    </w:p>
    <w:p w:rsidR="0051162E" w:rsidRPr="0051162E" w:rsidRDefault="0051162E" w:rsidP="0051162E">
      <w:pPr>
        <w:pStyle w:val="Zkladntextodsazen"/>
        <w:jc w:val="both"/>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 Sankční ujednání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prodlení prodávajícího s dodáním zboží je prodávající povinen zaplatit kupujícímu smluvní pokutu ve výši 0,05 % z celkové kupní ceny vč. DPH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 xml:space="preserve">V případě prodlení kupujícího se zaplacením dohodnuté kupní ceny je kupující povinen zaplatit prodávajícímu úrok z prodlení ve výši 0,05 </w:t>
      </w:r>
      <w:r>
        <w:rPr>
          <w:rFonts w:ascii="Times New Roman" w:hAnsi="Times New Roman"/>
          <w:sz w:val="24"/>
          <w:szCs w:val="24"/>
        </w:rPr>
        <w:t xml:space="preserve">% </w:t>
      </w:r>
      <w:r w:rsidRPr="0051162E">
        <w:rPr>
          <w:rFonts w:ascii="Times New Roman" w:hAnsi="Times New Roman"/>
          <w:sz w:val="24"/>
          <w:szCs w:val="24"/>
        </w:rPr>
        <w:t>z dlužné částky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nedodržení dohodnuté lhůty k odstranění vad dle čl. VIII. této smlouvy, jestliže se tyto vady projevily v záruční době, je prodávající povinen kupujícímu uhradit smluvní pokutu ve výši 1 000 Kč za každý i započatý den prodlení s odstraněním každé vady.</w:t>
      </w:r>
    </w:p>
    <w:p w:rsidR="0051162E" w:rsidRPr="0051162E" w:rsidRDefault="0051162E" w:rsidP="0051162E">
      <w:pPr>
        <w:widowControl/>
        <w:numPr>
          <w:ilvl w:val="0"/>
          <w:numId w:val="8"/>
        </w:numPr>
        <w:suppressAutoHyphens w:val="0"/>
        <w:jc w:val="both"/>
        <w:rPr>
          <w:sz w:val="24"/>
          <w:szCs w:val="24"/>
        </w:rPr>
      </w:pPr>
      <w:r w:rsidRPr="0051162E">
        <w:rPr>
          <w:sz w:val="24"/>
          <w:szCs w:val="24"/>
        </w:rPr>
        <w:t>Zánik závazku pozdním plněním neznamená zánik nároku na smluvní pokutu za prodlení s plněním.</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se nezapočítávají na náhradu případně vzniklé škody, kterou lze vymáhat samostatně.</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je kupující oprávněn započíst proti pohledávce prodávajícího.</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lastRenderedPageBreak/>
        <w:t>Smluvní pokuty sjednané touto smlouvou zaplatí povinná strana nezávisle na zavinění a na tom, zda a v jaké výši vznikne druhé smluvní straně škoda, kterou lze vymáhat samostatně.</w:t>
      </w:r>
    </w:p>
    <w:p w:rsidR="0051162E" w:rsidRPr="0051162E" w:rsidRDefault="0051162E" w:rsidP="0051162E">
      <w:pPr>
        <w:pStyle w:val="Zkladntextodsazen"/>
        <w:jc w:val="both"/>
        <w:rPr>
          <w:rFonts w:ascii="Times New Roman" w:hAnsi="Times New Roman"/>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XII. Odstoupení od smlouvy</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bCs/>
          <w:sz w:val="24"/>
          <w:szCs w:val="24"/>
        </w:rPr>
        <w:t>Odstoupení od smlouvy se řídí ustanovením § 2001 a násl. OZ, pokud není dále stanoveno jinak.</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Kupující je oprávněn odstoupit od smlouvy, jestliže se prodávající rozhodnutím soudu ocitne v úpadku dle zákona č. 182/2006 Sb., insolvenční zákon, ve znění pozdějších předpisů.</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Účinky odstoupení od smlouvy nastávají okamžikem doručení písemného projevu vůle odstoupit od této smlouvy druhé smluvní straně. Odstoupení od smlouvy se nedotýká zejména nároku na náhradu škody, smluvní pokuty a povinnosti mlčenlivosti.</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plnění této smlouvy a nevyrozumí o tom ihned kupujícího, má kupující právo od smlouvy odstoupit v souladu s odst. 3 tohoto článku.</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X</w:t>
      </w:r>
      <w:r w:rsidR="0051162E">
        <w:rPr>
          <w:rFonts w:ascii="Times New Roman" w:hAnsi="Times New Roman"/>
          <w:b/>
          <w:bCs/>
          <w:sz w:val="24"/>
          <w:szCs w:val="24"/>
        </w:rPr>
        <w:t>II</w:t>
      </w:r>
      <w:r w:rsidRPr="00B010C3">
        <w:rPr>
          <w:rFonts w:ascii="Times New Roman" w:hAnsi="Times New Roman"/>
          <w:b/>
          <w:bCs/>
          <w:sz w:val="24"/>
          <w:szCs w:val="24"/>
        </w:rPr>
        <w:t>I. Závěrečná ujednání</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není oprávněn bez předchozího písemného souhlasu kupujícího postoupit tuto smlouvu, její část nebo práva a povinnosti z této smlouvy třetí osobě.</w:t>
      </w:r>
      <w:r w:rsidR="00841972">
        <w:rPr>
          <w:rFonts w:ascii="Times New Roman" w:hAnsi="Times New Roman"/>
          <w:sz w:val="24"/>
          <w:szCs w:val="24"/>
        </w:rPr>
        <w:t xml:space="preserve"> Za písemnou formu nebude pro tento účel považováno zaslání e-mailových nebo jiných elektronických zpráv.</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bez jakýchkoliv výhrad souhlasí se zveřejněním své identifikace a dalších údajů uvedených ve smlouvě včetně ceny zboží.</w:t>
      </w:r>
    </w:p>
    <w:p w:rsidR="00841972" w:rsidRPr="00762110"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Změnit nebo doplnit tuto smlouvu mohou smluvní strany pouze formou písemných dodatků, které budou vzestupně číslovány, výslovně prohlášeny za dodatek této kupní smlouvy a podepsány oprávněnými zástupci obou smluvních stran.</w:t>
      </w:r>
      <w:r w:rsidR="00841972" w:rsidRPr="00762110">
        <w:rPr>
          <w:rFonts w:ascii="Times New Roman" w:hAnsi="Times New Roman"/>
          <w:sz w:val="24"/>
          <w:szCs w:val="24"/>
        </w:rPr>
        <w:t xml:space="preserve"> </w:t>
      </w:r>
    </w:p>
    <w:p w:rsidR="0051162E"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Ukáže-li se některé z ustanovení této smlouvy zdánlivým (nicotným), posoudí se vliv této vady na ostatní ustanovení smlouvy obdobně podle § 576 OZ.</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841972" w:rsidRPr="0051162E"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 xml:space="preserve">Odpověď </w:t>
      </w:r>
      <w:r w:rsidR="00762110">
        <w:rPr>
          <w:rFonts w:ascii="Times New Roman" w:hAnsi="Times New Roman"/>
          <w:sz w:val="24"/>
          <w:szCs w:val="24"/>
        </w:rPr>
        <w:t>smluvní</w:t>
      </w:r>
      <w:r>
        <w:rPr>
          <w:rFonts w:ascii="Times New Roman" w:hAnsi="Times New Roman"/>
          <w:sz w:val="24"/>
          <w:szCs w:val="24"/>
        </w:rPr>
        <w:t xml:space="preserve"> stran</w:t>
      </w:r>
      <w:r w:rsidR="00762110">
        <w:rPr>
          <w:rFonts w:ascii="Times New Roman" w:hAnsi="Times New Roman"/>
          <w:sz w:val="24"/>
          <w:szCs w:val="24"/>
        </w:rPr>
        <w:t>y</w:t>
      </w:r>
      <w:r>
        <w:rPr>
          <w:rFonts w:ascii="Times New Roman" w:hAnsi="Times New Roman"/>
          <w:sz w:val="24"/>
          <w:szCs w:val="24"/>
        </w:rPr>
        <w:t xml:space="preserve"> podle § 1740 odst. </w:t>
      </w:r>
      <w:r w:rsidR="00762110">
        <w:rPr>
          <w:rFonts w:ascii="Times New Roman" w:hAnsi="Times New Roman"/>
          <w:sz w:val="24"/>
          <w:szCs w:val="24"/>
        </w:rPr>
        <w:t xml:space="preserve">2 nebo odst. </w:t>
      </w:r>
      <w:r>
        <w:rPr>
          <w:rFonts w:ascii="Times New Roman" w:hAnsi="Times New Roman"/>
          <w:sz w:val="24"/>
          <w:szCs w:val="24"/>
        </w:rPr>
        <w:t>3 OZ není přijetím nabídky na uzavření této smlouvy, ani když podstatně nemění podmínky nab</w:t>
      </w:r>
      <w:r w:rsidR="00762110">
        <w:rPr>
          <w:rFonts w:ascii="Times New Roman" w:hAnsi="Times New Roman"/>
          <w:sz w:val="24"/>
          <w:szCs w:val="24"/>
        </w:rPr>
        <w:t>ídky, a není ani novou nabídkou.</w:t>
      </w:r>
    </w:p>
    <w:p w:rsidR="0051162E" w:rsidRPr="0051162E" w:rsidRDefault="0051162E" w:rsidP="0051162E">
      <w:pPr>
        <w:pStyle w:val="Zkladntextodsazen"/>
        <w:numPr>
          <w:ilvl w:val="0"/>
          <w:numId w:val="9"/>
        </w:numPr>
        <w:spacing w:after="0"/>
        <w:jc w:val="both"/>
        <w:rPr>
          <w:rFonts w:ascii="Times New Roman" w:hAnsi="Times New Roman"/>
          <w:sz w:val="24"/>
          <w:szCs w:val="24"/>
          <w:u w:val="single"/>
        </w:rPr>
      </w:pPr>
      <w:r w:rsidRPr="0051162E">
        <w:rPr>
          <w:rFonts w:ascii="Times New Roman" w:hAnsi="Times New Roman"/>
          <w:sz w:val="24"/>
          <w:szCs w:val="24"/>
        </w:rPr>
        <w:lastRenderedPageBreak/>
        <w:t>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w:t>
      </w:r>
      <w:r w:rsidRPr="0051162E">
        <w:rPr>
          <w:rFonts w:ascii="Times New Roman" w:hAnsi="Times New Roman"/>
          <w:color w:val="3366FF"/>
          <w:sz w:val="24"/>
          <w:szCs w:val="24"/>
        </w:rPr>
        <w:t xml:space="preserve"> </w:t>
      </w:r>
      <w:r w:rsidRPr="0051162E">
        <w:rPr>
          <w:rFonts w:ascii="Times New Roman" w:hAnsi="Times New Roman"/>
          <w:sz w:val="24"/>
          <w:szCs w:val="24"/>
        </w:rPr>
        <w:t>této smlouvy.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Vše, co bylo dohodnuto před uzavřením smlouvy, je právně irelevantní a mezi stranami platí jen to, co je dohodnuto v této smlouvě.</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Tato smlouva je vyhotovena ve třech stejnopisech s platností originálu, přičemž kupující obdrží dva stejnopisy a prodávající jeden stejnopis.</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Doložka platnosti</w:t>
      </w:r>
      <w:r w:rsidR="00BE4060">
        <w:rPr>
          <w:rFonts w:ascii="Times New Roman" w:hAnsi="Times New Roman"/>
          <w:sz w:val="24"/>
          <w:szCs w:val="24"/>
        </w:rPr>
        <w:t xml:space="preserve"> právního</w:t>
      </w:r>
      <w:r w:rsidRPr="00B010C3">
        <w:rPr>
          <w:rFonts w:ascii="Times New Roman" w:hAnsi="Times New Roman"/>
          <w:sz w:val="24"/>
          <w:szCs w:val="24"/>
        </w:rPr>
        <w:t xml:space="preserve"> </w:t>
      </w:r>
      <w:r w:rsidR="000471E1">
        <w:rPr>
          <w:rFonts w:ascii="Times New Roman" w:hAnsi="Times New Roman"/>
          <w:sz w:val="24"/>
          <w:szCs w:val="24"/>
        </w:rPr>
        <w:t>jednání</w:t>
      </w:r>
      <w:r w:rsidRPr="00B010C3">
        <w:rPr>
          <w:rFonts w:ascii="Times New Roman" w:hAnsi="Times New Roman"/>
          <w:sz w:val="24"/>
          <w:szCs w:val="24"/>
        </w:rPr>
        <w:t xml:space="preserve"> podle § 41 zákona č. 128/2000 Sb., o obcích (obecní zřízení</w:t>
      </w:r>
      <w:r>
        <w:rPr>
          <w:rFonts w:ascii="Times New Roman" w:hAnsi="Times New Roman"/>
          <w:sz w:val="24"/>
          <w:szCs w:val="24"/>
        </w:rPr>
        <w:t>), ve znění pozdějších předpisů. O u</w:t>
      </w:r>
      <w:r w:rsidRPr="00B010C3">
        <w:rPr>
          <w:rFonts w:ascii="Times New Roman" w:hAnsi="Times New Roman"/>
          <w:sz w:val="24"/>
          <w:szCs w:val="24"/>
        </w:rPr>
        <w:t xml:space="preserve">zavření této smlouvy </w:t>
      </w:r>
      <w:r>
        <w:rPr>
          <w:rFonts w:ascii="Times New Roman" w:hAnsi="Times New Roman"/>
          <w:sz w:val="24"/>
          <w:szCs w:val="24"/>
        </w:rPr>
        <w:t>rozhodla rada města dne ……..</w:t>
      </w:r>
      <w:r w:rsidRPr="00B010C3">
        <w:rPr>
          <w:rFonts w:ascii="Times New Roman" w:hAnsi="Times New Roman"/>
          <w:sz w:val="24"/>
          <w:szCs w:val="24"/>
        </w:rPr>
        <w:t>................. č. usnesení ..................</w:t>
      </w:r>
    </w:p>
    <w:p w:rsidR="004C7862" w:rsidRDefault="004C7862" w:rsidP="004C7862">
      <w:pPr>
        <w:pStyle w:val="Zkladntextodsazen"/>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V Ostravě dne……………                                                    V ……………..dne………….</w:t>
      </w:r>
    </w:p>
    <w:p w:rsidR="00762110" w:rsidRDefault="00762110" w:rsidP="004C19D0">
      <w:pPr>
        <w:pStyle w:val="Zkladntextodsazen"/>
        <w:ind w:left="0"/>
        <w:jc w:val="both"/>
        <w:rPr>
          <w:rFonts w:ascii="Times New Roman" w:hAnsi="Times New Roman"/>
          <w:sz w:val="24"/>
          <w:szCs w:val="24"/>
        </w:rPr>
      </w:pPr>
    </w:p>
    <w:p w:rsidR="004C7862" w:rsidRPr="00B010C3" w:rsidRDefault="004C7862" w:rsidP="004C19D0">
      <w:pPr>
        <w:pStyle w:val="Zkladntextodsazen"/>
        <w:ind w:left="0"/>
        <w:jc w:val="both"/>
        <w:rPr>
          <w:rFonts w:ascii="Times New Roman" w:hAnsi="Times New Roman"/>
          <w:sz w:val="24"/>
          <w:szCs w:val="24"/>
        </w:rPr>
      </w:pPr>
      <w:r w:rsidRPr="00B010C3">
        <w:rPr>
          <w:rFonts w:ascii="Times New Roman" w:hAnsi="Times New Roman"/>
          <w:sz w:val="24"/>
          <w:szCs w:val="24"/>
        </w:rPr>
        <w:t>…………………………………                                   ………………………………….</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za kupujícího                                                                  za prodávajícího</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plk. Ing. Zdeněk Nytra                                                         </w:t>
      </w:r>
    </w:p>
    <w:p w:rsidR="004C7862" w:rsidRPr="00B010C3"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ředitel Hasičského záchranného sboru                                                 </w:t>
      </w:r>
    </w:p>
    <w:p w:rsidR="004C7862"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Moravskoslezského kraje</w:t>
      </w:r>
    </w:p>
    <w:p w:rsidR="004C7862" w:rsidRDefault="004C7862" w:rsidP="004C7862">
      <w:pPr>
        <w:pStyle w:val="Zkladntextodsazen"/>
        <w:spacing w:after="0"/>
        <w:ind w:left="0"/>
        <w:jc w:val="both"/>
        <w:rPr>
          <w:rFonts w:ascii="Times New Roman" w:hAnsi="Times New Roman"/>
          <w:sz w:val="24"/>
          <w:szCs w:val="24"/>
        </w:rPr>
      </w:pPr>
    </w:p>
    <w:p w:rsidR="004C7862" w:rsidRDefault="004C7862" w:rsidP="004C7862">
      <w:pPr>
        <w:pStyle w:val="Zkladntextodsazen"/>
        <w:jc w:val="right"/>
        <w:rPr>
          <w:rFonts w:ascii="Times New Roman" w:hAnsi="Times New Roman"/>
          <w:b/>
          <w:sz w:val="28"/>
          <w:szCs w:val="28"/>
        </w:rPr>
      </w:pPr>
    </w:p>
    <w:p w:rsidR="00F0197E" w:rsidRDefault="00F0197E"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lastRenderedPageBreak/>
        <w:t xml:space="preserve">Příloha č. 1 </w:t>
      </w:r>
      <w:r>
        <w:rPr>
          <w:rFonts w:ascii="Times New Roman" w:hAnsi="Times New Roman"/>
          <w:b/>
          <w:sz w:val="28"/>
          <w:szCs w:val="28"/>
        </w:rPr>
        <w:t>kupní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sidR="000E7E26">
        <w:rPr>
          <w:rFonts w:ascii="Times New Roman" w:hAnsi="Times New Roman"/>
          <w:b/>
          <w:sz w:val="28"/>
          <w:szCs w:val="28"/>
        </w:rPr>
        <w:t xml:space="preserve"> </w:t>
      </w:r>
      <w:r w:rsidR="00CD551F">
        <w:rPr>
          <w:rFonts w:ascii="Times New Roman" w:hAnsi="Times New Roman"/>
          <w:b/>
          <w:sz w:val="28"/>
          <w:szCs w:val="28"/>
        </w:rPr>
        <w:t>dopravního automobilu</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0E7E26" w:rsidRDefault="000E7E26" w:rsidP="004C7862">
      <w:pPr>
        <w:pStyle w:val="Zkladntextodsazen"/>
        <w:jc w:val="both"/>
        <w:rPr>
          <w:rFonts w:ascii="Times New Roman" w:hAnsi="Times New Roman"/>
        </w:rPr>
      </w:pPr>
    </w:p>
    <w:p w:rsidR="00F0197E" w:rsidRDefault="00F0197E"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Kalkulace kupní ceny</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sidR="000471E1">
        <w:rPr>
          <w:rFonts w:ascii="Times New Roman" w:hAnsi="Times New Roman"/>
          <w:b/>
          <w:sz w:val="28"/>
          <w:szCs w:val="28"/>
        </w:rPr>
        <w:t>3</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4C7862" w:rsidRPr="001356BD" w:rsidRDefault="004C19D0" w:rsidP="004C7862">
      <w:pPr>
        <w:pStyle w:val="Zkladntextodsazen"/>
        <w:jc w:val="center"/>
        <w:rPr>
          <w:rFonts w:ascii="Times New Roman" w:hAnsi="Times New Roman"/>
          <w:sz w:val="28"/>
          <w:szCs w:val="28"/>
        </w:rPr>
      </w:pPr>
      <w:r>
        <w:rPr>
          <w:rFonts w:ascii="Times New Roman" w:hAnsi="Times New Roman"/>
          <w:i/>
          <w:color w:val="FF0000"/>
          <w:sz w:val="24"/>
          <w:szCs w:val="24"/>
        </w:rPr>
        <w:t>(doplní dodavatel)</w:t>
      </w:r>
    </w:p>
    <w:p w:rsidR="00202700" w:rsidRDefault="00202700" w:rsidP="004C7862"/>
    <w:sectPr w:rsidR="00202700" w:rsidSect="0020270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8C" w:rsidRDefault="00BA388C" w:rsidP="004C7862">
      <w:r>
        <w:separator/>
      </w:r>
    </w:p>
  </w:endnote>
  <w:endnote w:type="continuationSeparator" w:id="0">
    <w:p w:rsidR="00BA388C" w:rsidRDefault="00BA388C" w:rsidP="004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409"/>
      <w:docPartObj>
        <w:docPartGallery w:val="Page Numbers (Bottom of Page)"/>
        <w:docPartUnique/>
      </w:docPartObj>
    </w:sdtPr>
    <w:sdtContent>
      <w:p w:rsidR="00841972" w:rsidRDefault="00E02BD0">
        <w:pPr>
          <w:pStyle w:val="Zpat"/>
          <w:jc w:val="right"/>
        </w:pPr>
        <w:fldSimple w:instr=" PAGE   \* MERGEFORMAT ">
          <w:r w:rsidR="00A85FDA">
            <w:rPr>
              <w:noProof/>
            </w:rPr>
            <w:t>7</w:t>
          </w:r>
        </w:fldSimple>
      </w:p>
      <w:p w:rsidR="000E7E26" w:rsidRDefault="000E7E26" w:rsidP="000E7E26">
        <w:pPr>
          <w:pStyle w:val="Zpat"/>
          <w:rPr>
            <w:i/>
          </w:rPr>
        </w:pPr>
        <w:r>
          <w:rPr>
            <w:i/>
          </w:rPr>
          <w:t xml:space="preserve">Veřejná zakázka ev. č. </w:t>
        </w:r>
        <w:r w:rsidR="002C1E11">
          <w:rPr>
            <w:i/>
          </w:rPr>
          <w:t>1</w:t>
        </w:r>
        <w:r>
          <w:rPr>
            <w:i/>
          </w:rPr>
          <w:t>/20</w:t>
        </w:r>
        <w:r w:rsidR="000471E1">
          <w:rPr>
            <w:i/>
          </w:rPr>
          <w:t>1</w:t>
        </w:r>
        <w:r w:rsidR="002C1E11">
          <w:rPr>
            <w:i/>
          </w:rPr>
          <w:t>6</w:t>
        </w:r>
        <w:r>
          <w:rPr>
            <w:i/>
          </w:rPr>
          <w:t>/SMO</w:t>
        </w:r>
      </w:p>
      <w:p w:rsidR="00841972" w:rsidRDefault="00CD551F" w:rsidP="000471E1">
        <w:pPr>
          <w:pStyle w:val="Zpat"/>
        </w:pPr>
        <w:r>
          <w:rPr>
            <w:i/>
          </w:rPr>
          <w:t>Dopravní automobil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8C" w:rsidRDefault="00BA388C" w:rsidP="004C7862">
      <w:r>
        <w:separator/>
      </w:r>
    </w:p>
  </w:footnote>
  <w:footnote w:type="continuationSeparator" w:id="0">
    <w:p w:rsidR="00BA388C" w:rsidRDefault="00BA388C" w:rsidP="004C7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5E2FC3"/>
    <w:multiLevelType w:val="hybridMultilevel"/>
    <w:tmpl w:val="B3263F38"/>
    <w:lvl w:ilvl="0" w:tplc="B4AE216A">
      <w:start w:val="1"/>
      <w:numFmt w:val="decimal"/>
      <w:lvlText w:val="%1."/>
      <w:lvlJc w:val="left"/>
      <w:pPr>
        <w:tabs>
          <w:tab w:val="num" w:pos="720"/>
        </w:tabs>
        <w:ind w:left="720" w:hanging="360"/>
      </w:pPr>
      <w:rPr>
        <w:rFonts w:ascii="Times New Roman" w:eastAsia="Times New Roman" w:hAnsi="Times New Roman" w:cs="Times New Roman"/>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224C27"/>
    <w:multiLevelType w:val="hybridMultilevel"/>
    <w:tmpl w:val="858A8AD0"/>
    <w:lvl w:ilvl="0" w:tplc="0405000F">
      <w:start w:val="1"/>
      <w:numFmt w:val="decimal"/>
      <w:lvlText w:val="%1."/>
      <w:lvlJc w:val="left"/>
      <w:pPr>
        <w:tabs>
          <w:tab w:val="num" w:pos="720"/>
        </w:tabs>
        <w:ind w:left="720" w:hanging="360"/>
      </w:pPr>
      <w:rPr>
        <w:rFonts w:hint="default"/>
      </w:rPr>
    </w:lvl>
    <w:lvl w:ilvl="1" w:tplc="DBB8B8A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830873"/>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E0310BD"/>
    <w:multiLevelType w:val="hybridMultilevel"/>
    <w:tmpl w:val="7F7EA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174861"/>
    <w:multiLevelType w:val="hybridMultilevel"/>
    <w:tmpl w:val="725ED92C"/>
    <w:lvl w:ilvl="0" w:tplc="0202788C">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B16179"/>
    <w:multiLevelType w:val="hybridMultilevel"/>
    <w:tmpl w:val="01183AC4"/>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EB2736B"/>
    <w:multiLevelType w:val="hybridMultilevel"/>
    <w:tmpl w:val="DFDED58E"/>
    <w:lvl w:ilvl="0" w:tplc="3F0E5750">
      <w:start w:val="1"/>
      <w:numFmt w:val="decimal"/>
      <w:lvlText w:val="%1."/>
      <w:lvlJc w:val="left"/>
      <w:pPr>
        <w:tabs>
          <w:tab w:val="num" w:pos="720"/>
        </w:tabs>
        <w:ind w:left="720" w:hanging="360"/>
      </w:pPr>
      <w:rPr>
        <w:rFonts w:hint="default"/>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B82DF0"/>
    <w:multiLevelType w:val="hybridMultilevel"/>
    <w:tmpl w:val="29DEA5F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12"/>
  </w:num>
  <w:num w:numId="5">
    <w:abstractNumId w:val="11"/>
  </w:num>
  <w:num w:numId="6">
    <w:abstractNumId w:val="9"/>
  </w:num>
  <w:num w:numId="7">
    <w:abstractNumId w:val="0"/>
  </w:num>
  <w:num w:numId="8">
    <w:abstractNumId w:val="2"/>
  </w:num>
  <w:num w:numId="9">
    <w:abstractNumId w:val="13"/>
  </w:num>
  <w:num w:numId="10">
    <w:abstractNumId w:val="4"/>
  </w:num>
  <w:num w:numId="11">
    <w:abstractNumId w:val="10"/>
  </w:num>
  <w:num w:numId="12">
    <w:abstractNumId w:val="8"/>
  </w:num>
  <w:num w:numId="13">
    <w:abstractNumId w:val="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C7862"/>
    <w:rsid w:val="000471E1"/>
    <w:rsid w:val="000B0AA2"/>
    <w:rsid w:val="000E7E26"/>
    <w:rsid w:val="00113B45"/>
    <w:rsid w:val="00133FF2"/>
    <w:rsid w:val="001A078B"/>
    <w:rsid w:val="00202700"/>
    <w:rsid w:val="00213F27"/>
    <w:rsid w:val="002B75CC"/>
    <w:rsid w:val="002C1E11"/>
    <w:rsid w:val="002C6A0F"/>
    <w:rsid w:val="00302601"/>
    <w:rsid w:val="003A627B"/>
    <w:rsid w:val="004164C9"/>
    <w:rsid w:val="00426F49"/>
    <w:rsid w:val="004446E1"/>
    <w:rsid w:val="00451813"/>
    <w:rsid w:val="004C19D0"/>
    <w:rsid w:val="004C7862"/>
    <w:rsid w:val="004D72A9"/>
    <w:rsid w:val="0051162E"/>
    <w:rsid w:val="0057242D"/>
    <w:rsid w:val="005802EB"/>
    <w:rsid w:val="00606376"/>
    <w:rsid w:val="007501E7"/>
    <w:rsid w:val="00762110"/>
    <w:rsid w:val="00791363"/>
    <w:rsid w:val="00806D25"/>
    <w:rsid w:val="008210DB"/>
    <w:rsid w:val="00840740"/>
    <w:rsid w:val="00841972"/>
    <w:rsid w:val="00885535"/>
    <w:rsid w:val="008B119D"/>
    <w:rsid w:val="008D688D"/>
    <w:rsid w:val="009531A1"/>
    <w:rsid w:val="00974014"/>
    <w:rsid w:val="009E7AEA"/>
    <w:rsid w:val="009F3497"/>
    <w:rsid w:val="00A45616"/>
    <w:rsid w:val="00A85FDA"/>
    <w:rsid w:val="00A97223"/>
    <w:rsid w:val="00AA033E"/>
    <w:rsid w:val="00AD1674"/>
    <w:rsid w:val="00B52BDC"/>
    <w:rsid w:val="00BA388C"/>
    <w:rsid w:val="00BE4060"/>
    <w:rsid w:val="00BF0215"/>
    <w:rsid w:val="00C15725"/>
    <w:rsid w:val="00CA6C80"/>
    <w:rsid w:val="00CD551F"/>
    <w:rsid w:val="00D209DB"/>
    <w:rsid w:val="00E02BD0"/>
    <w:rsid w:val="00E036CC"/>
    <w:rsid w:val="00E41D1D"/>
    <w:rsid w:val="00E70080"/>
    <w:rsid w:val="00EF104F"/>
    <w:rsid w:val="00F01846"/>
    <w:rsid w:val="00F0197E"/>
    <w:rsid w:val="00F35008"/>
    <w:rsid w:val="00F51152"/>
    <w:rsid w:val="00FB05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862"/>
    <w:pPr>
      <w:widowControl w:val="0"/>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7862"/>
    <w:pPr>
      <w:widowControl/>
      <w:suppressAutoHyphens w:val="0"/>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4C7862"/>
    <w:rPr>
      <w:rFonts w:ascii="Arial" w:eastAsia="Times New Roman" w:hAnsi="Arial" w:cs="Times New Roman"/>
      <w:b/>
      <w:kern w:val="28"/>
      <w:sz w:val="32"/>
      <w:szCs w:val="20"/>
    </w:rPr>
  </w:style>
  <w:style w:type="paragraph" w:styleId="Zkladntextodsazen">
    <w:name w:val="Body Text Indent"/>
    <w:basedOn w:val="Normln"/>
    <w:link w:val="ZkladntextodsazenChar"/>
    <w:rsid w:val="004C7862"/>
    <w:pPr>
      <w:widowControl/>
      <w:suppressAutoHyphens w:val="0"/>
      <w:spacing w:after="120"/>
      <w:ind w:left="283"/>
    </w:pPr>
    <w:rPr>
      <w:rFonts w:ascii="Arial" w:hAnsi="Arial"/>
    </w:rPr>
  </w:style>
  <w:style w:type="character" w:customStyle="1" w:styleId="ZkladntextodsazenChar">
    <w:name w:val="Základní text odsazený Char"/>
    <w:basedOn w:val="Standardnpsmoodstavce"/>
    <w:link w:val="Zkladntextodsazen"/>
    <w:rsid w:val="004C7862"/>
    <w:rPr>
      <w:rFonts w:ascii="Arial" w:eastAsia="Times New Roman" w:hAnsi="Arial" w:cs="Times New Roman"/>
      <w:sz w:val="20"/>
      <w:szCs w:val="20"/>
    </w:rPr>
  </w:style>
  <w:style w:type="paragraph" w:styleId="Bezmezer">
    <w:name w:val="No Spacing"/>
    <w:uiPriority w:val="1"/>
    <w:qFormat/>
    <w:rsid w:val="004C7862"/>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4C7862"/>
    <w:pPr>
      <w:tabs>
        <w:tab w:val="center" w:pos="4536"/>
        <w:tab w:val="right" w:pos="9072"/>
      </w:tabs>
    </w:pPr>
  </w:style>
  <w:style w:type="character" w:customStyle="1" w:styleId="ZhlavChar">
    <w:name w:val="Záhlaví Char"/>
    <w:basedOn w:val="Standardnpsmoodstavce"/>
    <w:link w:val="Zhlav"/>
    <w:uiPriority w:val="99"/>
    <w:semiHidden/>
    <w:rsid w:val="004C7862"/>
    <w:rPr>
      <w:rFonts w:ascii="Times New Roman" w:eastAsia="Times New Roman" w:hAnsi="Times New Roman" w:cs="Times New Roman"/>
      <w:sz w:val="20"/>
      <w:szCs w:val="20"/>
    </w:rPr>
  </w:style>
  <w:style w:type="paragraph" w:styleId="Zpat">
    <w:name w:val="footer"/>
    <w:basedOn w:val="Normln"/>
    <w:link w:val="ZpatChar"/>
    <w:uiPriority w:val="99"/>
    <w:unhideWhenUsed/>
    <w:rsid w:val="004C7862"/>
    <w:pPr>
      <w:tabs>
        <w:tab w:val="center" w:pos="4536"/>
        <w:tab w:val="right" w:pos="9072"/>
      </w:tabs>
    </w:pPr>
  </w:style>
  <w:style w:type="character" w:customStyle="1" w:styleId="ZpatChar">
    <w:name w:val="Zápatí Char"/>
    <w:basedOn w:val="Standardnpsmoodstavce"/>
    <w:link w:val="Zpat"/>
    <w:uiPriority w:val="99"/>
    <w:rsid w:val="004C7862"/>
    <w:rPr>
      <w:rFonts w:ascii="Times New Roman" w:eastAsia="Times New Roman" w:hAnsi="Times New Roman" w:cs="Times New Roman"/>
      <w:sz w:val="20"/>
      <w:szCs w:val="20"/>
    </w:rPr>
  </w:style>
  <w:style w:type="paragraph" w:styleId="Zkladntext2">
    <w:name w:val="Body Text 2"/>
    <w:basedOn w:val="Normln"/>
    <w:link w:val="Zkladntext2Char"/>
    <w:rsid w:val="00B52BDC"/>
    <w:pPr>
      <w:widowControl/>
      <w:suppressAutoHyphens w:val="0"/>
      <w:spacing w:after="120" w:line="480" w:lineRule="auto"/>
    </w:pPr>
    <w:rPr>
      <w:sz w:val="24"/>
      <w:szCs w:val="24"/>
      <w:lang w:eastAsia="cs-CZ"/>
    </w:rPr>
  </w:style>
  <w:style w:type="character" w:customStyle="1" w:styleId="Zkladntext2Char">
    <w:name w:val="Základní text 2 Char"/>
    <w:basedOn w:val="Standardnpsmoodstavce"/>
    <w:link w:val="Zkladntext2"/>
    <w:rsid w:val="00B52BD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162E"/>
    <w:rPr>
      <w:sz w:val="16"/>
      <w:szCs w:val="16"/>
    </w:rPr>
  </w:style>
  <w:style w:type="paragraph" w:styleId="Textkomente">
    <w:name w:val="annotation text"/>
    <w:basedOn w:val="Normln"/>
    <w:link w:val="TextkomenteChar"/>
    <w:uiPriority w:val="99"/>
    <w:semiHidden/>
    <w:unhideWhenUsed/>
    <w:rsid w:val="0051162E"/>
    <w:pPr>
      <w:widowControl/>
      <w:suppressAutoHyphens w:val="0"/>
    </w:pPr>
    <w:rPr>
      <w:lang w:eastAsia="cs-CZ"/>
    </w:rPr>
  </w:style>
  <w:style w:type="character" w:customStyle="1" w:styleId="TextkomenteChar">
    <w:name w:val="Text komentáře Char"/>
    <w:basedOn w:val="Standardnpsmoodstavce"/>
    <w:link w:val="Textkomente"/>
    <w:uiPriority w:val="99"/>
    <w:semiHidden/>
    <w:rsid w:val="005116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162E"/>
    <w:rPr>
      <w:rFonts w:ascii="Tahoma" w:hAnsi="Tahoma" w:cs="Tahoma"/>
      <w:sz w:val="16"/>
      <w:szCs w:val="16"/>
    </w:rPr>
  </w:style>
  <w:style w:type="character" w:customStyle="1" w:styleId="TextbublinyChar">
    <w:name w:val="Text bubliny Char"/>
    <w:basedOn w:val="Standardnpsmoodstavce"/>
    <w:link w:val="Textbubliny"/>
    <w:uiPriority w:val="99"/>
    <w:semiHidden/>
    <w:rsid w:val="0051162E"/>
    <w:rPr>
      <w:rFonts w:ascii="Tahoma" w:eastAsia="Times New Roman" w:hAnsi="Tahoma" w:cs="Tahoma"/>
      <w:sz w:val="16"/>
      <w:szCs w:val="16"/>
    </w:rPr>
  </w:style>
  <w:style w:type="paragraph" w:styleId="Odstavecseseznamem">
    <w:name w:val="List Paragraph"/>
    <w:basedOn w:val="Normln"/>
    <w:uiPriority w:val="34"/>
    <w:qFormat/>
    <w:rsid w:val="000E7E26"/>
    <w:pPr>
      <w:ind w:left="720"/>
      <w:contextualSpacing/>
    </w:pPr>
  </w:style>
  <w:style w:type="paragraph" w:styleId="Pedmtkomente">
    <w:name w:val="annotation subject"/>
    <w:basedOn w:val="Textkomente"/>
    <w:next w:val="Textkomente"/>
    <w:link w:val="PedmtkomenteChar"/>
    <w:uiPriority w:val="99"/>
    <w:semiHidden/>
    <w:unhideWhenUsed/>
    <w:rsid w:val="00CD551F"/>
    <w:pPr>
      <w:widowControl w:val="0"/>
      <w:suppressAutoHyphens/>
    </w:pPr>
    <w:rPr>
      <w:b/>
      <w:bCs/>
      <w:lang w:eastAsia="en-US"/>
    </w:rPr>
  </w:style>
  <w:style w:type="character" w:customStyle="1" w:styleId="PedmtkomenteChar">
    <w:name w:val="Předmět komentáře Char"/>
    <w:basedOn w:val="TextkomenteChar"/>
    <w:link w:val="Pedmtkomente"/>
    <w:uiPriority w:val="99"/>
    <w:semiHidden/>
    <w:rsid w:val="00CD551F"/>
    <w:rPr>
      <w:b/>
      <w:bCs/>
    </w:rPr>
  </w:style>
</w:styles>
</file>

<file path=word/webSettings.xml><?xml version="1.0" encoding="utf-8"?>
<w:webSettings xmlns:r="http://schemas.openxmlformats.org/officeDocument/2006/relationships" xmlns:w="http://schemas.openxmlformats.org/wordprocessingml/2006/main">
  <w:divs>
    <w:div w:id="603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2537</Words>
  <Characters>14974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799426</dc:creator>
  <cp:lastModifiedBy>Ivana Drbohlavová</cp:lastModifiedBy>
  <cp:revision>11</cp:revision>
  <cp:lastPrinted>2015-10-23T07:56:00Z</cp:lastPrinted>
  <dcterms:created xsi:type="dcterms:W3CDTF">2015-10-06T11:15:00Z</dcterms:created>
  <dcterms:modified xsi:type="dcterms:W3CDTF">2016-08-23T12:20:00Z</dcterms:modified>
</cp:coreProperties>
</file>