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C3BE" w14:textId="77777777" w:rsidR="005349E5" w:rsidRPr="00696B82" w:rsidRDefault="005349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30955BE2" w14:textId="77777777" w:rsidR="00CC3956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7D41E4BF" w14:textId="6DF11975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3F177A2" w14:textId="7171112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4187729E" w14:textId="518E3284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0444FF67" w14:textId="1E7B27EE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606CA63" w14:textId="2034EC85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2D8F2C1B" w14:textId="42555123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89BD01D" w14:textId="1F81BC1B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3C8BCD3D" w14:textId="39DB8B64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04E67074" w14:textId="4FADD060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5A4D7BCB" w14:textId="138CBCAB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5607DA04" w14:textId="2B8E020B" w:rsidR="000B4ABE" w:rsidRPr="00011FCF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011FCF" w:rsidRPr="00011FCF">
        <w:rPr>
          <w:rFonts w:asciiTheme="minorHAnsi" w:hAnsiTheme="minorHAnsi" w:cstheme="minorHAnsi"/>
          <w:b/>
          <w:lang w:val="en-GB"/>
        </w:rPr>
        <w:t>Dopravní</w:t>
      </w:r>
      <w:proofErr w:type="spellEnd"/>
      <w:r w:rsidR="00011FCF" w:rsidRPr="00011FCF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011FCF" w:rsidRPr="00011FCF">
        <w:rPr>
          <w:rFonts w:asciiTheme="minorHAnsi" w:hAnsiTheme="minorHAnsi" w:cstheme="minorHAnsi"/>
          <w:b/>
          <w:lang w:val="en-GB"/>
        </w:rPr>
        <w:t>podnik</w:t>
      </w:r>
      <w:proofErr w:type="spellEnd"/>
      <w:r w:rsidR="00011FCF" w:rsidRPr="00011FCF">
        <w:rPr>
          <w:rFonts w:asciiTheme="minorHAnsi" w:hAnsiTheme="minorHAnsi" w:cstheme="minorHAnsi"/>
          <w:b/>
          <w:lang w:val="en-GB"/>
        </w:rPr>
        <w:t xml:space="preserve"> Ostrava a.</w:t>
      </w:r>
      <w:r w:rsidR="00011FCF">
        <w:rPr>
          <w:rFonts w:asciiTheme="minorHAnsi" w:hAnsiTheme="minorHAnsi" w:cstheme="minorHAnsi"/>
          <w:b/>
          <w:lang w:val="en-GB"/>
        </w:rPr>
        <w:t xml:space="preserve"> </w:t>
      </w:r>
      <w:r w:rsidR="00011FCF" w:rsidRPr="00011FCF">
        <w:rPr>
          <w:rFonts w:asciiTheme="minorHAnsi" w:hAnsiTheme="minorHAnsi" w:cstheme="minorHAnsi"/>
          <w:b/>
          <w:lang w:val="en-GB"/>
        </w:rPr>
        <w:t>s.</w:t>
      </w:r>
    </w:p>
    <w:p w14:paraId="280642B7" w14:textId="597C6501" w:rsidR="00011FCF" w:rsidRPr="00011FCF" w:rsidRDefault="000B4ABE" w:rsidP="00011FC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 xml:space="preserve">Poděbradova 494/2, Ostrava-Moravská Ostrava, </w:t>
      </w:r>
      <w:r w:rsidR="00011FCF" w:rsidRPr="003B3851">
        <w:rPr>
          <w:rFonts w:asciiTheme="minorHAnsi" w:hAnsiTheme="minorHAnsi" w:cstheme="minorHAnsi"/>
        </w:rPr>
        <w:t>PSČ 70</w:t>
      </w:r>
      <w:r w:rsidR="00101763" w:rsidRPr="003B3851">
        <w:rPr>
          <w:rFonts w:asciiTheme="minorHAnsi" w:hAnsiTheme="minorHAnsi" w:cstheme="minorHAnsi"/>
        </w:rPr>
        <w:t>2</w:t>
      </w:r>
      <w:r w:rsidR="00011FCF" w:rsidRPr="003B3851">
        <w:rPr>
          <w:rFonts w:asciiTheme="minorHAnsi" w:hAnsiTheme="minorHAnsi" w:cstheme="minorHAnsi"/>
        </w:rPr>
        <w:t xml:space="preserve"> </w:t>
      </w:r>
      <w:r w:rsidR="00101763" w:rsidRPr="003B3851">
        <w:rPr>
          <w:rFonts w:asciiTheme="minorHAnsi" w:hAnsiTheme="minorHAnsi" w:cstheme="minorHAnsi"/>
        </w:rPr>
        <w:t>00</w:t>
      </w:r>
    </w:p>
    <w:p w14:paraId="6DEF2B7B" w14:textId="796EE661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>61974757</w:t>
      </w:r>
    </w:p>
    <w:p w14:paraId="0B640E7D" w14:textId="6ADA9D8E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011FCF" w:rsidRPr="00021A6F">
        <w:rPr>
          <w:rFonts w:asciiTheme="minorHAnsi" w:hAnsiTheme="minorHAnsi" w:cstheme="minorHAnsi"/>
        </w:rPr>
        <w:t>CZ</w:t>
      </w:r>
      <w:bookmarkStart w:id="0" w:name="_GoBack"/>
      <w:r w:rsidR="00011FCF" w:rsidRPr="00021A6F">
        <w:rPr>
          <w:rFonts w:asciiTheme="minorHAnsi" w:hAnsiTheme="minorHAnsi" w:cstheme="minorHAnsi"/>
        </w:rPr>
        <w:t>61974</w:t>
      </w:r>
      <w:r w:rsidR="0070673C">
        <w:rPr>
          <w:rFonts w:asciiTheme="minorHAnsi" w:hAnsiTheme="minorHAnsi" w:cstheme="minorHAnsi"/>
        </w:rPr>
        <w:t>7</w:t>
      </w:r>
      <w:r w:rsidR="00011FCF" w:rsidRPr="00021A6F">
        <w:rPr>
          <w:rFonts w:asciiTheme="minorHAnsi" w:hAnsiTheme="minorHAnsi" w:cstheme="minorHAnsi"/>
        </w:rPr>
        <w:t>5</w:t>
      </w:r>
      <w:r w:rsidR="004A5A9E" w:rsidRPr="00021A6F">
        <w:rPr>
          <w:rFonts w:asciiTheme="minorHAnsi" w:hAnsiTheme="minorHAnsi" w:cstheme="minorHAnsi"/>
        </w:rPr>
        <w:t>7</w:t>
      </w:r>
      <w:bookmarkEnd w:id="0"/>
    </w:p>
    <w:p w14:paraId="188C8E2E" w14:textId="02DAE7E8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>vedeném u Krajského soudu v Ostravě, spisová zn. B 1104</w:t>
      </w:r>
    </w:p>
    <w:p w14:paraId="63373A19" w14:textId="3891FCC4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>Komerční banka a.s., Ostrava</w:t>
      </w:r>
    </w:p>
    <w:p w14:paraId="58BCC48C" w14:textId="4F1B01F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>5708761/0100</w:t>
      </w:r>
    </w:p>
    <w:p w14:paraId="59B208CE" w14:textId="77777777" w:rsidR="00746A3C" w:rsidRPr="00F36891" w:rsidRDefault="00746A3C" w:rsidP="00746A3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14:paraId="5CCD052D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</w:t>
      </w:r>
      <w:r w:rsidR="000C0E33" w:rsidRPr="00696B82">
        <w:rPr>
          <w:rFonts w:asciiTheme="minorHAnsi" w:hAnsiTheme="minorHAnsi" w:cstheme="minorHAnsi"/>
        </w:rPr>
        <w:t>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FE55B3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404C72C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77A3143" w:rsidR="000C625D" w:rsidRPr="00696B82" w:rsidRDefault="000C625D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nergeticky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</w:t>
      </w:r>
      <w:r w:rsidR="001D492F">
        <w:rPr>
          <w:rFonts w:asciiTheme="minorHAnsi" w:eastAsia="Arial Unicode MS" w:hAnsiTheme="minorHAnsi" w:cstheme="minorHAnsi"/>
        </w:rPr>
        <w:t>h předpisů a zákona č. 89/2012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1D492F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eneseni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53033BAC" w:rsidR="000C625D" w:rsidRPr="00696B82" w:rsidRDefault="000C625D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OM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2B98690A" w:rsidR="000C625D" w:rsidRPr="00021A6F" w:rsidRDefault="00E13B2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021A6F">
        <w:rPr>
          <w:rFonts w:asciiTheme="minorHAnsi" w:eastAsia="Arial Unicode MS" w:hAnsiTheme="minorHAnsi" w:cstheme="minorHAnsi"/>
          <w:b/>
        </w:rPr>
        <w:t>Zá</w:t>
      </w:r>
      <w:r w:rsidR="000C625D" w:rsidRPr="00021A6F">
        <w:rPr>
          <w:rFonts w:asciiTheme="minorHAnsi" w:eastAsia="Arial Unicode MS" w:hAnsiTheme="minorHAnsi" w:cstheme="minorHAnsi"/>
          <w:b/>
        </w:rPr>
        <w:t>kazn</w:t>
      </w:r>
      <w:r w:rsidRPr="00021A6F">
        <w:rPr>
          <w:rFonts w:asciiTheme="minorHAnsi" w:eastAsia="Arial Unicode MS" w:hAnsiTheme="minorHAnsi" w:cstheme="minorHAnsi"/>
          <w:b/>
        </w:rPr>
        <w:t>í</w:t>
      </w:r>
      <w:r w:rsidR="000C625D" w:rsidRPr="00021A6F">
        <w:rPr>
          <w:rFonts w:asciiTheme="minorHAnsi" w:eastAsia="Arial Unicode MS" w:hAnsiTheme="minorHAnsi" w:cstheme="minorHAnsi"/>
          <w:b/>
        </w:rPr>
        <w:t>k</w:t>
      </w:r>
      <w:r w:rsidR="000C625D" w:rsidRPr="00021A6F">
        <w:rPr>
          <w:rFonts w:asciiTheme="minorHAnsi" w:eastAsia="Arial Unicode MS" w:hAnsiTheme="minorHAnsi" w:cstheme="minorHAnsi"/>
        </w:rPr>
        <w:t xml:space="preserve"> se zavazuje odebrat elekt</w:t>
      </w:r>
      <w:r w:rsidRPr="00021A6F">
        <w:rPr>
          <w:rFonts w:asciiTheme="minorHAnsi" w:eastAsia="Arial Unicode MS" w:hAnsiTheme="minorHAnsi" w:cstheme="minorHAnsi"/>
        </w:rPr>
        <w:t>ř</w:t>
      </w:r>
      <w:r w:rsidR="000C625D" w:rsidRPr="00021A6F">
        <w:rPr>
          <w:rFonts w:asciiTheme="minorHAnsi" w:eastAsia="Arial Unicode MS" w:hAnsiTheme="minorHAnsi" w:cstheme="minorHAnsi"/>
        </w:rPr>
        <w:t>in</w:t>
      </w:r>
      <w:r w:rsidR="004A5A9E" w:rsidRPr="00021A6F">
        <w:rPr>
          <w:rFonts w:asciiTheme="minorHAnsi" w:eastAsia="Arial Unicode MS" w:hAnsiTheme="minorHAnsi" w:cstheme="minorHAnsi"/>
        </w:rPr>
        <w:t>u</w:t>
      </w:r>
      <w:r w:rsidR="000C625D" w:rsidRPr="00021A6F">
        <w:rPr>
          <w:rFonts w:asciiTheme="minorHAnsi" w:eastAsia="Arial Unicode MS" w:hAnsiTheme="minorHAnsi" w:cstheme="minorHAnsi"/>
        </w:rPr>
        <w:t xml:space="preserve"> v OM podle podm</w:t>
      </w:r>
      <w:r w:rsidRPr="00021A6F">
        <w:rPr>
          <w:rFonts w:asciiTheme="minorHAnsi" w:eastAsia="Arial Unicode MS" w:hAnsiTheme="minorHAnsi" w:cstheme="minorHAnsi"/>
        </w:rPr>
        <w:t>í</w:t>
      </w:r>
      <w:r w:rsidR="000C625D" w:rsidRPr="00021A6F">
        <w:rPr>
          <w:rFonts w:asciiTheme="minorHAnsi" w:eastAsia="Arial Unicode MS" w:hAnsiTheme="minorHAnsi" w:cstheme="minorHAnsi"/>
        </w:rPr>
        <w:t>nek t</w:t>
      </w:r>
      <w:r w:rsidRPr="00021A6F">
        <w:rPr>
          <w:rFonts w:asciiTheme="minorHAnsi" w:eastAsia="Arial Unicode MS" w:hAnsiTheme="minorHAnsi" w:cstheme="minorHAnsi"/>
        </w:rPr>
        <w:t>é</w:t>
      </w:r>
      <w:r w:rsidR="000C625D" w:rsidRPr="00021A6F">
        <w:rPr>
          <w:rFonts w:asciiTheme="minorHAnsi" w:eastAsia="Arial Unicode MS" w:hAnsiTheme="minorHAnsi" w:cstheme="minorHAnsi"/>
        </w:rPr>
        <w:t xml:space="preserve">to </w:t>
      </w:r>
      <w:r w:rsidR="000C625D" w:rsidRPr="00021A6F">
        <w:rPr>
          <w:rFonts w:asciiTheme="minorHAnsi" w:eastAsia="Arial Unicode MS" w:hAnsiTheme="minorHAnsi" w:cstheme="minorHAnsi"/>
          <w:b/>
        </w:rPr>
        <w:t>Smlouvy</w:t>
      </w:r>
      <w:r w:rsidR="000C625D" w:rsidRPr="00021A6F">
        <w:rPr>
          <w:rFonts w:asciiTheme="minorHAnsi" w:eastAsia="Arial Unicode MS" w:hAnsiTheme="minorHAnsi" w:cstheme="minorHAnsi"/>
        </w:rPr>
        <w:t xml:space="preserve"> a uhradit</w:t>
      </w:r>
      <w:r w:rsidRPr="00021A6F">
        <w:rPr>
          <w:rFonts w:asciiTheme="minorHAnsi" w:eastAsia="Arial Unicode MS" w:hAnsiTheme="minorHAnsi" w:cstheme="minorHAnsi"/>
        </w:rPr>
        <w:t xml:space="preserve"> </w:t>
      </w:r>
      <w:r w:rsidR="000C625D" w:rsidRPr="00021A6F">
        <w:rPr>
          <w:rFonts w:asciiTheme="minorHAnsi" w:eastAsia="Arial Unicode MS" w:hAnsiTheme="minorHAnsi" w:cstheme="minorHAnsi"/>
          <w:b/>
        </w:rPr>
        <w:t>Obchodn</w:t>
      </w:r>
      <w:r w:rsidRPr="00021A6F">
        <w:rPr>
          <w:rFonts w:asciiTheme="minorHAnsi" w:eastAsia="Arial Unicode MS" w:hAnsiTheme="minorHAnsi" w:cstheme="minorHAnsi"/>
          <w:b/>
        </w:rPr>
        <w:t>íkovi</w:t>
      </w:r>
      <w:r w:rsidRPr="00021A6F">
        <w:rPr>
          <w:rFonts w:asciiTheme="minorHAnsi" w:eastAsia="Arial Unicode MS" w:hAnsiTheme="minorHAnsi" w:cstheme="minorHAnsi"/>
        </w:rPr>
        <w:t xml:space="preserve"> řá</w:t>
      </w:r>
      <w:r w:rsidR="000C625D" w:rsidRPr="00021A6F">
        <w:rPr>
          <w:rFonts w:asciiTheme="minorHAnsi" w:eastAsia="Arial Unicode MS" w:hAnsiTheme="minorHAnsi" w:cstheme="minorHAnsi"/>
        </w:rPr>
        <w:t>dn</w:t>
      </w:r>
      <w:r w:rsidRPr="00021A6F">
        <w:rPr>
          <w:rFonts w:asciiTheme="minorHAnsi" w:eastAsia="Arial Unicode MS" w:hAnsiTheme="minorHAnsi" w:cstheme="minorHAnsi"/>
        </w:rPr>
        <w:t>ě</w:t>
      </w:r>
      <w:r w:rsidR="000C625D" w:rsidRPr="00021A6F">
        <w:rPr>
          <w:rFonts w:asciiTheme="minorHAnsi" w:eastAsia="Arial Unicode MS" w:hAnsiTheme="minorHAnsi" w:cstheme="minorHAnsi"/>
        </w:rPr>
        <w:t xml:space="preserve"> a v</w:t>
      </w:r>
      <w:r w:rsidRPr="00021A6F">
        <w:rPr>
          <w:rFonts w:asciiTheme="minorHAnsi" w:eastAsia="Arial Unicode MS" w:hAnsiTheme="minorHAnsi" w:cstheme="minorHAnsi"/>
        </w:rPr>
        <w:t>č</w:t>
      </w:r>
      <w:r w:rsidR="000C625D" w:rsidRPr="00021A6F">
        <w:rPr>
          <w:rFonts w:asciiTheme="minorHAnsi" w:eastAsia="Arial Unicode MS" w:hAnsiTheme="minorHAnsi" w:cstheme="minorHAnsi"/>
        </w:rPr>
        <w:t>as dohodnutou platbu za dod</w:t>
      </w:r>
      <w:r w:rsidRPr="00021A6F">
        <w:rPr>
          <w:rFonts w:asciiTheme="minorHAnsi" w:eastAsia="Arial Unicode MS" w:hAnsiTheme="minorHAnsi" w:cstheme="minorHAnsi"/>
        </w:rPr>
        <w:t>á</w:t>
      </w:r>
      <w:r w:rsidR="000C625D" w:rsidRPr="00021A6F">
        <w:rPr>
          <w:rFonts w:asciiTheme="minorHAnsi" w:eastAsia="Arial Unicode MS" w:hAnsiTheme="minorHAnsi" w:cstheme="minorHAnsi"/>
        </w:rPr>
        <w:t>vku elekt</w:t>
      </w:r>
      <w:r w:rsidRPr="00021A6F">
        <w:rPr>
          <w:rFonts w:asciiTheme="minorHAnsi" w:eastAsia="Arial Unicode MS" w:hAnsiTheme="minorHAnsi" w:cstheme="minorHAnsi"/>
        </w:rPr>
        <w:t>ř</w:t>
      </w:r>
      <w:r w:rsidR="000C625D" w:rsidRPr="00021A6F">
        <w:rPr>
          <w:rFonts w:asciiTheme="minorHAnsi" w:eastAsia="Arial Unicode MS" w:hAnsiTheme="minorHAnsi" w:cstheme="minorHAnsi"/>
        </w:rPr>
        <w:t>iny a za distribu</w:t>
      </w:r>
      <w:r w:rsidRPr="00021A6F">
        <w:rPr>
          <w:rFonts w:asciiTheme="minorHAnsi" w:eastAsia="Arial Unicode MS" w:hAnsiTheme="minorHAnsi" w:cstheme="minorHAnsi"/>
        </w:rPr>
        <w:t>č</w:t>
      </w:r>
      <w:r w:rsidR="000C625D" w:rsidRPr="00021A6F">
        <w:rPr>
          <w:rFonts w:asciiTheme="minorHAnsi" w:eastAsia="Arial Unicode MS" w:hAnsiTheme="minorHAnsi" w:cstheme="minorHAnsi"/>
        </w:rPr>
        <w:t>n</w:t>
      </w:r>
      <w:r w:rsidRPr="00021A6F">
        <w:rPr>
          <w:rFonts w:asciiTheme="minorHAnsi" w:eastAsia="Arial Unicode MS" w:hAnsiTheme="minorHAnsi" w:cstheme="minorHAnsi"/>
        </w:rPr>
        <w:t>í</w:t>
      </w:r>
      <w:r w:rsidR="000C625D" w:rsidRPr="00021A6F">
        <w:rPr>
          <w:rFonts w:asciiTheme="minorHAnsi" w:eastAsia="Arial Unicode MS" w:hAnsiTheme="minorHAnsi" w:cstheme="minorHAnsi"/>
        </w:rPr>
        <w:t xml:space="preserve"> slu</w:t>
      </w:r>
      <w:r w:rsidRPr="00021A6F">
        <w:rPr>
          <w:rFonts w:asciiTheme="minorHAnsi" w:eastAsia="Arial Unicode MS" w:hAnsiTheme="minorHAnsi" w:cstheme="minorHAnsi"/>
        </w:rPr>
        <w:t>ž</w:t>
      </w:r>
      <w:r w:rsidR="000C625D" w:rsidRPr="00021A6F">
        <w:rPr>
          <w:rFonts w:asciiTheme="minorHAnsi" w:eastAsia="Arial Unicode MS" w:hAnsiTheme="minorHAnsi" w:cstheme="minorHAnsi"/>
        </w:rPr>
        <w:t>by</w:t>
      </w:r>
    </w:p>
    <w:p w14:paraId="36725B20" w14:textId="77777777" w:rsidR="001010B5" w:rsidRPr="00696B82" w:rsidRDefault="001010B5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77777777" w:rsidR="00E34B5B" w:rsidRPr="00696B82" w:rsidRDefault="00175351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</w:p>
    <w:p w14:paraId="72DB2974" w14:textId="77777777" w:rsidR="00824123" w:rsidRPr="00696B82" w:rsidRDefault="00824123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 a zavazuje se,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777777" w:rsidR="00576336" w:rsidRDefault="0057633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5B159C2D" w:rsidR="00693439" w:rsidRPr="00696B82" w:rsidRDefault="00693439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B135BC" w:rsidRPr="009C439A">
        <w:rPr>
          <w:rFonts w:asciiTheme="minorHAnsi" w:hAnsiTheme="minorHAnsi" w:cstheme="minorHAnsi"/>
          <w:b/>
        </w:rPr>
        <w:t>1. 1. 2019</w:t>
      </w:r>
      <w:r w:rsidR="00B135BC" w:rsidRPr="00696B82">
        <w:rPr>
          <w:rFonts w:asciiTheme="minorHAnsi" w:hAnsiTheme="minorHAnsi" w:cstheme="minorHAnsi"/>
          <w:b/>
        </w:rPr>
        <w:t xml:space="preserve"> 0:00 hod</w:t>
      </w:r>
      <w:r w:rsidR="00B135BC" w:rsidRPr="00696B82">
        <w:rPr>
          <w:rFonts w:asciiTheme="minorHAnsi" w:hAnsiTheme="minorHAnsi" w:cstheme="minorHAnsi"/>
        </w:rPr>
        <w:t>.</w:t>
      </w:r>
    </w:p>
    <w:p w14:paraId="1D1D41DB" w14:textId="5C245C24" w:rsidR="00693439" w:rsidRPr="00696B82" w:rsidRDefault="00693439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201</w:t>
      </w:r>
      <w:r w:rsidR="0021578F"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77777777" w:rsidR="00A77EA0" w:rsidRPr="00696B82" w:rsidRDefault="009131B6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FE55B3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17535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5C0D764" w:rsidR="007A57BC" w:rsidRPr="00696B82" w:rsidRDefault="007A57BC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1D492F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70AA13EC" w14:textId="754D8145" w:rsidR="002E29C1" w:rsidRPr="00021A6F" w:rsidRDefault="002E29C1" w:rsidP="00210A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021A6F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021A6F">
        <w:rPr>
          <w:rFonts w:asciiTheme="minorHAnsi" w:hAnsiTheme="minorHAnsi" w:cstheme="minorHAnsi"/>
          <w:color w:val="auto"/>
          <w:sz w:val="20"/>
        </w:rPr>
        <w:t xml:space="preserve"> bude poskytovat </w:t>
      </w:r>
      <w:r w:rsidRPr="00021A6F">
        <w:rPr>
          <w:rFonts w:asciiTheme="minorHAnsi" w:hAnsiTheme="minorHAnsi" w:cstheme="minorHAnsi"/>
          <w:b/>
          <w:color w:val="auto"/>
          <w:sz w:val="20"/>
        </w:rPr>
        <w:t>Zákazníkovi</w:t>
      </w:r>
      <w:r w:rsidRPr="00021A6F">
        <w:rPr>
          <w:rFonts w:asciiTheme="minorHAnsi" w:hAnsiTheme="minorHAnsi" w:cstheme="minorHAnsi"/>
          <w:color w:val="auto"/>
          <w:sz w:val="20"/>
        </w:rPr>
        <w:t xml:space="preserve"> na základě jeho písemného požadavku soubor dat v elektronické podobě, obsahující kompletní údaje o realizované dodávce elektřiny v rozsahu dat dle fakturačních dokladů.</w:t>
      </w:r>
      <w:r w:rsidR="00210A82" w:rsidRPr="00021A6F">
        <w:rPr>
          <w:rFonts w:asciiTheme="minorHAnsi" w:hAnsiTheme="minorHAnsi" w:cstheme="minorHAnsi"/>
          <w:color w:val="auto"/>
          <w:sz w:val="20"/>
        </w:rPr>
        <w:t xml:space="preserve"> P</w:t>
      </w:r>
      <w:r w:rsidR="00210A82" w:rsidRPr="00021A6F">
        <w:rPr>
          <w:rFonts w:asciiTheme="minorHAnsi" w:hAnsiTheme="minorHAnsi" w:cstheme="minorHAnsi"/>
          <w:sz w:val="20"/>
        </w:rPr>
        <w:t>o skončení této smlouvy poskytne tato data za celé období dodávky.</w:t>
      </w:r>
    </w:p>
    <w:p w14:paraId="520B8A15" w14:textId="7D0FF5FD" w:rsidR="00746A3C" w:rsidRPr="00021A6F" w:rsidRDefault="00746A3C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021A6F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021A6F">
        <w:rPr>
          <w:rFonts w:asciiTheme="minorHAnsi" w:hAnsiTheme="minorHAnsi" w:cstheme="minorHAnsi"/>
          <w:b/>
          <w:color w:val="auto"/>
          <w:sz w:val="20"/>
        </w:rPr>
        <w:t>S</w:t>
      </w:r>
      <w:r w:rsidRPr="00021A6F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021A6F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021A6F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021A6F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1" w:name="_Hlk481084815"/>
      <w:r w:rsidRPr="00021A6F">
        <w:rPr>
          <w:rFonts w:asciiTheme="minorHAnsi" w:hAnsiTheme="minorHAnsi" w:cstheme="minorHAnsi"/>
          <w:color w:val="auto"/>
          <w:sz w:val="20"/>
        </w:rPr>
        <w:t xml:space="preserve">. </w:t>
      </w:r>
      <w:bookmarkEnd w:id="1"/>
      <w:r w:rsidRPr="00021A6F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021A6F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021A6F">
        <w:rPr>
          <w:rFonts w:asciiTheme="minorHAnsi" w:hAnsiTheme="minorHAnsi" w:cstheme="minorHAnsi"/>
          <w:b/>
          <w:color w:val="auto"/>
          <w:sz w:val="20"/>
        </w:rPr>
        <w:t>Smlouvě</w:t>
      </w:r>
      <w:r w:rsidRPr="00021A6F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Pr="00021A6F" w:rsidRDefault="00F3118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021A6F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021A6F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021A6F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021A6F">
        <w:rPr>
          <w:rFonts w:asciiTheme="minorHAnsi" w:hAnsiTheme="minorHAnsi" w:cstheme="minorHAnsi"/>
          <w:color w:val="auto"/>
          <w:sz w:val="20"/>
        </w:rPr>
        <w:t>.</w:t>
      </w:r>
    </w:p>
    <w:p w14:paraId="0C7FCD05" w14:textId="6B855F54" w:rsidR="006453F6" w:rsidRPr="00021A6F" w:rsidRDefault="006453F6" w:rsidP="006453F6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021A6F">
        <w:rPr>
          <w:rFonts w:asciiTheme="minorHAnsi" w:hAnsiTheme="minorHAnsi" w:cstheme="minorHAnsi"/>
          <w:color w:val="auto"/>
          <w:sz w:val="20"/>
        </w:rPr>
        <w:t xml:space="preserve">Vzhledem k tomu, že předmětem podnikání </w:t>
      </w:r>
      <w:r w:rsidRPr="00021A6F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021A6F">
        <w:rPr>
          <w:rFonts w:asciiTheme="minorHAnsi" w:hAnsiTheme="minorHAnsi" w:cstheme="minorHAnsi"/>
          <w:color w:val="auto"/>
          <w:sz w:val="20"/>
        </w:rPr>
        <w:t xml:space="preserve"> je i obchod s elektřinou na základě licence ERÚ č. 141015593, naplňuje definici obchodníka, jemuž musejí být dodávky elektřiny fakturovány v režimu přenesené daňové povinnosti ve smyslu nařízení vlády č. 11/2016 Sb.</w:t>
      </w: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50591D20" w:rsidR="005F7EDA" w:rsidRPr="00696B82" w:rsidRDefault="005F7EDA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B135BC" w:rsidRPr="009C439A">
        <w:rPr>
          <w:rFonts w:asciiTheme="minorHAnsi" w:hAnsiTheme="minorHAnsi" w:cstheme="minorHAnsi"/>
          <w:b/>
        </w:rPr>
        <w:t>1. 1. 2019</w:t>
      </w:r>
      <w:r w:rsidR="00B135BC" w:rsidRPr="00696B82">
        <w:rPr>
          <w:rFonts w:asciiTheme="minorHAnsi" w:hAnsiTheme="minorHAnsi" w:cstheme="minorHAnsi"/>
          <w:b/>
        </w:rPr>
        <w:t xml:space="preserve"> </w:t>
      </w:r>
      <w:r w:rsidR="00B135BC">
        <w:rPr>
          <w:rFonts w:asciiTheme="minorHAnsi" w:hAnsiTheme="minorHAnsi" w:cstheme="minorHAnsi"/>
          <w:b/>
        </w:rPr>
        <w:t>00:00 hod.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BD6D17" w:rsidRPr="00696B82">
        <w:rPr>
          <w:rFonts w:asciiTheme="minorHAnsi" w:hAnsiTheme="minorHAnsi" w:cstheme="minorHAnsi"/>
          <w:b/>
        </w:rPr>
        <w:t>201</w:t>
      </w:r>
      <w:r w:rsidR="0021578F">
        <w:rPr>
          <w:rFonts w:asciiTheme="minorHAnsi" w:hAnsiTheme="minorHAnsi" w:cstheme="minorHAnsi"/>
          <w:b/>
        </w:rPr>
        <w:t>9</w:t>
      </w:r>
      <w:r w:rsidR="00706287"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</w:p>
    <w:p w14:paraId="2B3942F5" w14:textId="2DCB78CF" w:rsidR="005F7EDA" w:rsidRPr="00696B82" w:rsidRDefault="005F7EDA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 w:rsidR="001D492F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Účinnost </w:t>
      </w:r>
      <w:r w:rsidR="001D492F">
        <w:rPr>
          <w:rFonts w:asciiTheme="minorHAnsi" w:hAnsiTheme="minorHAnsi" w:cstheme="minorHAnsi"/>
          <w:b/>
        </w:rPr>
        <w:t xml:space="preserve">Smlouva </w:t>
      </w:r>
      <w:r w:rsidR="001D492F" w:rsidRPr="001D492F">
        <w:rPr>
          <w:rFonts w:asciiTheme="minorHAnsi" w:hAnsiTheme="minorHAnsi" w:cstheme="minorHAnsi"/>
        </w:rPr>
        <w:t>nabývá</w:t>
      </w:r>
      <w:r w:rsidR="001D492F">
        <w:rPr>
          <w:rFonts w:asciiTheme="minorHAnsi" w:hAnsiTheme="minorHAnsi" w:cstheme="minorHAnsi"/>
        </w:rPr>
        <w:t xml:space="preserve"> jejím uveřejněním v registru smluv.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77777777" w:rsidR="009B5EDB" w:rsidRPr="00696B82" w:rsidRDefault="0020015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</w:t>
      </w:r>
      <w:r w:rsidR="003F3FCA" w:rsidRPr="00696B82">
        <w:rPr>
          <w:rFonts w:asciiTheme="minorHAnsi" w:hAnsiTheme="minorHAnsi" w:cstheme="minorHAnsi"/>
        </w:rPr>
        <w:t xml:space="preserve"> dodávky elektřiny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2D46D1" w:rsidRPr="00696B82">
        <w:rPr>
          <w:rFonts w:asciiTheme="minorHAnsi" w:hAnsiTheme="minorHAnsi" w:cstheme="minorHAnsi"/>
          <w:b/>
        </w:rPr>
        <w:t xml:space="preserve"> </w:t>
      </w:r>
      <w:r w:rsidR="002D46D1" w:rsidRPr="00696B82">
        <w:rPr>
          <w:rFonts w:asciiTheme="minorHAnsi" w:hAnsiTheme="minorHAnsi" w:cstheme="minorHAnsi"/>
        </w:rPr>
        <w:t>(dále jen OPD)</w:t>
      </w:r>
      <w:r w:rsidRPr="00696B82">
        <w:rPr>
          <w:rFonts w:asciiTheme="minorHAnsi" w:hAnsiTheme="minorHAnsi" w:cstheme="minorHAnsi"/>
        </w:rPr>
        <w:t>.</w:t>
      </w:r>
      <w:r w:rsidR="009B5EDB" w:rsidRPr="00696B82">
        <w:rPr>
          <w:rFonts w:asciiTheme="minorHAnsi" w:hAnsiTheme="minorHAnsi" w:cstheme="minorHAnsi"/>
        </w:rPr>
        <w:t xml:space="preserve"> </w:t>
      </w:r>
    </w:p>
    <w:p w14:paraId="529B35D5" w14:textId="2D9A7889" w:rsidR="006B1B37" w:rsidRPr="00696B82" w:rsidRDefault="006B1B3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1D492F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 xml:space="preserve">aké určují doručovací adresy pro vzájemnou komunikaci;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A0EEF1F" w:rsidR="006B1B37" w:rsidRPr="00696B82" w:rsidRDefault="006B1B3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E861365" w:rsidR="00972AE7" w:rsidRPr="00696B82" w:rsidRDefault="00972AE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="00210AEB" w:rsidRPr="00696B82">
        <w:rPr>
          <w:rFonts w:asciiTheme="minorHAnsi" w:hAnsiTheme="minorHAnsi" w:cstheme="minorHAnsi"/>
          <w:b/>
        </w:rPr>
        <w:t>,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="001D492F">
        <w:rPr>
          <w:rFonts w:asciiTheme="minorHAnsi" w:hAnsiTheme="minorHAnsi" w:cstheme="minorHAnsi"/>
        </w:rPr>
        <w:t>; 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</w:t>
      </w:r>
      <w:r w:rsidR="001D492F">
        <w:rPr>
          <w:rFonts w:asciiTheme="minorHAnsi" w:hAnsiTheme="minorHAnsi" w:cstheme="minorHAnsi"/>
        </w:rPr>
        <w:t xml:space="preserve"> práv a povinností odůvodněné, 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290C879F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696B82">
        <w:rPr>
          <w:rFonts w:asciiTheme="minorHAnsi" w:hAnsiTheme="minorHAnsi" w:cstheme="minorHAnsi"/>
          <w:b/>
        </w:rPr>
        <w:t>Smlouv</w:t>
      </w:r>
      <w:r w:rsidRPr="00696B82">
        <w:rPr>
          <w:rFonts w:asciiTheme="minorHAnsi" w:hAnsiTheme="minorHAnsi" w:cstheme="minorHAnsi"/>
        </w:rPr>
        <w:t xml:space="preserve">ě uvedeno </w:t>
      </w:r>
      <w:r w:rsidR="001D492F">
        <w:rPr>
          <w:rFonts w:asciiTheme="minorHAnsi" w:hAnsiTheme="minorHAnsi" w:cstheme="minorHAnsi"/>
        </w:rPr>
        <w:t>jinak, řídí se vzájemné vztahy S</w:t>
      </w:r>
      <w:r w:rsidRPr="00696B82">
        <w:rPr>
          <w:rFonts w:asciiTheme="minorHAnsi" w:hAnsiTheme="minorHAnsi" w:cstheme="minorHAnsi"/>
        </w:rPr>
        <w:t>mluvních stran příslušnými ustanoveními Energetického zákona a jeho prováděcími předpisy (vyhlášky, c</w:t>
      </w:r>
      <w:r w:rsidR="001D492F">
        <w:rPr>
          <w:rFonts w:asciiTheme="minorHAnsi" w:hAnsiTheme="minorHAnsi" w:cstheme="minorHAnsi"/>
        </w:rPr>
        <w:t>enové rozhodnutí ERÚ, apod.) a 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28D2BE0A" w:rsidR="004D30EA" w:rsidRPr="00696B82" w:rsidRDefault="001D492F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zániku jedné nebo druhé S</w:t>
      </w:r>
      <w:r w:rsidR="004D30EA" w:rsidRPr="00696B82">
        <w:rPr>
          <w:rFonts w:asciiTheme="minorHAnsi" w:hAnsiTheme="minorHAnsi" w:cstheme="minorHAnsi"/>
        </w:rPr>
        <w:t xml:space="preserve">mluvní strany, přecházejí smluvní závazky z této </w:t>
      </w:r>
      <w:r w:rsidR="004D30EA" w:rsidRPr="00696B82">
        <w:rPr>
          <w:rFonts w:asciiTheme="minorHAnsi" w:hAnsiTheme="minorHAnsi" w:cstheme="minorHAnsi"/>
          <w:b/>
        </w:rPr>
        <w:t>Smlouvy</w:t>
      </w:r>
      <w:r w:rsidR="004D30EA" w:rsidRPr="00696B82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a právního nástupce zanikající S</w:t>
      </w:r>
      <w:r w:rsidR="004D30EA" w:rsidRPr="00696B82">
        <w:rPr>
          <w:rFonts w:asciiTheme="minorHAnsi" w:hAnsiTheme="minorHAnsi" w:cstheme="minorHAnsi"/>
        </w:rPr>
        <w:t>mluvní strany.</w:t>
      </w:r>
    </w:p>
    <w:p w14:paraId="373523BF" w14:textId="71F2E88C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</w:t>
      </w:r>
      <w:r w:rsidR="001D492F">
        <w:rPr>
          <w:rFonts w:asciiTheme="minorHAnsi" w:hAnsiTheme="minorHAnsi" w:cstheme="minorHAnsi"/>
        </w:rPr>
        <w:t xml:space="preserve"> jejím podpisu obdrží každá ze S</w:t>
      </w:r>
      <w:r w:rsidRPr="00696B82">
        <w:rPr>
          <w:rFonts w:asciiTheme="minorHAnsi" w:hAnsiTheme="minorHAnsi" w:cstheme="minorHAnsi"/>
        </w:rPr>
        <w:t>mluvních stran jeden stejnopis.</w:t>
      </w:r>
    </w:p>
    <w:p w14:paraId="0CA91C73" w14:textId="77777777" w:rsidR="004D30EA" w:rsidRPr="00696B82" w:rsidRDefault="0093791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6384B2C5" w:rsidR="00BA6626" w:rsidRDefault="00BA66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</w:t>
      </w:r>
      <w:r w:rsidR="001D492F">
        <w:rPr>
          <w:rFonts w:asciiTheme="minorHAnsi" w:hAnsiTheme="minorHAnsi" w:cstheme="minorHAnsi"/>
        </w:rPr>
        <w:t>tném znění a je oprávněn obsah 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03A3EE6E" w14:textId="30B73FB8" w:rsidR="00F31183" w:rsidRPr="00696B82" w:rsidRDefault="00F31183" w:rsidP="001D492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1D492F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</w:t>
      </w:r>
      <w:r w:rsidR="001D492F">
        <w:rPr>
          <w:rFonts w:asciiTheme="minorHAnsi" w:hAnsiTheme="minorHAnsi" w:cstheme="minorHAnsi"/>
        </w:rPr>
        <w:t>ozsahu, vyjma podpisů zástupců 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CC3956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="00CC3956"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0416CF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2D5F3367" w14:textId="77777777" w:rsidR="00660BBD" w:rsidRPr="00696B82" w:rsidRDefault="00660BBD" w:rsidP="00696B82">
      <w:pPr>
        <w:spacing w:after="120" w:line="276" w:lineRule="auto"/>
        <w:rPr>
          <w:rFonts w:asciiTheme="minorHAnsi" w:hAnsiTheme="minorHAnsi" w:cstheme="minorHAnsi"/>
          <w:highlight w:val="yellow"/>
        </w:rPr>
      </w:pPr>
    </w:p>
    <w:p w14:paraId="3843B522" w14:textId="77777777" w:rsidR="007F2A95" w:rsidRPr="00696B82" w:rsidRDefault="007F2A9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29850D72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706287" w:rsidRPr="00696B82">
        <w:rPr>
          <w:rFonts w:asciiTheme="minorHAnsi" w:hAnsiTheme="minorHAnsi" w:cstheme="minorHAnsi"/>
          <w:highlight w:val="lightGray"/>
        </w:rPr>
        <w:t>BUDE DOPLNĚN</w:t>
      </w:r>
      <w:r w:rsidR="00706287">
        <w:rPr>
          <w:rFonts w:asciiTheme="minorHAnsi" w:hAnsiTheme="minorHAnsi" w:cstheme="minorHAnsi"/>
          <w:highlight w:val="lightGray"/>
        </w:rPr>
        <w:t>A</w:t>
      </w:r>
      <w:r w:rsidR="00706287" w:rsidRPr="00696B82">
        <w:rPr>
          <w:rFonts w:asciiTheme="minorHAnsi" w:hAnsiTheme="minorHAnsi" w:cstheme="minorHAnsi"/>
          <w:highlight w:val="lightGray"/>
        </w:rPr>
        <w:t xml:space="preserve"> PŘED PODPISEM SMLOUVY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5F6B000B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 w:rsidR="00D4491B" w:rsidRPr="00696B82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………………………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 xml:space="preserve">V </w:t>
      </w:r>
      <w:r w:rsidR="003865F4" w:rsidRPr="00696B82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</w:t>
      </w:r>
      <w:proofErr w:type="gramStart"/>
      <w:r w:rsidRPr="00696B82">
        <w:rPr>
          <w:rFonts w:asciiTheme="minorHAnsi" w:hAnsiTheme="minorHAnsi" w:cstheme="minorHAnsi"/>
        </w:rPr>
        <w:t>…...</w:t>
      </w:r>
      <w:r w:rsidR="00583DB7" w:rsidRPr="00696B82">
        <w:rPr>
          <w:rFonts w:asciiTheme="minorHAnsi" w:hAnsiTheme="minorHAnsi" w:cstheme="minorHAnsi"/>
        </w:rPr>
        <w:t>......</w:t>
      </w:r>
      <w:proofErr w:type="gramEnd"/>
    </w:p>
    <w:p w14:paraId="2F35DC23" w14:textId="77777777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04AFE43" w14:textId="77777777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2CD4165F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42486FC7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proofErr w:type="spellStart"/>
      <w:r w:rsidR="007A26EC">
        <w:rPr>
          <w:rFonts w:asciiTheme="minorHAnsi" w:hAnsiTheme="minorHAnsi" w:cstheme="minorHAnsi"/>
          <w:highlight w:val="yellow"/>
          <w:lang w:val="en-GB"/>
        </w:rPr>
        <w:t>Jméno</w:t>
      </w:r>
      <w:proofErr w:type="spellEnd"/>
      <w:r w:rsidR="007A26EC">
        <w:rPr>
          <w:rFonts w:asciiTheme="minorHAnsi" w:hAnsiTheme="minorHAnsi" w:cstheme="minorHAnsi"/>
          <w:highlight w:val="yellow"/>
          <w:lang w:val="en-GB"/>
        </w:rPr>
        <w:t xml:space="preserve"> a </w:t>
      </w:r>
      <w:proofErr w:type="spellStart"/>
      <w:r w:rsidR="007A26EC">
        <w:rPr>
          <w:rFonts w:asciiTheme="minorHAnsi" w:hAnsiTheme="minorHAnsi" w:cstheme="minorHAnsi"/>
          <w:highlight w:val="yellow"/>
          <w:lang w:val="en-GB"/>
        </w:rPr>
        <w:t>příjmení</w:t>
      </w:r>
      <w:proofErr w:type="spellEnd"/>
      <w:r w:rsidR="007A26EC">
        <w:rPr>
          <w:rFonts w:asciiTheme="minorHAnsi" w:hAnsiTheme="minorHAnsi" w:cstheme="minorHAnsi"/>
          <w:highlight w:val="yellow"/>
          <w:lang w:val="en-GB"/>
        </w:rPr>
        <w:t xml:space="preserve"> -</w:t>
      </w:r>
      <w:r w:rsidR="00077F8C" w:rsidRPr="00077F8C">
        <w:rPr>
          <w:rFonts w:asciiTheme="minorHAnsi" w:hAnsiTheme="minorHAnsi" w:cstheme="minorHAnsi"/>
          <w:highlight w:val="yellow"/>
        </w:rPr>
        <w:t xml:space="preserve"> </w:t>
      </w:r>
      <w:r w:rsidR="00077F8C" w:rsidRPr="00F36891">
        <w:rPr>
          <w:rFonts w:asciiTheme="minorHAnsi" w:hAnsiTheme="minorHAnsi" w:cstheme="minorHAnsi"/>
          <w:highlight w:val="yellow"/>
        </w:rPr>
        <w:t xml:space="preserve">DOPLNÍ </w:t>
      </w:r>
      <w:r w:rsidR="00CC3956">
        <w:rPr>
          <w:rFonts w:asciiTheme="minorHAnsi" w:hAnsiTheme="minorHAnsi" w:cstheme="minorHAnsi"/>
          <w:highlight w:val="yellow"/>
        </w:rPr>
        <w:t>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proofErr w:type="spellStart"/>
      <w:r w:rsidR="007A26EC">
        <w:rPr>
          <w:rFonts w:asciiTheme="minorHAnsi" w:hAnsiTheme="minorHAnsi" w:cstheme="minorHAnsi"/>
          <w:highlight w:val="lightGray"/>
          <w:lang w:val="en-GB"/>
        </w:rPr>
        <w:t>Jméno</w:t>
      </w:r>
      <w:proofErr w:type="spellEnd"/>
      <w:r w:rsidR="007A26EC">
        <w:rPr>
          <w:rFonts w:asciiTheme="minorHAnsi" w:hAnsiTheme="minorHAnsi" w:cstheme="minorHAnsi"/>
          <w:highlight w:val="lightGray"/>
          <w:lang w:val="en-GB"/>
        </w:rPr>
        <w:t xml:space="preserve"> a </w:t>
      </w:r>
      <w:proofErr w:type="spellStart"/>
      <w:r w:rsidR="007A26EC">
        <w:rPr>
          <w:rFonts w:asciiTheme="minorHAnsi" w:hAnsiTheme="minorHAnsi" w:cstheme="minorHAnsi"/>
          <w:highlight w:val="lightGray"/>
          <w:lang w:val="en-GB"/>
        </w:rPr>
        <w:t>příjmení</w:t>
      </w:r>
      <w:proofErr w:type="spellEnd"/>
      <w:r w:rsidR="007A26EC">
        <w:rPr>
          <w:rFonts w:asciiTheme="minorHAnsi" w:hAnsiTheme="minorHAnsi" w:cstheme="minorHAnsi"/>
          <w:highlight w:val="lightGray"/>
          <w:lang w:val="en-GB"/>
        </w:rPr>
        <w:t xml:space="preserve"> - </w:t>
      </w:r>
      <w:r w:rsidR="007A26EC">
        <w:rPr>
          <w:rFonts w:asciiTheme="minorHAnsi" w:hAnsiTheme="minorHAnsi" w:cstheme="minorHAnsi"/>
          <w:highlight w:val="lightGray"/>
        </w:rPr>
        <w:t xml:space="preserve">bude doplněno před </w:t>
      </w:r>
      <w:proofErr w:type="spellStart"/>
      <w:r w:rsidR="007A26EC">
        <w:rPr>
          <w:rFonts w:asciiTheme="minorHAnsi" w:hAnsiTheme="minorHAnsi" w:cstheme="minorHAnsi"/>
          <w:highlight w:val="lightGray"/>
        </w:rPr>
        <w:t>podp</w:t>
      </w:r>
      <w:proofErr w:type="spellEnd"/>
      <w:r w:rsidR="007A26EC">
        <w:rPr>
          <w:rFonts w:asciiTheme="minorHAnsi" w:hAnsiTheme="minorHAnsi" w:cstheme="minorHAnsi"/>
          <w:highlight w:val="lightGray"/>
        </w:rPr>
        <w:t>.</w:t>
      </w:r>
      <w:r w:rsidR="007A26EC"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3F95AE57" w14:textId="1AB00BAD" w:rsidR="0079060A" w:rsidRPr="00696B82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14:paraId="14B0315C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436F1197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17029F4E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5AA637D2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35B84DE1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7A907B5D" w14:textId="77777777" w:rsidR="0079060A" w:rsidRPr="00696B82" w:rsidRDefault="0079060A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14:paraId="13D99BB2" w14:textId="77777777" w:rsidR="00383CED" w:rsidRPr="00696B82" w:rsidRDefault="00383CED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1E36A75A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0B6272" w:rsidRPr="00696B82" w14:paraId="0F9559C5" w14:textId="77777777" w:rsidTr="00A328F6">
        <w:tc>
          <w:tcPr>
            <w:tcW w:w="1180" w:type="pct"/>
            <w:vMerge w:val="restart"/>
            <w:vAlign w:val="center"/>
          </w:tcPr>
          <w:p w14:paraId="4B802F7A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0FAA33E4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0B6272" w:rsidRPr="00696B82" w14:paraId="0AD63085" w14:textId="77777777" w:rsidTr="00A328F6">
        <w:tc>
          <w:tcPr>
            <w:tcW w:w="1180" w:type="pct"/>
            <w:vMerge/>
            <w:vAlign w:val="center"/>
          </w:tcPr>
          <w:p w14:paraId="6FA186EC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22C1F9F5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14:paraId="069EE6FA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14:paraId="190FB66D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0B6272" w:rsidRPr="00696B82" w14:paraId="2E8F03CF" w14:textId="77777777" w:rsidTr="00A328F6">
        <w:tc>
          <w:tcPr>
            <w:tcW w:w="1180" w:type="pct"/>
            <w:vMerge/>
            <w:vAlign w:val="center"/>
          </w:tcPr>
          <w:p w14:paraId="56100547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3FA76004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31B5086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9ECDAB5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077F8C" w:rsidRPr="00696B82" w14:paraId="291E2968" w14:textId="77777777" w:rsidTr="00A328F6">
        <w:tc>
          <w:tcPr>
            <w:tcW w:w="1180" w:type="pct"/>
            <w:vAlign w:val="center"/>
          </w:tcPr>
          <w:p w14:paraId="3F91DC90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9C75B46" w14:textId="22320C74" w:rsidR="00077F8C" w:rsidRPr="00696B82" w:rsidRDefault="00CC3956" w:rsidP="00077F8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500579E6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7D2254DA" w14:textId="5677BB16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077F8C" w:rsidRPr="00696B82" w14:paraId="1D1CAD4A" w14:textId="77777777" w:rsidTr="00EE1D60">
        <w:tc>
          <w:tcPr>
            <w:tcW w:w="1180" w:type="pct"/>
            <w:vAlign w:val="center"/>
          </w:tcPr>
          <w:p w14:paraId="05273827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4CA1DA94" w14:textId="2CE185DD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784B3242" w14:textId="7D3615C8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77D40DA7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77F8C" w:rsidRPr="00734584" w14:paraId="1F1F65FD" w14:textId="77777777" w:rsidTr="00EE1D60">
        <w:tc>
          <w:tcPr>
            <w:tcW w:w="1180" w:type="pct"/>
            <w:vAlign w:val="center"/>
          </w:tcPr>
          <w:p w14:paraId="67FD0FA5" w14:textId="2496E631" w:rsidR="00077F8C" w:rsidRPr="00734584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734584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724E2785" w14:textId="43E5AD29" w:rsidR="00077F8C" w:rsidRPr="00734584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3B4F1FD0" w14:textId="406F373E" w:rsidR="00077F8C" w:rsidRPr="00734584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65844A33" w14:textId="77777777" w:rsidR="00077F8C" w:rsidRPr="00734584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77F8C" w:rsidRPr="00734584" w14:paraId="369034CF" w14:textId="77777777" w:rsidTr="00EE1D60">
        <w:tc>
          <w:tcPr>
            <w:tcW w:w="1180" w:type="pct"/>
            <w:vAlign w:val="center"/>
          </w:tcPr>
          <w:p w14:paraId="7030BFD4" w14:textId="77777777" w:rsidR="00077F8C" w:rsidRPr="00734584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193C20F4" w14:textId="35E25832" w:rsidR="00077F8C" w:rsidRPr="00734584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32C8EAB6" w14:textId="75010042" w:rsidR="00077F8C" w:rsidRPr="00734584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60E11930" w14:textId="77777777" w:rsidR="00077F8C" w:rsidRPr="00734584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77F8C" w:rsidRPr="00696B82" w14:paraId="2D33972D" w14:textId="77777777" w:rsidTr="00EE1D60">
        <w:tc>
          <w:tcPr>
            <w:tcW w:w="1180" w:type="pct"/>
            <w:vAlign w:val="center"/>
          </w:tcPr>
          <w:p w14:paraId="5546B207" w14:textId="069BD9C0" w:rsidR="00077F8C" w:rsidRPr="00734584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1428A5AA" w14:textId="046A337E" w:rsidR="00077F8C" w:rsidRPr="00734584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76682C8B" w14:textId="738124F8" w:rsidR="00077F8C" w:rsidRPr="00734584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1581BCC5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77F8C" w:rsidRPr="00696B82" w14:paraId="34E7738C" w14:textId="77777777" w:rsidTr="00EE1D60">
        <w:tc>
          <w:tcPr>
            <w:tcW w:w="1180" w:type="pct"/>
            <w:vAlign w:val="center"/>
          </w:tcPr>
          <w:p w14:paraId="2F3B695F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14:paraId="15463B0E" w14:textId="122F4F7E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Align w:val="center"/>
          </w:tcPr>
          <w:p w14:paraId="42543DE2" w14:textId="50FCED26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34D6F0FA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77F8C" w:rsidRPr="00696B82" w14:paraId="382070D6" w14:textId="77777777" w:rsidTr="00EE1D60">
        <w:tc>
          <w:tcPr>
            <w:tcW w:w="1180" w:type="pct"/>
            <w:vAlign w:val="center"/>
          </w:tcPr>
          <w:p w14:paraId="2E489BB3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3289F3B3" w14:textId="4DE2F15E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156F36A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2FC51E19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77F8C" w:rsidRPr="00696B82" w14:paraId="35F5A314" w14:textId="77777777" w:rsidTr="00EE1D60">
        <w:tc>
          <w:tcPr>
            <w:tcW w:w="1180" w:type="pct"/>
            <w:vAlign w:val="center"/>
          </w:tcPr>
          <w:p w14:paraId="4F958DB8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376AACBA" w14:textId="744A1653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2713018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B4EB800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77F8C" w:rsidRPr="00696B82" w14:paraId="00DC00A2" w14:textId="77777777" w:rsidTr="00EE1D60">
        <w:tc>
          <w:tcPr>
            <w:tcW w:w="1180" w:type="pct"/>
            <w:vAlign w:val="center"/>
          </w:tcPr>
          <w:p w14:paraId="2B7E1042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1E426D39" w14:textId="1FFA9D81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564F4DA" w14:textId="24E951EC" w:rsidR="00077F8C" w:rsidRPr="00696B82" w:rsidRDefault="00CC395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69" w:type="pct"/>
            <w:vMerge/>
            <w:vAlign w:val="center"/>
          </w:tcPr>
          <w:p w14:paraId="3D124489" w14:textId="77777777" w:rsidR="00077F8C" w:rsidRPr="00696B82" w:rsidRDefault="00077F8C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4A67E786" w14:textId="77777777" w:rsidR="000B6272" w:rsidRPr="00696B82" w:rsidRDefault="000B6272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p w14:paraId="7B5432D4" w14:textId="77777777" w:rsidR="00EC04B8" w:rsidRPr="00696B82" w:rsidRDefault="00EC04B8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footerReference w:type="default" r:id="rId9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C3956" w:rsidRPr="00696B82" w14:paraId="0BEA0C6F" w14:textId="77777777" w:rsidTr="00614366">
        <w:tc>
          <w:tcPr>
            <w:tcW w:w="919" w:type="dxa"/>
          </w:tcPr>
          <w:p w14:paraId="5805934C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68F0BD06" w14:textId="3C9CC789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90A3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6907707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F333E4F" w14:textId="376BB854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90E2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108AE959" w14:textId="77777777" w:rsidTr="00614366">
        <w:tc>
          <w:tcPr>
            <w:tcW w:w="919" w:type="dxa"/>
          </w:tcPr>
          <w:p w14:paraId="2CEBA67D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75ECAAC" w14:textId="3AC1A1EE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90A3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A920A57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0B248B1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90E2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0AAF41FD" w14:textId="77777777" w:rsidTr="00614366">
        <w:tc>
          <w:tcPr>
            <w:tcW w:w="919" w:type="dxa"/>
          </w:tcPr>
          <w:p w14:paraId="3C26A4EB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31919DF1" w14:textId="62578E1C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90A3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A6506D6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4456F6DF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90E2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3E53F536" w14:textId="77777777" w:rsidTr="00614366">
        <w:tc>
          <w:tcPr>
            <w:tcW w:w="919" w:type="dxa"/>
          </w:tcPr>
          <w:p w14:paraId="00834EFF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487A3612" w14:textId="49526872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90A3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3793B8A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3DF3C2A3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90E2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44E11D63" w14:textId="77777777" w:rsidTr="00614366">
        <w:tc>
          <w:tcPr>
            <w:tcW w:w="919" w:type="dxa"/>
          </w:tcPr>
          <w:p w14:paraId="35F2DF33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4169856A" w14:textId="662E52D2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90A3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90A3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82FFDD7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57653768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90E2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90E2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C3956" w:rsidRPr="00696B82" w14:paraId="34F81E70" w14:textId="77777777" w:rsidTr="00575844">
        <w:tc>
          <w:tcPr>
            <w:tcW w:w="919" w:type="dxa"/>
          </w:tcPr>
          <w:p w14:paraId="58D2460A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5D5C97F" w14:textId="6C3DD070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338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59FDB23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0A6AAEE" w14:textId="3D6CD279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3664A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1BA8A30F" w14:textId="77777777" w:rsidTr="00575844">
        <w:tc>
          <w:tcPr>
            <w:tcW w:w="919" w:type="dxa"/>
          </w:tcPr>
          <w:p w14:paraId="2DB48E73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2C98A81" w14:textId="2B1D2A60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338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8D3173C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52F1E42" w14:textId="4CD6440B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3664A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1DA41ECB" w14:textId="77777777" w:rsidTr="00575844">
        <w:tc>
          <w:tcPr>
            <w:tcW w:w="919" w:type="dxa"/>
          </w:tcPr>
          <w:p w14:paraId="2F843FEB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F94E4CF" w14:textId="360B2D98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338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E1AD7DE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6D828DB" w14:textId="54CC00A8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3664A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73989329" w14:textId="77777777" w:rsidTr="00575844">
        <w:tc>
          <w:tcPr>
            <w:tcW w:w="919" w:type="dxa"/>
          </w:tcPr>
          <w:p w14:paraId="3C3E254B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297607" w14:textId="01EBCE60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338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CA1C4D5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508F47F" w14:textId="4FBA8BE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3664A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3E1ABC8E" w14:textId="77777777" w:rsidTr="00575844">
        <w:tc>
          <w:tcPr>
            <w:tcW w:w="919" w:type="dxa"/>
          </w:tcPr>
          <w:p w14:paraId="3F5282CE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B70FCDD" w14:textId="465B9441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338B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338B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8A196EF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A2810D7" w14:textId="10952638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3664A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3664A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C3956" w:rsidRPr="00696B82" w14:paraId="09AAE040" w14:textId="77777777" w:rsidTr="006C7E3B">
        <w:tc>
          <w:tcPr>
            <w:tcW w:w="919" w:type="dxa"/>
          </w:tcPr>
          <w:p w14:paraId="20EB5624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F546FBA" w14:textId="3B6E7382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033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654F2BCD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95053C8" w14:textId="015B51C8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00F86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6492201B" w14:textId="77777777" w:rsidTr="006C7E3B">
        <w:tc>
          <w:tcPr>
            <w:tcW w:w="919" w:type="dxa"/>
          </w:tcPr>
          <w:p w14:paraId="7B699A63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1D54CF70" w14:textId="40EF4DAC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033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59A6BEBF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CF09507" w14:textId="3B37EC6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00F86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7707D939" w14:textId="77777777" w:rsidTr="006C7E3B">
        <w:tc>
          <w:tcPr>
            <w:tcW w:w="919" w:type="dxa"/>
          </w:tcPr>
          <w:p w14:paraId="54E6A1AB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ED5129C" w14:textId="4D2547C4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033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F37BD51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5866B3AD" w14:textId="024DA2A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00F86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CC3956" w:rsidRPr="00696B82" w14:paraId="593958D4" w14:textId="77777777" w:rsidTr="006C7E3B">
        <w:tc>
          <w:tcPr>
            <w:tcW w:w="919" w:type="dxa"/>
          </w:tcPr>
          <w:p w14:paraId="032556B2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4A7BAF39" w14:textId="4EE407A9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033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033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5FDFF45" w14:textId="77777777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7C36B136" w14:textId="0F082016" w:rsidR="00CC3956" w:rsidRPr="00696B82" w:rsidRDefault="00CC3956" w:rsidP="00CC395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00F86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00F86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16FB1886" w:rsidR="0079060A" w:rsidRPr="00846F16" w:rsidRDefault="00846F16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70E2AD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3DA1C0F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3DA1526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0175D18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7E4524CA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1FF3E82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53299B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6B1F192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23140C5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2762711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432CCC0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101021C" w14:textId="77777777" w:rsidTr="00100A91">
        <w:tc>
          <w:tcPr>
            <w:tcW w:w="919" w:type="dxa"/>
          </w:tcPr>
          <w:p w14:paraId="72D2AE0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44450876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C10F78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289B82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22702B9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70DB18A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A8D1BCC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204EA10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664A46D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03837C7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069900C8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184887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5B9A866" w14:textId="77777777" w:rsidTr="00100A91">
        <w:tc>
          <w:tcPr>
            <w:tcW w:w="919" w:type="dxa"/>
          </w:tcPr>
          <w:p w14:paraId="769810E1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36BFBD71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B291EA4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173DAC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74D3682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449C87B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6D4F5A4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4410452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84FB6" w14:textId="77777777" w:rsidR="0064449C" w:rsidRDefault="0064449C" w:rsidP="005349E5">
      <w:r>
        <w:separator/>
      </w:r>
    </w:p>
  </w:endnote>
  <w:endnote w:type="continuationSeparator" w:id="0">
    <w:p w14:paraId="1A9DB7C7" w14:textId="77777777" w:rsidR="0064449C" w:rsidRDefault="0064449C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2053" w14:textId="2CE5200C" w:rsidR="00EF3247" w:rsidRDefault="00EF3247">
    <w:pPr>
      <w:pStyle w:val="Zpat"/>
      <w:jc w:val="center"/>
    </w:pPr>
    <w:r w:rsidRPr="000145FF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70673C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 w:rsidR="00734584">
          <w:t>8</w:t>
        </w:r>
      </w:sdtContent>
    </w:sdt>
  </w:p>
  <w:p w14:paraId="4F09D01A" w14:textId="77777777" w:rsidR="00EF3247" w:rsidRDefault="00EF32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B793" w14:textId="25C5E413" w:rsidR="00021A6F" w:rsidRDefault="00021A6F" w:rsidP="00021A6F">
    <w:pPr>
      <w:pStyle w:val="Zpat"/>
      <w:jc w:val="center"/>
    </w:pPr>
    <w:r w:rsidRPr="000145FF">
      <w:t xml:space="preserve">Stránka </w:t>
    </w:r>
    <w:sdt>
      <w:sdtPr>
        <w:id w:val="-27880628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70673C"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3065" w14:textId="77777777" w:rsidR="0064449C" w:rsidRDefault="0064449C" w:rsidP="005349E5">
      <w:r>
        <w:separator/>
      </w:r>
    </w:p>
  </w:footnote>
  <w:footnote w:type="continuationSeparator" w:id="0">
    <w:p w14:paraId="3709F5CE" w14:textId="77777777" w:rsidR="0064449C" w:rsidRDefault="0064449C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90DC" w14:textId="68978AF2" w:rsidR="00EF3247" w:rsidRDefault="00EF3247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7A26EC">
      <w:rPr>
        <w:sz w:val="16"/>
        <w:szCs w:val="16"/>
      </w:rPr>
      <w:t xml:space="preserve"> </w:t>
    </w:r>
    <w:r w:rsidR="00696B82" w:rsidRPr="004C6E96">
      <w:rPr>
        <w:rFonts w:ascii="Calibri" w:hAnsi="Calibri"/>
        <w:highlight w:val="lightGray"/>
        <w:lang w:val="en-GB"/>
      </w:rPr>
      <w:t>[</w:t>
    </w:r>
    <w:r w:rsidR="00696B82" w:rsidRPr="004C6E96">
      <w:rPr>
        <w:rFonts w:ascii="Calibri" w:hAnsi="Calibri"/>
        <w:highlight w:val="lightGray"/>
      </w:rPr>
      <w:t>BUDE DOPLNĚNO PŘED PODPISEM SMLOUVY</w:t>
    </w:r>
    <w:r w:rsidR="00696B82"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Pr="000145FF">
      <w:rPr>
        <w:sz w:val="16"/>
        <w:szCs w:val="16"/>
      </w:rPr>
      <w:t xml:space="preserve">Příloha č. </w:t>
    </w:r>
    <w:r w:rsidR="000145FF" w:rsidRPr="000145FF">
      <w:rPr>
        <w:sz w:val="16"/>
        <w:szCs w:val="16"/>
      </w:rPr>
      <w:t>1</w:t>
    </w:r>
    <w:r w:rsidR="005C39E6">
      <w:rPr>
        <w:sz w:val="16"/>
        <w:szCs w:val="16"/>
      </w:rPr>
      <w:t>a</w:t>
    </w:r>
    <w:r w:rsidR="000145FF" w:rsidRPr="000145FF">
      <w:rPr>
        <w:sz w:val="16"/>
        <w:szCs w:val="16"/>
      </w:rPr>
      <w:t>b</w:t>
    </w:r>
    <w:r w:rsidRPr="000145FF">
      <w:rPr>
        <w:sz w:val="16"/>
        <w:szCs w:val="16"/>
      </w:rPr>
      <w:t xml:space="preserve"> </w:t>
    </w:r>
    <w:r w:rsidR="00CC3956">
      <w:rPr>
        <w:sz w:val="16"/>
        <w:szCs w:val="16"/>
      </w:rPr>
      <w:t>ZD</w:t>
    </w:r>
  </w:p>
  <w:p w14:paraId="27C0F0DF" w14:textId="4498477B" w:rsidR="00EF3247" w:rsidRPr="005349E5" w:rsidRDefault="00EF3247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ZÁKAZNÍKA:</w:t>
    </w:r>
    <w:r w:rsidR="007A26EC">
      <w:rPr>
        <w:sz w:val="16"/>
        <w:szCs w:val="16"/>
      </w:rPr>
      <w:t xml:space="preserve"> </w:t>
    </w:r>
    <w:r w:rsidR="00696B82">
      <w:rPr>
        <w:sz w:val="16"/>
        <w:szCs w:val="16"/>
      </w:rPr>
      <w:tab/>
    </w:r>
    <w:r w:rsidR="00696B82" w:rsidRPr="004C6E96">
      <w:rPr>
        <w:rFonts w:ascii="Calibri" w:hAnsi="Calibri"/>
        <w:highlight w:val="lightGray"/>
        <w:lang w:val="en-GB"/>
      </w:rPr>
      <w:t>[</w:t>
    </w:r>
    <w:r w:rsidR="00696B82" w:rsidRPr="004C6E96">
      <w:rPr>
        <w:rFonts w:ascii="Calibri" w:hAnsi="Calibri"/>
        <w:highlight w:val="lightGray"/>
      </w:rPr>
      <w:t>BUDE DOPLNĚNO PŘED PODPISEM SMLOUVY</w:t>
    </w:r>
    <w:r w:rsidR="00696B82" w:rsidRPr="004C6E96">
      <w:rPr>
        <w:rFonts w:ascii="Calibri" w:hAnsi="Calibri"/>
        <w:highlight w:val="lightGray"/>
        <w:lang w:val="en-GB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1A6F"/>
    <w:rsid w:val="0002347F"/>
    <w:rsid w:val="000324EC"/>
    <w:rsid w:val="00034035"/>
    <w:rsid w:val="000416CF"/>
    <w:rsid w:val="00046BDD"/>
    <w:rsid w:val="00060605"/>
    <w:rsid w:val="000712B3"/>
    <w:rsid w:val="00077F8C"/>
    <w:rsid w:val="000842A5"/>
    <w:rsid w:val="000A3C75"/>
    <w:rsid w:val="000B17EB"/>
    <w:rsid w:val="000B4ABE"/>
    <w:rsid w:val="000B6272"/>
    <w:rsid w:val="000C0E33"/>
    <w:rsid w:val="000C625D"/>
    <w:rsid w:val="000C6740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255AB"/>
    <w:rsid w:val="0013231C"/>
    <w:rsid w:val="0014557E"/>
    <w:rsid w:val="001503D9"/>
    <w:rsid w:val="00150B59"/>
    <w:rsid w:val="00164221"/>
    <w:rsid w:val="00175351"/>
    <w:rsid w:val="0018480F"/>
    <w:rsid w:val="00196C98"/>
    <w:rsid w:val="001A39F0"/>
    <w:rsid w:val="001D492F"/>
    <w:rsid w:val="001E2022"/>
    <w:rsid w:val="001F3AF6"/>
    <w:rsid w:val="001F4C37"/>
    <w:rsid w:val="00200154"/>
    <w:rsid w:val="00210413"/>
    <w:rsid w:val="00210A82"/>
    <w:rsid w:val="00210AEB"/>
    <w:rsid w:val="0021578F"/>
    <w:rsid w:val="002342B8"/>
    <w:rsid w:val="002A2015"/>
    <w:rsid w:val="002A4467"/>
    <w:rsid w:val="002A79C8"/>
    <w:rsid w:val="002B5CD0"/>
    <w:rsid w:val="002C33EC"/>
    <w:rsid w:val="002D46D1"/>
    <w:rsid w:val="002D7137"/>
    <w:rsid w:val="002E29C1"/>
    <w:rsid w:val="00323DBE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36C"/>
    <w:rsid w:val="00404087"/>
    <w:rsid w:val="00413AA2"/>
    <w:rsid w:val="0042062E"/>
    <w:rsid w:val="00453C95"/>
    <w:rsid w:val="00454FF5"/>
    <w:rsid w:val="00454FFB"/>
    <w:rsid w:val="00455F7A"/>
    <w:rsid w:val="004673E9"/>
    <w:rsid w:val="004708DF"/>
    <w:rsid w:val="00475550"/>
    <w:rsid w:val="00495ABE"/>
    <w:rsid w:val="004A48E0"/>
    <w:rsid w:val="004A53ED"/>
    <w:rsid w:val="004A5A9E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349E5"/>
    <w:rsid w:val="005665DB"/>
    <w:rsid w:val="00567606"/>
    <w:rsid w:val="00576336"/>
    <w:rsid w:val="00580672"/>
    <w:rsid w:val="00583DB7"/>
    <w:rsid w:val="005873DF"/>
    <w:rsid w:val="00590E76"/>
    <w:rsid w:val="00592C83"/>
    <w:rsid w:val="005B07CE"/>
    <w:rsid w:val="005B5595"/>
    <w:rsid w:val="005C0851"/>
    <w:rsid w:val="005C39E6"/>
    <w:rsid w:val="005C58D3"/>
    <w:rsid w:val="005C69FF"/>
    <w:rsid w:val="005E411E"/>
    <w:rsid w:val="005F7EDA"/>
    <w:rsid w:val="00603B04"/>
    <w:rsid w:val="00604B2B"/>
    <w:rsid w:val="0062206E"/>
    <w:rsid w:val="0063017A"/>
    <w:rsid w:val="006321E1"/>
    <w:rsid w:val="00634D85"/>
    <w:rsid w:val="0064449C"/>
    <w:rsid w:val="00644FC3"/>
    <w:rsid w:val="006453F6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4425"/>
    <w:rsid w:val="006D5D28"/>
    <w:rsid w:val="006F7047"/>
    <w:rsid w:val="00706287"/>
    <w:rsid w:val="0070673C"/>
    <w:rsid w:val="007170E1"/>
    <w:rsid w:val="00725123"/>
    <w:rsid w:val="00725B4E"/>
    <w:rsid w:val="00734584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4A66"/>
    <w:rsid w:val="007B72D5"/>
    <w:rsid w:val="007C72EB"/>
    <w:rsid w:val="007D2026"/>
    <w:rsid w:val="007E1742"/>
    <w:rsid w:val="007F2A95"/>
    <w:rsid w:val="00812231"/>
    <w:rsid w:val="00820118"/>
    <w:rsid w:val="00824123"/>
    <w:rsid w:val="008430FF"/>
    <w:rsid w:val="00846F16"/>
    <w:rsid w:val="008542AE"/>
    <w:rsid w:val="008603E3"/>
    <w:rsid w:val="00866401"/>
    <w:rsid w:val="00883164"/>
    <w:rsid w:val="008877E6"/>
    <w:rsid w:val="008B258F"/>
    <w:rsid w:val="008B333C"/>
    <w:rsid w:val="008D7EF2"/>
    <w:rsid w:val="009048C7"/>
    <w:rsid w:val="009131B6"/>
    <w:rsid w:val="0092318A"/>
    <w:rsid w:val="00937916"/>
    <w:rsid w:val="009628FA"/>
    <w:rsid w:val="00963CDE"/>
    <w:rsid w:val="00972AE7"/>
    <w:rsid w:val="0097349A"/>
    <w:rsid w:val="00992627"/>
    <w:rsid w:val="00995FC5"/>
    <w:rsid w:val="009A1E3E"/>
    <w:rsid w:val="009A2A85"/>
    <w:rsid w:val="009B5EDB"/>
    <w:rsid w:val="009C2C86"/>
    <w:rsid w:val="009D0558"/>
    <w:rsid w:val="00A11714"/>
    <w:rsid w:val="00A128DE"/>
    <w:rsid w:val="00A50A93"/>
    <w:rsid w:val="00A6360D"/>
    <w:rsid w:val="00A6451E"/>
    <w:rsid w:val="00A711C0"/>
    <w:rsid w:val="00A77EA0"/>
    <w:rsid w:val="00A84D34"/>
    <w:rsid w:val="00A94CEF"/>
    <w:rsid w:val="00AA3AA9"/>
    <w:rsid w:val="00AD6CE9"/>
    <w:rsid w:val="00AF36AA"/>
    <w:rsid w:val="00AF69F2"/>
    <w:rsid w:val="00B11BC7"/>
    <w:rsid w:val="00B12385"/>
    <w:rsid w:val="00B135BC"/>
    <w:rsid w:val="00B22F95"/>
    <w:rsid w:val="00B273BF"/>
    <w:rsid w:val="00B362E7"/>
    <w:rsid w:val="00B44C62"/>
    <w:rsid w:val="00B56A1C"/>
    <w:rsid w:val="00B72A57"/>
    <w:rsid w:val="00B84D76"/>
    <w:rsid w:val="00B85513"/>
    <w:rsid w:val="00B87812"/>
    <w:rsid w:val="00BA6626"/>
    <w:rsid w:val="00BB7CD2"/>
    <w:rsid w:val="00BD2F3A"/>
    <w:rsid w:val="00BD5188"/>
    <w:rsid w:val="00BD6D17"/>
    <w:rsid w:val="00BE0A70"/>
    <w:rsid w:val="00BE32B4"/>
    <w:rsid w:val="00BE488A"/>
    <w:rsid w:val="00BE7662"/>
    <w:rsid w:val="00BF5C88"/>
    <w:rsid w:val="00C04E24"/>
    <w:rsid w:val="00C134CF"/>
    <w:rsid w:val="00C17173"/>
    <w:rsid w:val="00C323A4"/>
    <w:rsid w:val="00C40F36"/>
    <w:rsid w:val="00C60CEB"/>
    <w:rsid w:val="00C677D2"/>
    <w:rsid w:val="00C75AD5"/>
    <w:rsid w:val="00C82B64"/>
    <w:rsid w:val="00CC3956"/>
    <w:rsid w:val="00CC5487"/>
    <w:rsid w:val="00CC6974"/>
    <w:rsid w:val="00CD53D1"/>
    <w:rsid w:val="00D00B0F"/>
    <w:rsid w:val="00D14418"/>
    <w:rsid w:val="00D14E82"/>
    <w:rsid w:val="00D35D22"/>
    <w:rsid w:val="00D4491B"/>
    <w:rsid w:val="00D51609"/>
    <w:rsid w:val="00D52CC0"/>
    <w:rsid w:val="00D60B2E"/>
    <w:rsid w:val="00D7125D"/>
    <w:rsid w:val="00D773DB"/>
    <w:rsid w:val="00D941F1"/>
    <w:rsid w:val="00DA0870"/>
    <w:rsid w:val="00DB0F8C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4B26"/>
    <w:rsid w:val="00E05F73"/>
    <w:rsid w:val="00E13B21"/>
    <w:rsid w:val="00E25CC5"/>
    <w:rsid w:val="00E32C5F"/>
    <w:rsid w:val="00E34B5B"/>
    <w:rsid w:val="00E4198E"/>
    <w:rsid w:val="00E504A6"/>
    <w:rsid w:val="00E50E0C"/>
    <w:rsid w:val="00E5301B"/>
    <w:rsid w:val="00E55074"/>
    <w:rsid w:val="00E75F92"/>
    <w:rsid w:val="00E97B39"/>
    <w:rsid w:val="00EA3F71"/>
    <w:rsid w:val="00EB13FD"/>
    <w:rsid w:val="00EC04B8"/>
    <w:rsid w:val="00EC2236"/>
    <w:rsid w:val="00EE7D52"/>
    <w:rsid w:val="00EF3247"/>
    <w:rsid w:val="00EF43A4"/>
    <w:rsid w:val="00F07CE9"/>
    <w:rsid w:val="00F27128"/>
    <w:rsid w:val="00F2775F"/>
    <w:rsid w:val="00F31183"/>
    <w:rsid w:val="00F53C62"/>
    <w:rsid w:val="00F74367"/>
    <w:rsid w:val="00F83E4F"/>
    <w:rsid w:val="00F92491"/>
    <w:rsid w:val="00F93A80"/>
    <w:rsid w:val="00F958B2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F33FBF26-6004-4D9B-AB12-1E8D442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2022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Hartmann</cp:lastModifiedBy>
  <cp:revision>3</cp:revision>
  <dcterms:created xsi:type="dcterms:W3CDTF">2018-07-11T10:45:00Z</dcterms:created>
  <dcterms:modified xsi:type="dcterms:W3CDTF">2018-07-23T08:40:00Z</dcterms:modified>
</cp:coreProperties>
</file>