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theme="minorHAnsi"/>
          <w:b/>
          <w:bCs/>
          <w:caps/>
        </w:rPr>
        <w:id w:val="687034002"/>
        <w:docPartObj>
          <w:docPartGallery w:val="Table of Contents"/>
          <w:docPartUnique/>
        </w:docPartObj>
      </w:sdtPr>
      <w:sdtEndPr>
        <w:rPr>
          <w:b w:val="0"/>
          <w:bCs w:val="0"/>
          <w:caps w:val="0"/>
        </w:rPr>
      </w:sdtEndPr>
      <w:sdtContent>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pStyle w:val="Nzev"/>
            <w:spacing w:before="100" w:beforeAutospacing="1"/>
            <w:rPr>
              <w:rFonts w:asciiTheme="minorHAnsi" w:hAnsiTheme="minorHAnsi" w:cstheme="minorHAnsi"/>
            </w:rPr>
          </w:pPr>
          <w:r w:rsidRPr="00A24ECB">
            <w:rPr>
              <w:rFonts w:asciiTheme="minorHAnsi" w:hAnsiTheme="minorHAnsi" w:cstheme="minorHAnsi"/>
            </w:rPr>
            <w:t xml:space="preserve">DOPRAVNÍ CENTRUM </w:t>
          </w:r>
        </w:p>
        <w:p w:rsidR="003D2D78" w:rsidRPr="00A24ECB" w:rsidRDefault="003D2D78" w:rsidP="003D2D78">
          <w:pPr>
            <w:pStyle w:val="Nzev"/>
            <w:spacing w:before="100" w:beforeAutospacing="1"/>
            <w:rPr>
              <w:rFonts w:asciiTheme="minorHAnsi" w:hAnsiTheme="minorHAnsi" w:cstheme="minorHAnsi"/>
            </w:rPr>
          </w:pPr>
          <w:r w:rsidRPr="00A24ECB">
            <w:rPr>
              <w:rFonts w:asciiTheme="minorHAnsi" w:hAnsiTheme="minorHAnsi" w:cstheme="minorHAnsi"/>
            </w:rPr>
            <w:t>-VYBAVENÍ TECHNICKÝMI PROSTŘEDKY</w:t>
          </w: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pPr>
        </w:p>
        <w:p w:rsidR="003D2D78" w:rsidRPr="00A24ECB" w:rsidRDefault="003D2D78" w:rsidP="003D2D78">
          <w:pPr>
            <w:rPr>
              <w:rFonts w:asciiTheme="minorHAnsi" w:hAnsiTheme="minorHAnsi" w:cstheme="minorHAnsi"/>
            </w:rPr>
            <w:sectPr w:rsidR="003D2D78" w:rsidRPr="00A24ECB" w:rsidSect="002A228D">
              <w:headerReference w:type="default" r:id="rId7"/>
              <w:footerReference w:type="default" r:id="rId8"/>
              <w:headerReference w:type="first" r:id="rId9"/>
              <w:pgSz w:w="11906" w:h="16838"/>
              <w:pgMar w:top="1418" w:right="1418" w:bottom="1418" w:left="1418" w:header="709" w:footer="709" w:gutter="0"/>
              <w:cols w:space="708"/>
              <w:rtlGutter/>
              <w:docGrid w:linePitch="360"/>
            </w:sectPr>
          </w:pPr>
        </w:p>
        <w:p w:rsidR="0093641F" w:rsidRPr="00A24ECB" w:rsidRDefault="0093641F">
          <w:pPr>
            <w:pStyle w:val="Nadpisobsahu"/>
            <w:rPr>
              <w:rFonts w:asciiTheme="minorHAnsi" w:hAnsiTheme="minorHAnsi" w:cstheme="minorHAnsi"/>
            </w:rPr>
          </w:pPr>
          <w:r w:rsidRPr="00A24ECB">
            <w:rPr>
              <w:rFonts w:asciiTheme="minorHAnsi" w:hAnsiTheme="minorHAnsi" w:cstheme="minorHAnsi"/>
            </w:rPr>
            <w:lastRenderedPageBreak/>
            <w:t>Obsah</w:t>
          </w:r>
        </w:p>
        <w:p w:rsidR="00A24ECB" w:rsidRDefault="00672116">
          <w:pPr>
            <w:pStyle w:val="Obsah1"/>
            <w:tabs>
              <w:tab w:val="left" w:pos="400"/>
              <w:tab w:val="right" w:leader="dot" w:pos="9062"/>
            </w:tabs>
            <w:rPr>
              <w:rFonts w:asciiTheme="minorHAnsi" w:eastAsiaTheme="minorEastAsia" w:hAnsiTheme="minorHAnsi" w:cstheme="minorBidi"/>
              <w:noProof/>
              <w:sz w:val="22"/>
              <w:szCs w:val="22"/>
              <w:lang w:eastAsia="cs-CZ"/>
            </w:rPr>
          </w:pPr>
          <w:r w:rsidRPr="00672116">
            <w:rPr>
              <w:rFonts w:asciiTheme="minorHAnsi" w:hAnsiTheme="minorHAnsi" w:cstheme="minorHAnsi"/>
            </w:rPr>
            <w:fldChar w:fldCharType="begin"/>
          </w:r>
          <w:r w:rsidR="0093641F" w:rsidRPr="00A24ECB">
            <w:rPr>
              <w:rFonts w:asciiTheme="minorHAnsi" w:hAnsiTheme="minorHAnsi" w:cstheme="minorHAnsi"/>
            </w:rPr>
            <w:instrText xml:space="preserve"> TOC \o "1-3" \h \z \u </w:instrText>
          </w:r>
          <w:r w:rsidRPr="00672116">
            <w:rPr>
              <w:rFonts w:asciiTheme="minorHAnsi" w:hAnsiTheme="minorHAnsi" w:cstheme="minorHAnsi"/>
            </w:rPr>
            <w:fldChar w:fldCharType="separate"/>
          </w:r>
          <w:hyperlink w:anchor="_Toc397947949" w:history="1">
            <w:r w:rsidR="00A24ECB" w:rsidRPr="00AE65AA">
              <w:rPr>
                <w:rStyle w:val="Hypertextovodkaz"/>
                <w:rFonts w:cstheme="minorHAnsi"/>
                <w:noProof/>
              </w:rPr>
              <w:t>1.</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Velkoplošná zobrazovací stěna</w:t>
            </w:r>
            <w:r w:rsidR="00A24ECB">
              <w:rPr>
                <w:noProof/>
                <w:webHidden/>
              </w:rPr>
              <w:tab/>
            </w:r>
            <w:r>
              <w:rPr>
                <w:noProof/>
                <w:webHidden/>
              </w:rPr>
              <w:fldChar w:fldCharType="begin"/>
            </w:r>
            <w:r w:rsidR="00A24ECB">
              <w:rPr>
                <w:noProof/>
                <w:webHidden/>
              </w:rPr>
              <w:instrText xml:space="preserve"> PAGEREF _Toc397947949 \h </w:instrText>
            </w:r>
            <w:r>
              <w:rPr>
                <w:noProof/>
                <w:webHidden/>
              </w:rPr>
            </w:r>
            <w:r>
              <w:rPr>
                <w:noProof/>
                <w:webHidden/>
              </w:rPr>
              <w:fldChar w:fldCharType="separate"/>
            </w:r>
            <w:r w:rsidR="00A24ECB">
              <w:rPr>
                <w:noProof/>
                <w:webHidden/>
              </w:rPr>
              <w:t>3</w:t>
            </w:r>
            <w:r>
              <w:rPr>
                <w:noProof/>
                <w:webHidden/>
              </w:rPr>
              <w:fldChar w:fldCharType="end"/>
            </w:r>
          </w:hyperlink>
        </w:p>
        <w:p w:rsidR="00A24ECB" w:rsidRDefault="00672116">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397947950" w:history="1">
            <w:r w:rsidR="00A24ECB" w:rsidRPr="00AE65AA">
              <w:rPr>
                <w:rStyle w:val="Hypertextovodkaz"/>
                <w:rFonts w:cstheme="minorHAnsi"/>
                <w:noProof/>
              </w:rPr>
              <w:t>1.1.</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Vybavení pro krizové jednání</w:t>
            </w:r>
            <w:r w:rsidR="00A24ECB">
              <w:rPr>
                <w:noProof/>
                <w:webHidden/>
              </w:rPr>
              <w:tab/>
            </w:r>
            <w:r>
              <w:rPr>
                <w:noProof/>
                <w:webHidden/>
              </w:rPr>
              <w:fldChar w:fldCharType="begin"/>
            </w:r>
            <w:r w:rsidR="00A24ECB">
              <w:rPr>
                <w:noProof/>
                <w:webHidden/>
              </w:rPr>
              <w:instrText xml:space="preserve"> PAGEREF _Toc397947950 \h </w:instrText>
            </w:r>
            <w:r>
              <w:rPr>
                <w:noProof/>
                <w:webHidden/>
              </w:rPr>
            </w:r>
            <w:r>
              <w:rPr>
                <w:noProof/>
                <w:webHidden/>
              </w:rPr>
              <w:fldChar w:fldCharType="separate"/>
            </w:r>
            <w:r w:rsidR="00A24ECB">
              <w:rPr>
                <w:noProof/>
                <w:webHidden/>
              </w:rPr>
              <w:t>4</w:t>
            </w:r>
            <w:r>
              <w:rPr>
                <w:noProof/>
                <w:webHidden/>
              </w:rPr>
              <w:fldChar w:fldCharType="end"/>
            </w:r>
          </w:hyperlink>
        </w:p>
        <w:p w:rsidR="00A24ECB" w:rsidRDefault="00672116">
          <w:pPr>
            <w:pStyle w:val="Obsah1"/>
            <w:tabs>
              <w:tab w:val="left" w:pos="400"/>
              <w:tab w:val="right" w:leader="dot" w:pos="9062"/>
            </w:tabs>
            <w:rPr>
              <w:rFonts w:asciiTheme="minorHAnsi" w:eastAsiaTheme="minorEastAsia" w:hAnsiTheme="minorHAnsi" w:cstheme="minorBidi"/>
              <w:noProof/>
              <w:sz w:val="22"/>
              <w:szCs w:val="22"/>
              <w:lang w:eastAsia="cs-CZ"/>
            </w:rPr>
          </w:pPr>
          <w:hyperlink w:anchor="_Toc397947951" w:history="1">
            <w:r w:rsidR="00A24ECB" w:rsidRPr="00AE65AA">
              <w:rPr>
                <w:rStyle w:val="Hypertextovodkaz"/>
                <w:rFonts w:cstheme="minorHAnsi"/>
                <w:noProof/>
              </w:rPr>
              <w:t>2.</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Dopravní ústředna</w:t>
            </w:r>
            <w:r w:rsidR="00A24ECB">
              <w:rPr>
                <w:noProof/>
                <w:webHidden/>
              </w:rPr>
              <w:tab/>
            </w:r>
            <w:r>
              <w:rPr>
                <w:noProof/>
                <w:webHidden/>
              </w:rPr>
              <w:fldChar w:fldCharType="begin"/>
            </w:r>
            <w:r w:rsidR="00A24ECB">
              <w:rPr>
                <w:noProof/>
                <w:webHidden/>
              </w:rPr>
              <w:instrText xml:space="preserve"> PAGEREF _Toc397947951 \h </w:instrText>
            </w:r>
            <w:r>
              <w:rPr>
                <w:noProof/>
                <w:webHidden/>
              </w:rPr>
            </w:r>
            <w:r>
              <w:rPr>
                <w:noProof/>
                <w:webHidden/>
              </w:rPr>
              <w:fldChar w:fldCharType="separate"/>
            </w:r>
            <w:r w:rsidR="00A24ECB">
              <w:rPr>
                <w:noProof/>
                <w:webHidden/>
              </w:rPr>
              <w:t>7</w:t>
            </w:r>
            <w:r>
              <w:rPr>
                <w:noProof/>
                <w:webHidden/>
              </w:rPr>
              <w:fldChar w:fldCharType="end"/>
            </w:r>
          </w:hyperlink>
        </w:p>
        <w:p w:rsidR="00A24ECB" w:rsidRDefault="00672116">
          <w:pPr>
            <w:pStyle w:val="Obsah1"/>
            <w:tabs>
              <w:tab w:val="left" w:pos="400"/>
              <w:tab w:val="right" w:leader="dot" w:pos="9062"/>
            </w:tabs>
            <w:rPr>
              <w:rFonts w:asciiTheme="minorHAnsi" w:eastAsiaTheme="minorEastAsia" w:hAnsiTheme="minorHAnsi" w:cstheme="minorBidi"/>
              <w:noProof/>
              <w:sz w:val="22"/>
              <w:szCs w:val="22"/>
              <w:lang w:eastAsia="cs-CZ"/>
            </w:rPr>
          </w:pPr>
          <w:hyperlink w:anchor="_Toc397947952" w:history="1">
            <w:r w:rsidR="00A24ECB" w:rsidRPr="00AE65AA">
              <w:rPr>
                <w:rStyle w:val="Hypertextovodkaz"/>
                <w:rFonts w:cstheme="minorHAnsi"/>
                <w:noProof/>
              </w:rPr>
              <w:t>3.</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Pracoviště DC</w:t>
            </w:r>
            <w:r w:rsidR="00A24ECB">
              <w:rPr>
                <w:noProof/>
                <w:webHidden/>
              </w:rPr>
              <w:tab/>
            </w:r>
            <w:r>
              <w:rPr>
                <w:noProof/>
                <w:webHidden/>
              </w:rPr>
              <w:fldChar w:fldCharType="begin"/>
            </w:r>
            <w:r w:rsidR="00A24ECB">
              <w:rPr>
                <w:noProof/>
                <w:webHidden/>
              </w:rPr>
              <w:instrText xml:space="preserve"> PAGEREF _Toc397947952 \h </w:instrText>
            </w:r>
            <w:r>
              <w:rPr>
                <w:noProof/>
                <w:webHidden/>
              </w:rPr>
            </w:r>
            <w:r>
              <w:rPr>
                <w:noProof/>
                <w:webHidden/>
              </w:rPr>
              <w:fldChar w:fldCharType="separate"/>
            </w:r>
            <w:r w:rsidR="00A24ECB">
              <w:rPr>
                <w:noProof/>
                <w:webHidden/>
              </w:rPr>
              <w:t>7</w:t>
            </w:r>
            <w:r>
              <w:rPr>
                <w:noProof/>
                <w:webHidden/>
              </w:rPr>
              <w:fldChar w:fldCharType="end"/>
            </w:r>
          </w:hyperlink>
        </w:p>
        <w:p w:rsidR="00A24ECB" w:rsidRDefault="00672116">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397947953" w:history="1">
            <w:r w:rsidR="00A24ECB" w:rsidRPr="00AE65AA">
              <w:rPr>
                <w:rStyle w:val="Hypertextovodkaz"/>
                <w:rFonts w:cstheme="minorHAnsi"/>
                <w:noProof/>
              </w:rPr>
              <w:t>3.1.</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Dispečerská pracoviště v DC</w:t>
            </w:r>
            <w:r w:rsidR="00A24ECB">
              <w:rPr>
                <w:noProof/>
                <w:webHidden/>
              </w:rPr>
              <w:tab/>
            </w:r>
            <w:r>
              <w:rPr>
                <w:noProof/>
                <w:webHidden/>
              </w:rPr>
              <w:fldChar w:fldCharType="begin"/>
            </w:r>
            <w:r w:rsidR="00A24ECB">
              <w:rPr>
                <w:noProof/>
                <w:webHidden/>
              </w:rPr>
              <w:instrText xml:space="preserve"> PAGEREF _Toc397947953 \h </w:instrText>
            </w:r>
            <w:r>
              <w:rPr>
                <w:noProof/>
                <w:webHidden/>
              </w:rPr>
            </w:r>
            <w:r>
              <w:rPr>
                <w:noProof/>
                <w:webHidden/>
              </w:rPr>
              <w:fldChar w:fldCharType="separate"/>
            </w:r>
            <w:r w:rsidR="00A24ECB">
              <w:rPr>
                <w:noProof/>
                <w:webHidden/>
              </w:rPr>
              <w:t>7</w:t>
            </w:r>
            <w:r>
              <w:rPr>
                <w:noProof/>
                <w:webHidden/>
              </w:rPr>
              <w:fldChar w:fldCharType="end"/>
            </w:r>
          </w:hyperlink>
        </w:p>
        <w:p w:rsidR="00A24ECB" w:rsidRDefault="00672116">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397947954" w:history="1">
            <w:r w:rsidR="00A24ECB" w:rsidRPr="00AE65AA">
              <w:rPr>
                <w:rStyle w:val="Hypertextovodkaz"/>
                <w:rFonts w:cstheme="minorHAnsi"/>
                <w:noProof/>
              </w:rPr>
              <w:t>3.2.</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Pracoviště dopravního inženýra</w:t>
            </w:r>
            <w:r w:rsidR="00A24ECB">
              <w:rPr>
                <w:noProof/>
                <w:webHidden/>
              </w:rPr>
              <w:tab/>
            </w:r>
            <w:r>
              <w:rPr>
                <w:noProof/>
                <w:webHidden/>
              </w:rPr>
              <w:fldChar w:fldCharType="begin"/>
            </w:r>
            <w:r w:rsidR="00A24ECB">
              <w:rPr>
                <w:noProof/>
                <w:webHidden/>
              </w:rPr>
              <w:instrText xml:space="preserve"> PAGEREF _Toc397947954 \h </w:instrText>
            </w:r>
            <w:r>
              <w:rPr>
                <w:noProof/>
                <w:webHidden/>
              </w:rPr>
            </w:r>
            <w:r>
              <w:rPr>
                <w:noProof/>
                <w:webHidden/>
              </w:rPr>
              <w:fldChar w:fldCharType="separate"/>
            </w:r>
            <w:r w:rsidR="00A24ECB">
              <w:rPr>
                <w:noProof/>
                <w:webHidden/>
              </w:rPr>
              <w:t>8</w:t>
            </w:r>
            <w:r>
              <w:rPr>
                <w:noProof/>
                <w:webHidden/>
              </w:rPr>
              <w:fldChar w:fldCharType="end"/>
            </w:r>
          </w:hyperlink>
        </w:p>
        <w:p w:rsidR="00A24ECB" w:rsidRDefault="00672116">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397947955" w:history="1">
            <w:r w:rsidR="00A24ECB" w:rsidRPr="00AE65AA">
              <w:rPr>
                <w:rStyle w:val="Hypertextovodkaz"/>
                <w:rFonts w:cstheme="minorHAnsi"/>
                <w:noProof/>
              </w:rPr>
              <w:t>3.3.</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Pracoviště údržba SSZ</w:t>
            </w:r>
            <w:r w:rsidR="00A24ECB">
              <w:rPr>
                <w:noProof/>
                <w:webHidden/>
              </w:rPr>
              <w:tab/>
            </w:r>
            <w:r>
              <w:rPr>
                <w:noProof/>
                <w:webHidden/>
              </w:rPr>
              <w:fldChar w:fldCharType="begin"/>
            </w:r>
            <w:r w:rsidR="00A24ECB">
              <w:rPr>
                <w:noProof/>
                <w:webHidden/>
              </w:rPr>
              <w:instrText xml:space="preserve"> PAGEREF _Toc397947955 \h </w:instrText>
            </w:r>
            <w:r>
              <w:rPr>
                <w:noProof/>
                <w:webHidden/>
              </w:rPr>
            </w:r>
            <w:r>
              <w:rPr>
                <w:noProof/>
                <w:webHidden/>
              </w:rPr>
              <w:fldChar w:fldCharType="separate"/>
            </w:r>
            <w:r w:rsidR="00A24ECB">
              <w:rPr>
                <w:noProof/>
                <w:webHidden/>
              </w:rPr>
              <w:t>10</w:t>
            </w:r>
            <w:r>
              <w:rPr>
                <w:noProof/>
                <w:webHidden/>
              </w:rPr>
              <w:fldChar w:fldCharType="end"/>
            </w:r>
          </w:hyperlink>
        </w:p>
        <w:p w:rsidR="00A24ECB" w:rsidRDefault="00672116">
          <w:pPr>
            <w:pStyle w:val="Obsah1"/>
            <w:tabs>
              <w:tab w:val="left" w:pos="400"/>
              <w:tab w:val="right" w:leader="dot" w:pos="9062"/>
            </w:tabs>
            <w:rPr>
              <w:rFonts w:asciiTheme="minorHAnsi" w:eastAsiaTheme="minorEastAsia" w:hAnsiTheme="minorHAnsi" w:cstheme="minorBidi"/>
              <w:noProof/>
              <w:sz w:val="22"/>
              <w:szCs w:val="22"/>
              <w:lang w:eastAsia="cs-CZ"/>
            </w:rPr>
          </w:pPr>
          <w:hyperlink w:anchor="_Toc397947956" w:history="1">
            <w:r w:rsidR="00A24ECB" w:rsidRPr="00AE65AA">
              <w:rPr>
                <w:rStyle w:val="Hypertextovodkaz"/>
                <w:rFonts w:cstheme="minorHAnsi"/>
                <w:noProof/>
              </w:rPr>
              <w:t>4.</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Technická specifikace DC – servery, úložiště</w:t>
            </w:r>
            <w:r w:rsidR="00A24ECB">
              <w:rPr>
                <w:noProof/>
                <w:webHidden/>
              </w:rPr>
              <w:tab/>
            </w:r>
            <w:r>
              <w:rPr>
                <w:noProof/>
                <w:webHidden/>
              </w:rPr>
              <w:fldChar w:fldCharType="begin"/>
            </w:r>
            <w:r w:rsidR="00A24ECB">
              <w:rPr>
                <w:noProof/>
                <w:webHidden/>
              </w:rPr>
              <w:instrText xml:space="preserve"> PAGEREF _Toc397947956 \h </w:instrText>
            </w:r>
            <w:r>
              <w:rPr>
                <w:noProof/>
                <w:webHidden/>
              </w:rPr>
            </w:r>
            <w:r>
              <w:rPr>
                <w:noProof/>
                <w:webHidden/>
              </w:rPr>
              <w:fldChar w:fldCharType="separate"/>
            </w:r>
            <w:r w:rsidR="00A24ECB">
              <w:rPr>
                <w:noProof/>
                <w:webHidden/>
              </w:rPr>
              <w:t>11</w:t>
            </w:r>
            <w:r>
              <w:rPr>
                <w:noProof/>
                <w:webHidden/>
              </w:rPr>
              <w:fldChar w:fldCharType="end"/>
            </w:r>
          </w:hyperlink>
        </w:p>
        <w:p w:rsidR="00A24ECB" w:rsidRDefault="00672116">
          <w:pPr>
            <w:pStyle w:val="Obsah1"/>
            <w:tabs>
              <w:tab w:val="left" w:pos="400"/>
              <w:tab w:val="right" w:leader="dot" w:pos="9062"/>
            </w:tabs>
            <w:rPr>
              <w:rFonts w:asciiTheme="minorHAnsi" w:eastAsiaTheme="minorEastAsia" w:hAnsiTheme="minorHAnsi" w:cstheme="minorBidi"/>
              <w:noProof/>
              <w:sz w:val="22"/>
              <w:szCs w:val="22"/>
              <w:lang w:eastAsia="cs-CZ"/>
            </w:rPr>
          </w:pPr>
          <w:hyperlink w:anchor="_Toc397947957" w:history="1">
            <w:r w:rsidR="00A24ECB" w:rsidRPr="00AE65AA">
              <w:rPr>
                <w:rStyle w:val="Hypertextovodkaz"/>
                <w:rFonts w:cstheme="minorHAnsi"/>
                <w:noProof/>
              </w:rPr>
              <w:t>5.</w:t>
            </w:r>
            <w:r w:rsidR="00A24ECB">
              <w:rPr>
                <w:rFonts w:asciiTheme="minorHAnsi" w:eastAsiaTheme="minorEastAsia" w:hAnsiTheme="minorHAnsi" w:cstheme="minorBidi"/>
                <w:noProof/>
                <w:sz w:val="22"/>
                <w:szCs w:val="22"/>
                <w:lang w:eastAsia="cs-CZ"/>
              </w:rPr>
              <w:tab/>
            </w:r>
            <w:r w:rsidR="00A24ECB" w:rsidRPr="00AE65AA">
              <w:rPr>
                <w:rStyle w:val="Hypertextovodkaz"/>
                <w:rFonts w:cstheme="minorHAnsi"/>
                <w:noProof/>
              </w:rPr>
              <w:t>Popis stávající infrastruktury Ostravských komunikacích, a.s.</w:t>
            </w:r>
            <w:r w:rsidR="00A24ECB">
              <w:rPr>
                <w:noProof/>
                <w:webHidden/>
              </w:rPr>
              <w:tab/>
            </w:r>
            <w:r>
              <w:rPr>
                <w:noProof/>
                <w:webHidden/>
              </w:rPr>
              <w:fldChar w:fldCharType="begin"/>
            </w:r>
            <w:r w:rsidR="00A24ECB">
              <w:rPr>
                <w:noProof/>
                <w:webHidden/>
              </w:rPr>
              <w:instrText xml:space="preserve"> PAGEREF _Toc397947957 \h </w:instrText>
            </w:r>
            <w:r>
              <w:rPr>
                <w:noProof/>
                <w:webHidden/>
              </w:rPr>
            </w:r>
            <w:r>
              <w:rPr>
                <w:noProof/>
                <w:webHidden/>
              </w:rPr>
              <w:fldChar w:fldCharType="separate"/>
            </w:r>
            <w:r w:rsidR="00A24ECB">
              <w:rPr>
                <w:noProof/>
                <w:webHidden/>
              </w:rPr>
              <w:t>20</w:t>
            </w:r>
            <w:r>
              <w:rPr>
                <w:noProof/>
                <w:webHidden/>
              </w:rPr>
              <w:fldChar w:fldCharType="end"/>
            </w:r>
          </w:hyperlink>
        </w:p>
        <w:p w:rsidR="0093641F" w:rsidRPr="00A24ECB" w:rsidRDefault="00672116">
          <w:pPr>
            <w:rPr>
              <w:rFonts w:asciiTheme="minorHAnsi" w:hAnsiTheme="minorHAnsi" w:cstheme="minorHAnsi"/>
            </w:rPr>
          </w:pPr>
          <w:r w:rsidRPr="00A24ECB">
            <w:rPr>
              <w:rFonts w:asciiTheme="minorHAnsi" w:hAnsiTheme="minorHAnsi" w:cstheme="minorHAnsi"/>
              <w:b/>
              <w:bCs/>
            </w:rPr>
            <w:fldChar w:fldCharType="end"/>
          </w:r>
        </w:p>
      </w:sdtContent>
    </w:sdt>
    <w:p w:rsidR="0037318C" w:rsidRPr="00A24ECB" w:rsidRDefault="0037318C" w:rsidP="007E18F7">
      <w:pPr>
        <w:jc w:val="both"/>
        <w:rPr>
          <w:rFonts w:asciiTheme="minorHAnsi" w:hAnsiTheme="minorHAnsi" w:cstheme="minorHAnsi"/>
        </w:rPr>
      </w:pPr>
    </w:p>
    <w:p w:rsidR="004E5293" w:rsidRPr="00A24ECB" w:rsidRDefault="004E5293" w:rsidP="007E18F7">
      <w:pPr>
        <w:jc w:val="both"/>
        <w:rPr>
          <w:rFonts w:asciiTheme="minorHAnsi" w:hAnsiTheme="minorHAnsi" w:cstheme="minorHAnsi"/>
        </w:rPr>
      </w:pPr>
      <w:r w:rsidRPr="00A24ECB">
        <w:rPr>
          <w:rFonts w:asciiTheme="minorHAnsi" w:hAnsiTheme="minorHAnsi" w:cstheme="minorHAnsi"/>
        </w:rPr>
        <w:t>Základním předpokladem pro vybavení DC je umístění serverů včetně dopravní ústředny v rekonstruované budově Ostravských komunikací, a.s. Budova, ve které bude umístěno DC, bude vybavena serverovnou pro umístění racků, ke kterým bude přístup z obou stran.</w:t>
      </w:r>
      <w:r w:rsidR="00FD1C3F" w:rsidRPr="00A24ECB">
        <w:rPr>
          <w:rFonts w:asciiTheme="minorHAnsi" w:hAnsiTheme="minorHAnsi" w:cstheme="minorHAnsi"/>
        </w:rPr>
        <w:t xml:space="preserve"> </w:t>
      </w:r>
      <w:r w:rsidRPr="00A24ECB">
        <w:rPr>
          <w:rFonts w:asciiTheme="minorHAnsi" w:hAnsiTheme="minorHAnsi" w:cstheme="minorHAnsi"/>
        </w:rPr>
        <w:t>V projektu je počítáno s hodnotou 90kW zatížení pro serverovnu.</w:t>
      </w:r>
    </w:p>
    <w:p w:rsidR="004E5293" w:rsidRPr="00A24ECB" w:rsidRDefault="004E5293" w:rsidP="00392672">
      <w:pPr>
        <w:jc w:val="both"/>
        <w:rPr>
          <w:rFonts w:asciiTheme="minorHAnsi" w:hAnsiTheme="minorHAnsi" w:cstheme="minorHAnsi"/>
        </w:rPr>
      </w:pPr>
      <w:r w:rsidRPr="00A24ECB">
        <w:rPr>
          <w:rFonts w:asciiTheme="minorHAnsi" w:hAnsiTheme="minorHAnsi" w:cstheme="minorHAnsi"/>
        </w:rPr>
        <w:t>Racky jsou</w:t>
      </w:r>
      <w:r w:rsidR="00DB3B49" w:rsidRPr="00A24ECB">
        <w:rPr>
          <w:rFonts w:asciiTheme="minorHAnsi" w:hAnsiTheme="minorHAnsi" w:cstheme="minorHAnsi"/>
        </w:rPr>
        <w:t xml:space="preserve"> požadovány</w:t>
      </w:r>
      <w:r w:rsidRPr="00A24ECB">
        <w:rPr>
          <w:rFonts w:asciiTheme="minorHAnsi" w:hAnsiTheme="minorHAnsi" w:cstheme="minorHAnsi"/>
        </w:rPr>
        <w:t xml:space="preserve"> 42U 1999x605x1001 </w:t>
      </w:r>
      <w:proofErr w:type="spellStart"/>
      <w:r w:rsidRPr="00A24ECB">
        <w:rPr>
          <w:rFonts w:asciiTheme="minorHAnsi" w:hAnsiTheme="minorHAnsi" w:cstheme="minorHAnsi"/>
        </w:rPr>
        <w:t>Cabinet</w:t>
      </w:r>
      <w:proofErr w:type="spellEnd"/>
      <w:r w:rsidRPr="00A24ECB">
        <w:rPr>
          <w:rFonts w:asciiTheme="minorHAnsi" w:hAnsiTheme="minorHAnsi" w:cstheme="minorHAnsi"/>
        </w:rPr>
        <w:t xml:space="preserve"> s perforovanými dveřmi pro dobré chlazení síťových serverů nebo </w:t>
      </w:r>
      <w:proofErr w:type="spellStart"/>
      <w:r w:rsidRPr="00A24ECB">
        <w:rPr>
          <w:rFonts w:asciiTheme="minorHAnsi" w:hAnsiTheme="minorHAnsi" w:cstheme="minorHAnsi"/>
        </w:rPr>
        <w:t>blade</w:t>
      </w:r>
      <w:proofErr w:type="spellEnd"/>
      <w:r w:rsidRPr="00A24ECB">
        <w:rPr>
          <w:rFonts w:asciiTheme="minorHAnsi" w:hAnsiTheme="minorHAnsi" w:cstheme="minorHAnsi"/>
        </w:rPr>
        <w:t xml:space="preserve"> řešení.</w:t>
      </w:r>
    </w:p>
    <w:p w:rsidR="004E5293" w:rsidRPr="00A24ECB" w:rsidRDefault="004E5293" w:rsidP="00383883">
      <w:pPr>
        <w:autoSpaceDE w:val="0"/>
        <w:autoSpaceDN w:val="0"/>
        <w:adjustRightInd w:val="0"/>
        <w:jc w:val="both"/>
        <w:rPr>
          <w:rFonts w:asciiTheme="minorHAnsi" w:hAnsiTheme="minorHAnsi" w:cstheme="minorHAnsi"/>
        </w:rPr>
      </w:pPr>
      <w:r w:rsidRPr="00A24ECB">
        <w:rPr>
          <w:rFonts w:asciiTheme="minorHAnsi" w:hAnsiTheme="minorHAnsi" w:cstheme="minorHAnsi"/>
          <w:b/>
        </w:rPr>
        <w:t>Pro navrhovanou síťovou architekturu</w:t>
      </w:r>
      <w:r w:rsidRPr="00A24ECB">
        <w:rPr>
          <w:rFonts w:asciiTheme="minorHAnsi" w:hAnsiTheme="minorHAnsi" w:cstheme="minorHAnsi"/>
        </w:rPr>
        <w:t xml:space="preserve"> je </w:t>
      </w:r>
      <w:r w:rsidR="003E65CB" w:rsidRPr="00A24ECB">
        <w:rPr>
          <w:rFonts w:asciiTheme="minorHAnsi" w:hAnsiTheme="minorHAnsi" w:cstheme="minorHAnsi"/>
        </w:rPr>
        <w:t xml:space="preserve">nutné </w:t>
      </w:r>
      <w:r w:rsidRPr="00A24ECB">
        <w:rPr>
          <w:rFonts w:asciiTheme="minorHAnsi" w:hAnsiTheme="minorHAnsi" w:cstheme="minorHAnsi"/>
        </w:rPr>
        <w:t xml:space="preserve">volit prvky a technologie, které budou kompatibilní se stávající infrastrukturou na Ostravských komunikacích, a.s. Síťová infrastruktura DC bude samostatná od další sítě zabezpečena. Požadujeme umístění </w:t>
      </w:r>
      <w:r w:rsidRPr="00A24ECB">
        <w:rPr>
          <w:rFonts w:asciiTheme="minorHAnsi" w:hAnsiTheme="minorHAnsi" w:cstheme="minorHAnsi"/>
          <w:b/>
        </w:rPr>
        <w:t>serverového vybavení</w:t>
      </w:r>
      <w:r w:rsidR="00630A8E" w:rsidRPr="00A24ECB">
        <w:rPr>
          <w:rFonts w:asciiTheme="minorHAnsi" w:hAnsiTheme="minorHAnsi" w:cstheme="minorHAnsi"/>
          <w:b/>
        </w:rPr>
        <w:t xml:space="preserve"> </w:t>
      </w:r>
      <w:r w:rsidRPr="00A24ECB">
        <w:rPr>
          <w:rFonts w:asciiTheme="minorHAnsi" w:hAnsiTheme="minorHAnsi" w:cstheme="minorHAnsi"/>
          <w:b/>
        </w:rPr>
        <w:t>v racku</w:t>
      </w:r>
      <w:r w:rsidRPr="00A24ECB">
        <w:rPr>
          <w:rFonts w:asciiTheme="minorHAnsi" w:hAnsiTheme="minorHAnsi" w:cstheme="minorHAnsi"/>
        </w:rPr>
        <w:t xml:space="preserve">. Využití datového skladu, </w:t>
      </w:r>
      <w:r w:rsidRPr="00A24ECB">
        <w:rPr>
          <w:rFonts w:asciiTheme="minorHAnsi" w:hAnsiTheme="minorHAnsi" w:cstheme="minorHAnsi"/>
          <w:b/>
        </w:rPr>
        <w:t>virtualizace</w:t>
      </w:r>
      <w:r w:rsidRPr="00A24ECB">
        <w:rPr>
          <w:rFonts w:asciiTheme="minorHAnsi" w:hAnsiTheme="minorHAnsi" w:cstheme="minorHAnsi"/>
        </w:rPr>
        <w:t xml:space="preserve">. V rámci virtualizace se </w:t>
      </w:r>
      <w:r w:rsidR="003E65CB" w:rsidRPr="00A24ECB">
        <w:rPr>
          <w:rFonts w:asciiTheme="minorHAnsi" w:hAnsiTheme="minorHAnsi" w:cstheme="minorHAnsi"/>
        </w:rPr>
        <w:t xml:space="preserve">požaduje </w:t>
      </w:r>
      <w:r w:rsidRPr="00A24ECB">
        <w:rPr>
          <w:rFonts w:asciiTheme="minorHAnsi" w:hAnsiTheme="minorHAnsi" w:cstheme="minorHAnsi"/>
        </w:rPr>
        <w:t xml:space="preserve">pořízení </w:t>
      </w:r>
      <w:proofErr w:type="spellStart"/>
      <w:r w:rsidRPr="00A24ECB">
        <w:rPr>
          <w:rFonts w:asciiTheme="minorHAnsi" w:hAnsiTheme="minorHAnsi" w:cstheme="minorHAnsi"/>
          <w:b/>
        </w:rPr>
        <w:t>blade</w:t>
      </w:r>
      <w:proofErr w:type="spellEnd"/>
      <w:r w:rsidRPr="00A24ECB">
        <w:rPr>
          <w:rFonts w:asciiTheme="minorHAnsi" w:hAnsiTheme="minorHAnsi" w:cstheme="minorHAnsi"/>
          <w:b/>
        </w:rPr>
        <w:t xml:space="preserve"> infrastruktury</w:t>
      </w:r>
      <w:r w:rsidRPr="00A24ECB">
        <w:rPr>
          <w:rFonts w:asciiTheme="minorHAnsi" w:hAnsiTheme="minorHAnsi" w:cstheme="minorHAnsi"/>
        </w:rPr>
        <w:t xml:space="preserve">, která by byla schopna </w:t>
      </w:r>
      <w:r w:rsidRPr="00A24ECB">
        <w:rPr>
          <w:rFonts w:asciiTheme="minorHAnsi" w:hAnsiTheme="minorHAnsi" w:cstheme="minorHAnsi"/>
          <w:b/>
        </w:rPr>
        <w:t>pojmout servery uchazečem nakonfigurované</w:t>
      </w:r>
      <w:r w:rsidRPr="00A24ECB">
        <w:rPr>
          <w:rFonts w:asciiTheme="minorHAnsi" w:hAnsiTheme="minorHAnsi" w:cstheme="minorHAnsi"/>
        </w:rPr>
        <w:t xml:space="preserve"> se sdílenou vysokorychlostní platformou pro připojení serverů do sítě a ke sdíleným diskovým prostorům v diskovém poli. </w:t>
      </w:r>
    </w:p>
    <w:p w:rsidR="004E5293" w:rsidRPr="00A24ECB" w:rsidRDefault="004E5293" w:rsidP="00383883">
      <w:pPr>
        <w:autoSpaceDE w:val="0"/>
        <w:autoSpaceDN w:val="0"/>
        <w:adjustRightInd w:val="0"/>
        <w:jc w:val="both"/>
        <w:rPr>
          <w:rFonts w:asciiTheme="minorHAnsi" w:hAnsiTheme="minorHAnsi" w:cstheme="minorHAnsi"/>
          <w:b/>
        </w:rPr>
      </w:pPr>
      <w:r w:rsidRPr="00A24ECB">
        <w:rPr>
          <w:rFonts w:asciiTheme="minorHAnsi" w:hAnsiTheme="minorHAnsi" w:cstheme="minorHAnsi"/>
          <w:b/>
        </w:rPr>
        <w:t>U serverů požadujeme vybavení licencovaným OS, který bude odpovídat jednotné platformě u Ostravských komunikací, a.s.</w:t>
      </w:r>
      <w:r w:rsidR="00A90E9B" w:rsidRPr="00A24ECB">
        <w:rPr>
          <w:rFonts w:asciiTheme="minorHAnsi" w:hAnsiTheme="minorHAnsi" w:cstheme="minorHAnsi"/>
          <w:b/>
        </w:rPr>
        <w:t xml:space="preserve"> (tj. na platformě Microsoft a v rámci virtualizační platformy </w:t>
      </w:r>
      <w:proofErr w:type="spellStart"/>
      <w:r w:rsidR="00A90E9B" w:rsidRPr="00A24ECB">
        <w:rPr>
          <w:rFonts w:asciiTheme="minorHAnsi" w:hAnsiTheme="minorHAnsi" w:cstheme="minorHAnsi"/>
          <w:b/>
        </w:rPr>
        <w:t>VMware</w:t>
      </w:r>
      <w:proofErr w:type="spellEnd"/>
      <w:r w:rsidR="00A90E9B" w:rsidRPr="00A24ECB">
        <w:rPr>
          <w:rFonts w:asciiTheme="minorHAnsi" w:hAnsiTheme="minorHAnsi" w:cstheme="minorHAnsi"/>
          <w:b/>
        </w:rPr>
        <w:t>)</w:t>
      </w:r>
      <w:r w:rsidRPr="00A24ECB">
        <w:rPr>
          <w:rFonts w:asciiTheme="minorHAnsi" w:hAnsiTheme="minorHAnsi" w:cstheme="minorHAnsi"/>
          <w:b/>
        </w:rPr>
        <w:t xml:space="preserve"> a technicky naddimenzované s výhledem min. 5 let</w:t>
      </w:r>
      <w:r w:rsidR="00A90E9B" w:rsidRPr="00A24ECB">
        <w:rPr>
          <w:rFonts w:asciiTheme="minorHAnsi" w:hAnsiTheme="minorHAnsi" w:cstheme="minorHAnsi"/>
          <w:b/>
        </w:rPr>
        <w:t xml:space="preserve"> (tj. s dostatečným dimenzováním serverů a jejich kapacity, aby bylo v důsledku vývoje v oblasti HW a SW možné další případné rozšíření; vč. dostupnosti náhradních dílů a kompatibilního HW k dalšímu rozšíření)</w:t>
      </w:r>
      <w:r w:rsidRPr="00A24ECB">
        <w:rPr>
          <w:rFonts w:asciiTheme="minorHAnsi" w:hAnsiTheme="minorHAnsi" w:cstheme="minorHAnsi"/>
          <w:b/>
        </w:rPr>
        <w:t>.</w:t>
      </w:r>
    </w:p>
    <w:p w:rsidR="004E5293" w:rsidRPr="00A24ECB" w:rsidRDefault="004E5293" w:rsidP="00383883">
      <w:pPr>
        <w:autoSpaceDE w:val="0"/>
        <w:autoSpaceDN w:val="0"/>
        <w:adjustRightInd w:val="0"/>
        <w:jc w:val="both"/>
        <w:rPr>
          <w:rFonts w:asciiTheme="minorHAnsi" w:hAnsiTheme="minorHAnsi" w:cstheme="minorHAnsi"/>
        </w:rPr>
      </w:pPr>
      <w:r w:rsidRPr="00A24ECB">
        <w:rPr>
          <w:rFonts w:asciiTheme="minorHAnsi" w:hAnsiTheme="minorHAnsi" w:cstheme="minorHAnsi"/>
          <w:b/>
        </w:rPr>
        <w:t>Disková pole</w:t>
      </w:r>
      <w:r w:rsidRPr="00A24ECB">
        <w:rPr>
          <w:rFonts w:asciiTheme="minorHAnsi" w:hAnsiTheme="minorHAnsi" w:cstheme="minorHAnsi"/>
        </w:rPr>
        <w:t xml:space="preserve"> jsou základním komponentem pro bezpečné ukládání </w:t>
      </w:r>
      <w:r w:rsidRPr="00A24ECB">
        <w:rPr>
          <w:rFonts w:asciiTheme="minorHAnsi" w:hAnsiTheme="minorHAnsi" w:cstheme="minorHAnsi"/>
          <w:b/>
        </w:rPr>
        <w:t>vysokého objemu dat.</w:t>
      </w:r>
      <w:r w:rsidRPr="00A24ECB">
        <w:rPr>
          <w:rFonts w:asciiTheme="minorHAnsi" w:hAnsiTheme="minorHAnsi" w:cstheme="minorHAnsi"/>
        </w:rPr>
        <w:t xml:space="preserve"> Vyznačuj</w:t>
      </w:r>
      <w:r w:rsidR="003E65CB" w:rsidRPr="00A24ECB">
        <w:rPr>
          <w:rFonts w:asciiTheme="minorHAnsi" w:hAnsiTheme="minorHAnsi" w:cstheme="minorHAnsi"/>
        </w:rPr>
        <w:t>í</w:t>
      </w:r>
      <w:r w:rsidRPr="00A24ECB">
        <w:rPr>
          <w:rFonts w:asciiTheme="minorHAnsi" w:hAnsiTheme="minorHAnsi" w:cstheme="minorHAnsi"/>
        </w:rPr>
        <w:t xml:space="preserve"> se rychlým víceuživatelským přístupem k velkému objemu dat. V navrhovaném systému bud</w:t>
      </w:r>
      <w:r w:rsidR="003E65CB" w:rsidRPr="00A24ECB">
        <w:rPr>
          <w:rFonts w:asciiTheme="minorHAnsi" w:hAnsiTheme="minorHAnsi" w:cstheme="minorHAnsi"/>
        </w:rPr>
        <w:t>ou</w:t>
      </w:r>
      <w:r w:rsidRPr="00A24ECB">
        <w:rPr>
          <w:rFonts w:asciiTheme="minorHAnsi" w:hAnsiTheme="minorHAnsi" w:cstheme="minorHAnsi"/>
        </w:rPr>
        <w:t xml:space="preserve"> obsahovat veškerá data pro systém DC a datového skladu uložen</w:t>
      </w:r>
      <w:r w:rsidR="003E65CB" w:rsidRPr="00A24ECB">
        <w:rPr>
          <w:rFonts w:asciiTheme="minorHAnsi" w:hAnsiTheme="minorHAnsi" w:cstheme="minorHAnsi"/>
        </w:rPr>
        <w:t>á</w:t>
      </w:r>
      <w:r w:rsidRPr="00A24ECB">
        <w:rPr>
          <w:rFonts w:asciiTheme="minorHAnsi" w:hAnsiTheme="minorHAnsi" w:cstheme="minorHAnsi"/>
        </w:rPr>
        <w:t xml:space="preserve"> a sdílená pro jednotlivé aplikační servery. Požadujeme dodání redundantní</w:t>
      </w:r>
      <w:r w:rsidR="003E65CB" w:rsidRPr="00A24ECB">
        <w:rPr>
          <w:rFonts w:asciiTheme="minorHAnsi" w:hAnsiTheme="minorHAnsi" w:cstheme="minorHAnsi"/>
        </w:rPr>
        <w:t>ho</w:t>
      </w:r>
      <w:r w:rsidRPr="00A24ECB">
        <w:rPr>
          <w:rFonts w:asciiTheme="minorHAnsi" w:hAnsiTheme="minorHAnsi" w:cstheme="minorHAnsi"/>
        </w:rPr>
        <w:t xml:space="preserve"> diskové</w:t>
      </w:r>
      <w:r w:rsidR="003E65CB" w:rsidRPr="00A24ECB">
        <w:rPr>
          <w:rFonts w:asciiTheme="minorHAnsi" w:hAnsiTheme="minorHAnsi" w:cstheme="minorHAnsi"/>
        </w:rPr>
        <w:t>ho</w:t>
      </w:r>
      <w:r w:rsidRPr="00A24ECB">
        <w:rPr>
          <w:rFonts w:asciiTheme="minorHAnsi" w:hAnsiTheme="minorHAnsi" w:cstheme="minorHAnsi"/>
        </w:rPr>
        <w:t xml:space="preserve"> pole, aby bylo zamezeno hardwarovému výpadku. Kapacitu diskového pole </w:t>
      </w:r>
      <w:r w:rsidR="003E65CB" w:rsidRPr="00A24ECB">
        <w:rPr>
          <w:rFonts w:asciiTheme="minorHAnsi" w:hAnsiTheme="minorHAnsi" w:cstheme="minorHAnsi"/>
        </w:rPr>
        <w:t xml:space="preserve">požadujeme </w:t>
      </w:r>
      <w:r w:rsidRPr="00A24ECB">
        <w:rPr>
          <w:rFonts w:asciiTheme="minorHAnsi" w:hAnsiTheme="minorHAnsi" w:cstheme="minorHAnsi"/>
        </w:rPr>
        <w:t>minimálně 10 TB s další možností rozšíření vzhledem k objemu zpracovávaných dat. Záleží na nárocích uchazečem dodaného software pro DC a dalších nárocích na komunikaci a přenosech dat z dopravní ústředny, z detektorů atd.</w:t>
      </w:r>
    </w:p>
    <w:p w:rsidR="004E5293" w:rsidRPr="00A24ECB" w:rsidRDefault="004E5293" w:rsidP="00383883">
      <w:pPr>
        <w:autoSpaceDE w:val="0"/>
        <w:autoSpaceDN w:val="0"/>
        <w:adjustRightInd w:val="0"/>
        <w:rPr>
          <w:rFonts w:asciiTheme="minorHAnsi" w:hAnsiTheme="minorHAnsi" w:cstheme="minorHAnsi"/>
        </w:rPr>
      </w:pPr>
      <w:r w:rsidRPr="00A24ECB">
        <w:rPr>
          <w:rFonts w:asciiTheme="minorHAnsi" w:hAnsiTheme="minorHAnsi" w:cstheme="minorHAnsi"/>
          <w:b/>
        </w:rPr>
        <w:t>Zálohování a obnova dat</w:t>
      </w:r>
      <w:r w:rsidRPr="00A24ECB">
        <w:rPr>
          <w:rFonts w:asciiTheme="minorHAnsi" w:hAnsiTheme="minorHAnsi" w:cstheme="minorHAnsi"/>
        </w:rPr>
        <w:t xml:space="preserve"> vyžadují použití:</w:t>
      </w:r>
    </w:p>
    <w:p w:rsidR="004E5293" w:rsidRPr="00A24ECB" w:rsidRDefault="004E5293" w:rsidP="00EA5EDD">
      <w:pPr>
        <w:pStyle w:val="Odstavecseseznamem"/>
        <w:numPr>
          <w:ilvl w:val="0"/>
          <w:numId w:val="2"/>
        </w:numPr>
        <w:autoSpaceDE w:val="0"/>
        <w:autoSpaceDN w:val="0"/>
        <w:adjustRightInd w:val="0"/>
        <w:rPr>
          <w:rFonts w:asciiTheme="minorHAnsi" w:hAnsiTheme="minorHAnsi" w:cstheme="minorHAnsi"/>
        </w:rPr>
      </w:pPr>
      <w:r w:rsidRPr="00A24ECB">
        <w:rPr>
          <w:rFonts w:asciiTheme="minorHAnsi" w:hAnsiTheme="minorHAnsi" w:cstheme="minorHAnsi"/>
        </w:rPr>
        <w:lastRenderedPageBreak/>
        <w:t>Identifikace a odstranění přebytečné duplicity dat</w:t>
      </w:r>
    </w:p>
    <w:p w:rsidR="004E5293" w:rsidRPr="00A24ECB" w:rsidRDefault="004E5293" w:rsidP="00EA5EDD">
      <w:pPr>
        <w:pStyle w:val="Odstavecseseznamem"/>
        <w:numPr>
          <w:ilvl w:val="0"/>
          <w:numId w:val="2"/>
        </w:numPr>
        <w:autoSpaceDE w:val="0"/>
        <w:autoSpaceDN w:val="0"/>
        <w:adjustRightInd w:val="0"/>
        <w:rPr>
          <w:rFonts w:asciiTheme="minorHAnsi" w:hAnsiTheme="minorHAnsi" w:cstheme="minorHAnsi"/>
        </w:rPr>
      </w:pPr>
      <w:r w:rsidRPr="00A24ECB">
        <w:rPr>
          <w:rFonts w:asciiTheme="minorHAnsi" w:hAnsiTheme="minorHAnsi" w:cstheme="minorHAnsi"/>
        </w:rPr>
        <w:t>Používání proměnné délky datových bloků před tím, než jsou uloženy na disk</w:t>
      </w:r>
    </w:p>
    <w:p w:rsidR="004E5293" w:rsidRPr="00A24ECB" w:rsidRDefault="004E5293" w:rsidP="00EA5EDD">
      <w:pPr>
        <w:pStyle w:val="Odstavecseseznamem"/>
        <w:numPr>
          <w:ilvl w:val="0"/>
          <w:numId w:val="2"/>
        </w:numPr>
        <w:autoSpaceDE w:val="0"/>
        <w:autoSpaceDN w:val="0"/>
        <w:adjustRightInd w:val="0"/>
        <w:jc w:val="both"/>
        <w:rPr>
          <w:rFonts w:asciiTheme="minorHAnsi" w:hAnsiTheme="minorHAnsi" w:cstheme="minorHAnsi"/>
        </w:rPr>
      </w:pPr>
      <w:r w:rsidRPr="00A24ECB">
        <w:rPr>
          <w:rFonts w:asciiTheme="minorHAnsi" w:hAnsiTheme="minorHAnsi" w:cstheme="minorHAnsi"/>
        </w:rPr>
        <w:t>Záložní data musejí být efektivně replikována a získávána přes stávající existující síť</w:t>
      </w:r>
    </w:p>
    <w:p w:rsidR="004E5293" w:rsidRPr="00A24ECB" w:rsidRDefault="004E5293" w:rsidP="00383883">
      <w:pPr>
        <w:autoSpaceDE w:val="0"/>
        <w:autoSpaceDN w:val="0"/>
        <w:adjustRightInd w:val="0"/>
        <w:jc w:val="both"/>
        <w:rPr>
          <w:rFonts w:asciiTheme="minorHAnsi" w:hAnsiTheme="minorHAnsi" w:cstheme="minorHAnsi"/>
          <w:color w:val="000000"/>
        </w:rPr>
      </w:pPr>
      <w:r w:rsidRPr="00A24ECB">
        <w:rPr>
          <w:rFonts w:asciiTheme="minorHAnsi" w:hAnsiTheme="minorHAnsi" w:cstheme="minorHAnsi"/>
          <w:b/>
        </w:rPr>
        <w:t>Pro údržbu dat a serverů</w:t>
      </w:r>
      <w:r w:rsidRPr="00A24ECB">
        <w:rPr>
          <w:rFonts w:asciiTheme="minorHAnsi" w:hAnsiTheme="minorHAnsi" w:cstheme="minorHAnsi"/>
        </w:rPr>
        <w:t xml:space="preserve"> je vyžadován </w:t>
      </w:r>
      <w:r w:rsidRPr="00A24ECB">
        <w:rPr>
          <w:rFonts w:asciiTheme="minorHAnsi" w:hAnsiTheme="minorHAnsi" w:cstheme="minorHAnsi"/>
          <w:b/>
        </w:rPr>
        <w:t>centralizovaný management</w:t>
      </w:r>
      <w:r w:rsidRPr="00A24ECB">
        <w:rPr>
          <w:rFonts w:asciiTheme="minorHAnsi" w:hAnsiTheme="minorHAnsi" w:cstheme="minorHAnsi"/>
        </w:rPr>
        <w:t>, který redukuje náklady na adm</w:t>
      </w:r>
      <w:r w:rsidRPr="00A24ECB">
        <w:rPr>
          <w:rFonts w:asciiTheme="minorHAnsi" w:hAnsiTheme="minorHAnsi" w:cstheme="minorHAnsi"/>
          <w:color w:val="000000"/>
        </w:rPr>
        <w:t xml:space="preserve">inistraci a správu. Tento management bude umístěn na samostatném serveru, který nebude </w:t>
      </w:r>
      <w:proofErr w:type="spellStart"/>
      <w:r w:rsidRPr="00A24ECB">
        <w:rPr>
          <w:rFonts w:asciiTheme="minorHAnsi" w:hAnsiTheme="minorHAnsi" w:cstheme="minorHAnsi"/>
          <w:color w:val="000000"/>
        </w:rPr>
        <w:t>virtualizován</w:t>
      </w:r>
      <w:proofErr w:type="spellEnd"/>
      <w:r w:rsidRPr="00A24ECB">
        <w:rPr>
          <w:rFonts w:asciiTheme="minorHAnsi" w:hAnsiTheme="minorHAnsi" w:cstheme="minorHAnsi"/>
          <w:color w:val="000000"/>
        </w:rPr>
        <w:t xml:space="preserve">.    </w:t>
      </w:r>
    </w:p>
    <w:p w:rsidR="004E5293" w:rsidRPr="00A24ECB" w:rsidRDefault="004E5293" w:rsidP="00392672">
      <w:pPr>
        <w:jc w:val="both"/>
        <w:rPr>
          <w:rFonts w:asciiTheme="minorHAnsi" w:hAnsiTheme="minorHAnsi" w:cstheme="minorHAnsi"/>
        </w:rPr>
      </w:pPr>
      <w:r w:rsidRPr="00A24ECB">
        <w:rPr>
          <w:rFonts w:asciiTheme="minorHAnsi" w:hAnsiTheme="minorHAnsi" w:cstheme="minorHAnsi"/>
        </w:rPr>
        <w:t xml:space="preserve">Předmětem </w:t>
      </w:r>
      <w:r w:rsidR="003E65CB" w:rsidRPr="00A24ECB">
        <w:rPr>
          <w:rFonts w:asciiTheme="minorHAnsi" w:hAnsiTheme="minorHAnsi" w:cstheme="minorHAnsi"/>
        </w:rPr>
        <w:t xml:space="preserve">veřejné zakázky </w:t>
      </w:r>
      <w:r w:rsidRPr="00A24ECB">
        <w:rPr>
          <w:rFonts w:asciiTheme="minorHAnsi" w:hAnsiTheme="minorHAnsi" w:cstheme="minorHAnsi"/>
        </w:rPr>
        <w:t>budou také síťové přepínače pro připojení do LAN zadavatele.</w:t>
      </w:r>
    </w:p>
    <w:p w:rsidR="004E5293" w:rsidRPr="00A24ECB" w:rsidRDefault="004E5293" w:rsidP="0093641F">
      <w:pPr>
        <w:pStyle w:val="Nadpisobsahu"/>
        <w:numPr>
          <w:ilvl w:val="0"/>
          <w:numId w:val="30"/>
        </w:numPr>
        <w:ind w:left="357" w:hanging="357"/>
        <w:outlineLvl w:val="0"/>
        <w:rPr>
          <w:rFonts w:asciiTheme="minorHAnsi" w:hAnsiTheme="minorHAnsi" w:cstheme="minorHAnsi"/>
        </w:rPr>
      </w:pPr>
      <w:bookmarkStart w:id="0" w:name="_Toc397947949"/>
      <w:r w:rsidRPr="00A24ECB">
        <w:rPr>
          <w:rFonts w:asciiTheme="minorHAnsi" w:hAnsiTheme="minorHAnsi" w:cstheme="minorHAnsi"/>
        </w:rPr>
        <w:t>Velkoplošná zobrazovací stěna</w:t>
      </w:r>
      <w:bookmarkEnd w:id="0"/>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 xml:space="preserve">Velkoplošná zobrazovací stěna se </w:t>
      </w:r>
      <w:r w:rsidR="003E65CB" w:rsidRPr="00A24ECB">
        <w:rPr>
          <w:rFonts w:asciiTheme="minorHAnsi" w:hAnsiTheme="minorHAnsi" w:cstheme="minorHAnsi"/>
        </w:rPr>
        <w:t xml:space="preserve">bude skládat </w:t>
      </w:r>
      <w:r w:rsidRPr="00A24ECB">
        <w:rPr>
          <w:rFonts w:asciiTheme="minorHAnsi" w:hAnsiTheme="minorHAnsi" w:cstheme="minorHAnsi"/>
        </w:rPr>
        <w:t>z  12 LCD obrazovek</w:t>
      </w:r>
      <w:r w:rsidR="003965EC" w:rsidRPr="00A24ECB">
        <w:rPr>
          <w:rFonts w:asciiTheme="minorHAnsi" w:hAnsiTheme="minorHAnsi" w:cstheme="minorHAnsi"/>
        </w:rPr>
        <w:t xml:space="preserve"> </w:t>
      </w:r>
      <w:r w:rsidRPr="00A24ECB">
        <w:rPr>
          <w:rFonts w:asciiTheme="minorHAnsi" w:hAnsiTheme="minorHAnsi" w:cstheme="minorHAnsi"/>
        </w:rPr>
        <w:t>a musí umožnit spojitou práci s otevřenými okny jednotlivých zobrazovaných aplikací nezávisle na přechodech mezi jednotlivými obrazovkami, dále rozdělení do 4 (čtyř) nebo libovolného počtu segmentů, ve kterých je možné pracovat se stejnou logikou práce.</w:t>
      </w:r>
      <w:r w:rsidR="003965EC" w:rsidRPr="00A24ECB">
        <w:rPr>
          <w:rFonts w:asciiTheme="minorHAnsi" w:hAnsiTheme="minorHAnsi" w:cstheme="minorHAnsi"/>
        </w:rPr>
        <w:t xml:space="preserve"> </w:t>
      </w:r>
      <w:r w:rsidRPr="00A24ECB">
        <w:rPr>
          <w:rFonts w:asciiTheme="minorHAnsi" w:hAnsiTheme="minorHAnsi" w:cstheme="minorHAnsi"/>
        </w:rPr>
        <w:t xml:space="preserve">Zobrazování na celé ploše či v jednotlivých segmentech bude realizovat požadavky na zobrazení informací na vyžádání dispečera v jeho klientské aplikaci, např. výstupy z kamer, náhled konkrétních signálních plánů, zátěžovou mapu dopravy apod. Je požadována možnost nastavení scénářů a zobrazovacích schémat pro typické pracovní potřeby umožňující rychlou volbou jedním tlačítkem definovat sestavu a rozložení zobrazovaných oken jednotlivých aplikací. Přibližný rozměr zobrazovací stěny cca 8 x </w:t>
      </w:r>
      <w:smartTag w:uri="urn:schemas-microsoft-com:office:smarttags" w:element="metricconverter">
        <w:smartTagPr>
          <w:attr w:name="ProductID" w:val="1,5 m"/>
        </w:smartTagPr>
        <w:r w:rsidRPr="00A24ECB">
          <w:rPr>
            <w:rFonts w:asciiTheme="minorHAnsi" w:hAnsiTheme="minorHAnsi" w:cstheme="minorHAnsi"/>
          </w:rPr>
          <w:t>1,5 m</w:t>
        </w:r>
      </w:smartTag>
      <w:r w:rsidRPr="00A24ECB">
        <w:rPr>
          <w:rFonts w:asciiTheme="minorHAnsi" w:hAnsiTheme="minorHAnsi" w:cstheme="minorHAnsi"/>
        </w:rPr>
        <w:t xml:space="preserve">. Výška místnosti je </w:t>
      </w:r>
      <w:smartTag w:uri="urn:schemas-microsoft-com:office:smarttags" w:element="metricconverter">
        <w:smartTagPr>
          <w:attr w:name="ProductID" w:val="3,2 m"/>
        </w:smartTagPr>
        <w:r w:rsidRPr="00A24ECB">
          <w:rPr>
            <w:rFonts w:asciiTheme="minorHAnsi" w:hAnsiTheme="minorHAnsi" w:cstheme="minorHAnsi"/>
          </w:rPr>
          <w:t>3,2 m</w:t>
        </w:r>
      </w:smartTag>
      <w:r w:rsidRPr="00A24ECB">
        <w:rPr>
          <w:rFonts w:asciiTheme="minorHAnsi" w:hAnsiTheme="minorHAnsi" w:cstheme="minorHAnsi"/>
        </w:rPr>
        <w:t xml:space="preserve">. Celkové rozlišení velkoplošné zobrazovací stěny musí odpovídat pohledové vzdálenosti dispečerů, kteří budou mít nejbližší pracoviště vzdálená minimálně cca </w:t>
      </w:r>
      <w:smartTag w:uri="urn:schemas-microsoft-com:office:smarttags" w:element="metricconverter">
        <w:smartTagPr>
          <w:attr w:name="ProductID" w:val="2,5 m"/>
        </w:smartTagPr>
        <w:r w:rsidRPr="00A24ECB">
          <w:rPr>
            <w:rFonts w:asciiTheme="minorHAnsi" w:hAnsiTheme="minorHAnsi" w:cstheme="minorHAnsi"/>
          </w:rPr>
          <w:t>2,5 m</w:t>
        </w:r>
      </w:smartTag>
      <w:r w:rsidRPr="00A24ECB">
        <w:rPr>
          <w:rFonts w:asciiTheme="minorHAnsi" w:hAnsiTheme="minorHAnsi" w:cstheme="minorHAnsi"/>
        </w:rPr>
        <w:t xml:space="preserve"> od videostěny a musí být minimálně 11.520 x 2160px. </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Uchazeč na dodávku velkoplošné zobrazovací stěny poskytne záru</w:t>
      </w:r>
      <w:r w:rsidR="00B51960" w:rsidRPr="00A24ECB">
        <w:rPr>
          <w:rFonts w:asciiTheme="minorHAnsi" w:hAnsiTheme="minorHAnsi" w:cstheme="minorHAnsi"/>
        </w:rPr>
        <w:t xml:space="preserve">ku a </w:t>
      </w:r>
      <w:r w:rsidRPr="00A24ECB">
        <w:rPr>
          <w:rFonts w:asciiTheme="minorHAnsi" w:hAnsiTheme="minorHAnsi" w:cstheme="minorHAnsi"/>
        </w:rPr>
        <w:t xml:space="preserve">servisní </w:t>
      </w:r>
      <w:r w:rsidR="00B51960" w:rsidRPr="00A24ECB">
        <w:rPr>
          <w:rFonts w:asciiTheme="minorHAnsi" w:hAnsiTheme="minorHAnsi" w:cstheme="minorHAnsi"/>
        </w:rPr>
        <w:t xml:space="preserve">služby </w:t>
      </w:r>
      <w:r w:rsidRPr="00A24ECB">
        <w:rPr>
          <w:rFonts w:asciiTheme="minorHAnsi" w:hAnsiTheme="minorHAnsi" w:cstheme="minorHAnsi"/>
        </w:rPr>
        <w:t>v délce 60 měsíců.</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 xml:space="preserve">Velkoplošnou stěnu budou tvořit zobrazovací LCD panely s úhlopříčkou min. 55“ s rozlišením dle požadavků zobrazovaných aplikací (min. 1920x1080 bodů), komunikace s velkoplošnou stěnou bude probíhat přes </w:t>
      </w:r>
      <w:proofErr w:type="spellStart"/>
      <w:r w:rsidRPr="00A24ECB">
        <w:rPr>
          <w:rFonts w:asciiTheme="minorHAnsi" w:hAnsiTheme="minorHAnsi" w:cstheme="minorHAnsi"/>
        </w:rPr>
        <w:t>videoserver</w:t>
      </w:r>
      <w:proofErr w:type="spellEnd"/>
      <w:r w:rsidRPr="00A24ECB">
        <w:rPr>
          <w:rFonts w:asciiTheme="minorHAnsi" w:hAnsiTheme="minorHAnsi" w:cstheme="minorHAnsi"/>
        </w:rPr>
        <w:t xml:space="preserve"> – řídící grafickou jednotku. </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Velkoplošná zobrazovací stěna bude poskytovat přehledné informace:</w:t>
      </w:r>
    </w:p>
    <w:p w:rsidR="004E5293" w:rsidRPr="00A24ECB" w:rsidRDefault="004E5293" w:rsidP="009A45B6">
      <w:pPr>
        <w:pStyle w:val="Odstavecseseznamem"/>
        <w:numPr>
          <w:ilvl w:val="0"/>
          <w:numId w:val="1"/>
        </w:numPr>
        <w:jc w:val="both"/>
        <w:rPr>
          <w:rFonts w:asciiTheme="minorHAnsi" w:hAnsiTheme="minorHAnsi" w:cstheme="minorHAnsi"/>
        </w:rPr>
      </w:pPr>
      <w:r w:rsidRPr="00A24ECB">
        <w:rPr>
          <w:rFonts w:asciiTheme="minorHAnsi" w:hAnsiTheme="minorHAnsi" w:cstheme="minorHAnsi"/>
        </w:rPr>
        <w:t>na schématu silniční sítě budou terčíky zobrazena jednotlivá SSZ, které budou minimálně zobrazovat stav jednotlivých SSZ jako je:</w:t>
      </w:r>
    </w:p>
    <w:p w:rsidR="004E5293" w:rsidRPr="00A24ECB" w:rsidRDefault="004E5293" w:rsidP="0017601B">
      <w:pPr>
        <w:pStyle w:val="Odstavecseseznamem"/>
        <w:ind w:left="708"/>
        <w:jc w:val="both"/>
        <w:rPr>
          <w:rFonts w:asciiTheme="minorHAnsi" w:hAnsiTheme="minorHAnsi" w:cstheme="minorHAnsi"/>
        </w:rPr>
      </w:pPr>
      <w:r w:rsidRPr="00A24ECB">
        <w:rPr>
          <w:rFonts w:asciiTheme="minorHAnsi" w:hAnsiTheme="minorHAnsi" w:cstheme="minorHAnsi"/>
        </w:rPr>
        <w:t>- (1) SSZ v bezporuchovém provozu napojeno na dopravní ústřednu;</w:t>
      </w:r>
    </w:p>
    <w:p w:rsidR="004E5293" w:rsidRPr="00A24ECB" w:rsidRDefault="004E5293" w:rsidP="0017601B">
      <w:pPr>
        <w:pStyle w:val="Odstavecseseznamem"/>
        <w:ind w:left="708"/>
        <w:jc w:val="both"/>
        <w:rPr>
          <w:rFonts w:asciiTheme="minorHAnsi" w:hAnsiTheme="minorHAnsi" w:cstheme="minorHAnsi"/>
        </w:rPr>
      </w:pPr>
      <w:r w:rsidRPr="00A24ECB">
        <w:rPr>
          <w:rFonts w:asciiTheme="minorHAnsi" w:hAnsiTheme="minorHAnsi" w:cstheme="minorHAnsi"/>
        </w:rPr>
        <w:t xml:space="preserve">- (2) SSZ vypnuto; </w:t>
      </w:r>
    </w:p>
    <w:p w:rsidR="004E5293" w:rsidRPr="00A24ECB" w:rsidRDefault="004E5293" w:rsidP="0017601B">
      <w:pPr>
        <w:pStyle w:val="Odstavecseseznamem"/>
        <w:ind w:left="708"/>
        <w:jc w:val="both"/>
        <w:rPr>
          <w:rFonts w:asciiTheme="minorHAnsi" w:hAnsiTheme="minorHAnsi" w:cstheme="minorHAnsi"/>
        </w:rPr>
      </w:pPr>
      <w:r w:rsidRPr="00A24ECB">
        <w:rPr>
          <w:rFonts w:asciiTheme="minorHAnsi" w:hAnsiTheme="minorHAnsi" w:cstheme="minorHAnsi"/>
        </w:rPr>
        <w:t xml:space="preserve">- (3) SSZ v poruše (výpadek při poruše apod.) </w:t>
      </w:r>
    </w:p>
    <w:p w:rsidR="004E5293" w:rsidRPr="00A24ECB" w:rsidRDefault="004E5293" w:rsidP="0017601B">
      <w:pPr>
        <w:pStyle w:val="Odstavecseseznamem"/>
        <w:ind w:left="708"/>
        <w:jc w:val="both"/>
        <w:rPr>
          <w:rFonts w:asciiTheme="minorHAnsi" w:hAnsiTheme="minorHAnsi" w:cstheme="minorHAnsi"/>
        </w:rPr>
      </w:pPr>
      <w:r w:rsidRPr="00A24ECB">
        <w:rPr>
          <w:rFonts w:asciiTheme="minorHAnsi" w:hAnsiTheme="minorHAnsi" w:cstheme="minorHAnsi"/>
        </w:rPr>
        <w:t xml:space="preserve">- (4) Přerušení linky mezi SSZ a řadičem </w:t>
      </w:r>
    </w:p>
    <w:p w:rsidR="004E5293" w:rsidRPr="00A24ECB" w:rsidRDefault="004E5293" w:rsidP="009A45B6">
      <w:pPr>
        <w:pStyle w:val="Odstavecseseznamem"/>
        <w:numPr>
          <w:ilvl w:val="0"/>
          <w:numId w:val="1"/>
        </w:numPr>
        <w:jc w:val="both"/>
        <w:rPr>
          <w:rFonts w:asciiTheme="minorHAnsi" w:hAnsiTheme="minorHAnsi" w:cstheme="minorHAnsi"/>
        </w:rPr>
      </w:pPr>
      <w:r w:rsidRPr="00A24ECB">
        <w:rPr>
          <w:rFonts w:asciiTheme="minorHAnsi" w:hAnsiTheme="minorHAnsi" w:cstheme="minorHAnsi"/>
        </w:rPr>
        <w:t>přehled o stavu strategických detektorů</w:t>
      </w:r>
    </w:p>
    <w:p w:rsidR="004E5293" w:rsidRPr="00A24ECB" w:rsidRDefault="004E5293" w:rsidP="009A45B6">
      <w:pPr>
        <w:pStyle w:val="Odstavecseseznamem"/>
        <w:numPr>
          <w:ilvl w:val="0"/>
          <w:numId w:val="1"/>
        </w:numPr>
        <w:jc w:val="both"/>
        <w:rPr>
          <w:rFonts w:asciiTheme="minorHAnsi" w:hAnsiTheme="minorHAnsi" w:cstheme="minorHAnsi"/>
        </w:rPr>
      </w:pPr>
      <w:r w:rsidRPr="00A24ECB">
        <w:rPr>
          <w:rFonts w:asciiTheme="minorHAnsi" w:hAnsiTheme="minorHAnsi" w:cstheme="minorHAnsi"/>
        </w:rPr>
        <w:t>zátěžová mapa silniční dopravy</w:t>
      </w:r>
    </w:p>
    <w:p w:rsidR="004E5293" w:rsidRPr="00A24ECB" w:rsidRDefault="004E5293" w:rsidP="009A45B6">
      <w:pPr>
        <w:pStyle w:val="Odstavecseseznamem"/>
        <w:numPr>
          <w:ilvl w:val="0"/>
          <w:numId w:val="1"/>
        </w:numPr>
        <w:jc w:val="both"/>
        <w:rPr>
          <w:rFonts w:asciiTheme="minorHAnsi" w:hAnsiTheme="minorHAnsi" w:cstheme="minorHAnsi"/>
        </w:rPr>
      </w:pPr>
      <w:r w:rsidRPr="00A24ECB">
        <w:rPr>
          <w:rFonts w:asciiTheme="minorHAnsi" w:hAnsiTheme="minorHAnsi" w:cstheme="minorHAnsi"/>
        </w:rPr>
        <w:t>kamerový systém křižovatek – přenos z IP kamer</w:t>
      </w:r>
    </w:p>
    <w:p w:rsidR="004E5293" w:rsidRPr="00A24ECB" w:rsidRDefault="004E5293" w:rsidP="009A45B6">
      <w:pPr>
        <w:pStyle w:val="Odstavecseseznamem"/>
        <w:numPr>
          <w:ilvl w:val="0"/>
          <w:numId w:val="1"/>
        </w:numPr>
        <w:jc w:val="both"/>
        <w:rPr>
          <w:rFonts w:asciiTheme="minorHAnsi" w:hAnsiTheme="minorHAnsi" w:cstheme="minorHAnsi"/>
        </w:rPr>
      </w:pPr>
      <w:r w:rsidRPr="00A24ECB">
        <w:rPr>
          <w:rFonts w:asciiTheme="minorHAnsi" w:hAnsiTheme="minorHAnsi" w:cstheme="minorHAnsi"/>
        </w:rPr>
        <w:t>sledování naváděcích tabulí na parkoviště</w:t>
      </w:r>
    </w:p>
    <w:p w:rsidR="004E5293" w:rsidRPr="00A24ECB" w:rsidRDefault="00C12E97" w:rsidP="009A45B6">
      <w:pPr>
        <w:jc w:val="both"/>
        <w:rPr>
          <w:rFonts w:asciiTheme="minorHAnsi" w:hAnsiTheme="minorHAnsi" w:cstheme="minorHAnsi"/>
        </w:rPr>
      </w:pPr>
      <w:r w:rsidRPr="00A24ECB">
        <w:rPr>
          <w:rFonts w:asciiTheme="minorHAnsi" w:hAnsiTheme="minorHAnsi" w:cstheme="minorHAnsi"/>
        </w:rPr>
        <w:t>Zobrazování aplikací na zobrazovací stěně spolu s přepínáním externích signálů na ni bude řízeno grafickou řídící jednotkou vybavenou za účelem řízení obrazovek a zobrazovaných aplikací na nich.</w:t>
      </w:r>
      <w:r w:rsidR="004E5293" w:rsidRPr="00A24ECB">
        <w:rPr>
          <w:rFonts w:asciiTheme="minorHAnsi" w:hAnsiTheme="minorHAnsi" w:cstheme="minorHAnsi"/>
        </w:rPr>
        <w:t xml:space="preserve"> Přepínání bude řídit jeden z dispečerů, případně policista. Pro ovládání bude sloužit řídící počítač s dotykovým displejem s úhlopříčkou min. 7“, na kterém bude možno jednoduše volit v jaké části celkové stěny a které aplikace budou zobrazeny a s jakým přiblížením. Uchazeč spolu s HW provede programování ovládacího systému dle požadavků uživatelů.</w:t>
      </w:r>
    </w:p>
    <w:p w:rsidR="004E5293" w:rsidRPr="00A24ECB" w:rsidRDefault="004E5293" w:rsidP="009A45B6">
      <w:pPr>
        <w:rPr>
          <w:rFonts w:asciiTheme="minorHAnsi" w:hAnsiTheme="minorHAnsi" w:cstheme="minorHAnsi"/>
          <w:u w:val="single"/>
        </w:rPr>
      </w:pPr>
      <w:r w:rsidRPr="00A24ECB">
        <w:rPr>
          <w:rFonts w:asciiTheme="minorHAnsi" w:hAnsiTheme="minorHAnsi" w:cstheme="minorHAnsi"/>
          <w:u w:val="single"/>
        </w:rPr>
        <w:t>Požadavky na LCD pro videostěnu:</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Úhlopříčka min. 55“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Mezera mezi panely &lt;</w:t>
      </w:r>
      <w:smartTag w:uri="urn:schemas-microsoft-com:office:smarttags" w:element="metricconverter">
        <w:smartTagPr>
          <w:attr w:name="ProductID" w:val="1 mm"/>
        </w:smartTagPr>
        <w:r w:rsidRPr="00A24ECB">
          <w:rPr>
            <w:rFonts w:asciiTheme="minorHAnsi" w:hAnsiTheme="minorHAnsi" w:cstheme="minorHAnsi"/>
          </w:rPr>
          <w:t>1 mm</w:t>
        </w:r>
      </w:smartTag>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lastRenderedPageBreak/>
        <w:t>Rozlišení min.1920x1080bodů, maximální rozlišení jednoho displeje 3840 x 2160 bodů.</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Svítivost min. 700cd/m2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Šířka rámečku dva displeje max.5.5mm; vzdálenost sousedních </w:t>
      </w:r>
      <w:proofErr w:type="spellStart"/>
      <w:r w:rsidRPr="00A24ECB">
        <w:rPr>
          <w:rFonts w:asciiTheme="minorHAnsi" w:hAnsiTheme="minorHAnsi" w:cstheme="minorHAnsi"/>
        </w:rPr>
        <w:t>pixelů</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Content</w:t>
      </w:r>
      <w:proofErr w:type="spellEnd"/>
      <w:r w:rsidRPr="00A24ECB">
        <w:rPr>
          <w:rFonts w:asciiTheme="minorHAnsi" w:hAnsiTheme="minorHAnsi" w:cstheme="minorHAnsi"/>
        </w:rPr>
        <w:t xml:space="preserve"> to </w:t>
      </w:r>
      <w:proofErr w:type="spellStart"/>
      <w:r w:rsidRPr="00A24ECB">
        <w:rPr>
          <w:rFonts w:asciiTheme="minorHAnsi" w:hAnsiTheme="minorHAnsi" w:cstheme="minorHAnsi"/>
        </w:rPr>
        <w:t>content</w:t>
      </w:r>
      <w:proofErr w:type="spellEnd"/>
      <w:r w:rsidRPr="00A24ECB">
        <w:rPr>
          <w:rFonts w:asciiTheme="minorHAnsi" w:hAnsiTheme="minorHAnsi" w:cstheme="minorHAnsi"/>
        </w:rPr>
        <w:t>) max. 5.</w:t>
      </w:r>
      <w:r w:rsidR="00B909FF" w:rsidRPr="00A24ECB">
        <w:rPr>
          <w:rFonts w:asciiTheme="minorHAnsi" w:hAnsiTheme="minorHAnsi" w:cstheme="minorHAnsi"/>
        </w:rPr>
        <w:t>9mm</w:t>
      </w:r>
      <w:r w:rsidRPr="00A24ECB">
        <w:rPr>
          <w:rFonts w:asciiTheme="minorHAnsi" w:hAnsiTheme="minorHAnsi" w:cstheme="minorHAnsi"/>
        </w:rPr>
        <w:t xml:space="preserve">.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Garance výrobce pro provoz 24/7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Příkon typický max.: 150W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Funkcionalita zpožděné zapnutí displejů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Interní kompenzátor signálu v displeji příjem DVI signálu (u DVI kabelu až o délce 33m bez ztráty kvality).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Možnost HW kalibrace kolorimetrem displeje vč. uložení kalibrace na jednotlivé vstupy (HDMI, DVI D-Sub, BNC a OPTION), 10bit </w:t>
      </w:r>
      <w:proofErr w:type="spellStart"/>
      <w:r w:rsidRPr="00A24ECB">
        <w:rPr>
          <w:rFonts w:asciiTheme="minorHAnsi" w:hAnsiTheme="minorHAnsi" w:cstheme="minorHAnsi"/>
        </w:rPr>
        <w:t>Gamma</w:t>
      </w:r>
      <w:proofErr w:type="spellEnd"/>
      <w:r w:rsidRPr="00A24ECB">
        <w:rPr>
          <w:rFonts w:asciiTheme="minorHAnsi" w:hAnsiTheme="minorHAnsi" w:cstheme="minorHAnsi"/>
        </w:rPr>
        <w:t xml:space="preserve">. A to až 3 </w:t>
      </w:r>
      <w:proofErr w:type="spellStart"/>
      <w:r w:rsidRPr="00A24ECB">
        <w:rPr>
          <w:rFonts w:asciiTheme="minorHAnsi" w:hAnsiTheme="minorHAnsi" w:cstheme="minorHAnsi"/>
        </w:rPr>
        <w:t>nakalibrovaných</w:t>
      </w:r>
      <w:proofErr w:type="spellEnd"/>
      <w:r w:rsidRPr="00A24ECB">
        <w:rPr>
          <w:rFonts w:asciiTheme="minorHAnsi" w:hAnsiTheme="minorHAnsi" w:cstheme="minorHAnsi"/>
        </w:rPr>
        <w:t xml:space="preserve"> profilů.</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Možnost vybavení vestavným PC pro přehrávání </w:t>
      </w:r>
      <w:proofErr w:type="spellStart"/>
      <w:r w:rsidRPr="00A24ECB">
        <w:rPr>
          <w:rFonts w:asciiTheme="minorHAnsi" w:hAnsiTheme="minorHAnsi" w:cstheme="minorHAnsi"/>
        </w:rPr>
        <w:t>FullHD</w:t>
      </w:r>
      <w:proofErr w:type="spellEnd"/>
      <w:r w:rsidRPr="00A24ECB">
        <w:rPr>
          <w:rFonts w:asciiTheme="minorHAnsi" w:hAnsiTheme="minorHAnsi" w:cstheme="minorHAnsi"/>
        </w:rPr>
        <w:t xml:space="preserve"> videa, vestavný PC musí být napájený přímo z LCD a přenos signálu z vestavného PC musí jít po interní sběrnici, která musí mít i RS-232 komunikaci. </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LCD musí mít LAN konektivitu se standardem SNMP a zasílání výstrah po síti. Řetězení lan (LAN in LAN </w:t>
      </w:r>
      <w:proofErr w:type="spellStart"/>
      <w:r w:rsidRPr="00A24ECB">
        <w:rPr>
          <w:rFonts w:asciiTheme="minorHAnsi" w:hAnsiTheme="minorHAnsi" w:cstheme="minorHAnsi"/>
        </w:rPr>
        <w:t>out</w:t>
      </w:r>
      <w:proofErr w:type="spellEnd"/>
      <w:r w:rsidRPr="00A24ECB">
        <w:rPr>
          <w:rFonts w:asciiTheme="minorHAnsi" w:hAnsiTheme="minorHAnsi" w:cstheme="minorHAnsi"/>
        </w:rPr>
        <w:t>)</w:t>
      </w:r>
    </w:p>
    <w:p w:rsidR="004E5293" w:rsidRPr="00A24ECB" w:rsidRDefault="004E5293" w:rsidP="00EA5EDD">
      <w:pPr>
        <w:pStyle w:val="Odstavecseseznamem"/>
        <w:numPr>
          <w:ilvl w:val="0"/>
          <w:numId w:val="27"/>
        </w:numPr>
        <w:spacing w:before="0" w:after="0" w:line="240" w:lineRule="auto"/>
        <w:jc w:val="both"/>
        <w:rPr>
          <w:rFonts w:asciiTheme="minorHAnsi" w:hAnsiTheme="minorHAnsi" w:cstheme="minorHAnsi"/>
        </w:rPr>
      </w:pPr>
      <w:r w:rsidRPr="00A24ECB">
        <w:rPr>
          <w:rFonts w:asciiTheme="minorHAnsi" w:hAnsiTheme="minorHAnsi" w:cstheme="minorHAnsi"/>
        </w:rPr>
        <w:t xml:space="preserve">Možnost řetězení signálu displejem 1x Displej Port in 1x Displej Port </w:t>
      </w:r>
      <w:proofErr w:type="spellStart"/>
      <w:r w:rsidRPr="00A24ECB">
        <w:rPr>
          <w:rFonts w:asciiTheme="minorHAnsi" w:hAnsiTheme="minorHAnsi" w:cstheme="minorHAnsi"/>
        </w:rPr>
        <w:t>Out</w:t>
      </w:r>
      <w:proofErr w:type="spellEnd"/>
      <w:r w:rsidRPr="00A24ECB">
        <w:rPr>
          <w:rFonts w:asciiTheme="minorHAnsi" w:hAnsiTheme="minorHAnsi" w:cstheme="minorHAnsi"/>
        </w:rPr>
        <w:t xml:space="preserve">, DVI in DP </w:t>
      </w:r>
      <w:proofErr w:type="spellStart"/>
      <w:r w:rsidRPr="00A24ECB">
        <w:rPr>
          <w:rFonts w:asciiTheme="minorHAnsi" w:hAnsiTheme="minorHAnsi" w:cstheme="minorHAnsi"/>
        </w:rPr>
        <w:t>out</w:t>
      </w:r>
      <w:proofErr w:type="spellEnd"/>
      <w:r w:rsidRPr="00A24ECB">
        <w:rPr>
          <w:rFonts w:asciiTheme="minorHAnsi" w:hAnsiTheme="minorHAnsi" w:cstheme="minorHAnsi"/>
        </w:rPr>
        <w:t xml:space="preserve">, HDMI in Displej Port </w:t>
      </w:r>
      <w:proofErr w:type="spellStart"/>
      <w:r w:rsidRPr="00A24ECB">
        <w:rPr>
          <w:rFonts w:asciiTheme="minorHAnsi" w:hAnsiTheme="minorHAnsi" w:cstheme="minorHAnsi"/>
        </w:rPr>
        <w:t>out</w:t>
      </w:r>
      <w:proofErr w:type="spellEnd"/>
      <w:r w:rsidRPr="00A24ECB">
        <w:rPr>
          <w:rFonts w:asciiTheme="minorHAnsi" w:hAnsiTheme="minorHAnsi" w:cstheme="minorHAnsi"/>
        </w:rPr>
        <w:t>.</w:t>
      </w:r>
    </w:p>
    <w:p w:rsidR="004E5293" w:rsidRPr="00A24ECB" w:rsidRDefault="004E5293" w:rsidP="009A45B6">
      <w:pPr>
        <w:spacing w:before="0" w:after="0" w:line="240" w:lineRule="auto"/>
        <w:jc w:val="both"/>
        <w:rPr>
          <w:rFonts w:asciiTheme="minorHAnsi" w:hAnsiTheme="minorHAnsi" w:cstheme="minorHAnsi"/>
        </w:rPr>
      </w:pPr>
    </w:p>
    <w:p w:rsidR="004E5293" w:rsidRPr="00A24ECB" w:rsidRDefault="004E5293" w:rsidP="009A45B6">
      <w:pPr>
        <w:spacing w:before="0" w:after="0" w:line="240" w:lineRule="auto"/>
        <w:jc w:val="both"/>
        <w:rPr>
          <w:rFonts w:asciiTheme="minorHAnsi" w:hAnsiTheme="minorHAnsi" w:cstheme="minorHAnsi"/>
        </w:rPr>
      </w:pPr>
      <w:r w:rsidRPr="00A24ECB">
        <w:rPr>
          <w:rFonts w:asciiTheme="minorHAnsi" w:hAnsiTheme="minorHAnsi" w:cstheme="minorHAnsi"/>
        </w:rPr>
        <w:t>Je požadována dodávka LCD displejů včetně montáže na stěnu. Montáž displejů musí být provedena prostřednictvím držáků určených pro montáž displejů do videostěn s možností mikro adjustace pro precizní sestavení displejů do celkové sestavy.</w:t>
      </w:r>
    </w:p>
    <w:p w:rsidR="004E5293" w:rsidRPr="00A24ECB" w:rsidRDefault="004E5293" w:rsidP="009A45B6">
      <w:pPr>
        <w:rPr>
          <w:rFonts w:asciiTheme="minorHAnsi" w:hAnsiTheme="minorHAnsi" w:cstheme="minorHAnsi"/>
          <w:u w:val="single"/>
        </w:rPr>
      </w:pPr>
      <w:r w:rsidRPr="00A24ECB">
        <w:rPr>
          <w:rFonts w:asciiTheme="minorHAnsi" w:hAnsiTheme="minorHAnsi" w:cstheme="minorHAnsi"/>
          <w:u w:val="single"/>
        </w:rPr>
        <w:t xml:space="preserve">Požadavky na </w:t>
      </w:r>
      <w:proofErr w:type="spellStart"/>
      <w:r w:rsidRPr="00A24ECB">
        <w:rPr>
          <w:rFonts w:asciiTheme="minorHAnsi" w:hAnsiTheme="minorHAnsi" w:cstheme="minorHAnsi"/>
          <w:u w:val="single"/>
        </w:rPr>
        <w:t>videoserver</w:t>
      </w:r>
      <w:proofErr w:type="spellEnd"/>
      <w:r w:rsidRPr="00A24ECB">
        <w:rPr>
          <w:rFonts w:asciiTheme="minorHAnsi" w:hAnsiTheme="minorHAnsi" w:cstheme="minorHAnsi"/>
          <w:u w:val="single"/>
        </w:rPr>
        <w:t xml:space="preserve"> – grafickou řídicí jednotku:</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 xml:space="preserve">Tato jednotka </w:t>
      </w:r>
      <w:r w:rsidR="00F13638" w:rsidRPr="00A24ECB">
        <w:rPr>
          <w:rFonts w:asciiTheme="minorHAnsi" w:hAnsiTheme="minorHAnsi" w:cstheme="minorHAnsi"/>
        </w:rPr>
        <w:t xml:space="preserve">bude sloužit </w:t>
      </w:r>
      <w:r w:rsidRPr="00A24ECB">
        <w:rPr>
          <w:rFonts w:asciiTheme="minorHAnsi" w:hAnsiTheme="minorHAnsi" w:cstheme="minorHAnsi"/>
        </w:rPr>
        <w:t xml:space="preserve">k provozování uživatelských aplikací na společné pracovní ploše s výstupem na velkoplošnou zobrazovací stěnu (sestavu profesionálních monitorů) s výsledným rozlišením 11.520 x 2160 bodů. </w:t>
      </w:r>
      <w:r w:rsidR="00F13638" w:rsidRPr="00A24ECB">
        <w:rPr>
          <w:rFonts w:asciiTheme="minorHAnsi" w:hAnsiTheme="minorHAnsi" w:cstheme="minorHAnsi"/>
        </w:rPr>
        <w:t>Musí u</w:t>
      </w:r>
      <w:r w:rsidRPr="00A24ECB">
        <w:rPr>
          <w:rFonts w:asciiTheme="minorHAnsi" w:hAnsiTheme="minorHAnsi" w:cstheme="minorHAnsi"/>
        </w:rPr>
        <w:t>mož</w:t>
      </w:r>
      <w:r w:rsidR="00F13638" w:rsidRPr="00A24ECB">
        <w:rPr>
          <w:rFonts w:asciiTheme="minorHAnsi" w:hAnsiTheme="minorHAnsi" w:cstheme="minorHAnsi"/>
        </w:rPr>
        <w:t>nit</w:t>
      </w:r>
      <w:r w:rsidRPr="00A24ECB">
        <w:rPr>
          <w:rFonts w:asciiTheme="minorHAnsi" w:hAnsiTheme="minorHAnsi" w:cstheme="minorHAnsi"/>
        </w:rPr>
        <w:t xml:space="preserve"> zobrazení ze vzdálených pracovních stanic SSZ na velkoplošné zobrazovací stěně. </w:t>
      </w:r>
      <w:r w:rsidR="00F13638" w:rsidRPr="00A24ECB">
        <w:rPr>
          <w:rFonts w:asciiTheme="minorHAnsi" w:hAnsiTheme="minorHAnsi" w:cstheme="minorHAnsi"/>
        </w:rPr>
        <w:t>Musí u</w:t>
      </w:r>
      <w:r w:rsidRPr="00A24ECB">
        <w:rPr>
          <w:rFonts w:asciiTheme="minorHAnsi" w:hAnsiTheme="minorHAnsi" w:cstheme="minorHAnsi"/>
        </w:rPr>
        <w:t>mož</w:t>
      </w:r>
      <w:r w:rsidR="00F13638" w:rsidRPr="00A24ECB">
        <w:rPr>
          <w:rFonts w:asciiTheme="minorHAnsi" w:hAnsiTheme="minorHAnsi" w:cstheme="minorHAnsi"/>
        </w:rPr>
        <w:t>nit</w:t>
      </w:r>
      <w:r w:rsidRPr="00A24ECB">
        <w:rPr>
          <w:rFonts w:asciiTheme="minorHAnsi" w:hAnsiTheme="minorHAnsi" w:cstheme="minorHAnsi"/>
        </w:rPr>
        <w:t xml:space="preserve"> provozovat sestavu IP kamer na společné pracovní ploše s obrazovými okny se </w:t>
      </w:r>
      <w:proofErr w:type="spellStart"/>
      <w:r w:rsidRPr="00A24ECB">
        <w:rPr>
          <w:rFonts w:asciiTheme="minorHAnsi" w:hAnsiTheme="minorHAnsi" w:cstheme="minorHAnsi"/>
        </w:rPr>
        <w:t>streamovaným</w:t>
      </w:r>
      <w:proofErr w:type="spellEnd"/>
      <w:r w:rsidRPr="00A24ECB">
        <w:rPr>
          <w:rFonts w:asciiTheme="minorHAnsi" w:hAnsiTheme="minorHAnsi" w:cstheme="minorHAnsi"/>
        </w:rPr>
        <w:t xml:space="preserve"> obsahem z kamer.</w:t>
      </w:r>
    </w:p>
    <w:p w:rsidR="004E5293" w:rsidRPr="00A24ECB" w:rsidRDefault="004E5293" w:rsidP="009A45B6">
      <w:pPr>
        <w:rPr>
          <w:rFonts w:asciiTheme="minorHAnsi" w:hAnsiTheme="minorHAnsi" w:cstheme="minorHAnsi"/>
        </w:rPr>
      </w:pPr>
      <w:r w:rsidRPr="00A24ECB">
        <w:rPr>
          <w:rFonts w:asciiTheme="minorHAnsi" w:hAnsiTheme="minorHAnsi" w:cstheme="minorHAnsi"/>
        </w:rPr>
        <w:t>Provedení:</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 xml:space="preserve">19” </w:t>
      </w:r>
      <w:r w:rsidR="001E58A0" w:rsidRPr="00A24ECB">
        <w:rPr>
          <w:rFonts w:asciiTheme="minorHAnsi" w:hAnsiTheme="minorHAnsi" w:cstheme="minorHAnsi"/>
        </w:rPr>
        <w:t xml:space="preserve">max. </w:t>
      </w:r>
      <w:r w:rsidRPr="00A24ECB">
        <w:rPr>
          <w:rFonts w:asciiTheme="minorHAnsi" w:hAnsiTheme="minorHAnsi" w:cstheme="minorHAnsi"/>
        </w:rPr>
        <w:t xml:space="preserve">4U průmyslové šasi s redundantním napájecím zdrojem společným pro CPU i pro grafickou jednotku. </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Napájecí zdroje vyměnitelné za provozu, vysoká účinnost, redundance N+N</w:t>
      </w:r>
    </w:p>
    <w:p w:rsidR="004E5293" w:rsidRPr="00A24ECB" w:rsidRDefault="004E5293" w:rsidP="00EA5EDD">
      <w:pPr>
        <w:pStyle w:val="Odstavecseseznamem"/>
        <w:numPr>
          <w:ilvl w:val="0"/>
          <w:numId w:val="28"/>
        </w:numPr>
        <w:spacing w:before="0" w:after="0" w:line="240" w:lineRule="auto"/>
        <w:jc w:val="both"/>
        <w:rPr>
          <w:rFonts w:asciiTheme="minorHAnsi" w:hAnsiTheme="minorHAnsi" w:cstheme="minorHAnsi"/>
        </w:rPr>
      </w:pPr>
      <w:proofErr w:type="spellStart"/>
      <w:r w:rsidRPr="00A24ECB">
        <w:rPr>
          <w:rFonts w:asciiTheme="minorHAnsi" w:hAnsiTheme="minorHAnsi" w:cstheme="minorHAnsi"/>
        </w:rPr>
        <w:t>Chipset</w:t>
      </w:r>
      <w:proofErr w:type="spellEnd"/>
      <w:r w:rsidRPr="00A24ECB">
        <w:rPr>
          <w:rFonts w:asciiTheme="minorHAnsi" w:hAnsiTheme="minorHAnsi" w:cstheme="minorHAnsi"/>
        </w:rPr>
        <w:t xml:space="preserve"> a procesor od stejného výrobce</w:t>
      </w:r>
    </w:p>
    <w:p w:rsidR="004E5293" w:rsidRPr="00A24ECB" w:rsidRDefault="004E5293" w:rsidP="00EA5EDD">
      <w:pPr>
        <w:pStyle w:val="Odstavecseseznamem"/>
        <w:numPr>
          <w:ilvl w:val="0"/>
          <w:numId w:val="28"/>
        </w:numPr>
        <w:spacing w:before="0" w:after="0" w:line="240" w:lineRule="auto"/>
        <w:jc w:val="both"/>
        <w:rPr>
          <w:rFonts w:asciiTheme="minorHAnsi" w:hAnsiTheme="minorHAnsi" w:cstheme="minorHAnsi"/>
        </w:rPr>
      </w:pPr>
      <w:r w:rsidRPr="00A24ECB">
        <w:rPr>
          <w:rFonts w:asciiTheme="minorHAnsi" w:hAnsiTheme="minorHAnsi" w:cstheme="minorHAnsi"/>
        </w:rPr>
        <w:t>Procesor s min. 4 jádry, v</w:t>
      </w:r>
      <w:r w:rsidR="00AA3E1F" w:rsidRPr="00A24ECB">
        <w:rPr>
          <w:rFonts w:asciiTheme="minorHAnsi" w:hAnsiTheme="minorHAnsi" w:cstheme="minorHAnsi"/>
        </w:rPr>
        <w:t> </w:t>
      </w:r>
      <w:proofErr w:type="spellStart"/>
      <w:r w:rsidRPr="00A24ECB">
        <w:rPr>
          <w:rFonts w:asciiTheme="minorHAnsi" w:hAnsiTheme="minorHAnsi" w:cstheme="minorHAnsi"/>
        </w:rPr>
        <w:t>benchmarku</w:t>
      </w:r>
      <w:proofErr w:type="spellEnd"/>
      <w:r w:rsidR="00AA3E1F" w:rsidRPr="00A24ECB">
        <w:rPr>
          <w:rFonts w:asciiTheme="minorHAnsi" w:hAnsiTheme="minorHAnsi" w:cstheme="minorHAnsi"/>
        </w:rPr>
        <w:t xml:space="preserve"> </w:t>
      </w:r>
      <w:proofErr w:type="spellStart"/>
      <w:r w:rsidRPr="00A24ECB">
        <w:rPr>
          <w:rFonts w:asciiTheme="minorHAnsi" w:hAnsiTheme="minorHAnsi" w:cstheme="minorHAnsi"/>
        </w:rPr>
        <w:t>Passmark</w:t>
      </w:r>
      <w:proofErr w:type="spellEnd"/>
      <w:r w:rsidR="00AA3E1F" w:rsidRPr="00A24ECB">
        <w:rPr>
          <w:rFonts w:asciiTheme="minorHAnsi" w:hAnsiTheme="minorHAnsi" w:cstheme="minorHAnsi"/>
        </w:rPr>
        <w:t xml:space="preserve"> </w:t>
      </w:r>
      <w:proofErr w:type="gramStart"/>
      <w:r w:rsidRPr="00A24ECB">
        <w:rPr>
          <w:rFonts w:asciiTheme="minorHAnsi" w:hAnsiTheme="minorHAnsi" w:cstheme="minorHAnsi"/>
        </w:rPr>
        <w:t>CPU</w:t>
      </w:r>
      <w:proofErr w:type="gramEnd"/>
      <w:r w:rsidRPr="00A24ECB">
        <w:rPr>
          <w:rFonts w:asciiTheme="minorHAnsi" w:hAnsiTheme="minorHAnsi" w:cstheme="minorHAnsi"/>
        </w:rPr>
        <w:t xml:space="preserve"> </w:t>
      </w:r>
      <w:proofErr w:type="spellStart"/>
      <w:r w:rsidRPr="00A24ECB">
        <w:rPr>
          <w:rFonts w:asciiTheme="minorHAnsi" w:hAnsiTheme="minorHAnsi" w:cstheme="minorHAnsi"/>
        </w:rPr>
        <w:t>Mark</w:t>
      </w:r>
      <w:proofErr w:type="spellEnd"/>
      <w:r w:rsidRPr="00A24ECB">
        <w:rPr>
          <w:rFonts w:asciiTheme="minorHAnsi" w:hAnsiTheme="minorHAnsi" w:cstheme="minorHAnsi"/>
        </w:rPr>
        <w:t xml:space="preserve"> </w:t>
      </w:r>
      <w:proofErr w:type="gramStart"/>
      <w:r w:rsidRPr="00A24ECB">
        <w:rPr>
          <w:rFonts w:asciiTheme="minorHAnsi" w:hAnsiTheme="minorHAnsi" w:cstheme="minorHAnsi"/>
        </w:rPr>
        <w:t>musí</w:t>
      </w:r>
      <w:proofErr w:type="gramEnd"/>
      <w:r w:rsidRPr="00A24ECB">
        <w:rPr>
          <w:rFonts w:asciiTheme="minorHAnsi" w:hAnsiTheme="minorHAnsi" w:cstheme="minorHAnsi"/>
        </w:rPr>
        <w:t xml:space="preserve"> mít hodnotu min. 8 300 bodů</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 xml:space="preserve">Min. 16 GB RAM, redundantní 1GBit </w:t>
      </w:r>
      <w:proofErr w:type="spellStart"/>
      <w:r w:rsidRPr="00A24ECB">
        <w:rPr>
          <w:rFonts w:asciiTheme="minorHAnsi" w:hAnsiTheme="minorHAnsi" w:cstheme="minorHAnsi"/>
        </w:rPr>
        <w:t>Ethernet</w:t>
      </w:r>
      <w:proofErr w:type="spellEnd"/>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Min. HDD 2x 500 GB SATA/600 v RAID poli, DVDRW optická mechanika</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Výstupní grafické adaptéry pro celkové rozlišení 11.520x2160 v plné barevné hloubce, MTBF výstupních adaptérů min. 100.000 hodin</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 xml:space="preserve">Čtyřnásobný </w:t>
      </w:r>
      <w:proofErr w:type="spellStart"/>
      <w:r w:rsidRPr="00A24ECB">
        <w:rPr>
          <w:rFonts w:asciiTheme="minorHAnsi" w:hAnsiTheme="minorHAnsi" w:cstheme="minorHAnsi"/>
        </w:rPr>
        <w:t>zachytávací</w:t>
      </w:r>
      <w:proofErr w:type="spellEnd"/>
      <w:r w:rsidRPr="00A24ECB">
        <w:rPr>
          <w:rFonts w:asciiTheme="minorHAnsi" w:hAnsiTheme="minorHAnsi" w:cstheme="minorHAnsi"/>
        </w:rPr>
        <w:t xml:space="preserve"> adaptér pro HDMI/ DVI výstupy z dedikovaných pracovních stanic </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Licence pro přenos obrazu po LAN z vybraných pracovních stanic</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Licence pro obrazový management IP kamer na pracovní ploše</w:t>
      </w:r>
    </w:p>
    <w:p w:rsidR="004E5293" w:rsidRPr="00A24ECB" w:rsidRDefault="004E5293" w:rsidP="00EA5EDD">
      <w:pPr>
        <w:pStyle w:val="Odstavecseseznamem"/>
        <w:numPr>
          <w:ilvl w:val="0"/>
          <w:numId w:val="28"/>
        </w:numPr>
        <w:rPr>
          <w:rFonts w:asciiTheme="minorHAnsi" w:hAnsiTheme="minorHAnsi" w:cstheme="minorHAnsi"/>
        </w:rPr>
      </w:pPr>
      <w:r w:rsidRPr="00A24ECB">
        <w:rPr>
          <w:rFonts w:asciiTheme="minorHAnsi" w:hAnsiTheme="minorHAnsi" w:cstheme="minorHAnsi"/>
        </w:rPr>
        <w:t xml:space="preserve">Licence pro vzdálení ovládání </w:t>
      </w:r>
      <w:proofErr w:type="spellStart"/>
      <w:r w:rsidRPr="00A24ECB">
        <w:rPr>
          <w:rFonts w:asciiTheme="minorHAnsi" w:hAnsiTheme="minorHAnsi" w:cstheme="minorHAnsi"/>
        </w:rPr>
        <w:t>videoserveru</w:t>
      </w:r>
      <w:proofErr w:type="spellEnd"/>
      <w:r w:rsidRPr="00A24ECB">
        <w:rPr>
          <w:rFonts w:asciiTheme="minorHAnsi" w:hAnsiTheme="minorHAnsi" w:cstheme="minorHAnsi"/>
        </w:rPr>
        <w:t xml:space="preserve"> z PC po LAN a z dotykového panelu řídicího systému (AMX/</w:t>
      </w:r>
      <w:proofErr w:type="spellStart"/>
      <w:r w:rsidRPr="00A24ECB">
        <w:rPr>
          <w:rFonts w:asciiTheme="minorHAnsi" w:hAnsiTheme="minorHAnsi" w:cstheme="minorHAnsi"/>
        </w:rPr>
        <w:t>Crestron</w:t>
      </w:r>
      <w:proofErr w:type="spellEnd"/>
      <w:r w:rsidRPr="00A24ECB">
        <w:rPr>
          <w:rFonts w:asciiTheme="minorHAnsi" w:hAnsiTheme="minorHAnsi" w:cstheme="minorHAnsi"/>
        </w:rPr>
        <w:t xml:space="preserve"> standard)</w:t>
      </w:r>
    </w:p>
    <w:p w:rsidR="004E5293" w:rsidRPr="00A24ECB" w:rsidRDefault="004E5293" w:rsidP="00EA5EDD">
      <w:pPr>
        <w:pStyle w:val="Odstavecseseznamem"/>
        <w:numPr>
          <w:ilvl w:val="0"/>
          <w:numId w:val="28"/>
        </w:numPr>
        <w:spacing w:before="0" w:after="0" w:line="240" w:lineRule="auto"/>
        <w:jc w:val="both"/>
        <w:rPr>
          <w:rFonts w:asciiTheme="minorHAnsi" w:hAnsiTheme="minorHAnsi" w:cstheme="minorHAnsi"/>
        </w:rPr>
      </w:pPr>
      <w:r w:rsidRPr="00A24ECB">
        <w:rPr>
          <w:rFonts w:asciiTheme="minorHAnsi" w:hAnsiTheme="minorHAnsi" w:cstheme="minorHAnsi"/>
        </w:rPr>
        <w:t>Operační systém musí respektovat jednotnou stávající platformu Windows u společnosti Ostravské komunikace, a.s. 64bit.</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 xml:space="preserve">Součástí dodávky </w:t>
      </w:r>
      <w:proofErr w:type="spellStart"/>
      <w:r w:rsidRPr="00A24ECB">
        <w:rPr>
          <w:rFonts w:asciiTheme="minorHAnsi" w:hAnsiTheme="minorHAnsi" w:cstheme="minorHAnsi"/>
        </w:rPr>
        <w:t>videoserveru</w:t>
      </w:r>
      <w:proofErr w:type="spellEnd"/>
      <w:r w:rsidRPr="00A24ECB">
        <w:rPr>
          <w:rFonts w:asciiTheme="minorHAnsi" w:hAnsiTheme="minorHAnsi" w:cstheme="minorHAnsi"/>
        </w:rPr>
        <w:t xml:space="preserve"> je i sestava systémové digitální video kabeláže (HDMI / DVI) pro zajištění distribuce obrazového signálu na stěnu, případně další potřebné kabeláže potřebné pro zajištění funkčnosti, řízení a vzdálené správy obrazové stěny.</w:t>
      </w:r>
    </w:p>
    <w:p w:rsidR="004E5293" w:rsidRPr="00A24ECB" w:rsidRDefault="00D96E77" w:rsidP="00EA5EDD">
      <w:pPr>
        <w:pStyle w:val="Nadpis3"/>
        <w:numPr>
          <w:ilvl w:val="1"/>
          <w:numId w:val="29"/>
        </w:numPr>
        <w:rPr>
          <w:rFonts w:asciiTheme="minorHAnsi" w:hAnsiTheme="minorHAnsi" w:cstheme="minorHAnsi"/>
          <w:caps w:val="0"/>
        </w:rPr>
      </w:pPr>
      <w:bookmarkStart w:id="1" w:name="_Toc397947950"/>
      <w:r w:rsidRPr="00A24ECB">
        <w:rPr>
          <w:rFonts w:asciiTheme="minorHAnsi" w:hAnsiTheme="minorHAnsi" w:cstheme="minorHAnsi"/>
          <w:caps w:val="0"/>
        </w:rPr>
        <w:t>Vybavení pro krizové jednání</w:t>
      </w:r>
      <w:bookmarkEnd w:id="1"/>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lastRenderedPageBreak/>
        <w:t xml:space="preserve">Dále musí být centrum vybaveno </w:t>
      </w:r>
      <w:r w:rsidRPr="00A24ECB">
        <w:rPr>
          <w:rFonts w:asciiTheme="minorHAnsi" w:hAnsiTheme="minorHAnsi" w:cstheme="minorHAnsi"/>
          <w:b/>
        </w:rPr>
        <w:t>technologií pro interaktivní obrazovou spolupráci</w:t>
      </w:r>
      <w:r w:rsidRPr="00A24ECB">
        <w:rPr>
          <w:rFonts w:asciiTheme="minorHAnsi" w:hAnsiTheme="minorHAnsi" w:cstheme="minorHAnsi"/>
        </w:rPr>
        <w:t xml:space="preserve">, která bude sloužit pro interaktivní prezentace pro různé štáby a jednáni a to jak lokálního charakteru (místní jednání), tak vzdáleného – se zapojením vzdálených partnerů (např. IBC, NDIC, ČHMÚ apod.). Nabízená technologie musí zajišťovat možnost paralelního zobrazování (jedno interaktivní) s ozvučením, sdílení obrazu, zvuku a podkladových materiálů na zmíněném paralelním zobrazování v jednom čase pomocí videokonferenční technologie navazující na technologická řešení vzdálených partnerů (IBC, NDIC, ČHMÚ apod.), distribuci AV signálu spolu s řízením technologií a konferenční interaktivní spolupráci nad datovými podklady. Součástí dodávky je i grafický </w:t>
      </w:r>
      <w:proofErr w:type="spellStart"/>
      <w:r w:rsidRPr="00A24ECB">
        <w:rPr>
          <w:rFonts w:asciiTheme="minorHAnsi" w:hAnsiTheme="minorHAnsi" w:cstheme="minorHAnsi"/>
        </w:rPr>
        <w:t>vizualizer</w:t>
      </w:r>
      <w:proofErr w:type="spellEnd"/>
      <w:r w:rsidRPr="00A24ECB">
        <w:rPr>
          <w:rFonts w:asciiTheme="minorHAnsi" w:hAnsiTheme="minorHAnsi" w:cstheme="minorHAnsi"/>
        </w:rPr>
        <w:t xml:space="preserve"> a HDD videorekordér pro zajištění záznamu a využití tuneru pro možnost sledování TV vysílání.</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b/>
        </w:rPr>
        <w:t>Celé řešení pro Vzdálenou interaktivní spolupráci musí splňovat kritéria návaznosti na spolupracující partnery – IBC a NDIC</w:t>
      </w:r>
      <w:r w:rsidRPr="00A24ECB">
        <w:rPr>
          <w:rFonts w:asciiTheme="minorHAnsi" w:hAnsiTheme="minorHAnsi" w:cstheme="minorHAnsi"/>
        </w:rPr>
        <w:t>, a to zejména v případě technologie videokonferenční a technologie pro interaktivní sdílení obsahu (obdobná návaznost).</w:t>
      </w:r>
    </w:p>
    <w:p w:rsidR="00A90E9B" w:rsidRPr="00A24ECB" w:rsidRDefault="006A30BC">
      <w:pPr>
        <w:jc w:val="both"/>
        <w:rPr>
          <w:rFonts w:asciiTheme="minorHAnsi" w:hAnsiTheme="minorHAnsi" w:cstheme="minorHAnsi"/>
        </w:rPr>
      </w:pPr>
      <w:r w:rsidRPr="00A24ECB">
        <w:rPr>
          <w:rFonts w:asciiTheme="minorHAnsi" w:hAnsiTheme="minorHAnsi" w:cstheme="minorHAnsi"/>
        </w:rPr>
        <w:t xml:space="preserve">Technologické řešení videokonferenční komunikace a interaktivního sdílení informací je na IBC a NDIC totožné, tedy i vzájemně kompatibilní. Díky tomu funguje mezi oběma pracovišti systémová </w:t>
      </w:r>
      <w:proofErr w:type="spellStart"/>
      <w:r w:rsidRPr="00A24ECB">
        <w:rPr>
          <w:rFonts w:asciiTheme="minorHAnsi" w:hAnsiTheme="minorHAnsi" w:cstheme="minorHAnsi"/>
        </w:rPr>
        <w:t>provazba</w:t>
      </w:r>
      <w:proofErr w:type="spellEnd"/>
      <w:r w:rsidRPr="00A24ECB">
        <w:rPr>
          <w:rFonts w:asciiTheme="minorHAnsi" w:hAnsiTheme="minorHAnsi" w:cstheme="minorHAnsi"/>
        </w:rPr>
        <w:t xml:space="preserve"> umožňující vzdálenou obrazovou spolupráci a vytvoření společného AV prostoru, ve kterém je možné efektivně spolupracovat nad obrazovými materiály a v jednotném společném prostředí interaktivně graficky do dokumentů vstupovat nezávisle na umístění jeho zdroje. Nově budovaná videokonferenční technologie spolu s technologií interaktivního sdílení podkladů v budovaném DC na OK, a.s. musí na řešení IBC a NDIC obdobně technologicky navazovat, aby i zde bylo možné plně se zapojit do již standardizované partnerské komunikační platformy.</w:t>
      </w:r>
    </w:p>
    <w:p w:rsidR="00A90E9B" w:rsidRPr="00A24ECB" w:rsidRDefault="006A30BC">
      <w:pPr>
        <w:jc w:val="both"/>
        <w:rPr>
          <w:rFonts w:asciiTheme="minorHAnsi" w:hAnsiTheme="minorHAnsi" w:cstheme="minorHAnsi"/>
        </w:rPr>
      </w:pPr>
      <w:r w:rsidRPr="00A24ECB">
        <w:rPr>
          <w:rFonts w:asciiTheme="minorHAnsi" w:hAnsiTheme="minorHAnsi" w:cstheme="minorHAnsi"/>
        </w:rPr>
        <w:t>Videokonferenční technologie na IBC a NDIC je realizována na platformě CISCI/TANDBERG/CODIAN a využívá standardních síťových a registračních řešení videokonferenčních serverů (VCS CONTROL a VCS EXPRESSWAY). V návaznostech pak je realizována rovina vícenásobných spojení (MCU CODIAN 4510) a záznamu (TANDBERG CONTENT SERVER). Celé videokonferenční řešení je spravováno a řízeno prostřednictvím SW prostředí TMS (</w:t>
      </w:r>
      <w:proofErr w:type="spellStart"/>
      <w:r w:rsidRPr="00A24ECB">
        <w:rPr>
          <w:rFonts w:asciiTheme="minorHAnsi" w:hAnsiTheme="minorHAnsi" w:cstheme="minorHAnsi"/>
        </w:rPr>
        <w:t>Telepresence</w:t>
      </w:r>
      <w:proofErr w:type="spellEnd"/>
      <w:r w:rsidRPr="00A24ECB">
        <w:rPr>
          <w:rFonts w:asciiTheme="minorHAnsi" w:hAnsiTheme="minorHAnsi" w:cstheme="minorHAnsi"/>
        </w:rPr>
        <w:t xml:space="preserve"> Management </w:t>
      </w:r>
      <w:proofErr w:type="spellStart"/>
      <w:r w:rsidRPr="00A24ECB">
        <w:rPr>
          <w:rFonts w:asciiTheme="minorHAnsi" w:hAnsiTheme="minorHAnsi" w:cstheme="minorHAnsi"/>
        </w:rPr>
        <w:t>Suite</w:t>
      </w:r>
      <w:proofErr w:type="spellEnd"/>
      <w:r w:rsidRPr="00A24ECB">
        <w:rPr>
          <w:rFonts w:asciiTheme="minorHAnsi" w:hAnsiTheme="minorHAnsi" w:cstheme="minorHAnsi"/>
        </w:rPr>
        <w:t>). Je požadováno provázání nově dodávaných videokonferenčních systémů na DC na OK, a.s. s výše popsanými systémy na IBC a NDIC v registrační rovině a rovině správy a ovládaní systémů.</w:t>
      </w:r>
    </w:p>
    <w:p w:rsidR="00A90E9B" w:rsidRPr="00A24ECB" w:rsidRDefault="006A30BC">
      <w:pPr>
        <w:jc w:val="both"/>
        <w:rPr>
          <w:rFonts w:asciiTheme="minorHAnsi" w:hAnsiTheme="minorHAnsi" w:cstheme="minorHAnsi"/>
        </w:rPr>
      </w:pPr>
      <w:r w:rsidRPr="00A24ECB">
        <w:rPr>
          <w:rFonts w:asciiTheme="minorHAnsi" w:hAnsiTheme="minorHAnsi" w:cstheme="minorHAnsi"/>
        </w:rPr>
        <w:t>Technologie interaktivního sdílení podkladů je na IBC a NDIC opět řešena jednotně. Interaktivní část technologie je postavena na interaktivních prvcích SMART Technologies (interaktivní tabule, interaktivní displeje) se SW Smart Meeting Pro, který kromě své primární úlohy aplikačně podpořit intuitivně jednoduchou interaktivní práci s podkladem dále zajišťuje přímé (nativní) provázání se systémem vzdáleného sdílení podkladů (</w:t>
      </w:r>
      <w:proofErr w:type="spellStart"/>
      <w:r w:rsidRPr="00A24ECB">
        <w:rPr>
          <w:rFonts w:asciiTheme="minorHAnsi" w:hAnsiTheme="minorHAnsi" w:cstheme="minorHAnsi"/>
        </w:rPr>
        <w:t>Smart</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Bridgit</w:t>
      </w:r>
      <w:proofErr w:type="spellEnd"/>
      <w:r w:rsidRPr="00A24ECB">
        <w:rPr>
          <w:rFonts w:asciiTheme="minorHAnsi" w:hAnsiTheme="minorHAnsi" w:cstheme="minorHAnsi"/>
        </w:rPr>
        <w:t>). Vzniká tak jednotné prostředí interaktivního vzdáleného sdílení podkladů, ve kterém je možné plně využívat nástrojů interaktivních ploch při práce se sdílenými podklady a to nezávisle na umístění zdroje těchto podkladů. Je požadována dodávka interaktivních technologií a systému sdílení podkladů tak, aby bylo možné se plně navázat na již existující standardizovaný systém interaktivního sdílení podkladů</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Uchazeč na dodávku vybavení pro krizové jednání poskytne záru</w:t>
      </w:r>
      <w:r w:rsidR="00781D42" w:rsidRPr="00A24ECB">
        <w:rPr>
          <w:rFonts w:asciiTheme="minorHAnsi" w:hAnsiTheme="minorHAnsi" w:cstheme="minorHAnsi"/>
        </w:rPr>
        <w:t>ku</w:t>
      </w:r>
      <w:r w:rsidRPr="00A24ECB">
        <w:rPr>
          <w:rFonts w:asciiTheme="minorHAnsi" w:hAnsiTheme="minorHAnsi" w:cstheme="minorHAnsi"/>
        </w:rPr>
        <w:t xml:space="preserve"> </w:t>
      </w:r>
      <w:r w:rsidR="00781D42" w:rsidRPr="00A24ECB">
        <w:rPr>
          <w:rFonts w:asciiTheme="minorHAnsi" w:hAnsiTheme="minorHAnsi" w:cstheme="minorHAnsi"/>
        </w:rPr>
        <w:t xml:space="preserve">a </w:t>
      </w:r>
      <w:r w:rsidRPr="00A24ECB">
        <w:rPr>
          <w:rFonts w:asciiTheme="minorHAnsi" w:hAnsiTheme="minorHAnsi" w:cstheme="minorHAnsi"/>
        </w:rPr>
        <w:t xml:space="preserve">servisní </w:t>
      </w:r>
      <w:r w:rsidR="00781D42" w:rsidRPr="00A24ECB">
        <w:rPr>
          <w:rFonts w:asciiTheme="minorHAnsi" w:hAnsiTheme="minorHAnsi" w:cstheme="minorHAnsi"/>
        </w:rPr>
        <w:t xml:space="preserve">služby </w:t>
      </w:r>
      <w:r w:rsidRPr="00A24ECB">
        <w:rPr>
          <w:rFonts w:asciiTheme="minorHAnsi" w:hAnsiTheme="minorHAnsi" w:cstheme="minorHAnsi"/>
        </w:rPr>
        <w:t xml:space="preserve">v délce </w:t>
      </w:r>
      <w:r w:rsidR="00F2669D" w:rsidRPr="00A24ECB">
        <w:rPr>
          <w:rFonts w:asciiTheme="minorHAnsi" w:hAnsiTheme="minorHAnsi" w:cstheme="minorHAnsi"/>
        </w:rPr>
        <w:t xml:space="preserve">60 </w:t>
      </w:r>
      <w:r w:rsidRPr="00A24ECB">
        <w:rPr>
          <w:rFonts w:asciiTheme="minorHAnsi" w:hAnsiTheme="minorHAnsi" w:cstheme="minorHAnsi"/>
        </w:rPr>
        <w:t>měsíců.</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Technologie pro interaktivní obrazovou spolupráci musí disponovat v jednotlivých popsaných částech následujícími minimálními parametry:</w:t>
      </w:r>
    </w:p>
    <w:p w:rsidR="004E5293" w:rsidRPr="00A24ECB" w:rsidRDefault="004E5293" w:rsidP="009A45B6">
      <w:pPr>
        <w:jc w:val="both"/>
        <w:rPr>
          <w:rFonts w:asciiTheme="minorHAnsi" w:hAnsiTheme="minorHAnsi" w:cstheme="minorHAnsi"/>
          <w:u w:val="single"/>
        </w:rPr>
      </w:pPr>
      <w:r w:rsidRPr="00A24ECB">
        <w:rPr>
          <w:rFonts w:asciiTheme="minorHAnsi" w:hAnsiTheme="minorHAnsi" w:cstheme="minorHAnsi"/>
          <w:u w:val="single"/>
        </w:rPr>
        <w:t>Požadavky na paralelní zobrazování:</w:t>
      </w:r>
    </w:p>
    <w:p w:rsidR="004E5293" w:rsidRPr="00A24ECB" w:rsidRDefault="004E5293" w:rsidP="00EA5EDD">
      <w:pPr>
        <w:pStyle w:val="Odstavecseseznamem"/>
        <w:numPr>
          <w:ilvl w:val="0"/>
          <w:numId w:val="4"/>
        </w:numPr>
        <w:jc w:val="both"/>
        <w:rPr>
          <w:rFonts w:asciiTheme="minorHAnsi" w:hAnsiTheme="minorHAnsi" w:cstheme="minorHAnsi"/>
        </w:rPr>
      </w:pPr>
      <w:r w:rsidRPr="00A24ECB">
        <w:rPr>
          <w:rFonts w:asciiTheme="minorHAnsi" w:hAnsiTheme="minorHAnsi" w:cstheme="minorHAnsi"/>
        </w:rPr>
        <w:t>Dodávka a montáž na stěnu dvou ks plochých profesionálních displejů bez tuneru</w:t>
      </w:r>
    </w:p>
    <w:p w:rsidR="004E5293" w:rsidRPr="00A24ECB" w:rsidRDefault="004E5293" w:rsidP="00EA5EDD">
      <w:pPr>
        <w:pStyle w:val="Odstavecseseznamem"/>
        <w:numPr>
          <w:ilvl w:val="0"/>
          <w:numId w:val="4"/>
        </w:numPr>
        <w:jc w:val="both"/>
        <w:rPr>
          <w:rFonts w:asciiTheme="minorHAnsi" w:hAnsiTheme="minorHAnsi" w:cstheme="minorHAnsi"/>
        </w:rPr>
      </w:pPr>
      <w:r w:rsidRPr="00A24ECB">
        <w:rPr>
          <w:rFonts w:asciiTheme="minorHAnsi" w:hAnsiTheme="minorHAnsi" w:cstheme="minorHAnsi"/>
        </w:rPr>
        <w:t xml:space="preserve">Jeden z dodávaných displejů musí být interaktivní, o úhlopříčce min 70“ s nativním rozlišením min. 1920x1080 obrazových bodů. Technologie snímání dotyku </w:t>
      </w:r>
      <w:proofErr w:type="spellStart"/>
      <w:r w:rsidRPr="00A24ECB">
        <w:rPr>
          <w:rFonts w:asciiTheme="minorHAnsi" w:hAnsiTheme="minorHAnsi" w:cstheme="minorHAnsi"/>
        </w:rPr>
        <w:t>DViT</w:t>
      </w:r>
      <w:proofErr w:type="spellEnd"/>
      <w:r w:rsidRPr="00A24ECB">
        <w:rPr>
          <w:rFonts w:asciiTheme="minorHAnsi" w:hAnsiTheme="minorHAnsi" w:cstheme="minorHAnsi"/>
        </w:rPr>
        <w:t xml:space="preserve">. Ovládání rukou, popisování perem (technologie pera bez baterii pro zajištění max. spolehlivosti).  Podpora </w:t>
      </w:r>
      <w:proofErr w:type="spellStart"/>
      <w:r w:rsidRPr="00A24ECB">
        <w:rPr>
          <w:rFonts w:asciiTheme="minorHAnsi" w:hAnsiTheme="minorHAnsi" w:cstheme="minorHAnsi"/>
        </w:rPr>
        <w:t>multi</w:t>
      </w:r>
      <w:proofErr w:type="spellEnd"/>
      <w:r w:rsidRPr="00A24ECB">
        <w:rPr>
          <w:rFonts w:asciiTheme="minorHAnsi" w:hAnsiTheme="minorHAnsi" w:cstheme="minorHAnsi"/>
        </w:rPr>
        <w:t>-</w:t>
      </w:r>
      <w:proofErr w:type="spellStart"/>
      <w:r w:rsidRPr="00A24ECB">
        <w:rPr>
          <w:rFonts w:asciiTheme="minorHAnsi" w:hAnsiTheme="minorHAnsi" w:cstheme="minorHAnsi"/>
        </w:rPr>
        <w:t>touch</w:t>
      </w:r>
      <w:proofErr w:type="spellEnd"/>
      <w:r w:rsidRPr="00A24ECB">
        <w:rPr>
          <w:rFonts w:asciiTheme="minorHAnsi" w:hAnsiTheme="minorHAnsi" w:cstheme="minorHAnsi"/>
        </w:rPr>
        <w:t xml:space="preserve"> a ovládání gesty. Systém musí umožňovat okamžitý zápis poznámek i bez zapojení videosignálu na bílou tabuli, jejich uložení a odeslání na e-mailovou adresu.  Možnost připojení notebooku bez předinstalovaného SW přes kabel s plnou funkčností interaktivní práce. Vstupy min.:  2x HDM IN, 2x VGA IN, Display port IN, </w:t>
      </w:r>
      <w:r w:rsidRPr="00A24ECB">
        <w:rPr>
          <w:rFonts w:asciiTheme="minorHAnsi" w:hAnsiTheme="minorHAnsi" w:cstheme="minorHAnsi"/>
        </w:rPr>
        <w:lastRenderedPageBreak/>
        <w:t>DVI-D IN, RS232 IN. Dodávka včetně prezentačního SW nativně provázaného s interaktivním konferenčním SW.</w:t>
      </w:r>
    </w:p>
    <w:p w:rsidR="004E5293" w:rsidRPr="00A24ECB" w:rsidRDefault="004E5293" w:rsidP="00EA5EDD">
      <w:pPr>
        <w:pStyle w:val="Odstavecseseznamem"/>
        <w:numPr>
          <w:ilvl w:val="0"/>
          <w:numId w:val="4"/>
        </w:numPr>
        <w:jc w:val="both"/>
        <w:rPr>
          <w:rFonts w:asciiTheme="minorHAnsi" w:hAnsiTheme="minorHAnsi" w:cstheme="minorHAnsi"/>
        </w:rPr>
      </w:pPr>
      <w:r w:rsidRPr="00A24ECB">
        <w:rPr>
          <w:rFonts w:asciiTheme="minorHAnsi" w:hAnsiTheme="minorHAnsi" w:cstheme="minorHAnsi"/>
        </w:rPr>
        <w:t xml:space="preserve">Druhý z dodávaných displejů standardní LED LCD profesionální displej úhlopříčce min. 65“ a rozlišením min. 1920x1080 bodů,  provoz 16/7,  svítivost min 450cd/m2, konektory v minimální sestavě HDMI, DP, DVI </w:t>
      </w:r>
      <w:proofErr w:type="spellStart"/>
      <w:r w:rsidRPr="00A24ECB">
        <w:rPr>
          <w:rFonts w:asciiTheme="minorHAnsi" w:hAnsiTheme="minorHAnsi" w:cstheme="minorHAnsi"/>
        </w:rPr>
        <w:t>out</w:t>
      </w:r>
      <w:proofErr w:type="spellEnd"/>
      <w:r w:rsidRPr="00A24ECB">
        <w:rPr>
          <w:rFonts w:asciiTheme="minorHAnsi" w:hAnsiTheme="minorHAnsi" w:cstheme="minorHAnsi"/>
        </w:rPr>
        <w:t xml:space="preserve">, DVI in, řetězení ovládacího signálu po RS-232, LAN 100Mbit, zasílání výstrah na e-mail, http browser, senzor okolního osvětlení, </w:t>
      </w:r>
      <w:proofErr w:type="spellStart"/>
      <w:r w:rsidRPr="00A24ECB">
        <w:rPr>
          <w:rFonts w:asciiTheme="minorHAnsi" w:hAnsiTheme="minorHAnsi" w:cstheme="minorHAnsi"/>
        </w:rPr>
        <w:t>Scheduler</w:t>
      </w:r>
      <w:proofErr w:type="spellEnd"/>
      <w:r w:rsidRPr="00A24ECB">
        <w:rPr>
          <w:rFonts w:asciiTheme="minorHAnsi" w:hAnsiTheme="minorHAnsi" w:cstheme="minorHAnsi"/>
        </w:rPr>
        <w:t xml:space="preserve"> nastavení zapínání a vypínání displeje v daný čas. Displej musí být dále doplněn o kvalitní ozvučení pro zajištění srozumitelné hlasové komunikace se vzdálenými partnery prostřednictvím videokonference (eliminace echa).</w:t>
      </w:r>
    </w:p>
    <w:p w:rsidR="004E5293" w:rsidRPr="00A24ECB" w:rsidRDefault="004E5293" w:rsidP="009A45B6">
      <w:pPr>
        <w:jc w:val="both"/>
        <w:rPr>
          <w:rFonts w:asciiTheme="minorHAnsi" w:hAnsiTheme="minorHAnsi" w:cstheme="minorHAnsi"/>
        </w:rPr>
      </w:pPr>
    </w:p>
    <w:p w:rsidR="004E5293" w:rsidRPr="00A24ECB" w:rsidRDefault="004E5293" w:rsidP="009A45B6">
      <w:pPr>
        <w:jc w:val="both"/>
        <w:rPr>
          <w:rFonts w:asciiTheme="minorHAnsi" w:hAnsiTheme="minorHAnsi" w:cstheme="minorHAnsi"/>
          <w:u w:val="single"/>
        </w:rPr>
      </w:pPr>
      <w:r w:rsidRPr="00A24ECB">
        <w:rPr>
          <w:rFonts w:asciiTheme="minorHAnsi" w:hAnsiTheme="minorHAnsi" w:cstheme="minorHAnsi"/>
          <w:u w:val="single"/>
        </w:rPr>
        <w:t>Požadavky na sdílení obrazu, zvuku a podkladových materiálů:</w:t>
      </w:r>
    </w:p>
    <w:p w:rsidR="004E5293" w:rsidRPr="00A24ECB" w:rsidRDefault="00C12E97" w:rsidP="009A45B6">
      <w:pPr>
        <w:jc w:val="both"/>
        <w:rPr>
          <w:rFonts w:asciiTheme="minorHAnsi" w:hAnsiTheme="minorHAnsi" w:cstheme="minorHAnsi"/>
        </w:rPr>
      </w:pPr>
      <w:r w:rsidRPr="00A24ECB">
        <w:rPr>
          <w:rFonts w:asciiTheme="minorHAnsi" w:hAnsiTheme="minorHAnsi" w:cstheme="minorHAnsi"/>
        </w:rPr>
        <w:t xml:space="preserve">Technologickou podstatou řešení je dodávka a montáž výkonného videokonferenčního systému pro vzdálenou spolupráci. Videokonferenční jednotka bude integrována do celkového AV systému. Pro zobrazování protistrany a společných interaktivně sdílených podkladů, stejně tak pro hlasovou komunikaci bude využíváno výše popsaného systému paralelního zobrazování s ozvučením.  Systém musí komunikovat protokoly min. H.323/SIP min. až do 6 Mbps při spojení bod-bod, min. až 10 </w:t>
      </w:r>
      <w:proofErr w:type="spellStart"/>
      <w:r w:rsidRPr="00A24ECB">
        <w:rPr>
          <w:rFonts w:asciiTheme="minorHAnsi" w:hAnsiTheme="minorHAnsi" w:cstheme="minorHAnsi"/>
        </w:rPr>
        <w:t>Mbps</w:t>
      </w:r>
      <w:proofErr w:type="spellEnd"/>
      <w:r w:rsidRPr="00A24ECB">
        <w:rPr>
          <w:rFonts w:asciiTheme="minorHAnsi" w:hAnsiTheme="minorHAnsi" w:cstheme="minorHAnsi"/>
        </w:rPr>
        <w:t xml:space="preserve"> při spojení </w:t>
      </w:r>
      <w:proofErr w:type="spellStart"/>
      <w:r w:rsidRPr="00A24ECB">
        <w:rPr>
          <w:rFonts w:asciiTheme="minorHAnsi" w:hAnsiTheme="minorHAnsi" w:cstheme="minorHAnsi"/>
        </w:rPr>
        <w:t>multisite</w:t>
      </w:r>
      <w:proofErr w:type="spellEnd"/>
      <w:r w:rsidRPr="00A24ECB">
        <w:rPr>
          <w:rFonts w:asciiTheme="minorHAnsi" w:hAnsiTheme="minorHAnsi" w:cstheme="minorHAnsi"/>
        </w:rPr>
        <w:t>. Jsou požadovány video protokoly v rozsahu min.: H263, H263+, H264 a H265</w:t>
      </w:r>
      <w:r w:rsidR="004E5293" w:rsidRPr="00A24ECB">
        <w:rPr>
          <w:rFonts w:asciiTheme="minorHAnsi" w:hAnsiTheme="minorHAnsi" w:cstheme="minorHAnsi"/>
        </w:rPr>
        <w:t xml:space="preserve">. Součástí sestavy </w:t>
      </w:r>
      <w:r w:rsidR="00D573F0" w:rsidRPr="00A24ECB">
        <w:rPr>
          <w:rFonts w:asciiTheme="minorHAnsi" w:hAnsiTheme="minorHAnsi" w:cstheme="minorHAnsi"/>
        </w:rPr>
        <w:t xml:space="preserve">bude </w:t>
      </w:r>
      <w:r w:rsidR="004E5293" w:rsidRPr="00A24ECB">
        <w:rPr>
          <w:rFonts w:asciiTheme="minorHAnsi" w:hAnsiTheme="minorHAnsi" w:cstheme="minorHAnsi"/>
        </w:rPr>
        <w:t xml:space="preserve">HD1080 kamera - zoom 4x (bude instalována na poličku nad standardním LCD displejem paralelního zobrazování) kabely a mikrofon. Systém </w:t>
      </w:r>
      <w:r w:rsidR="00D573F0" w:rsidRPr="00A24ECB">
        <w:rPr>
          <w:rFonts w:asciiTheme="minorHAnsi" w:hAnsiTheme="minorHAnsi" w:cstheme="minorHAnsi"/>
        </w:rPr>
        <w:t xml:space="preserve">musí disponovat </w:t>
      </w:r>
      <w:r w:rsidR="004E5293" w:rsidRPr="00A24ECB">
        <w:rPr>
          <w:rFonts w:asciiTheme="minorHAnsi" w:hAnsiTheme="minorHAnsi" w:cstheme="minorHAnsi"/>
        </w:rPr>
        <w:t xml:space="preserve">4 digitálními video vstupy (HDMI / DVI) a 3 digitálními video výstupy (HDMI, DVI). Základní HD rozlišení </w:t>
      </w:r>
      <w:r w:rsidR="00D573F0" w:rsidRPr="00A24ECB">
        <w:rPr>
          <w:rFonts w:asciiTheme="minorHAnsi" w:hAnsiTheme="minorHAnsi" w:cstheme="minorHAnsi"/>
        </w:rPr>
        <w:t xml:space="preserve">bude </w:t>
      </w:r>
      <w:r w:rsidR="004E5293" w:rsidRPr="00A24ECB">
        <w:rPr>
          <w:rFonts w:asciiTheme="minorHAnsi" w:hAnsiTheme="minorHAnsi" w:cstheme="minorHAnsi"/>
        </w:rPr>
        <w:t xml:space="preserve">720p30. Součástí dodávky </w:t>
      </w:r>
      <w:r w:rsidR="00D573F0" w:rsidRPr="00A24ECB">
        <w:rPr>
          <w:rFonts w:asciiTheme="minorHAnsi" w:hAnsiTheme="minorHAnsi" w:cstheme="minorHAnsi"/>
        </w:rPr>
        <w:t xml:space="preserve">budou </w:t>
      </w:r>
      <w:r w:rsidR="004E5293" w:rsidRPr="00A24ECB">
        <w:rPr>
          <w:rFonts w:asciiTheme="minorHAnsi" w:hAnsiTheme="minorHAnsi" w:cstheme="minorHAnsi"/>
        </w:rPr>
        <w:t xml:space="preserve">následující položky: rozšíření pro zobrazování na dvou displejích, rozšíření pro </w:t>
      </w:r>
      <w:proofErr w:type="spellStart"/>
      <w:r w:rsidR="004E5293" w:rsidRPr="00A24ECB">
        <w:rPr>
          <w:rFonts w:asciiTheme="minorHAnsi" w:hAnsiTheme="minorHAnsi" w:cstheme="minorHAnsi"/>
        </w:rPr>
        <w:t>MultiSite</w:t>
      </w:r>
      <w:proofErr w:type="spellEnd"/>
      <w:r w:rsidR="004E5293" w:rsidRPr="00A24ECB">
        <w:rPr>
          <w:rFonts w:asciiTheme="minorHAnsi" w:hAnsiTheme="minorHAnsi" w:cstheme="minorHAnsi"/>
        </w:rPr>
        <w:t xml:space="preserve"> (celkem 5 stran současně). Technologie řešení přímo navazující na řešení partnerských organizací - IBC a NDIC, se kterými bude vzdálená obrazová spolupráce probíhat.</w:t>
      </w:r>
    </w:p>
    <w:p w:rsidR="004E1959" w:rsidRPr="00A24ECB" w:rsidRDefault="004E1959" w:rsidP="009A45B6">
      <w:pPr>
        <w:jc w:val="both"/>
        <w:rPr>
          <w:rFonts w:asciiTheme="minorHAnsi" w:hAnsiTheme="minorHAnsi" w:cstheme="minorHAnsi"/>
        </w:rPr>
      </w:pPr>
    </w:p>
    <w:p w:rsidR="004E5293" w:rsidRPr="00A24ECB" w:rsidRDefault="004E5293" w:rsidP="009A45B6">
      <w:pPr>
        <w:jc w:val="both"/>
        <w:rPr>
          <w:rFonts w:asciiTheme="minorHAnsi" w:hAnsiTheme="minorHAnsi" w:cstheme="minorHAnsi"/>
          <w:u w:val="single"/>
        </w:rPr>
      </w:pPr>
      <w:r w:rsidRPr="00A24ECB">
        <w:rPr>
          <w:rFonts w:asciiTheme="minorHAnsi" w:hAnsiTheme="minorHAnsi" w:cstheme="minorHAnsi"/>
          <w:u w:val="single"/>
        </w:rPr>
        <w:t>Požadavky na distribuci AV signálu spolu s řízením technologií:</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 xml:space="preserve">Je požadována dodávka distribuční signálové matice pro digitální videosignál (HDMI/DVI) v minimální konfiguraci 4x4 (vstupy x výstupy). Tato matice spolu s integračními parametry (minimální počty a typy vstupů a výstupů) ostatních částí technologie pro interaktivní obrazovou spolupráci umožní flexibilní a univerzální distribuci obrazových signálů v daném prostoru. Další minimální parametry matice: 225 MHz ( up to 12bit YUV 444 @ 1080p), kompatibilní s 480p, 720p, 1080i, 1080p a PC rozlišením 1920x1200. Požadována podpora HDCP. Ovládání RS-232 pro integraci s řídicím systémem. Distribuční systém musí být </w:t>
      </w:r>
      <w:proofErr w:type="gramStart"/>
      <w:r w:rsidRPr="00A24ECB">
        <w:rPr>
          <w:rFonts w:asciiTheme="minorHAnsi" w:hAnsiTheme="minorHAnsi" w:cstheme="minorHAnsi"/>
        </w:rPr>
        <w:t>dále  doplněn</w:t>
      </w:r>
      <w:proofErr w:type="gramEnd"/>
      <w:r w:rsidRPr="00A24ECB">
        <w:rPr>
          <w:rFonts w:asciiTheme="minorHAnsi" w:hAnsiTheme="minorHAnsi" w:cstheme="minorHAnsi"/>
        </w:rPr>
        <w:t xml:space="preserve"> o další potřebné prvky (distribuční zesilovače, převodníky apod.), které zajistí potřebnou funkčnost, a to včetně obrazového provázání velkoplošné zobrazovací stěny s technologií pro krizové jednání. Součástí dodávky je i kompletní sestava digitální video kabeláže (HDMI / DVI) pro vedení signálů. </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 xml:space="preserve">Dále je požadována dodávka řídicího systému pro jednoduché ovládání a správu systému. Veškeré komponenty technologie pro interaktivní obrazovou spolupráci musí být ovladatelné pomocí tohoto systému, přičemž uživatelské ovládání bude realizováno z dotykového displeje. Minimální parametry nabízeného řídicího systému musí být následující: Sada řídicího systému skládající se z bezdrátového dotykového panelu, kontroléru, napájecích adaptérů a příslušenství. Minimální technické parametry panelu: úhlopříčka min. 7" 16:9, rozlišení min. 800x480, světelný a pohybový senzor, ovládací tlačítko na čelním rámečku, IP komunikace přes </w:t>
      </w:r>
      <w:proofErr w:type="spellStart"/>
      <w:r w:rsidRPr="00A24ECB">
        <w:rPr>
          <w:rFonts w:asciiTheme="minorHAnsi" w:hAnsiTheme="minorHAnsi" w:cstheme="minorHAnsi"/>
        </w:rPr>
        <w:t>WiFi</w:t>
      </w:r>
      <w:proofErr w:type="spellEnd"/>
      <w:r w:rsidRPr="00A24ECB">
        <w:rPr>
          <w:rFonts w:asciiTheme="minorHAnsi" w:hAnsiTheme="minorHAnsi" w:cstheme="minorHAnsi"/>
        </w:rPr>
        <w:t xml:space="preserve"> 802.11b/g, zabezpečení </w:t>
      </w:r>
      <w:proofErr w:type="spellStart"/>
      <w:r w:rsidRPr="00A24ECB">
        <w:rPr>
          <w:rFonts w:asciiTheme="minorHAnsi" w:hAnsiTheme="minorHAnsi" w:cstheme="minorHAnsi"/>
        </w:rPr>
        <w:t>WiFi</w:t>
      </w:r>
      <w:proofErr w:type="spellEnd"/>
      <w:r w:rsidRPr="00A24ECB">
        <w:rPr>
          <w:rFonts w:asciiTheme="minorHAnsi" w:hAnsiTheme="minorHAnsi" w:cstheme="minorHAnsi"/>
        </w:rPr>
        <w:t xml:space="preserve"> standardy  WEP, WPA, WPA2, EAP-TLS, EAP-TTLS a PEAP, možnost napájení přes </w:t>
      </w:r>
      <w:proofErr w:type="spellStart"/>
      <w:r w:rsidRPr="00A24ECB">
        <w:rPr>
          <w:rFonts w:asciiTheme="minorHAnsi" w:hAnsiTheme="minorHAnsi" w:cstheme="minorHAnsi"/>
        </w:rPr>
        <w:t>PoE</w:t>
      </w:r>
      <w:proofErr w:type="spellEnd"/>
      <w:r w:rsidRPr="00A24ECB">
        <w:rPr>
          <w:rFonts w:asciiTheme="minorHAnsi" w:hAnsiTheme="minorHAnsi" w:cstheme="minorHAnsi"/>
        </w:rPr>
        <w:t xml:space="preserve"> nebo přiloženým síťovým adaptérem, stolní dobíjecí držák součástí balení. Minimální technické parametry kontroléru:  2x RS232, 8x IR, LAN.</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Součástí dodávky je i plná integrace dodávaného AV systému s pomocí řídicího systému. Dále je součástí dodávky programové vybavení řízení s uživatelsky intuitivním prostředím pro ovládání technologií.</w:t>
      </w:r>
    </w:p>
    <w:p w:rsidR="004E5293" w:rsidRPr="00A24ECB" w:rsidRDefault="004E5293" w:rsidP="009A45B6">
      <w:pPr>
        <w:jc w:val="both"/>
        <w:rPr>
          <w:rFonts w:asciiTheme="minorHAnsi" w:hAnsiTheme="minorHAnsi" w:cstheme="minorHAnsi"/>
          <w:u w:val="single"/>
        </w:rPr>
      </w:pPr>
      <w:r w:rsidRPr="00A24ECB">
        <w:rPr>
          <w:rFonts w:asciiTheme="minorHAnsi" w:hAnsiTheme="minorHAnsi" w:cstheme="minorHAnsi"/>
          <w:u w:val="single"/>
        </w:rPr>
        <w:lastRenderedPageBreak/>
        <w:t>Požadavky na technologii pro konferenční interaktivní spolupráci nad datovými podklady</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Je požadována dodávka interaktivního konferenčního software, umožňujícího sdílení dat mezi vzdálenými účastníky a současného předávání poznámek a komentářů. Snadné vytváření konferencí a zvaní jednotlivých účastníků. Z důvodu interaktivního používání tohoto SW na interaktivním displeji je požadováno nativní provázání nabízeného konferenčního SW a jeho nástrojů se SW nástroji interaktivního displeje</w:t>
      </w:r>
      <w:r w:rsidR="000F36A7" w:rsidRPr="00A24ECB">
        <w:rPr>
          <w:rFonts w:asciiTheme="minorHAnsi" w:hAnsiTheme="minorHAnsi" w:cstheme="minorHAnsi"/>
        </w:rPr>
        <w:t>,</w:t>
      </w:r>
      <w:r w:rsidRPr="00A24ECB">
        <w:rPr>
          <w:rFonts w:asciiTheme="minorHAnsi" w:hAnsiTheme="minorHAnsi" w:cstheme="minorHAnsi"/>
        </w:rPr>
        <w:t xml:space="preserve"> a to vše v přímé návaznosti na obdobné technologie využívané na IBC a NDIC. Dodávka SW včetně HW serveru s parametry odpovídajícími požadavkům konferenčního SW. Dodávka 1 serverové licence a 10 klientských.</w:t>
      </w:r>
    </w:p>
    <w:p w:rsidR="004E5293" w:rsidRPr="00A24ECB" w:rsidRDefault="004E5293" w:rsidP="009A45B6">
      <w:pPr>
        <w:jc w:val="both"/>
        <w:rPr>
          <w:rFonts w:asciiTheme="minorHAnsi" w:hAnsiTheme="minorHAnsi" w:cstheme="minorHAnsi"/>
          <w:u w:val="single"/>
        </w:rPr>
      </w:pPr>
      <w:r w:rsidRPr="00A24ECB">
        <w:rPr>
          <w:rFonts w:asciiTheme="minorHAnsi" w:hAnsiTheme="minorHAnsi" w:cstheme="minorHAnsi"/>
          <w:u w:val="single"/>
        </w:rPr>
        <w:t>Požadavky na ostatní technické vybavení</w:t>
      </w:r>
    </w:p>
    <w:p w:rsidR="004E5293" w:rsidRPr="00A24ECB" w:rsidRDefault="004E5293" w:rsidP="009A45B6">
      <w:pPr>
        <w:jc w:val="both"/>
        <w:rPr>
          <w:rFonts w:asciiTheme="minorHAnsi" w:hAnsiTheme="minorHAnsi" w:cstheme="minorHAnsi"/>
          <w:b/>
        </w:rPr>
      </w:pPr>
      <w:r w:rsidRPr="00A24ECB">
        <w:rPr>
          <w:rFonts w:asciiTheme="minorHAnsi" w:hAnsiTheme="minorHAnsi" w:cstheme="minorHAnsi"/>
        </w:rPr>
        <w:t xml:space="preserve">Grafický </w:t>
      </w:r>
      <w:proofErr w:type="spellStart"/>
      <w:r w:rsidRPr="00A24ECB">
        <w:rPr>
          <w:rFonts w:asciiTheme="minorHAnsi" w:hAnsiTheme="minorHAnsi" w:cstheme="minorHAnsi"/>
        </w:rPr>
        <w:t>vizualizer</w:t>
      </w:r>
      <w:proofErr w:type="spellEnd"/>
      <w:r w:rsidRPr="00A24ECB">
        <w:rPr>
          <w:rFonts w:asciiTheme="minorHAnsi" w:hAnsiTheme="minorHAnsi" w:cstheme="minorHAnsi"/>
        </w:rPr>
        <w:t xml:space="preserve">: Stolní dokumentová kamera s otočnou hlavou. Rozlišení min 1,4 </w:t>
      </w:r>
      <w:proofErr w:type="spellStart"/>
      <w:r w:rsidRPr="00A24ECB">
        <w:rPr>
          <w:rFonts w:asciiTheme="minorHAnsi" w:hAnsiTheme="minorHAnsi" w:cstheme="minorHAnsi"/>
        </w:rPr>
        <w:t>Mpix</w:t>
      </w:r>
      <w:proofErr w:type="spellEnd"/>
      <w:r w:rsidRPr="00A24ECB">
        <w:rPr>
          <w:rFonts w:asciiTheme="minorHAnsi" w:hAnsiTheme="minorHAnsi" w:cstheme="minorHAnsi"/>
        </w:rPr>
        <w:t>, snímací frekvence min. 30 snímků/s, min. 6x optický zoom, ostření automatické / manuální, automatické vyvážení bílé, LED horní osvětlení.  Připojení min. USB, DVI, VGA, Audio, slot pro SD kartu, RS 232. Požadované funkce: zmrazení obrazu, rotace, uložení obrazu, redukce šumu.</w:t>
      </w:r>
    </w:p>
    <w:p w:rsidR="004E5293" w:rsidRPr="00A24ECB" w:rsidRDefault="004E5293" w:rsidP="009A45B6">
      <w:pPr>
        <w:jc w:val="both"/>
        <w:rPr>
          <w:rFonts w:asciiTheme="minorHAnsi" w:hAnsiTheme="minorHAnsi" w:cstheme="minorHAnsi"/>
        </w:rPr>
      </w:pPr>
      <w:r w:rsidRPr="00A24ECB">
        <w:rPr>
          <w:rFonts w:asciiTheme="minorHAnsi" w:hAnsiTheme="minorHAnsi" w:cstheme="minorHAnsi"/>
        </w:rPr>
        <w:t>HDD videorekordér: DVB-T tuner, HDD min. 250GB, HDMI výstup</w:t>
      </w:r>
    </w:p>
    <w:p w:rsidR="004E5293" w:rsidRPr="00A24ECB" w:rsidRDefault="004E5293" w:rsidP="0093641F">
      <w:pPr>
        <w:pStyle w:val="Nadpisobsahu"/>
        <w:numPr>
          <w:ilvl w:val="0"/>
          <w:numId w:val="29"/>
        </w:numPr>
        <w:ind w:left="357" w:hanging="357"/>
        <w:outlineLvl w:val="0"/>
        <w:rPr>
          <w:rFonts w:asciiTheme="minorHAnsi" w:hAnsiTheme="minorHAnsi" w:cstheme="minorHAnsi"/>
        </w:rPr>
      </w:pPr>
      <w:bookmarkStart w:id="2" w:name="_Toc397947951"/>
      <w:r w:rsidRPr="00A24ECB">
        <w:rPr>
          <w:rFonts w:asciiTheme="minorHAnsi" w:hAnsiTheme="minorHAnsi" w:cstheme="minorHAnsi"/>
        </w:rPr>
        <w:t>Dopravní ústředna</w:t>
      </w:r>
      <w:bookmarkEnd w:id="2"/>
    </w:p>
    <w:p w:rsidR="004E5293" w:rsidRPr="00A24ECB" w:rsidRDefault="004E5293" w:rsidP="00D56E53">
      <w:pPr>
        <w:jc w:val="both"/>
        <w:rPr>
          <w:rFonts w:asciiTheme="minorHAnsi" w:hAnsiTheme="minorHAnsi" w:cstheme="minorHAnsi"/>
        </w:rPr>
      </w:pPr>
      <w:r w:rsidRPr="00A24ECB">
        <w:rPr>
          <w:rFonts w:asciiTheme="minorHAnsi" w:hAnsiTheme="minorHAnsi" w:cstheme="minorHAnsi"/>
        </w:rPr>
        <w:t xml:space="preserve">Součástí vybavení DC </w:t>
      </w:r>
      <w:r w:rsidR="000F36A7" w:rsidRPr="00A24ECB">
        <w:rPr>
          <w:rFonts w:asciiTheme="minorHAnsi" w:hAnsiTheme="minorHAnsi" w:cstheme="minorHAnsi"/>
        </w:rPr>
        <w:t xml:space="preserve">bude </w:t>
      </w:r>
      <w:r w:rsidRPr="00A24ECB">
        <w:rPr>
          <w:rFonts w:asciiTheme="minorHAnsi" w:hAnsiTheme="minorHAnsi" w:cstheme="minorHAnsi"/>
        </w:rPr>
        <w:t xml:space="preserve">i dopravní ústředna, která bude zajišťovat komunikaci se všemi řadiči SSZ na území města Ostravy a spadajících do systému řízení dopravy ve městě. Komunikace </w:t>
      </w:r>
      <w:r w:rsidR="000F36A7" w:rsidRPr="00A24ECB">
        <w:rPr>
          <w:rFonts w:asciiTheme="minorHAnsi" w:hAnsiTheme="minorHAnsi" w:cstheme="minorHAnsi"/>
        </w:rPr>
        <w:t>je požadována</w:t>
      </w:r>
      <w:r w:rsidRPr="00A24ECB">
        <w:rPr>
          <w:rFonts w:asciiTheme="minorHAnsi" w:hAnsiTheme="minorHAnsi" w:cstheme="minorHAnsi"/>
        </w:rPr>
        <w:t xml:space="preserve"> pomocí stávající optické sítě (optické kabely </w:t>
      </w:r>
      <w:proofErr w:type="spellStart"/>
      <w:r w:rsidRPr="00A24ECB">
        <w:rPr>
          <w:rFonts w:asciiTheme="minorHAnsi" w:hAnsiTheme="minorHAnsi" w:cstheme="minorHAnsi"/>
        </w:rPr>
        <w:t>Ovanet</w:t>
      </w:r>
      <w:proofErr w:type="spellEnd"/>
      <w:r w:rsidRPr="00A24ECB">
        <w:rPr>
          <w:rFonts w:asciiTheme="minorHAnsi" w:hAnsiTheme="minorHAnsi" w:cstheme="minorHAnsi"/>
        </w:rPr>
        <w:t xml:space="preserve">), budou také využity stávající metalické koordinační kabely. SSZ, která jsou mimo dosah optické sítě a sítě koordinačních kabelů, budou připojena bezdrátovým způsobem (např. komunikace přes GSM) umožňujícím dohled nad zařízením. Požadované parametry jsou uvedeny v Příloze </w:t>
      </w:r>
      <w:proofErr w:type="gramStart"/>
      <w:r w:rsidRPr="00A24ECB">
        <w:rPr>
          <w:rFonts w:asciiTheme="minorHAnsi" w:hAnsiTheme="minorHAnsi" w:cstheme="minorHAnsi"/>
        </w:rPr>
        <w:t>č.</w:t>
      </w:r>
      <w:r w:rsidR="000F36A7" w:rsidRPr="00A24ECB">
        <w:rPr>
          <w:rFonts w:asciiTheme="minorHAnsi" w:hAnsiTheme="minorHAnsi" w:cstheme="minorHAnsi"/>
        </w:rPr>
        <w:t xml:space="preserve"> </w:t>
      </w:r>
      <w:r w:rsidRPr="00A24ECB">
        <w:rPr>
          <w:rFonts w:asciiTheme="minorHAnsi" w:hAnsiTheme="minorHAnsi" w:cstheme="minorHAnsi"/>
        </w:rPr>
        <w:t>3</w:t>
      </w:r>
      <w:r w:rsidR="00AA3E1F" w:rsidRPr="00A24ECB">
        <w:rPr>
          <w:rFonts w:asciiTheme="minorHAnsi" w:hAnsiTheme="minorHAnsi" w:cstheme="minorHAnsi"/>
        </w:rPr>
        <w:t xml:space="preserve"> </w:t>
      </w:r>
      <w:r w:rsidRPr="00A24ECB">
        <w:rPr>
          <w:rFonts w:asciiTheme="minorHAnsi" w:hAnsiTheme="minorHAnsi" w:cstheme="minorHAnsi"/>
        </w:rPr>
        <w:t xml:space="preserve"> – Dopravní</w:t>
      </w:r>
      <w:proofErr w:type="gramEnd"/>
      <w:r w:rsidRPr="00A24ECB">
        <w:rPr>
          <w:rFonts w:asciiTheme="minorHAnsi" w:hAnsiTheme="minorHAnsi" w:cstheme="minorHAnsi"/>
        </w:rPr>
        <w:t xml:space="preserve"> ústředna.</w:t>
      </w:r>
    </w:p>
    <w:p w:rsidR="004E5293" w:rsidRPr="00A24ECB" w:rsidRDefault="004E5293" w:rsidP="00D56E53">
      <w:pPr>
        <w:autoSpaceDE w:val="0"/>
        <w:autoSpaceDN w:val="0"/>
        <w:adjustRightInd w:val="0"/>
        <w:jc w:val="both"/>
        <w:rPr>
          <w:rFonts w:asciiTheme="minorHAnsi" w:hAnsiTheme="minorHAnsi" w:cstheme="minorHAnsi"/>
        </w:rPr>
      </w:pPr>
      <w:r w:rsidRPr="00A24ECB">
        <w:rPr>
          <w:rFonts w:asciiTheme="minorHAnsi" w:hAnsiTheme="minorHAnsi" w:cstheme="minorHAnsi"/>
        </w:rPr>
        <w:t xml:space="preserve">Dopravní ústředna bude komplex zařízení (serverů), instalovaných v jednom společném rozvaděči – racku. Skříň vyžaduje přístup minimálně zepředu a zezadu. Přívod kabeláže bude spodem. Serverovna je klimatizována nástěnnou/stropní jednotkou. </w:t>
      </w:r>
      <w:proofErr w:type="spellStart"/>
      <w:r w:rsidRPr="00A24ECB">
        <w:rPr>
          <w:rFonts w:asciiTheme="minorHAnsi" w:hAnsiTheme="minorHAnsi" w:cstheme="minorHAnsi"/>
        </w:rPr>
        <w:t>Rack</w:t>
      </w:r>
      <w:proofErr w:type="spellEnd"/>
      <w:r w:rsidRPr="00A24ECB">
        <w:rPr>
          <w:rFonts w:asciiTheme="minorHAnsi" w:hAnsiTheme="minorHAnsi" w:cstheme="minorHAnsi"/>
        </w:rPr>
        <w:t xml:space="preserve"> vyžaduje z obou stran perforované dveře.</w:t>
      </w:r>
    </w:p>
    <w:p w:rsidR="004E5293" w:rsidRPr="00A24ECB" w:rsidRDefault="004E5293" w:rsidP="00D56E53">
      <w:pPr>
        <w:autoSpaceDE w:val="0"/>
        <w:autoSpaceDN w:val="0"/>
        <w:adjustRightInd w:val="0"/>
        <w:jc w:val="both"/>
        <w:rPr>
          <w:rFonts w:asciiTheme="minorHAnsi" w:hAnsiTheme="minorHAnsi" w:cstheme="minorHAnsi"/>
        </w:rPr>
      </w:pPr>
      <w:r w:rsidRPr="00A24ECB">
        <w:rPr>
          <w:rFonts w:asciiTheme="minorHAnsi" w:hAnsiTheme="minorHAnsi" w:cstheme="minorHAnsi"/>
        </w:rPr>
        <w:t xml:space="preserve">U ústředny </w:t>
      </w:r>
      <w:r w:rsidR="000F36A7" w:rsidRPr="00A24ECB">
        <w:rPr>
          <w:rFonts w:asciiTheme="minorHAnsi" w:hAnsiTheme="minorHAnsi" w:cstheme="minorHAnsi"/>
        </w:rPr>
        <w:t xml:space="preserve">je požadována </w:t>
      </w:r>
      <w:r w:rsidRPr="00A24ECB">
        <w:rPr>
          <w:rFonts w:asciiTheme="minorHAnsi" w:hAnsiTheme="minorHAnsi" w:cstheme="minorHAnsi"/>
        </w:rPr>
        <w:t xml:space="preserve">virtualizace serverů. Veškeré operace, shromažďování dat a vstupy do systému </w:t>
      </w:r>
      <w:r w:rsidR="000F36A7" w:rsidRPr="00A24ECB">
        <w:rPr>
          <w:rFonts w:asciiTheme="minorHAnsi" w:hAnsiTheme="minorHAnsi" w:cstheme="minorHAnsi"/>
        </w:rPr>
        <w:t xml:space="preserve">budou </w:t>
      </w:r>
      <w:r w:rsidRPr="00A24ECB">
        <w:rPr>
          <w:rFonts w:asciiTheme="minorHAnsi" w:hAnsiTheme="minorHAnsi" w:cstheme="minorHAnsi"/>
        </w:rPr>
        <w:t>probíh</w:t>
      </w:r>
      <w:r w:rsidR="000F36A7" w:rsidRPr="00A24ECB">
        <w:rPr>
          <w:rFonts w:asciiTheme="minorHAnsi" w:hAnsiTheme="minorHAnsi" w:cstheme="minorHAnsi"/>
        </w:rPr>
        <w:t>at</w:t>
      </w:r>
      <w:r w:rsidRPr="00A24ECB">
        <w:rPr>
          <w:rFonts w:asciiTheme="minorHAnsi" w:hAnsiTheme="minorHAnsi" w:cstheme="minorHAnsi"/>
        </w:rPr>
        <w:t xml:space="preserve"> na straně klienta. Software na straně klienta musí umožnit přístup k definovatelnému archivu dat.</w:t>
      </w:r>
    </w:p>
    <w:p w:rsidR="003D2D78" w:rsidRPr="00A24ECB" w:rsidRDefault="003D2D78" w:rsidP="00952724">
      <w:pPr>
        <w:autoSpaceDE w:val="0"/>
        <w:autoSpaceDN w:val="0"/>
        <w:adjustRightInd w:val="0"/>
        <w:spacing w:before="0" w:after="0" w:line="240" w:lineRule="auto"/>
        <w:jc w:val="both"/>
        <w:rPr>
          <w:rFonts w:asciiTheme="minorHAnsi" w:hAnsiTheme="minorHAnsi" w:cstheme="minorHAnsi"/>
        </w:rPr>
      </w:pPr>
    </w:p>
    <w:p w:rsidR="004E5293" w:rsidRPr="00A24ECB" w:rsidRDefault="00CD6889" w:rsidP="0093641F">
      <w:pPr>
        <w:pStyle w:val="Nadpisobsahu"/>
        <w:numPr>
          <w:ilvl w:val="0"/>
          <w:numId w:val="29"/>
        </w:numPr>
        <w:ind w:left="357" w:hanging="357"/>
        <w:outlineLvl w:val="0"/>
        <w:rPr>
          <w:rFonts w:asciiTheme="minorHAnsi" w:hAnsiTheme="minorHAnsi" w:cstheme="minorHAnsi"/>
        </w:rPr>
      </w:pPr>
      <w:bookmarkStart w:id="3" w:name="_Toc397947952"/>
      <w:r w:rsidRPr="00A24ECB">
        <w:rPr>
          <w:rFonts w:asciiTheme="minorHAnsi" w:hAnsiTheme="minorHAnsi" w:cstheme="minorHAnsi"/>
        </w:rPr>
        <w:t>Pracoviště DC</w:t>
      </w:r>
      <w:bookmarkEnd w:id="3"/>
    </w:p>
    <w:p w:rsidR="004E5293" w:rsidRPr="00A24ECB" w:rsidRDefault="004E5293" w:rsidP="00EA5EDD">
      <w:pPr>
        <w:pStyle w:val="Nadpis3"/>
        <w:numPr>
          <w:ilvl w:val="1"/>
          <w:numId w:val="29"/>
        </w:numPr>
        <w:rPr>
          <w:rFonts w:asciiTheme="minorHAnsi" w:hAnsiTheme="minorHAnsi" w:cstheme="minorHAnsi"/>
        </w:rPr>
      </w:pPr>
      <w:bookmarkStart w:id="4" w:name="_Toc384204530"/>
      <w:bookmarkStart w:id="5" w:name="_Toc397947953"/>
      <w:r w:rsidRPr="00A24ECB">
        <w:rPr>
          <w:rFonts w:asciiTheme="minorHAnsi" w:hAnsiTheme="minorHAnsi" w:cstheme="minorHAnsi"/>
        </w:rPr>
        <w:t>Dispečerská pracoviště v DC</w:t>
      </w:r>
      <w:bookmarkEnd w:id="4"/>
      <w:bookmarkEnd w:id="5"/>
    </w:p>
    <w:p w:rsidR="004E5293" w:rsidRPr="00A24ECB" w:rsidRDefault="004E5293" w:rsidP="00952724">
      <w:pPr>
        <w:jc w:val="both"/>
        <w:rPr>
          <w:rFonts w:asciiTheme="minorHAnsi" w:hAnsiTheme="minorHAnsi" w:cstheme="minorHAnsi"/>
        </w:rPr>
      </w:pPr>
      <w:r w:rsidRPr="00A24ECB">
        <w:rPr>
          <w:rFonts w:asciiTheme="minorHAnsi" w:hAnsiTheme="minorHAnsi" w:cstheme="minorHAnsi"/>
        </w:rPr>
        <w:t xml:space="preserve">V rámci DC jsou </w:t>
      </w:r>
      <w:r w:rsidR="000F36A7" w:rsidRPr="00A24ECB">
        <w:rPr>
          <w:rFonts w:asciiTheme="minorHAnsi" w:hAnsiTheme="minorHAnsi" w:cstheme="minorHAnsi"/>
        </w:rPr>
        <w:t xml:space="preserve">požadovány </w:t>
      </w:r>
      <w:r w:rsidRPr="00A24ECB">
        <w:rPr>
          <w:rFonts w:asciiTheme="minorHAnsi" w:hAnsiTheme="minorHAnsi" w:cstheme="minorHAnsi"/>
          <w:b/>
        </w:rPr>
        <w:t>4 pracoviště</w:t>
      </w:r>
      <w:r w:rsidRPr="00A24ECB">
        <w:rPr>
          <w:rFonts w:asciiTheme="minorHAnsi" w:hAnsiTheme="minorHAnsi" w:cstheme="minorHAnsi"/>
        </w:rPr>
        <w:t xml:space="preserve">. </w:t>
      </w:r>
      <w:r w:rsidR="000F36A7" w:rsidRPr="00A24ECB">
        <w:rPr>
          <w:rFonts w:asciiTheme="minorHAnsi" w:hAnsiTheme="minorHAnsi" w:cstheme="minorHAnsi"/>
        </w:rPr>
        <w:t xml:space="preserve">Jedná se o </w:t>
      </w:r>
      <w:r w:rsidRPr="00A24ECB">
        <w:rPr>
          <w:rFonts w:asciiTheme="minorHAnsi" w:hAnsiTheme="minorHAnsi" w:cstheme="minorHAnsi"/>
        </w:rPr>
        <w:t xml:space="preserve">1 pracoviště pro Policii ČR, 1 pracoviště administrátora/servisního technika, 2 pracoviště dispečera. Všechna pracoviště budou vybavena dostatečně dimenzovanými počítači pro komunikaci s dopravní ústřednou, softwarovou nadstavbou DIC, pro klienta kamerového systému města a komunikaci s velkoplošnou zobrazovací stěnou a </w:t>
      </w:r>
      <w:r w:rsidRPr="00A24ECB">
        <w:rPr>
          <w:rFonts w:asciiTheme="minorHAnsi" w:hAnsiTheme="minorHAnsi" w:cstheme="minorHAnsi"/>
          <w:b/>
        </w:rPr>
        <w:t>se 4</w:t>
      </w:r>
      <w:r w:rsidR="00AA3E1F" w:rsidRPr="00A24ECB">
        <w:rPr>
          <w:rFonts w:asciiTheme="minorHAnsi" w:hAnsiTheme="minorHAnsi" w:cstheme="minorHAnsi"/>
          <w:b/>
        </w:rPr>
        <w:t xml:space="preserve"> </w:t>
      </w:r>
      <w:r w:rsidRPr="00A24ECB">
        <w:rPr>
          <w:rFonts w:asciiTheme="minorHAnsi" w:hAnsiTheme="minorHAnsi" w:cstheme="minorHAnsi"/>
          <w:b/>
        </w:rPr>
        <w:t>ks</w:t>
      </w:r>
      <w:r w:rsidR="00944C03" w:rsidRPr="00A24ECB">
        <w:rPr>
          <w:rFonts w:asciiTheme="minorHAnsi" w:hAnsiTheme="minorHAnsi" w:cstheme="minorHAnsi"/>
          <w:b/>
        </w:rPr>
        <w:t xml:space="preserve"> min.</w:t>
      </w:r>
      <w:r w:rsidRPr="00A24ECB">
        <w:rPr>
          <w:rFonts w:asciiTheme="minorHAnsi" w:hAnsiTheme="minorHAnsi" w:cstheme="minorHAnsi"/>
          <w:b/>
        </w:rPr>
        <w:t xml:space="preserve"> 24“monitory</w:t>
      </w:r>
      <w:r w:rsidRPr="00A24ECB">
        <w:rPr>
          <w:rFonts w:asciiTheme="minorHAnsi" w:hAnsiTheme="minorHAnsi" w:cstheme="minorHAnsi"/>
        </w:rPr>
        <w:t xml:space="preserve">. Možnosti přístupu budou rozděleny softwarovými právy. </w:t>
      </w:r>
    </w:p>
    <w:p w:rsidR="004E5293" w:rsidRPr="00A24ECB" w:rsidRDefault="004E5293" w:rsidP="00842E68">
      <w:pPr>
        <w:spacing w:before="0" w:after="0" w:line="240" w:lineRule="auto"/>
        <w:rPr>
          <w:rFonts w:asciiTheme="minorHAnsi" w:hAnsiTheme="minorHAnsi" w:cstheme="minorHAnsi"/>
        </w:rPr>
      </w:pPr>
      <w:r w:rsidRPr="00A24ECB">
        <w:rPr>
          <w:rFonts w:asciiTheme="minorHAnsi" w:hAnsiTheme="minorHAnsi" w:cstheme="minorHAnsi"/>
          <w:b/>
        </w:rPr>
        <w:t>Pracoviště</w:t>
      </w:r>
      <w:r w:rsidRPr="00A24ECB">
        <w:rPr>
          <w:rFonts w:asciiTheme="minorHAnsi" w:hAnsiTheme="minorHAnsi" w:cstheme="minorHAnsi"/>
        </w:rPr>
        <w:t xml:space="preserve"> budou vybavena virtualizovanými desktopy, celkem 4 ks, každý virtualizovaný desktop bude mít připojeny 4 ks LCD monitorů min. 24“. </w:t>
      </w:r>
    </w:p>
    <w:p w:rsidR="004E5293" w:rsidRPr="00A24ECB" w:rsidRDefault="004E5293" w:rsidP="00842E68">
      <w:pPr>
        <w:spacing w:before="0" w:after="0" w:line="240" w:lineRule="auto"/>
        <w:rPr>
          <w:rFonts w:asciiTheme="minorHAnsi" w:hAnsiTheme="minorHAnsi" w:cstheme="minorHAnsi"/>
        </w:rPr>
      </w:pPr>
    </w:p>
    <w:p w:rsidR="004E5293" w:rsidRPr="00A24ECB" w:rsidRDefault="004E5293" w:rsidP="00842E68">
      <w:pPr>
        <w:spacing w:before="0" w:after="0" w:line="240" w:lineRule="auto"/>
        <w:rPr>
          <w:rFonts w:asciiTheme="minorHAnsi" w:hAnsiTheme="minorHAnsi" w:cstheme="minorHAnsi"/>
          <w:u w:val="single"/>
        </w:rPr>
      </w:pPr>
      <w:r w:rsidRPr="00A24ECB">
        <w:rPr>
          <w:rFonts w:asciiTheme="minorHAnsi" w:hAnsiTheme="minorHAnsi" w:cstheme="minorHAnsi"/>
          <w:u w:val="single"/>
        </w:rPr>
        <w:t>Požadavky na virtualizovaný desktop dispečerského pracoviště:</w:t>
      </w:r>
      <w:r w:rsidRPr="00A24ECB">
        <w:rPr>
          <w:rFonts w:asciiTheme="minorHAnsi" w:hAnsiTheme="minorHAnsi" w:cstheme="minorHAnsi"/>
          <w:u w:val="single"/>
        </w:rPr>
        <w:br/>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lastRenderedPageBreak/>
        <w:t xml:space="preserve">Hardwarová akcelerace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TERA 2140</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 xml:space="preserve">Min. 4 výstupy </w:t>
      </w:r>
      <w:proofErr w:type="spellStart"/>
      <w:r w:rsidRPr="00A24ECB">
        <w:rPr>
          <w:rFonts w:asciiTheme="minorHAnsi" w:hAnsiTheme="minorHAnsi" w:cstheme="minorHAnsi"/>
        </w:rPr>
        <w:t>DisplayPort</w:t>
      </w:r>
      <w:proofErr w:type="spellEnd"/>
      <w:r w:rsidRPr="00A24ECB">
        <w:rPr>
          <w:rFonts w:asciiTheme="minorHAnsi" w:hAnsiTheme="minorHAnsi" w:cstheme="minorHAnsi"/>
        </w:rPr>
        <w:t xml:space="preserve"> pro LCD </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Rozlišení každého z grafických výstupů min. 1920 x 1200 bodů</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Operační paměť min. 512 MB DDR3</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Síťová karta 10/100/1000 Mbps</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Min. tyto porty: 4x USB 2.0, audio vstup/výstup</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Sluchátkový výstup a mikrofonní vstup dostupné zepředu</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protokolů: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na platformě </w:t>
      </w:r>
      <w:proofErr w:type="spellStart"/>
      <w:r w:rsidRPr="00A24ECB">
        <w:rPr>
          <w:rFonts w:asciiTheme="minorHAnsi" w:hAnsiTheme="minorHAnsi" w:cstheme="minorHAnsi"/>
        </w:rPr>
        <w:t>VMwareView</w:t>
      </w:r>
      <w:proofErr w:type="spellEnd"/>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Příkon max. 22W</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Bezhlučný provoz s pasivním chlazením</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Včetně klávesnice CZ USB a optické myši USB</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 xml:space="preserve">Operační systém musí respektovat jednotnou stávající platformu Windows 7 </w:t>
      </w:r>
      <w:proofErr w:type="spellStart"/>
      <w:r w:rsidRPr="00A24ECB">
        <w:rPr>
          <w:rFonts w:asciiTheme="minorHAnsi" w:hAnsiTheme="minorHAnsi" w:cstheme="minorHAnsi"/>
        </w:rPr>
        <w:t>Profesional</w:t>
      </w:r>
      <w:proofErr w:type="spellEnd"/>
      <w:r w:rsidRPr="00A24ECB">
        <w:rPr>
          <w:rFonts w:asciiTheme="minorHAnsi" w:hAnsiTheme="minorHAnsi" w:cstheme="minorHAnsi"/>
        </w:rPr>
        <w:t xml:space="preserve"> u společnosti Ostravské komunikace, a.s. 64bit  (32bit).</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Záruka</w:t>
      </w:r>
      <w:r w:rsidR="002B3C13" w:rsidRPr="00A24ECB">
        <w:rPr>
          <w:rFonts w:asciiTheme="minorHAnsi" w:hAnsiTheme="minorHAnsi" w:cstheme="minorHAnsi"/>
        </w:rPr>
        <w:t xml:space="preserve"> </w:t>
      </w:r>
      <w:r w:rsidR="006F54AD" w:rsidRPr="00A24ECB">
        <w:rPr>
          <w:rFonts w:asciiTheme="minorHAnsi" w:hAnsiTheme="minorHAnsi" w:cstheme="minorHAnsi"/>
        </w:rPr>
        <w:t xml:space="preserve">s odezvou </w:t>
      </w:r>
      <w:r w:rsidR="002B3C13" w:rsidRPr="00A24ECB">
        <w:rPr>
          <w:rFonts w:asciiTheme="minorHAnsi" w:hAnsiTheme="minorHAnsi" w:cstheme="minorHAnsi"/>
        </w:rPr>
        <w:t xml:space="preserve">NBD </w:t>
      </w:r>
      <w:r w:rsidRPr="00A24ECB">
        <w:rPr>
          <w:rFonts w:asciiTheme="minorHAnsi" w:hAnsiTheme="minorHAnsi" w:cstheme="minorHAnsi"/>
        </w:rPr>
        <w:t>5 let na místě</w:t>
      </w:r>
    </w:p>
    <w:p w:rsidR="004E5293" w:rsidRPr="00A24ECB" w:rsidRDefault="004E5293" w:rsidP="00901056">
      <w:pPr>
        <w:pStyle w:val="Odstavecseseznamem"/>
        <w:spacing w:before="0" w:after="0" w:line="240" w:lineRule="auto"/>
        <w:jc w:val="both"/>
        <w:rPr>
          <w:rFonts w:asciiTheme="minorHAnsi" w:hAnsiTheme="minorHAnsi" w:cstheme="minorHAnsi"/>
        </w:rPr>
      </w:pPr>
    </w:p>
    <w:p w:rsidR="004E5293" w:rsidRPr="00A24ECB" w:rsidRDefault="004E5293" w:rsidP="00202AD2">
      <w:pPr>
        <w:spacing w:before="0" w:after="0" w:line="240" w:lineRule="auto"/>
        <w:jc w:val="both"/>
        <w:rPr>
          <w:rFonts w:asciiTheme="minorHAnsi" w:hAnsiTheme="minorHAnsi" w:cstheme="minorHAnsi"/>
        </w:rPr>
      </w:pPr>
      <w:r w:rsidRPr="00A24ECB">
        <w:rPr>
          <w:rFonts w:asciiTheme="minorHAnsi" w:hAnsiTheme="minorHAnsi" w:cstheme="minorHAnsi"/>
        </w:rPr>
        <w:t>K zajištění chodu výše uvedených dispečerských pracovišť jsou vyžadovány tyto softwarové licence:</w:t>
      </w:r>
    </w:p>
    <w:p w:rsidR="004E5293" w:rsidRPr="00A24ECB" w:rsidRDefault="004E5293" w:rsidP="00EA5EDD">
      <w:pPr>
        <w:pStyle w:val="Odstavecseseznamem"/>
        <w:numPr>
          <w:ilvl w:val="0"/>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Minimálně 4 ks licencí pro zajištění virtualizace desktopů a možnost provozovat operační systém Windows na serveru v minimálně 4 virtuálních prostředích. Typ licence: tzv. per device. Ve virtuálních prostředích má být používán operační systém Windows 7 v edici </w:t>
      </w:r>
      <w:proofErr w:type="spellStart"/>
      <w:r w:rsidRPr="00A24ECB">
        <w:rPr>
          <w:rFonts w:asciiTheme="minorHAnsi" w:hAnsiTheme="minorHAnsi" w:cstheme="minorHAnsi"/>
        </w:rPr>
        <w:t>Enterprise</w:t>
      </w:r>
      <w:proofErr w:type="spellEnd"/>
      <w:r w:rsidR="00944C03" w:rsidRPr="00A24ECB">
        <w:rPr>
          <w:rFonts w:asciiTheme="minorHAnsi" w:hAnsiTheme="minorHAnsi" w:cstheme="minorHAnsi"/>
        </w:rPr>
        <w:t xml:space="preserve"> nebo novější s možností </w:t>
      </w:r>
      <w:proofErr w:type="spellStart"/>
      <w:r w:rsidR="00944C03" w:rsidRPr="00A24ECB">
        <w:rPr>
          <w:rFonts w:asciiTheme="minorHAnsi" w:hAnsiTheme="minorHAnsi" w:cstheme="minorHAnsi"/>
        </w:rPr>
        <w:t>downgrade</w:t>
      </w:r>
      <w:proofErr w:type="spellEnd"/>
      <w:r w:rsidRPr="00A24ECB">
        <w:rPr>
          <w:rFonts w:asciiTheme="minorHAnsi" w:hAnsiTheme="minorHAnsi" w:cstheme="minorHAnsi"/>
        </w:rPr>
        <w:t xml:space="preserve">. </w:t>
      </w:r>
    </w:p>
    <w:p w:rsidR="004E5293" w:rsidRPr="00A24ECB" w:rsidRDefault="004E5293" w:rsidP="00EA5EDD">
      <w:pPr>
        <w:pStyle w:val="Odstavecseseznamem"/>
        <w:numPr>
          <w:ilvl w:val="0"/>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Minimálně 4 ks licencí pro </w:t>
      </w:r>
      <w:proofErr w:type="spellStart"/>
      <w:r w:rsidRPr="00A24ECB">
        <w:rPr>
          <w:rFonts w:asciiTheme="minorHAnsi" w:hAnsiTheme="minorHAnsi" w:cstheme="minorHAnsi"/>
        </w:rPr>
        <w:t>desktopovou</w:t>
      </w:r>
      <w:proofErr w:type="spellEnd"/>
      <w:r w:rsidRPr="00A24ECB">
        <w:rPr>
          <w:rFonts w:asciiTheme="minorHAnsi" w:hAnsiTheme="minorHAnsi" w:cstheme="minorHAnsi"/>
        </w:rPr>
        <w:t xml:space="preserve"> virtualizační platformu pro vytváření a správu virtuálních desktopů. Je požadováno, aby tato </w:t>
      </w:r>
      <w:proofErr w:type="spellStart"/>
      <w:r w:rsidRPr="00A24ECB">
        <w:rPr>
          <w:rFonts w:asciiTheme="minorHAnsi" w:hAnsiTheme="minorHAnsi" w:cstheme="minorHAnsi"/>
        </w:rPr>
        <w:t>desktopová</w:t>
      </w:r>
      <w:proofErr w:type="spellEnd"/>
      <w:r w:rsidRPr="00A24ECB">
        <w:rPr>
          <w:rFonts w:asciiTheme="minorHAnsi" w:hAnsiTheme="minorHAnsi" w:cstheme="minorHAnsi"/>
        </w:rPr>
        <w:t xml:space="preserve"> virtualizační platforma poskytovala:</w:t>
      </w:r>
    </w:p>
    <w:p w:rsidR="004E5293" w:rsidRPr="00A24ECB" w:rsidRDefault="004E5293" w:rsidP="00202AD2">
      <w:pPr>
        <w:pStyle w:val="Odstavecseseznamem"/>
        <w:spacing w:before="0" w:after="0" w:line="240" w:lineRule="auto"/>
        <w:jc w:val="both"/>
        <w:rPr>
          <w:rFonts w:asciiTheme="minorHAnsi" w:hAnsiTheme="minorHAnsi" w:cstheme="minorHAnsi"/>
        </w:rPr>
      </w:pP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protokolů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a RDP</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Správa desktopových systémů z centrálního bodu</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serverové </w:t>
      </w:r>
      <w:proofErr w:type="spellStart"/>
      <w:r w:rsidRPr="00A24ECB">
        <w:rPr>
          <w:rFonts w:asciiTheme="minorHAnsi" w:hAnsiTheme="minorHAnsi" w:cstheme="minorHAnsi"/>
        </w:rPr>
        <w:t>virtualizaceVMwarevSphere</w:t>
      </w:r>
      <w:proofErr w:type="spellEnd"/>
      <w:r w:rsidRPr="00A24ECB">
        <w:rPr>
          <w:rFonts w:asciiTheme="minorHAnsi" w:hAnsiTheme="minorHAnsi" w:cstheme="minorHAnsi"/>
        </w:rPr>
        <w:t xml:space="preserve"> (stávající virtuální platforma)</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Možnost vytvářet permanentní i klonované virtuální desktopy</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Nástroj pro virtualizaci aplikací</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UDP support pro multimediální aplikace</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w:t>
      </w:r>
      <w:proofErr w:type="spellStart"/>
      <w:r w:rsidRPr="00A24ECB">
        <w:rPr>
          <w:rFonts w:asciiTheme="minorHAnsi" w:hAnsiTheme="minorHAnsi" w:cstheme="minorHAnsi"/>
        </w:rPr>
        <w:t>Direct</w:t>
      </w:r>
      <w:proofErr w:type="spellEnd"/>
      <w:r w:rsidRPr="00A24ECB">
        <w:rPr>
          <w:rFonts w:asciiTheme="minorHAnsi" w:hAnsiTheme="minorHAnsi" w:cstheme="minorHAnsi"/>
        </w:rPr>
        <w:t xml:space="preserve">-X a </w:t>
      </w:r>
      <w:proofErr w:type="spellStart"/>
      <w:r w:rsidRPr="00A24ECB">
        <w:rPr>
          <w:rFonts w:asciiTheme="minorHAnsi" w:hAnsiTheme="minorHAnsi" w:cstheme="minorHAnsi"/>
        </w:rPr>
        <w:t>OpenGL</w:t>
      </w:r>
      <w:proofErr w:type="spellEnd"/>
      <w:r w:rsidRPr="00A24ECB">
        <w:rPr>
          <w:rFonts w:asciiTheme="minorHAnsi" w:hAnsiTheme="minorHAnsi" w:cstheme="minorHAnsi"/>
        </w:rPr>
        <w:t xml:space="preserve"> bez nutnosti osadit grafický akcelerátor (GPU)</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Podpora hostovaných systémů: Windows</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Existence klientů pro: Windows</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Podpora tisku na lokálních i vzdálených tiskárnách</w:t>
      </w:r>
    </w:p>
    <w:p w:rsidR="004E5293" w:rsidRPr="00A24ECB" w:rsidRDefault="004E5293" w:rsidP="00842E68">
      <w:pPr>
        <w:rPr>
          <w:rFonts w:asciiTheme="minorHAnsi" w:hAnsiTheme="minorHAnsi" w:cstheme="minorHAnsi"/>
        </w:rPr>
      </w:pPr>
      <w:r w:rsidRPr="00A24ECB">
        <w:rPr>
          <w:rFonts w:asciiTheme="minorHAnsi" w:hAnsiTheme="minorHAnsi" w:cstheme="minorHAnsi"/>
          <w:u w:val="single"/>
        </w:rPr>
        <w:t>Zobrazovací displej</w:t>
      </w:r>
      <w:r w:rsidRPr="00A24ECB">
        <w:rPr>
          <w:rFonts w:asciiTheme="minorHAnsi" w:hAnsiTheme="minorHAnsi" w:cstheme="minorHAnsi"/>
        </w:rPr>
        <w:t>:</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 xml:space="preserve">úhlopříčka min. 24“ </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nativní rozlišení 1920x1200</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IPS panel</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Funkce stěnování monitorů v menu monitoru.</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Garance výrobce pro provoz 24/7</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Interní kompenzátor signálu v displeji příjem DVI signálu DVI kabelem až o délce 33m bez ztráty kvality.</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Záruka</w:t>
      </w:r>
      <w:r w:rsidR="002B3C13" w:rsidRPr="00A24ECB">
        <w:rPr>
          <w:rFonts w:asciiTheme="minorHAnsi" w:hAnsiTheme="minorHAnsi" w:cstheme="minorHAnsi"/>
        </w:rPr>
        <w:t xml:space="preserve"> </w:t>
      </w:r>
      <w:r w:rsidR="006F54AD" w:rsidRPr="00A24ECB">
        <w:rPr>
          <w:rFonts w:asciiTheme="minorHAnsi" w:hAnsiTheme="minorHAnsi" w:cstheme="minorHAnsi"/>
        </w:rPr>
        <w:t xml:space="preserve">s odezvou </w:t>
      </w:r>
      <w:r w:rsidR="002B3C13" w:rsidRPr="00A24ECB">
        <w:rPr>
          <w:rFonts w:asciiTheme="minorHAnsi" w:hAnsiTheme="minorHAnsi" w:cstheme="minorHAnsi"/>
        </w:rPr>
        <w:t>NBD</w:t>
      </w:r>
      <w:r w:rsidR="002B3C13" w:rsidRPr="00A24ECB" w:rsidDel="00781D42">
        <w:rPr>
          <w:rFonts w:asciiTheme="minorHAnsi" w:hAnsiTheme="minorHAnsi" w:cstheme="minorHAnsi"/>
        </w:rPr>
        <w:t xml:space="preserve"> </w:t>
      </w:r>
      <w:r w:rsidRPr="00A24ECB">
        <w:rPr>
          <w:rFonts w:asciiTheme="minorHAnsi" w:hAnsiTheme="minorHAnsi" w:cstheme="minorHAnsi"/>
        </w:rPr>
        <w:t>5let</w:t>
      </w:r>
      <w:r w:rsidR="002B3C13" w:rsidRPr="00A24ECB">
        <w:rPr>
          <w:rFonts w:asciiTheme="minorHAnsi" w:hAnsiTheme="minorHAnsi" w:cstheme="minorHAnsi"/>
        </w:rPr>
        <w:t xml:space="preserve"> na místě</w:t>
      </w:r>
    </w:p>
    <w:p w:rsidR="004E5293" w:rsidRPr="00A24ECB" w:rsidRDefault="004E5293" w:rsidP="000D70F7">
      <w:pPr>
        <w:rPr>
          <w:rFonts w:asciiTheme="minorHAnsi" w:hAnsiTheme="minorHAnsi" w:cstheme="minorHAnsi"/>
        </w:rPr>
      </w:pPr>
      <w:r w:rsidRPr="00A24ECB">
        <w:rPr>
          <w:rFonts w:asciiTheme="minorHAnsi" w:hAnsiTheme="minorHAnsi" w:cstheme="minorHAnsi"/>
        </w:rPr>
        <w:t>Minimálně 8 ks stojanů pro LCD těchto parametrů:</w:t>
      </w:r>
    </w:p>
    <w:p w:rsidR="004E5293" w:rsidRPr="00A24ECB" w:rsidRDefault="002D772D"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Uchycení 16 ks LCD o ú</w:t>
      </w:r>
      <w:r w:rsidR="004E5293" w:rsidRPr="00A24ECB">
        <w:rPr>
          <w:rFonts w:asciiTheme="minorHAnsi" w:hAnsiTheme="minorHAnsi" w:cstheme="minorHAnsi"/>
        </w:rPr>
        <w:t>hlopříčce min. 24“ (61 cm)</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 xml:space="preserve">Váhová odolnost: min. 14 kg. </w:t>
      </w:r>
      <w:proofErr w:type="gramStart"/>
      <w:r w:rsidRPr="00A24ECB">
        <w:rPr>
          <w:rFonts w:asciiTheme="minorHAnsi" w:hAnsiTheme="minorHAnsi" w:cstheme="minorHAnsi"/>
        </w:rPr>
        <w:t>pro</w:t>
      </w:r>
      <w:proofErr w:type="gramEnd"/>
      <w:r w:rsidRPr="00A24ECB">
        <w:rPr>
          <w:rFonts w:asciiTheme="minorHAnsi" w:hAnsiTheme="minorHAnsi" w:cstheme="minorHAnsi"/>
        </w:rPr>
        <w:t xml:space="preserve"> 1 ks LCD</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Možnost rotace LCD do pozic portrét/krajina</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Uchycení LCD dle normy VESA 100 x 100 mm</w:t>
      </w:r>
    </w:p>
    <w:p w:rsidR="004E5293" w:rsidRPr="00A24ECB" w:rsidRDefault="004E5293" w:rsidP="00EA5EDD">
      <w:pPr>
        <w:pStyle w:val="Nadpis3"/>
        <w:numPr>
          <w:ilvl w:val="1"/>
          <w:numId w:val="29"/>
        </w:numPr>
        <w:rPr>
          <w:rFonts w:asciiTheme="minorHAnsi" w:hAnsiTheme="minorHAnsi" w:cstheme="minorHAnsi"/>
        </w:rPr>
      </w:pPr>
      <w:bookmarkStart w:id="6" w:name="_Toc384204531"/>
      <w:bookmarkStart w:id="7" w:name="_Toc397947954"/>
      <w:r w:rsidRPr="00A24ECB">
        <w:rPr>
          <w:rFonts w:asciiTheme="minorHAnsi" w:hAnsiTheme="minorHAnsi" w:cstheme="minorHAnsi"/>
        </w:rPr>
        <w:t>Pracoviště dopravního inženýra</w:t>
      </w:r>
      <w:bookmarkEnd w:id="6"/>
      <w:bookmarkEnd w:id="7"/>
    </w:p>
    <w:p w:rsidR="004E5293" w:rsidRPr="00A24ECB" w:rsidRDefault="004E5293" w:rsidP="00842E68">
      <w:pPr>
        <w:jc w:val="both"/>
        <w:rPr>
          <w:rFonts w:asciiTheme="minorHAnsi" w:hAnsiTheme="minorHAnsi" w:cstheme="minorHAnsi"/>
        </w:rPr>
      </w:pPr>
      <w:r w:rsidRPr="00A24ECB">
        <w:rPr>
          <w:rFonts w:asciiTheme="minorHAnsi" w:hAnsiTheme="minorHAnsi" w:cstheme="minorHAnsi"/>
        </w:rPr>
        <w:lastRenderedPageBreak/>
        <w:t xml:space="preserve">U tohoto pracoviště se předpokládá práce se </w:t>
      </w:r>
      <w:r w:rsidRPr="00A24ECB">
        <w:rPr>
          <w:rFonts w:asciiTheme="minorHAnsi" w:hAnsiTheme="minorHAnsi" w:cstheme="minorHAnsi"/>
          <w:b/>
        </w:rPr>
        <w:t>software pro modelování dopravy,</w:t>
      </w:r>
      <w:r w:rsidRPr="00A24ECB">
        <w:rPr>
          <w:rFonts w:asciiTheme="minorHAnsi" w:hAnsiTheme="minorHAnsi" w:cstheme="minorHAnsi"/>
        </w:rPr>
        <w:t xml:space="preserve"> připojení k datům z dopravní ústředny a připojení na </w:t>
      </w:r>
      <w:r w:rsidRPr="00A24ECB">
        <w:rPr>
          <w:rFonts w:asciiTheme="minorHAnsi" w:hAnsiTheme="minorHAnsi" w:cstheme="minorHAnsi"/>
          <w:b/>
        </w:rPr>
        <w:t>vyhodnocovací software DC – Subsystém pro práci dopravních inženýrů.</w:t>
      </w:r>
    </w:p>
    <w:p w:rsidR="004E5293" w:rsidRPr="00A24ECB" w:rsidRDefault="004E5293" w:rsidP="00842E68">
      <w:pPr>
        <w:jc w:val="both"/>
        <w:rPr>
          <w:rFonts w:asciiTheme="minorHAnsi" w:hAnsiTheme="minorHAnsi" w:cstheme="minorHAnsi"/>
        </w:rPr>
      </w:pPr>
      <w:r w:rsidRPr="00A24ECB">
        <w:rPr>
          <w:rFonts w:asciiTheme="minorHAnsi" w:hAnsiTheme="minorHAnsi" w:cstheme="minorHAnsi"/>
        </w:rPr>
        <w:t>Dále se předpokládá možnost nahlížení dopravního inženýra do pasportu GIS Doprava.</w:t>
      </w:r>
    </w:p>
    <w:p w:rsidR="004E5293" w:rsidRPr="00A24ECB" w:rsidRDefault="004E5293" w:rsidP="00842E68">
      <w:pPr>
        <w:pStyle w:val="Bezmezer"/>
        <w:rPr>
          <w:rFonts w:asciiTheme="minorHAnsi" w:hAnsiTheme="minorHAnsi" w:cstheme="minorHAnsi"/>
        </w:rPr>
      </w:pPr>
      <w:r w:rsidRPr="00A24ECB">
        <w:rPr>
          <w:rFonts w:asciiTheme="minorHAnsi" w:hAnsiTheme="minorHAnsi" w:cstheme="minorHAnsi"/>
          <w:u w:val="single"/>
        </w:rPr>
        <w:t>Požadavky na virtualizovaný desktop dopravního inženýra:</w:t>
      </w:r>
      <w:r w:rsidRPr="00A24ECB">
        <w:rPr>
          <w:rFonts w:asciiTheme="minorHAnsi" w:hAnsiTheme="minorHAnsi" w:cstheme="minorHAnsi"/>
          <w:u w:val="single"/>
        </w:rPr>
        <w:br/>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 xml:space="preserve">Hardwarová akcelerace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TERA 2140</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 xml:space="preserve">Min. 4 výstupy </w:t>
      </w:r>
      <w:proofErr w:type="spellStart"/>
      <w:r w:rsidRPr="00A24ECB">
        <w:rPr>
          <w:rFonts w:asciiTheme="minorHAnsi" w:hAnsiTheme="minorHAnsi" w:cstheme="minorHAnsi"/>
        </w:rPr>
        <w:t>DisplayPort</w:t>
      </w:r>
      <w:proofErr w:type="spellEnd"/>
      <w:r w:rsidRPr="00A24ECB">
        <w:rPr>
          <w:rFonts w:asciiTheme="minorHAnsi" w:hAnsiTheme="minorHAnsi" w:cstheme="minorHAnsi"/>
        </w:rPr>
        <w:t xml:space="preserve"> pro LCD </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Rozlišení každého z grafických výstupů min. 1920 x 1200 bodů</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Operační paměť min. 512 MB DDR3</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Síťová karta 10/100/1000 Mbps</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Min. tyto porty: 4x USB 2.0, audio vstup/výstup</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Sluchátkový výstup a mikrofonní vstup dostupné zepředu</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protokolů: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na platformě </w:t>
      </w:r>
      <w:proofErr w:type="spellStart"/>
      <w:r w:rsidRPr="00A24ECB">
        <w:rPr>
          <w:rFonts w:asciiTheme="minorHAnsi" w:hAnsiTheme="minorHAnsi" w:cstheme="minorHAnsi"/>
        </w:rPr>
        <w:t>VMwareView</w:t>
      </w:r>
      <w:proofErr w:type="spellEnd"/>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Příkon max. 22 W</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Bezhlučný provoz s pasivním chlazením</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Včetně klávesnice CZ USB a optické myši USB</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 xml:space="preserve">Operační systém musí respektovat jednotnou stávající platformu Windows 7 </w:t>
      </w:r>
      <w:proofErr w:type="spellStart"/>
      <w:r w:rsidRPr="00A24ECB">
        <w:rPr>
          <w:rFonts w:asciiTheme="minorHAnsi" w:hAnsiTheme="minorHAnsi" w:cstheme="minorHAnsi"/>
        </w:rPr>
        <w:t>Profesionalu</w:t>
      </w:r>
      <w:proofErr w:type="spellEnd"/>
      <w:r w:rsidRPr="00A24ECB">
        <w:rPr>
          <w:rFonts w:asciiTheme="minorHAnsi" w:hAnsiTheme="minorHAnsi" w:cstheme="minorHAnsi"/>
        </w:rPr>
        <w:t xml:space="preserve"> společnosti Ostravské komunikace, a.s. 64bit  (32bit).</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 xml:space="preserve">Záruka </w:t>
      </w:r>
      <w:r w:rsidR="006F54AD" w:rsidRPr="00A24ECB">
        <w:rPr>
          <w:rFonts w:asciiTheme="minorHAnsi" w:hAnsiTheme="minorHAnsi" w:cstheme="minorHAnsi"/>
        </w:rPr>
        <w:t>s odezvou</w:t>
      </w:r>
      <w:r w:rsidR="006F54AD" w:rsidRPr="00A24ECB" w:rsidDel="00781D42">
        <w:rPr>
          <w:rFonts w:asciiTheme="minorHAnsi" w:hAnsiTheme="minorHAnsi" w:cstheme="minorHAnsi"/>
        </w:rPr>
        <w:t xml:space="preserve"> </w:t>
      </w:r>
      <w:r w:rsidR="002B3C13" w:rsidRPr="00A24ECB">
        <w:rPr>
          <w:rFonts w:asciiTheme="minorHAnsi" w:hAnsiTheme="minorHAnsi" w:cstheme="minorHAnsi"/>
        </w:rPr>
        <w:t xml:space="preserve"> NBD </w:t>
      </w:r>
      <w:r w:rsidRPr="00A24ECB">
        <w:rPr>
          <w:rFonts w:asciiTheme="minorHAnsi" w:hAnsiTheme="minorHAnsi" w:cstheme="minorHAnsi"/>
        </w:rPr>
        <w:t>5 let na místě</w:t>
      </w:r>
    </w:p>
    <w:p w:rsidR="004E5293" w:rsidRPr="00A24ECB" w:rsidRDefault="004E5293" w:rsidP="00FE0C22">
      <w:pPr>
        <w:spacing w:before="0" w:after="0" w:line="240" w:lineRule="auto"/>
        <w:jc w:val="both"/>
        <w:rPr>
          <w:rFonts w:asciiTheme="minorHAnsi" w:hAnsiTheme="minorHAnsi" w:cstheme="minorHAnsi"/>
        </w:rPr>
      </w:pPr>
    </w:p>
    <w:p w:rsidR="004E5293" w:rsidRPr="00A24ECB" w:rsidRDefault="004E5293" w:rsidP="00202AD2">
      <w:pPr>
        <w:spacing w:before="0" w:after="0" w:line="240" w:lineRule="auto"/>
        <w:jc w:val="both"/>
        <w:rPr>
          <w:rFonts w:asciiTheme="minorHAnsi" w:hAnsiTheme="minorHAnsi" w:cstheme="minorHAnsi"/>
        </w:rPr>
      </w:pPr>
      <w:r w:rsidRPr="00A24ECB">
        <w:rPr>
          <w:rFonts w:asciiTheme="minorHAnsi" w:hAnsiTheme="minorHAnsi" w:cstheme="minorHAnsi"/>
        </w:rPr>
        <w:t>K zajištění chodu výše uvedeného pracoviště dopravního inženýra jsou vyžadovány tyto softwarové licence:</w:t>
      </w:r>
    </w:p>
    <w:p w:rsidR="004E5293" w:rsidRPr="00A24ECB" w:rsidRDefault="004E5293" w:rsidP="00EA5EDD">
      <w:pPr>
        <w:pStyle w:val="Odstavecseseznamem"/>
        <w:numPr>
          <w:ilvl w:val="0"/>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Minimálně 1 ks licencí pro zajištění virtualizace desktopů a možnost provozovat operační systém Windows na serveru v minimálně 4 virtuálních prostředích. Typ licence: tzv. per device. Ve virtuálních prostředích má být používán operační systém Windows 7 v edici </w:t>
      </w:r>
      <w:proofErr w:type="spellStart"/>
      <w:r w:rsidRPr="00A24ECB">
        <w:rPr>
          <w:rFonts w:asciiTheme="minorHAnsi" w:hAnsiTheme="minorHAnsi" w:cstheme="minorHAnsi"/>
        </w:rPr>
        <w:t>Enterprise</w:t>
      </w:r>
      <w:proofErr w:type="spellEnd"/>
      <w:r w:rsidR="00944C03" w:rsidRPr="00A24ECB">
        <w:rPr>
          <w:rFonts w:asciiTheme="minorHAnsi" w:hAnsiTheme="minorHAnsi" w:cstheme="minorHAnsi"/>
        </w:rPr>
        <w:t xml:space="preserve"> nebo novější s možností </w:t>
      </w:r>
      <w:proofErr w:type="spellStart"/>
      <w:r w:rsidR="00944C03" w:rsidRPr="00A24ECB">
        <w:rPr>
          <w:rFonts w:asciiTheme="minorHAnsi" w:hAnsiTheme="minorHAnsi" w:cstheme="minorHAnsi"/>
        </w:rPr>
        <w:t>downgrade</w:t>
      </w:r>
      <w:proofErr w:type="spellEnd"/>
      <w:r w:rsidRPr="00A24ECB">
        <w:rPr>
          <w:rFonts w:asciiTheme="minorHAnsi" w:hAnsiTheme="minorHAnsi" w:cstheme="minorHAnsi"/>
        </w:rPr>
        <w:t xml:space="preserve">. </w:t>
      </w:r>
    </w:p>
    <w:p w:rsidR="004E5293" w:rsidRPr="00A24ECB" w:rsidRDefault="004E5293" w:rsidP="00EA5EDD">
      <w:pPr>
        <w:pStyle w:val="Odstavecseseznamem"/>
        <w:numPr>
          <w:ilvl w:val="0"/>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Minimálně 1 ks licencí pro </w:t>
      </w:r>
      <w:proofErr w:type="spellStart"/>
      <w:r w:rsidRPr="00A24ECB">
        <w:rPr>
          <w:rFonts w:asciiTheme="minorHAnsi" w:hAnsiTheme="minorHAnsi" w:cstheme="minorHAnsi"/>
        </w:rPr>
        <w:t>desktopovou</w:t>
      </w:r>
      <w:proofErr w:type="spellEnd"/>
      <w:r w:rsidRPr="00A24ECB">
        <w:rPr>
          <w:rFonts w:asciiTheme="minorHAnsi" w:hAnsiTheme="minorHAnsi" w:cstheme="minorHAnsi"/>
        </w:rPr>
        <w:t xml:space="preserve"> virtualizační platformu pro vytváření a správu virtuálních desktopů. Je požadováno, aby tato </w:t>
      </w:r>
      <w:proofErr w:type="spellStart"/>
      <w:r w:rsidRPr="00A24ECB">
        <w:rPr>
          <w:rFonts w:asciiTheme="minorHAnsi" w:hAnsiTheme="minorHAnsi" w:cstheme="minorHAnsi"/>
        </w:rPr>
        <w:t>desktopová</w:t>
      </w:r>
      <w:proofErr w:type="spellEnd"/>
      <w:r w:rsidRPr="00A24ECB">
        <w:rPr>
          <w:rFonts w:asciiTheme="minorHAnsi" w:hAnsiTheme="minorHAnsi" w:cstheme="minorHAnsi"/>
        </w:rPr>
        <w:t xml:space="preserve"> virtualizační platforma poskytovala:</w:t>
      </w:r>
    </w:p>
    <w:p w:rsidR="004E5293" w:rsidRPr="00A24ECB" w:rsidRDefault="004E5293" w:rsidP="00202AD2">
      <w:pPr>
        <w:pStyle w:val="Odstavecseseznamem"/>
        <w:spacing w:before="0" w:after="0" w:line="240" w:lineRule="auto"/>
        <w:jc w:val="both"/>
        <w:rPr>
          <w:rFonts w:asciiTheme="minorHAnsi" w:hAnsiTheme="minorHAnsi" w:cstheme="minorHAnsi"/>
        </w:rPr>
      </w:pP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protokolů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a RDP</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Správa desktopových systémů z centrálního bodu</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serverové </w:t>
      </w:r>
      <w:proofErr w:type="spellStart"/>
      <w:r w:rsidRPr="00A24ECB">
        <w:rPr>
          <w:rFonts w:asciiTheme="minorHAnsi" w:hAnsiTheme="minorHAnsi" w:cstheme="minorHAnsi"/>
        </w:rPr>
        <w:t>virtualizace</w:t>
      </w:r>
      <w:proofErr w:type="spellEnd"/>
      <w:r w:rsidR="00AA3E1F" w:rsidRPr="00A24ECB">
        <w:rPr>
          <w:rFonts w:asciiTheme="minorHAnsi" w:hAnsiTheme="minorHAnsi" w:cstheme="minorHAnsi"/>
        </w:rPr>
        <w:t xml:space="preserve"> </w:t>
      </w:r>
      <w:proofErr w:type="spellStart"/>
      <w:r w:rsidRPr="00A24ECB">
        <w:rPr>
          <w:rFonts w:asciiTheme="minorHAnsi" w:hAnsiTheme="minorHAnsi" w:cstheme="minorHAnsi"/>
        </w:rPr>
        <w:t>VMwarevSphere</w:t>
      </w:r>
      <w:proofErr w:type="spellEnd"/>
      <w:r w:rsidRPr="00A24ECB">
        <w:rPr>
          <w:rFonts w:asciiTheme="minorHAnsi" w:hAnsiTheme="minorHAnsi" w:cstheme="minorHAnsi"/>
        </w:rPr>
        <w:t xml:space="preserve"> (stávající virtuální platforma)</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Možnost vytvářet permanentní i klonované virtuální desktopy</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Nástroj pro virtualizaci aplikací</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UDP support pro multimediální aplikace</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w:t>
      </w:r>
      <w:proofErr w:type="spellStart"/>
      <w:r w:rsidRPr="00A24ECB">
        <w:rPr>
          <w:rFonts w:asciiTheme="minorHAnsi" w:hAnsiTheme="minorHAnsi" w:cstheme="minorHAnsi"/>
        </w:rPr>
        <w:t>Direct</w:t>
      </w:r>
      <w:proofErr w:type="spellEnd"/>
      <w:r w:rsidRPr="00A24ECB">
        <w:rPr>
          <w:rFonts w:asciiTheme="minorHAnsi" w:hAnsiTheme="minorHAnsi" w:cstheme="minorHAnsi"/>
        </w:rPr>
        <w:t xml:space="preserve">-X a </w:t>
      </w:r>
      <w:proofErr w:type="spellStart"/>
      <w:r w:rsidRPr="00A24ECB">
        <w:rPr>
          <w:rFonts w:asciiTheme="minorHAnsi" w:hAnsiTheme="minorHAnsi" w:cstheme="minorHAnsi"/>
        </w:rPr>
        <w:t>OpenGL</w:t>
      </w:r>
      <w:proofErr w:type="spellEnd"/>
      <w:r w:rsidRPr="00A24ECB">
        <w:rPr>
          <w:rFonts w:asciiTheme="minorHAnsi" w:hAnsiTheme="minorHAnsi" w:cstheme="minorHAnsi"/>
        </w:rPr>
        <w:t xml:space="preserve"> bez nutnosti osadit grafický akcelerátor (GPU)</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Podpora hostovaných systémů: Windows</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Existence klientů pro: Windows</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Podpora tisku na lokálních i vzdálených tiskárnách</w:t>
      </w:r>
    </w:p>
    <w:p w:rsidR="004E5293" w:rsidRPr="00A24ECB" w:rsidRDefault="004E5293" w:rsidP="00FE0C22">
      <w:pPr>
        <w:pStyle w:val="Odstavecseseznamem"/>
        <w:spacing w:before="0" w:after="0" w:line="240" w:lineRule="auto"/>
        <w:jc w:val="both"/>
        <w:rPr>
          <w:rFonts w:asciiTheme="minorHAnsi" w:hAnsiTheme="minorHAnsi" w:cstheme="minorHAnsi"/>
        </w:rPr>
      </w:pPr>
    </w:p>
    <w:p w:rsidR="004E5293" w:rsidRPr="00A24ECB" w:rsidRDefault="004E5293" w:rsidP="00842E68">
      <w:pPr>
        <w:rPr>
          <w:rFonts w:asciiTheme="minorHAnsi" w:hAnsiTheme="minorHAnsi" w:cstheme="minorHAnsi"/>
        </w:rPr>
      </w:pPr>
      <w:r w:rsidRPr="00A24ECB">
        <w:rPr>
          <w:rFonts w:asciiTheme="minorHAnsi" w:hAnsiTheme="minorHAnsi" w:cstheme="minorHAnsi"/>
          <w:u w:val="single"/>
        </w:rPr>
        <w:t>Zobrazovací displej</w:t>
      </w:r>
      <w:r w:rsidRPr="00A24ECB">
        <w:rPr>
          <w:rFonts w:asciiTheme="minorHAnsi" w:hAnsiTheme="minorHAnsi" w:cstheme="minorHAnsi"/>
        </w:rPr>
        <w:t>:</w:t>
      </w:r>
    </w:p>
    <w:p w:rsidR="004E5293" w:rsidRPr="00A24ECB" w:rsidRDefault="004E5293" w:rsidP="00EA5EDD">
      <w:pPr>
        <w:pStyle w:val="Odstavecseseznamem"/>
        <w:numPr>
          <w:ilvl w:val="0"/>
          <w:numId w:val="11"/>
        </w:numPr>
        <w:rPr>
          <w:rFonts w:asciiTheme="minorHAnsi" w:hAnsiTheme="minorHAnsi" w:cstheme="minorHAnsi"/>
        </w:rPr>
      </w:pPr>
      <w:r w:rsidRPr="00A24ECB">
        <w:rPr>
          <w:rFonts w:asciiTheme="minorHAnsi" w:hAnsiTheme="minorHAnsi" w:cstheme="minorHAnsi"/>
        </w:rPr>
        <w:t xml:space="preserve">úhlopříčka min. 24“ </w:t>
      </w:r>
    </w:p>
    <w:p w:rsidR="004E5293" w:rsidRPr="00A24ECB" w:rsidRDefault="004E5293" w:rsidP="00EA5EDD">
      <w:pPr>
        <w:pStyle w:val="Odstavecseseznamem"/>
        <w:numPr>
          <w:ilvl w:val="0"/>
          <w:numId w:val="11"/>
        </w:numPr>
        <w:rPr>
          <w:rFonts w:asciiTheme="minorHAnsi" w:hAnsiTheme="minorHAnsi" w:cstheme="minorHAnsi"/>
        </w:rPr>
      </w:pPr>
      <w:r w:rsidRPr="00A24ECB">
        <w:rPr>
          <w:rFonts w:asciiTheme="minorHAnsi" w:hAnsiTheme="minorHAnsi" w:cstheme="minorHAnsi"/>
        </w:rPr>
        <w:t>rozlišení 1920x1200</w:t>
      </w:r>
    </w:p>
    <w:p w:rsidR="004E5293" w:rsidRPr="00A24ECB" w:rsidRDefault="004E5293" w:rsidP="00EA5EDD">
      <w:pPr>
        <w:pStyle w:val="Odstavecseseznamem"/>
        <w:numPr>
          <w:ilvl w:val="0"/>
          <w:numId w:val="11"/>
        </w:numPr>
        <w:rPr>
          <w:rFonts w:asciiTheme="minorHAnsi" w:hAnsiTheme="minorHAnsi" w:cstheme="minorHAnsi"/>
        </w:rPr>
      </w:pPr>
      <w:r w:rsidRPr="00A24ECB">
        <w:rPr>
          <w:rFonts w:asciiTheme="minorHAnsi" w:hAnsiTheme="minorHAnsi" w:cstheme="minorHAnsi"/>
        </w:rPr>
        <w:t>IPS panel</w:t>
      </w:r>
    </w:p>
    <w:p w:rsidR="004E5293" w:rsidRPr="00A24ECB" w:rsidRDefault="004E5293" w:rsidP="00EA5EDD">
      <w:pPr>
        <w:pStyle w:val="Odstavecseseznamem"/>
        <w:numPr>
          <w:ilvl w:val="0"/>
          <w:numId w:val="11"/>
        </w:numPr>
        <w:rPr>
          <w:rFonts w:asciiTheme="minorHAnsi" w:hAnsiTheme="minorHAnsi" w:cstheme="minorHAnsi"/>
        </w:rPr>
      </w:pPr>
      <w:r w:rsidRPr="00A24ECB">
        <w:rPr>
          <w:rFonts w:asciiTheme="minorHAnsi" w:hAnsiTheme="minorHAnsi" w:cstheme="minorHAnsi"/>
        </w:rPr>
        <w:t>Funkce stěnování monitorů v menu monitoru.</w:t>
      </w:r>
    </w:p>
    <w:p w:rsidR="004E5293" w:rsidRPr="00A24ECB" w:rsidRDefault="004E5293" w:rsidP="00EA5EDD">
      <w:pPr>
        <w:pStyle w:val="Odstavecseseznamem"/>
        <w:numPr>
          <w:ilvl w:val="0"/>
          <w:numId w:val="11"/>
        </w:numPr>
        <w:rPr>
          <w:rFonts w:asciiTheme="minorHAnsi" w:hAnsiTheme="minorHAnsi" w:cstheme="minorHAnsi"/>
        </w:rPr>
      </w:pPr>
      <w:r w:rsidRPr="00A24ECB">
        <w:rPr>
          <w:rFonts w:asciiTheme="minorHAnsi" w:hAnsiTheme="minorHAnsi" w:cstheme="minorHAnsi"/>
        </w:rPr>
        <w:t>Garance výrobce pro provoz 24/7</w:t>
      </w:r>
    </w:p>
    <w:p w:rsidR="004E5293" w:rsidRPr="00A24ECB" w:rsidRDefault="004E5293" w:rsidP="00EA5EDD">
      <w:pPr>
        <w:pStyle w:val="Odstavecseseznamem"/>
        <w:numPr>
          <w:ilvl w:val="0"/>
          <w:numId w:val="11"/>
        </w:numPr>
        <w:rPr>
          <w:rFonts w:asciiTheme="minorHAnsi" w:hAnsiTheme="minorHAnsi" w:cstheme="minorHAnsi"/>
        </w:rPr>
      </w:pPr>
      <w:r w:rsidRPr="00A24ECB">
        <w:rPr>
          <w:rFonts w:asciiTheme="minorHAnsi" w:hAnsiTheme="minorHAnsi" w:cstheme="minorHAnsi"/>
        </w:rPr>
        <w:t>Interní kompenzátor signálu v displeji příjem DVI signálu DVI kabelem až o délce 33m bez ztráty kvality</w:t>
      </w:r>
    </w:p>
    <w:p w:rsidR="004E5293" w:rsidRPr="00A24ECB" w:rsidRDefault="004E5293" w:rsidP="00EA5EDD">
      <w:pPr>
        <w:pStyle w:val="Odstavecseseznamem"/>
        <w:numPr>
          <w:ilvl w:val="0"/>
          <w:numId w:val="11"/>
        </w:numPr>
        <w:rPr>
          <w:rFonts w:asciiTheme="minorHAnsi" w:hAnsiTheme="minorHAnsi" w:cstheme="minorHAnsi"/>
        </w:rPr>
      </w:pPr>
      <w:r w:rsidRPr="00A24ECB">
        <w:rPr>
          <w:rFonts w:asciiTheme="minorHAnsi" w:hAnsiTheme="minorHAnsi" w:cstheme="minorHAnsi"/>
        </w:rPr>
        <w:t xml:space="preserve">Záruka </w:t>
      </w:r>
      <w:r w:rsidR="006F54AD" w:rsidRPr="00A24ECB">
        <w:rPr>
          <w:rFonts w:asciiTheme="minorHAnsi" w:hAnsiTheme="minorHAnsi" w:cstheme="minorHAnsi"/>
        </w:rPr>
        <w:t>s odezvou</w:t>
      </w:r>
      <w:r w:rsidR="006F54AD" w:rsidRPr="00A24ECB" w:rsidDel="00781D42">
        <w:rPr>
          <w:rFonts w:asciiTheme="minorHAnsi" w:hAnsiTheme="minorHAnsi" w:cstheme="minorHAnsi"/>
        </w:rPr>
        <w:t xml:space="preserve"> </w:t>
      </w:r>
      <w:r w:rsidR="002B3C13" w:rsidRPr="00A24ECB">
        <w:rPr>
          <w:rFonts w:asciiTheme="minorHAnsi" w:hAnsiTheme="minorHAnsi" w:cstheme="minorHAnsi"/>
        </w:rPr>
        <w:t xml:space="preserve">NBD </w:t>
      </w:r>
      <w:r w:rsidRPr="00A24ECB">
        <w:rPr>
          <w:rFonts w:asciiTheme="minorHAnsi" w:hAnsiTheme="minorHAnsi" w:cstheme="minorHAnsi"/>
        </w:rPr>
        <w:t>5let</w:t>
      </w:r>
      <w:r w:rsidR="002B3C13" w:rsidRPr="00A24ECB">
        <w:rPr>
          <w:rFonts w:asciiTheme="minorHAnsi" w:hAnsiTheme="minorHAnsi" w:cstheme="minorHAnsi"/>
        </w:rPr>
        <w:t xml:space="preserve"> na místě</w:t>
      </w:r>
    </w:p>
    <w:p w:rsidR="004E5293" w:rsidRPr="00A24ECB" w:rsidRDefault="004E5293" w:rsidP="000D70F7">
      <w:pPr>
        <w:rPr>
          <w:rFonts w:asciiTheme="minorHAnsi" w:hAnsiTheme="minorHAnsi" w:cstheme="minorHAnsi"/>
        </w:rPr>
      </w:pPr>
      <w:r w:rsidRPr="00A24ECB">
        <w:rPr>
          <w:rFonts w:asciiTheme="minorHAnsi" w:hAnsiTheme="minorHAnsi" w:cstheme="minorHAnsi"/>
        </w:rPr>
        <w:t>1 ks stojanu pro LCD těchto parametrů:</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Uchycení 2 ks LCD o uhlopříčce min. 24“ (61 cm)</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 xml:space="preserve">Váhová odolnost: min. 14 kg. </w:t>
      </w:r>
      <w:proofErr w:type="gramStart"/>
      <w:r w:rsidRPr="00A24ECB">
        <w:rPr>
          <w:rFonts w:asciiTheme="minorHAnsi" w:hAnsiTheme="minorHAnsi" w:cstheme="minorHAnsi"/>
        </w:rPr>
        <w:t>pro</w:t>
      </w:r>
      <w:proofErr w:type="gramEnd"/>
      <w:r w:rsidRPr="00A24ECB">
        <w:rPr>
          <w:rFonts w:asciiTheme="minorHAnsi" w:hAnsiTheme="minorHAnsi" w:cstheme="minorHAnsi"/>
        </w:rPr>
        <w:t xml:space="preserve"> 1 ks LCD</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lastRenderedPageBreak/>
        <w:t>Možnost rotace LCD do pozic portrét/krajina</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Uchycení LCD dle normy VESA 100 x 100 mm</w:t>
      </w:r>
    </w:p>
    <w:p w:rsidR="004E5293" w:rsidRPr="00A24ECB" w:rsidRDefault="004E5293" w:rsidP="00EA5EDD">
      <w:pPr>
        <w:pStyle w:val="Nadpis3"/>
        <w:numPr>
          <w:ilvl w:val="1"/>
          <w:numId w:val="29"/>
        </w:numPr>
        <w:rPr>
          <w:rFonts w:asciiTheme="minorHAnsi" w:hAnsiTheme="minorHAnsi" w:cstheme="minorHAnsi"/>
        </w:rPr>
      </w:pPr>
      <w:bookmarkStart w:id="8" w:name="_Toc384204532"/>
      <w:bookmarkStart w:id="9" w:name="_Toc397947955"/>
      <w:r w:rsidRPr="00A24ECB">
        <w:rPr>
          <w:rFonts w:asciiTheme="minorHAnsi" w:hAnsiTheme="minorHAnsi" w:cstheme="minorHAnsi"/>
        </w:rPr>
        <w:t>Pracoviště údržba SSZ</w:t>
      </w:r>
      <w:bookmarkEnd w:id="8"/>
      <w:bookmarkEnd w:id="9"/>
    </w:p>
    <w:p w:rsidR="004E5293" w:rsidRPr="00A24ECB" w:rsidRDefault="004E5293" w:rsidP="004E1959">
      <w:pPr>
        <w:jc w:val="both"/>
        <w:rPr>
          <w:rFonts w:asciiTheme="minorHAnsi" w:hAnsiTheme="minorHAnsi" w:cstheme="minorHAnsi"/>
        </w:rPr>
      </w:pPr>
      <w:r w:rsidRPr="00A24ECB">
        <w:rPr>
          <w:rFonts w:asciiTheme="minorHAnsi" w:hAnsiTheme="minorHAnsi" w:cstheme="minorHAnsi"/>
        </w:rPr>
        <w:t>Pracoviště bude připojeno prostřednictvím sítě LAN v 1. NP budovy s DC. DC je umístěno ve 2.NP. Pracoviště potřebuje připojení k dopravní ústředně a zobrazovat s příslušným oprávněním reagovat na poruchové stavy SSZ ve městě.</w:t>
      </w:r>
    </w:p>
    <w:p w:rsidR="004E5293" w:rsidRPr="00A24ECB" w:rsidRDefault="004E5293" w:rsidP="0019220C">
      <w:pPr>
        <w:pStyle w:val="Bezmezer"/>
        <w:rPr>
          <w:rFonts w:asciiTheme="minorHAnsi" w:hAnsiTheme="minorHAnsi" w:cstheme="minorHAnsi"/>
        </w:rPr>
      </w:pPr>
      <w:r w:rsidRPr="00A24ECB">
        <w:rPr>
          <w:rFonts w:asciiTheme="minorHAnsi" w:hAnsiTheme="minorHAnsi" w:cstheme="minorHAnsi"/>
          <w:u w:val="single"/>
        </w:rPr>
        <w:t>Požadavky na virtualizovaný desktop údržby SSZ:</w:t>
      </w:r>
      <w:r w:rsidRPr="00A24ECB">
        <w:rPr>
          <w:rFonts w:asciiTheme="minorHAnsi" w:hAnsiTheme="minorHAnsi" w:cstheme="minorHAnsi"/>
          <w:u w:val="single"/>
        </w:rPr>
        <w:br/>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 xml:space="preserve">Hardwarová akcelerace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TERA 2140</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 xml:space="preserve">Min. 4 výstupy </w:t>
      </w:r>
      <w:proofErr w:type="spellStart"/>
      <w:r w:rsidRPr="00A24ECB">
        <w:rPr>
          <w:rFonts w:asciiTheme="minorHAnsi" w:hAnsiTheme="minorHAnsi" w:cstheme="minorHAnsi"/>
        </w:rPr>
        <w:t>DisplayPort</w:t>
      </w:r>
      <w:proofErr w:type="spellEnd"/>
      <w:r w:rsidRPr="00A24ECB">
        <w:rPr>
          <w:rFonts w:asciiTheme="minorHAnsi" w:hAnsiTheme="minorHAnsi" w:cstheme="minorHAnsi"/>
        </w:rPr>
        <w:t xml:space="preserve"> pro LCD </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Rozlišení každého z grafických výstupů min. 1920 x 1200 bodů</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Operační paměť min. 512 MB DDR3</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Síťová karta 10/100/1000 Mbps</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Min. tyto porty: 4x USB 2.0, audio vstup/výstup</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Sluchátkový výstup a mikrofonní vstup dostupné zepředu</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protokolů: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na platformě </w:t>
      </w:r>
      <w:proofErr w:type="spellStart"/>
      <w:r w:rsidRPr="00A24ECB">
        <w:rPr>
          <w:rFonts w:asciiTheme="minorHAnsi" w:hAnsiTheme="minorHAnsi" w:cstheme="minorHAnsi"/>
        </w:rPr>
        <w:t>VMwareView</w:t>
      </w:r>
      <w:proofErr w:type="spellEnd"/>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Příkon max. 22 W</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Bezhlučný provoz s pasivním chlazením</w:t>
      </w:r>
    </w:p>
    <w:p w:rsidR="004E5293" w:rsidRPr="00A24ECB" w:rsidRDefault="004E5293" w:rsidP="00EA5EDD">
      <w:pPr>
        <w:pStyle w:val="Odstavecseseznamem"/>
        <w:numPr>
          <w:ilvl w:val="0"/>
          <w:numId w:val="10"/>
        </w:numPr>
        <w:spacing w:before="0" w:after="0" w:line="240" w:lineRule="auto"/>
        <w:jc w:val="both"/>
        <w:rPr>
          <w:rFonts w:asciiTheme="minorHAnsi" w:hAnsiTheme="minorHAnsi" w:cstheme="minorHAnsi"/>
        </w:rPr>
      </w:pPr>
      <w:r w:rsidRPr="00A24ECB">
        <w:rPr>
          <w:rFonts w:asciiTheme="minorHAnsi" w:hAnsiTheme="minorHAnsi" w:cstheme="minorHAnsi"/>
        </w:rPr>
        <w:t>Včetně klávesnice CZ USB a optické myši USB</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 xml:space="preserve">Operační systém musí respektovat jednotnou stávající platformu Windows 7 </w:t>
      </w:r>
      <w:proofErr w:type="spellStart"/>
      <w:r w:rsidRPr="00A24ECB">
        <w:rPr>
          <w:rFonts w:asciiTheme="minorHAnsi" w:hAnsiTheme="minorHAnsi" w:cstheme="minorHAnsi"/>
        </w:rPr>
        <w:t>Profesionalu</w:t>
      </w:r>
      <w:proofErr w:type="spellEnd"/>
      <w:r w:rsidRPr="00A24ECB">
        <w:rPr>
          <w:rFonts w:asciiTheme="minorHAnsi" w:hAnsiTheme="minorHAnsi" w:cstheme="minorHAnsi"/>
        </w:rPr>
        <w:t xml:space="preserve"> společnosti Ostravské komunikace, a.s. 64bit  (32bit).</w:t>
      </w:r>
    </w:p>
    <w:p w:rsidR="004E5293" w:rsidRPr="00A24ECB" w:rsidRDefault="004E5293" w:rsidP="00EA5EDD">
      <w:pPr>
        <w:pStyle w:val="Odstavecseseznamem"/>
        <w:numPr>
          <w:ilvl w:val="0"/>
          <w:numId w:val="8"/>
        </w:numPr>
        <w:spacing w:before="0" w:after="0" w:line="240" w:lineRule="auto"/>
        <w:jc w:val="both"/>
        <w:rPr>
          <w:rFonts w:asciiTheme="minorHAnsi" w:hAnsiTheme="minorHAnsi" w:cstheme="minorHAnsi"/>
        </w:rPr>
      </w:pPr>
      <w:r w:rsidRPr="00A24ECB">
        <w:rPr>
          <w:rFonts w:asciiTheme="minorHAnsi" w:hAnsiTheme="minorHAnsi" w:cstheme="minorHAnsi"/>
        </w:rPr>
        <w:t>Záruka</w:t>
      </w:r>
      <w:r w:rsidR="006F54AD" w:rsidRPr="00A24ECB">
        <w:rPr>
          <w:rFonts w:asciiTheme="minorHAnsi" w:hAnsiTheme="minorHAnsi" w:cstheme="minorHAnsi"/>
        </w:rPr>
        <w:t xml:space="preserve"> s odezvou</w:t>
      </w:r>
      <w:r w:rsidRPr="00A24ECB">
        <w:rPr>
          <w:rFonts w:asciiTheme="minorHAnsi" w:hAnsiTheme="minorHAnsi" w:cstheme="minorHAnsi"/>
        </w:rPr>
        <w:t xml:space="preserve"> </w:t>
      </w:r>
      <w:r w:rsidR="002B3C13" w:rsidRPr="00A24ECB">
        <w:rPr>
          <w:rFonts w:asciiTheme="minorHAnsi" w:hAnsiTheme="minorHAnsi" w:cstheme="minorHAnsi"/>
        </w:rPr>
        <w:t xml:space="preserve"> NBD </w:t>
      </w:r>
      <w:r w:rsidRPr="00A24ECB">
        <w:rPr>
          <w:rFonts w:asciiTheme="minorHAnsi" w:hAnsiTheme="minorHAnsi" w:cstheme="minorHAnsi"/>
        </w:rPr>
        <w:t>5 let na místě</w:t>
      </w:r>
    </w:p>
    <w:p w:rsidR="004E5293" w:rsidRPr="00A24ECB" w:rsidRDefault="004E5293" w:rsidP="00FE0C22">
      <w:pPr>
        <w:pStyle w:val="Bezmezer"/>
        <w:ind w:left="720"/>
        <w:rPr>
          <w:rFonts w:asciiTheme="minorHAnsi" w:hAnsiTheme="minorHAnsi" w:cstheme="minorHAnsi"/>
        </w:rPr>
      </w:pPr>
    </w:p>
    <w:p w:rsidR="004E5293" w:rsidRPr="00A24ECB" w:rsidRDefault="004E5293" w:rsidP="00202AD2">
      <w:pPr>
        <w:spacing w:before="0" w:after="0" w:line="240" w:lineRule="auto"/>
        <w:jc w:val="both"/>
        <w:rPr>
          <w:rFonts w:asciiTheme="minorHAnsi" w:hAnsiTheme="minorHAnsi" w:cstheme="minorHAnsi"/>
        </w:rPr>
      </w:pPr>
      <w:r w:rsidRPr="00A24ECB">
        <w:rPr>
          <w:rFonts w:asciiTheme="minorHAnsi" w:hAnsiTheme="minorHAnsi" w:cstheme="minorHAnsi"/>
        </w:rPr>
        <w:t>K zajištění chodu výše uvedeného pracoviště údržby SSZ jsou vyžadovány tyto softwarové licence:</w:t>
      </w:r>
    </w:p>
    <w:p w:rsidR="004E5293" w:rsidRPr="00A24ECB" w:rsidRDefault="004E5293" w:rsidP="00EA5EDD">
      <w:pPr>
        <w:pStyle w:val="Odstavecseseznamem"/>
        <w:numPr>
          <w:ilvl w:val="0"/>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Minimálně 1 ks licencí pro zajištění virtualizace desktopů a možnost provozovat operační systém Windows na serveru v minimálně 4 virtuálních prostředích. Typ licence: tzv. per device. Ve virtuálních prostředích má být používán operační systém Windows 7 v edici </w:t>
      </w:r>
      <w:proofErr w:type="spellStart"/>
      <w:r w:rsidRPr="00A24ECB">
        <w:rPr>
          <w:rFonts w:asciiTheme="minorHAnsi" w:hAnsiTheme="minorHAnsi" w:cstheme="minorHAnsi"/>
        </w:rPr>
        <w:t>Enterprise</w:t>
      </w:r>
      <w:proofErr w:type="spellEnd"/>
      <w:r w:rsidR="00944C03" w:rsidRPr="00A24ECB">
        <w:rPr>
          <w:rFonts w:asciiTheme="minorHAnsi" w:hAnsiTheme="minorHAnsi" w:cstheme="minorHAnsi"/>
        </w:rPr>
        <w:t xml:space="preserve">  nebo novější s možností </w:t>
      </w:r>
      <w:proofErr w:type="spellStart"/>
      <w:r w:rsidR="00944C03" w:rsidRPr="00A24ECB">
        <w:rPr>
          <w:rFonts w:asciiTheme="minorHAnsi" w:hAnsiTheme="minorHAnsi" w:cstheme="minorHAnsi"/>
        </w:rPr>
        <w:t>downgrade</w:t>
      </w:r>
      <w:proofErr w:type="spellEnd"/>
      <w:r w:rsidRPr="00A24ECB">
        <w:rPr>
          <w:rFonts w:asciiTheme="minorHAnsi" w:hAnsiTheme="minorHAnsi" w:cstheme="minorHAnsi"/>
        </w:rPr>
        <w:t xml:space="preserve">. </w:t>
      </w:r>
    </w:p>
    <w:p w:rsidR="004E5293" w:rsidRPr="00A24ECB" w:rsidRDefault="004E5293" w:rsidP="00EA5EDD">
      <w:pPr>
        <w:pStyle w:val="Odstavecseseznamem"/>
        <w:numPr>
          <w:ilvl w:val="0"/>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Minimálně 1 ks licencí pro </w:t>
      </w:r>
      <w:proofErr w:type="spellStart"/>
      <w:r w:rsidRPr="00A24ECB">
        <w:rPr>
          <w:rFonts w:asciiTheme="minorHAnsi" w:hAnsiTheme="minorHAnsi" w:cstheme="minorHAnsi"/>
        </w:rPr>
        <w:t>desktopovou</w:t>
      </w:r>
      <w:proofErr w:type="spellEnd"/>
      <w:r w:rsidRPr="00A24ECB">
        <w:rPr>
          <w:rFonts w:asciiTheme="minorHAnsi" w:hAnsiTheme="minorHAnsi" w:cstheme="minorHAnsi"/>
        </w:rPr>
        <w:t xml:space="preserve"> virtualizační platformu pro vytváření a správu virtuálních desktopů. Je požadováno, aby tato </w:t>
      </w:r>
      <w:proofErr w:type="spellStart"/>
      <w:r w:rsidRPr="00A24ECB">
        <w:rPr>
          <w:rFonts w:asciiTheme="minorHAnsi" w:hAnsiTheme="minorHAnsi" w:cstheme="minorHAnsi"/>
        </w:rPr>
        <w:t>desktopová</w:t>
      </w:r>
      <w:proofErr w:type="spellEnd"/>
      <w:r w:rsidRPr="00A24ECB">
        <w:rPr>
          <w:rFonts w:asciiTheme="minorHAnsi" w:hAnsiTheme="minorHAnsi" w:cstheme="minorHAnsi"/>
        </w:rPr>
        <w:t xml:space="preserve"> virtualizační platforma poskytovala:</w:t>
      </w:r>
    </w:p>
    <w:p w:rsidR="004E5293" w:rsidRPr="00A24ECB" w:rsidRDefault="004E5293" w:rsidP="00202AD2">
      <w:pPr>
        <w:pStyle w:val="Odstavecseseznamem"/>
        <w:spacing w:before="0" w:after="0" w:line="240" w:lineRule="auto"/>
        <w:jc w:val="both"/>
        <w:rPr>
          <w:rFonts w:asciiTheme="minorHAnsi" w:hAnsiTheme="minorHAnsi" w:cstheme="minorHAnsi"/>
        </w:rPr>
      </w:pP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protokolů </w:t>
      </w:r>
      <w:proofErr w:type="spellStart"/>
      <w:r w:rsidRPr="00A24ECB">
        <w:rPr>
          <w:rFonts w:asciiTheme="minorHAnsi" w:hAnsiTheme="minorHAnsi" w:cstheme="minorHAnsi"/>
        </w:rPr>
        <w:t>PCoIP</w:t>
      </w:r>
      <w:proofErr w:type="spellEnd"/>
      <w:r w:rsidRPr="00A24ECB">
        <w:rPr>
          <w:rFonts w:asciiTheme="minorHAnsi" w:hAnsiTheme="minorHAnsi" w:cstheme="minorHAnsi"/>
        </w:rPr>
        <w:t xml:space="preserve"> a RDP</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Správa desktopových systémů z centrálního bodu</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serverové </w:t>
      </w:r>
      <w:proofErr w:type="spellStart"/>
      <w:r w:rsidRPr="00A24ECB">
        <w:rPr>
          <w:rFonts w:asciiTheme="minorHAnsi" w:hAnsiTheme="minorHAnsi" w:cstheme="minorHAnsi"/>
        </w:rPr>
        <w:t>virtualizaceVMwarevSphere</w:t>
      </w:r>
      <w:proofErr w:type="spellEnd"/>
      <w:r w:rsidRPr="00A24ECB">
        <w:rPr>
          <w:rFonts w:asciiTheme="minorHAnsi" w:hAnsiTheme="minorHAnsi" w:cstheme="minorHAnsi"/>
        </w:rPr>
        <w:t xml:space="preserve"> (stávající virtuální platforma)</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Možnost vytvářet permanentní i klonované virtuální desktopy</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Nástroj pro virtualizaci aplikací</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UDP support pro multimediální aplikace</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 xml:space="preserve">Podpora </w:t>
      </w:r>
      <w:proofErr w:type="spellStart"/>
      <w:r w:rsidRPr="00A24ECB">
        <w:rPr>
          <w:rFonts w:asciiTheme="minorHAnsi" w:hAnsiTheme="minorHAnsi" w:cstheme="minorHAnsi"/>
        </w:rPr>
        <w:t>Direct</w:t>
      </w:r>
      <w:proofErr w:type="spellEnd"/>
      <w:r w:rsidRPr="00A24ECB">
        <w:rPr>
          <w:rFonts w:asciiTheme="minorHAnsi" w:hAnsiTheme="minorHAnsi" w:cstheme="minorHAnsi"/>
        </w:rPr>
        <w:t xml:space="preserve">-X a </w:t>
      </w:r>
      <w:proofErr w:type="spellStart"/>
      <w:r w:rsidRPr="00A24ECB">
        <w:rPr>
          <w:rFonts w:asciiTheme="minorHAnsi" w:hAnsiTheme="minorHAnsi" w:cstheme="minorHAnsi"/>
        </w:rPr>
        <w:t>OpenGL</w:t>
      </w:r>
      <w:proofErr w:type="spellEnd"/>
      <w:r w:rsidRPr="00A24ECB">
        <w:rPr>
          <w:rFonts w:asciiTheme="minorHAnsi" w:hAnsiTheme="minorHAnsi" w:cstheme="minorHAnsi"/>
        </w:rPr>
        <w:t xml:space="preserve"> bez nutnosti osadit grafický akcelerátor (GPU)</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Podpora hostovaných systémů: Windows</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Existence klientů pro: Windows</w:t>
      </w:r>
    </w:p>
    <w:p w:rsidR="004E5293" w:rsidRPr="00A24ECB" w:rsidRDefault="004E5293" w:rsidP="00EA5EDD">
      <w:pPr>
        <w:pStyle w:val="Odstavecseseznamem"/>
        <w:numPr>
          <w:ilvl w:val="1"/>
          <w:numId w:val="26"/>
        </w:numPr>
        <w:spacing w:before="0" w:after="0" w:line="240" w:lineRule="auto"/>
        <w:jc w:val="both"/>
        <w:rPr>
          <w:rFonts w:asciiTheme="minorHAnsi" w:hAnsiTheme="minorHAnsi" w:cstheme="minorHAnsi"/>
        </w:rPr>
      </w:pPr>
      <w:r w:rsidRPr="00A24ECB">
        <w:rPr>
          <w:rFonts w:asciiTheme="minorHAnsi" w:hAnsiTheme="minorHAnsi" w:cstheme="minorHAnsi"/>
        </w:rPr>
        <w:t>Podpora tisku na lokálních i vzdálených tiskárnách</w:t>
      </w:r>
    </w:p>
    <w:p w:rsidR="004E5293" w:rsidRPr="00A24ECB" w:rsidRDefault="004E5293" w:rsidP="0019220C">
      <w:pPr>
        <w:rPr>
          <w:rFonts w:asciiTheme="minorHAnsi" w:hAnsiTheme="minorHAnsi" w:cstheme="minorHAnsi"/>
        </w:rPr>
      </w:pPr>
      <w:r w:rsidRPr="00A24ECB">
        <w:rPr>
          <w:rFonts w:asciiTheme="minorHAnsi" w:hAnsiTheme="minorHAnsi" w:cstheme="minorHAnsi"/>
        </w:rPr>
        <w:t>Zobrazovací displej:</w:t>
      </w:r>
    </w:p>
    <w:p w:rsidR="004E5293" w:rsidRPr="00A24ECB" w:rsidRDefault="004E5293" w:rsidP="00EA5EDD">
      <w:pPr>
        <w:pStyle w:val="Odstavecseseznamem"/>
        <w:numPr>
          <w:ilvl w:val="0"/>
          <w:numId w:val="12"/>
        </w:numPr>
        <w:rPr>
          <w:rFonts w:asciiTheme="minorHAnsi" w:hAnsiTheme="minorHAnsi" w:cstheme="minorHAnsi"/>
        </w:rPr>
      </w:pPr>
      <w:r w:rsidRPr="00A24ECB">
        <w:rPr>
          <w:rFonts w:asciiTheme="minorHAnsi" w:hAnsiTheme="minorHAnsi" w:cstheme="minorHAnsi"/>
        </w:rPr>
        <w:t xml:space="preserve">úhlopříčka min. 24“ </w:t>
      </w:r>
    </w:p>
    <w:p w:rsidR="004E5293" w:rsidRPr="00A24ECB" w:rsidRDefault="004E5293" w:rsidP="00EA5EDD">
      <w:pPr>
        <w:pStyle w:val="Odstavecseseznamem"/>
        <w:numPr>
          <w:ilvl w:val="0"/>
          <w:numId w:val="12"/>
        </w:numPr>
        <w:rPr>
          <w:rFonts w:asciiTheme="minorHAnsi" w:hAnsiTheme="minorHAnsi" w:cstheme="minorHAnsi"/>
        </w:rPr>
      </w:pPr>
      <w:r w:rsidRPr="00A24ECB">
        <w:rPr>
          <w:rFonts w:asciiTheme="minorHAnsi" w:hAnsiTheme="minorHAnsi" w:cstheme="minorHAnsi"/>
        </w:rPr>
        <w:t>rozlišení 1920x1200</w:t>
      </w:r>
    </w:p>
    <w:p w:rsidR="004E5293" w:rsidRPr="00A24ECB" w:rsidRDefault="004E5293" w:rsidP="00EA5EDD">
      <w:pPr>
        <w:pStyle w:val="Odstavecseseznamem"/>
        <w:numPr>
          <w:ilvl w:val="0"/>
          <w:numId w:val="12"/>
        </w:numPr>
        <w:rPr>
          <w:rFonts w:asciiTheme="minorHAnsi" w:hAnsiTheme="minorHAnsi" w:cstheme="minorHAnsi"/>
        </w:rPr>
      </w:pPr>
      <w:r w:rsidRPr="00A24ECB">
        <w:rPr>
          <w:rFonts w:asciiTheme="minorHAnsi" w:hAnsiTheme="minorHAnsi" w:cstheme="minorHAnsi"/>
        </w:rPr>
        <w:t>IPS panel</w:t>
      </w:r>
    </w:p>
    <w:p w:rsidR="004E5293" w:rsidRPr="00A24ECB" w:rsidRDefault="004E5293" w:rsidP="00EA5EDD">
      <w:pPr>
        <w:pStyle w:val="Odstavecseseznamem"/>
        <w:numPr>
          <w:ilvl w:val="0"/>
          <w:numId w:val="12"/>
        </w:numPr>
        <w:rPr>
          <w:rFonts w:asciiTheme="minorHAnsi" w:hAnsiTheme="minorHAnsi" w:cstheme="minorHAnsi"/>
        </w:rPr>
      </w:pPr>
      <w:r w:rsidRPr="00A24ECB">
        <w:rPr>
          <w:rFonts w:asciiTheme="minorHAnsi" w:hAnsiTheme="minorHAnsi" w:cstheme="minorHAnsi"/>
        </w:rPr>
        <w:t>Funkce stěnování monitorů v menu monitoru.</w:t>
      </w:r>
    </w:p>
    <w:p w:rsidR="004E5293" w:rsidRPr="00A24ECB" w:rsidRDefault="004E5293" w:rsidP="00EA5EDD">
      <w:pPr>
        <w:pStyle w:val="Odstavecseseznamem"/>
        <w:numPr>
          <w:ilvl w:val="0"/>
          <w:numId w:val="12"/>
        </w:numPr>
        <w:rPr>
          <w:rFonts w:asciiTheme="minorHAnsi" w:hAnsiTheme="minorHAnsi" w:cstheme="minorHAnsi"/>
        </w:rPr>
      </w:pPr>
      <w:r w:rsidRPr="00A24ECB">
        <w:rPr>
          <w:rFonts w:asciiTheme="minorHAnsi" w:hAnsiTheme="minorHAnsi" w:cstheme="minorHAnsi"/>
        </w:rPr>
        <w:t>Garance výrobce pro provoz 24/7</w:t>
      </w:r>
    </w:p>
    <w:p w:rsidR="004E5293" w:rsidRPr="00A24ECB" w:rsidRDefault="004E5293" w:rsidP="00EA5EDD">
      <w:pPr>
        <w:pStyle w:val="Odstavecseseznamem"/>
        <w:numPr>
          <w:ilvl w:val="0"/>
          <w:numId w:val="12"/>
        </w:numPr>
        <w:rPr>
          <w:rFonts w:asciiTheme="minorHAnsi" w:hAnsiTheme="minorHAnsi" w:cstheme="minorHAnsi"/>
        </w:rPr>
      </w:pPr>
      <w:r w:rsidRPr="00A24ECB">
        <w:rPr>
          <w:rFonts w:asciiTheme="minorHAnsi" w:hAnsiTheme="minorHAnsi" w:cstheme="minorHAnsi"/>
        </w:rPr>
        <w:t>Interní kompenzátor signálu v displeji příjem DVI signálu DVI kabelem až o délce 33m bez ztráty kvality</w:t>
      </w:r>
    </w:p>
    <w:p w:rsidR="004E5293" w:rsidRPr="00A24ECB" w:rsidRDefault="004E5293" w:rsidP="00EA5EDD">
      <w:pPr>
        <w:pStyle w:val="Odstavecseseznamem"/>
        <w:numPr>
          <w:ilvl w:val="0"/>
          <w:numId w:val="12"/>
        </w:numPr>
        <w:rPr>
          <w:rFonts w:asciiTheme="minorHAnsi" w:hAnsiTheme="minorHAnsi" w:cstheme="minorHAnsi"/>
        </w:rPr>
      </w:pPr>
      <w:r w:rsidRPr="00A24ECB">
        <w:rPr>
          <w:rFonts w:asciiTheme="minorHAnsi" w:hAnsiTheme="minorHAnsi" w:cstheme="minorHAnsi"/>
        </w:rPr>
        <w:t>Záruka</w:t>
      </w:r>
      <w:r w:rsidR="006F54AD" w:rsidRPr="00A24ECB">
        <w:rPr>
          <w:rFonts w:asciiTheme="minorHAnsi" w:hAnsiTheme="minorHAnsi" w:cstheme="minorHAnsi"/>
        </w:rPr>
        <w:t xml:space="preserve"> s odezvou</w:t>
      </w:r>
      <w:r w:rsidRPr="00A24ECB">
        <w:rPr>
          <w:rFonts w:asciiTheme="minorHAnsi" w:hAnsiTheme="minorHAnsi" w:cstheme="minorHAnsi"/>
        </w:rPr>
        <w:t xml:space="preserve"> </w:t>
      </w:r>
      <w:r w:rsidR="002B3C13" w:rsidRPr="00A24ECB">
        <w:rPr>
          <w:rFonts w:asciiTheme="minorHAnsi" w:hAnsiTheme="minorHAnsi" w:cstheme="minorHAnsi"/>
        </w:rPr>
        <w:t xml:space="preserve"> NBD </w:t>
      </w:r>
      <w:r w:rsidRPr="00A24ECB">
        <w:rPr>
          <w:rFonts w:asciiTheme="minorHAnsi" w:hAnsiTheme="minorHAnsi" w:cstheme="minorHAnsi"/>
        </w:rPr>
        <w:t>5 let</w:t>
      </w:r>
      <w:r w:rsidR="002B3C13" w:rsidRPr="00A24ECB">
        <w:rPr>
          <w:rFonts w:asciiTheme="minorHAnsi" w:hAnsiTheme="minorHAnsi" w:cstheme="minorHAnsi"/>
        </w:rPr>
        <w:t xml:space="preserve"> na místě</w:t>
      </w:r>
    </w:p>
    <w:p w:rsidR="004E5293" w:rsidRPr="00A24ECB" w:rsidRDefault="004E5293" w:rsidP="000D70F7">
      <w:pPr>
        <w:rPr>
          <w:rFonts w:asciiTheme="minorHAnsi" w:hAnsiTheme="minorHAnsi" w:cstheme="minorHAnsi"/>
        </w:rPr>
      </w:pPr>
      <w:r w:rsidRPr="00A24ECB">
        <w:rPr>
          <w:rFonts w:asciiTheme="minorHAnsi" w:hAnsiTheme="minorHAnsi" w:cstheme="minorHAnsi"/>
        </w:rPr>
        <w:lastRenderedPageBreak/>
        <w:t>1 ks stojanu pro LCD těchto parametrů:</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Uchycení 2 ks LCD o uhlopříčce min. 24“ (61 cm)</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 xml:space="preserve">Váhová odolnost: min. 14 kg. </w:t>
      </w:r>
      <w:proofErr w:type="gramStart"/>
      <w:r w:rsidRPr="00A24ECB">
        <w:rPr>
          <w:rFonts w:asciiTheme="minorHAnsi" w:hAnsiTheme="minorHAnsi" w:cstheme="minorHAnsi"/>
        </w:rPr>
        <w:t>pro</w:t>
      </w:r>
      <w:proofErr w:type="gramEnd"/>
      <w:r w:rsidRPr="00A24ECB">
        <w:rPr>
          <w:rFonts w:asciiTheme="minorHAnsi" w:hAnsiTheme="minorHAnsi" w:cstheme="minorHAnsi"/>
        </w:rPr>
        <w:t xml:space="preserve"> 1 ks LCD</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Možnost rotace LCD do pozic portrét/krajina</w:t>
      </w:r>
    </w:p>
    <w:p w:rsidR="004E5293" w:rsidRPr="00A24ECB" w:rsidRDefault="004E5293" w:rsidP="00EA5EDD">
      <w:pPr>
        <w:pStyle w:val="Odstavecseseznamem"/>
        <w:numPr>
          <w:ilvl w:val="0"/>
          <w:numId w:val="9"/>
        </w:numPr>
        <w:rPr>
          <w:rFonts w:asciiTheme="minorHAnsi" w:hAnsiTheme="minorHAnsi" w:cstheme="minorHAnsi"/>
        </w:rPr>
      </w:pPr>
      <w:r w:rsidRPr="00A24ECB">
        <w:rPr>
          <w:rFonts w:asciiTheme="minorHAnsi" w:hAnsiTheme="minorHAnsi" w:cstheme="minorHAnsi"/>
        </w:rPr>
        <w:t>Uchycení LCD dle normy VESA 100 x 100 mm</w:t>
      </w:r>
    </w:p>
    <w:p w:rsidR="004E5293" w:rsidRPr="00A24ECB" w:rsidRDefault="004E5293" w:rsidP="0093641F">
      <w:pPr>
        <w:pStyle w:val="Nadpis1"/>
        <w:numPr>
          <w:ilvl w:val="0"/>
          <w:numId w:val="29"/>
        </w:numPr>
        <w:ind w:left="357" w:hanging="357"/>
        <w:rPr>
          <w:rFonts w:asciiTheme="minorHAnsi" w:hAnsiTheme="minorHAnsi" w:cstheme="minorHAnsi"/>
        </w:rPr>
      </w:pPr>
      <w:bookmarkStart w:id="10" w:name="_Toc384204533"/>
      <w:bookmarkStart w:id="11" w:name="_Toc397947956"/>
      <w:r w:rsidRPr="00A24ECB">
        <w:rPr>
          <w:rFonts w:asciiTheme="minorHAnsi" w:hAnsiTheme="minorHAnsi" w:cstheme="minorHAnsi"/>
        </w:rPr>
        <w:t>Technická specifikace DC – servery, úložiště</w:t>
      </w:r>
      <w:bookmarkEnd w:id="10"/>
      <w:bookmarkEnd w:id="11"/>
    </w:p>
    <w:p w:rsidR="004E5293" w:rsidRPr="00A24ECB" w:rsidRDefault="004E5293" w:rsidP="008100D6">
      <w:pPr>
        <w:autoSpaceDE w:val="0"/>
        <w:autoSpaceDN w:val="0"/>
        <w:adjustRightInd w:val="0"/>
        <w:jc w:val="both"/>
        <w:rPr>
          <w:rFonts w:asciiTheme="minorHAnsi" w:hAnsiTheme="minorHAnsi" w:cstheme="minorHAnsi"/>
          <w:b/>
        </w:rPr>
      </w:pPr>
      <w:r w:rsidRPr="00A24ECB">
        <w:rPr>
          <w:rFonts w:asciiTheme="minorHAnsi" w:hAnsiTheme="minorHAnsi" w:cstheme="minorHAnsi"/>
          <w:b/>
        </w:rPr>
        <w:t>Základním požadavkem je rozdělení DC do dvou technologických místností (</w:t>
      </w:r>
      <w:proofErr w:type="spellStart"/>
      <w:r w:rsidRPr="00A24ECB">
        <w:rPr>
          <w:rFonts w:asciiTheme="minorHAnsi" w:hAnsiTheme="minorHAnsi" w:cstheme="minorHAnsi"/>
          <w:b/>
        </w:rPr>
        <w:t>serveroven</w:t>
      </w:r>
      <w:proofErr w:type="spellEnd"/>
      <w:r w:rsidRPr="00A24ECB">
        <w:rPr>
          <w:rFonts w:asciiTheme="minorHAnsi" w:hAnsiTheme="minorHAnsi" w:cstheme="minorHAnsi"/>
          <w:b/>
        </w:rPr>
        <w:t xml:space="preserve">) zadavatele tak, aby bylo dosaženo geografické redundance a odolnosti systému vůči chybě i v případě živelné katastrofy, například požáru. </w:t>
      </w:r>
      <w:r w:rsidRPr="00A24ECB">
        <w:rPr>
          <w:rFonts w:asciiTheme="minorHAnsi" w:hAnsiTheme="minorHAnsi" w:cstheme="minorHAnsi"/>
        </w:rPr>
        <w:t xml:space="preserve">Řešení musí být redundantní na úrovni diskových úložišť i v rámci jedné lokality (v každé lokalitě musí být navrženo plně redundantní řešení - no single point </w:t>
      </w:r>
      <w:proofErr w:type="spellStart"/>
      <w:r w:rsidRPr="00A24ECB">
        <w:rPr>
          <w:rFonts w:asciiTheme="minorHAnsi" w:hAnsiTheme="minorHAnsi" w:cstheme="minorHAnsi"/>
        </w:rPr>
        <w:t>offailure</w:t>
      </w:r>
      <w:proofErr w:type="spellEnd"/>
      <w:r w:rsidRPr="00A24ECB">
        <w:rPr>
          <w:rFonts w:asciiTheme="minorHAnsi" w:hAnsiTheme="minorHAnsi" w:cstheme="minorHAnsi"/>
        </w:rPr>
        <w:t>).</w:t>
      </w:r>
    </w:p>
    <w:p w:rsidR="004E5293" w:rsidRPr="00A24ECB" w:rsidRDefault="004E5293" w:rsidP="005B04A3">
      <w:pPr>
        <w:autoSpaceDE w:val="0"/>
        <w:autoSpaceDN w:val="0"/>
        <w:adjustRightInd w:val="0"/>
        <w:jc w:val="both"/>
        <w:rPr>
          <w:rFonts w:asciiTheme="minorHAnsi" w:hAnsiTheme="minorHAnsi" w:cstheme="minorHAnsi"/>
        </w:rPr>
      </w:pPr>
      <w:r w:rsidRPr="00A24ECB">
        <w:rPr>
          <w:rFonts w:asciiTheme="minorHAnsi" w:hAnsiTheme="minorHAnsi" w:cstheme="minorHAnsi"/>
          <w:b/>
        </w:rPr>
        <w:t>Technickou specifikaci a počet serverů nad rámec zadavatelem specifikovaných minimálních požadavků upřesní uchazeč</w:t>
      </w:r>
      <w:r w:rsidRPr="00A24ECB">
        <w:rPr>
          <w:rFonts w:asciiTheme="minorHAnsi" w:hAnsiTheme="minorHAnsi" w:cstheme="minorHAnsi"/>
        </w:rPr>
        <w:t>.</w:t>
      </w:r>
      <w:r w:rsidR="00AA3E1F" w:rsidRPr="00A24ECB">
        <w:rPr>
          <w:rFonts w:asciiTheme="minorHAnsi" w:hAnsiTheme="minorHAnsi" w:cstheme="minorHAnsi"/>
        </w:rPr>
        <w:t xml:space="preserve"> </w:t>
      </w:r>
      <w:r w:rsidRPr="00A24ECB">
        <w:rPr>
          <w:rFonts w:asciiTheme="minorHAnsi" w:hAnsiTheme="minorHAnsi" w:cstheme="minorHAnsi"/>
          <w:b/>
        </w:rPr>
        <w:t>Zadavatel požaduje, aby veškeré uchazečem nabízené aplikace saturovaly max. 50</w:t>
      </w:r>
      <w:r w:rsidR="002D772D" w:rsidRPr="00A24ECB">
        <w:rPr>
          <w:rFonts w:asciiTheme="minorHAnsi" w:hAnsiTheme="minorHAnsi" w:cstheme="minorHAnsi"/>
          <w:b/>
        </w:rPr>
        <w:t xml:space="preserve"> </w:t>
      </w:r>
      <w:r w:rsidRPr="00A24ECB">
        <w:rPr>
          <w:rFonts w:asciiTheme="minorHAnsi" w:hAnsiTheme="minorHAnsi" w:cstheme="minorHAnsi"/>
          <w:b/>
        </w:rPr>
        <w:t xml:space="preserve">% zdrojů DC (CPU, RAM, LAN, interní sběrnice, řadiče a kapacitu diskového pole…) </w:t>
      </w:r>
      <w:r w:rsidRPr="00A24ECB">
        <w:rPr>
          <w:rFonts w:asciiTheme="minorHAnsi" w:hAnsiTheme="minorHAnsi" w:cstheme="minorHAnsi"/>
        </w:rPr>
        <w:t>OS serverů musí respektovat jednotnou stávající platformu u společnosti Ostravské komunikace, a.s. Předpoklad</w:t>
      </w:r>
      <w:r w:rsidR="00AA3E1F" w:rsidRPr="00A24ECB">
        <w:rPr>
          <w:rFonts w:asciiTheme="minorHAnsi" w:hAnsiTheme="minorHAnsi" w:cstheme="minorHAnsi"/>
        </w:rPr>
        <w:t xml:space="preserve"> </w:t>
      </w:r>
      <w:r w:rsidRPr="00A24ECB">
        <w:rPr>
          <w:rFonts w:asciiTheme="minorHAnsi" w:hAnsiTheme="minorHAnsi" w:cstheme="minorHAnsi"/>
        </w:rPr>
        <w:t xml:space="preserve">vybaveností servery a dalšími aktivními komponentami musí splňovat podmínky nepřetržitého provozu a zajištění nouzového provozu DC i v případě různých živelných pohrom (např. požár). </w:t>
      </w:r>
    </w:p>
    <w:p w:rsidR="00583EF6" w:rsidRPr="00A24ECB" w:rsidRDefault="00583EF6" w:rsidP="00470568">
      <w:pPr>
        <w:autoSpaceDE w:val="0"/>
        <w:autoSpaceDN w:val="0"/>
        <w:adjustRightInd w:val="0"/>
        <w:jc w:val="both"/>
        <w:rPr>
          <w:rFonts w:asciiTheme="minorHAnsi" w:hAnsiTheme="minorHAnsi" w:cstheme="minorHAnsi"/>
          <w:b/>
          <w:u w:val="single"/>
        </w:rPr>
      </w:pPr>
      <w:r w:rsidRPr="00A24ECB">
        <w:rPr>
          <w:rFonts w:asciiTheme="minorHAnsi" w:hAnsiTheme="minorHAnsi" w:cstheme="minorHAnsi"/>
          <w:b/>
          <w:u w:val="single"/>
        </w:rPr>
        <w:t>Licence musí být pořízeny v licenčním programu určeném pro veřejnou správu, který umožní poskytnutí užívacích práv podřízeným organizacím, a dále umožní:</w:t>
      </w:r>
    </w:p>
    <w:p w:rsidR="004E5293" w:rsidRPr="00A24ECB" w:rsidRDefault="004E1959" w:rsidP="00EA5EDD">
      <w:pPr>
        <w:pStyle w:val="Odstavecseseznamem"/>
        <w:numPr>
          <w:ilvl w:val="0"/>
          <w:numId w:val="22"/>
        </w:numPr>
        <w:autoSpaceDE w:val="0"/>
        <w:autoSpaceDN w:val="0"/>
        <w:adjustRightInd w:val="0"/>
        <w:spacing w:before="0" w:after="0"/>
        <w:ind w:left="714" w:hanging="357"/>
        <w:jc w:val="both"/>
        <w:rPr>
          <w:rFonts w:asciiTheme="minorHAnsi" w:hAnsiTheme="minorHAnsi" w:cstheme="minorHAnsi"/>
        </w:rPr>
      </w:pPr>
      <w:r w:rsidRPr="00A24ECB">
        <w:rPr>
          <w:rFonts w:asciiTheme="minorHAnsi" w:hAnsiTheme="minorHAnsi" w:cstheme="minorHAnsi"/>
        </w:rPr>
        <w:t>u</w:t>
      </w:r>
      <w:r w:rsidR="00AA3E1F" w:rsidRPr="00A24ECB">
        <w:rPr>
          <w:rFonts w:asciiTheme="minorHAnsi" w:hAnsiTheme="minorHAnsi" w:cstheme="minorHAnsi"/>
        </w:rPr>
        <w:t>pgrade</w:t>
      </w:r>
      <w:r w:rsidRPr="00A24ECB">
        <w:rPr>
          <w:rFonts w:asciiTheme="minorHAnsi" w:hAnsiTheme="minorHAnsi" w:cstheme="minorHAnsi"/>
        </w:rPr>
        <w:t xml:space="preserve"> na nové verze</w:t>
      </w:r>
      <w:r w:rsidR="00AA3E1F" w:rsidRPr="00A24ECB">
        <w:rPr>
          <w:rFonts w:asciiTheme="minorHAnsi" w:hAnsiTheme="minorHAnsi" w:cstheme="minorHAnsi"/>
        </w:rPr>
        <w:t xml:space="preserve">, </w:t>
      </w:r>
      <w:r w:rsidRPr="00A24ECB">
        <w:rPr>
          <w:rFonts w:asciiTheme="minorHAnsi" w:hAnsiTheme="minorHAnsi" w:cstheme="minorHAnsi"/>
        </w:rPr>
        <w:t xml:space="preserve">příp. </w:t>
      </w:r>
      <w:proofErr w:type="spellStart"/>
      <w:r w:rsidR="004E5293" w:rsidRPr="00A24ECB">
        <w:rPr>
          <w:rFonts w:asciiTheme="minorHAnsi" w:hAnsiTheme="minorHAnsi" w:cstheme="minorHAnsi"/>
        </w:rPr>
        <w:t>downgrade</w:t>
      </w:r>
      <w:proofErr w:type="spellEnd"/>
      <w:r w:rsidR="004E5293" w:rsidRPr="00A24ECB">
        <w:rPr>
          <w:rFonts w:asciiTheme="minorHAnsi" w:hAnsiTheme="minorHAnsi" w:cstheme="minorHAnsi"/>
        </w:rPr>
        <w:t xml:space="preserve"> – přechod na nižší verzi</w:t>
      </w:r>
    </w:p>
    <w:p w:rsidR="004E5293" w:rsidRPr="00A24ECB" w:rsidRDefault="004E5293" w:rsidP="00EA5EDD">
      <w:pPr>
        <w:numPr>
          <w:ilvl w:val="0"/>
          <w:numId w:val="22"/>
        </w:numPr>
        <w:autoSpaceDE w:val="0"/>
        <w:autoSpaceDN w:val="0"/>
        <w:adjustRightInd w:val="0"/>
        <w:spacing w:before="0" w:after="0"/>
        <w:ind w:left="714" w:hanging="357"/>
        <w:jc w:val="both"/>
        <w:rPr>
          <w:rFonts w:asciiTheme="minorHAnsi" w:hAnsiTheme="minorHAnsi" w:cstheme="minorHAnsi"/>
        </w:rPr>
      </w:pPr>
      <w:r w:rsidRPr="00A24ECB">
        <w:rPr>
          <w:rFonts w:asciiTheme="minorHAnsi" w:hAnsiTheme="minorHAnsi" w:cstheme="minorHAnsi"/>
        </w:rPr>
        <w:t>automatický jazykový přechod na jinou verzi</w:t>
      </w:r>
    </w:p>
    <w:p w:rsidR="004E5293" w:rsidRPr="00A24ECB" w:rsidRDefault="004E5293" w:rsidP="00EA5EDD">
      <w:pPr>
        <w:numPr>
          <w:ilvl w:val="0"/>
          <w:numId w:val="22"/>
        </w:numPr>
        <w:autoSpaceDE w:val="0"/>
        <w:autoSpaceDN w:val="0"/>
        <w:adjustRightInd w:val="0"/>
        <w:spacing w:before="0" w:after="0"/>
        <w:ind w:left="714" w:hanging="357"/>
        <w:jc w:val="both"/>
        <w:rPr>
          <w:rFonts w:asciiTheme="minorHAnsi" w:hAnsiTheme="minorHAnsi" w:cstheme="minorHAnsi"/>
        </w:rPr>
      </w:pPr>
      <w:r w:rsidRPr="00A24ECB">
        <w:rPr>
          <w:rFonts w:asciiTheme="minorHAnsi" w:hAnsiTheme="minorHAnsi" w:cstheme="minorHAnsi"/>
        </w:rPr>
        <w:t>možnost přenositelnosti softwaru</w:t>
      </w:r>
      <w:r w:rsidR="004E1959" w:rsidRPr="00A24ECB">
        <w:rPr>
          <w:rFonts w:asciiTheme="minorHAnsi" w:hAnsiTheme="minorHAnsi" w:cstheme="minorHAnsi"/>
        </w:rPr>
        <w:t xml:space="preserve"> na </w:t>
      </w:r>
      <w:r w:rsidR="00D11925" w:rsidRPr="00A24ECB">
        <w:rPr>
          <w:rFonts w:asciiTheme="minorHAnsi" w:hAnsiTheme="minorHAnsi" w:cstheme="minorHAnsi"/>
        </w:rPr>
        <w:t>jin</w:t>
      </w:r>
      <w:r w:rsidR="004E1959" w:rsidRPr="00A24ECB">
        <w:rPr>
          <w:rFonts w:asciiTheme="minorHAnsi" w:hAnsiTheme="minorHAnsi" w:cstheme="minorHAnsi"/>
        </w:rPr>
        <w:t>ý hardware</w:t>
      </w:r>
    </w:p>
    <w:p w:rsidR="004E5293" w:rsidRPr="00A24ECB" w:rsidRDefault="004E5293" w:rsidP="00EA5EDD">
      <w:pPr>
        <w:numPr>
          <w:ilvl w:val="0"/>
          <w:numId w:val="22"/>
        </w:numPr>
        <w:autoSpaceDE w:val="0"/>
        <w:autoSpaceDN w:val="0"/>
        <w:adjustRightInd w:val="0"/>
        <w:spacing w:before="0" w:after="0"/>
        <w:ind w:left="714" w:hanging="357"/>
        <w:jc w:val="both"/>
        <w:rPr>
          <w:rFonts w:asciiTheme="minorHAnsi" w:hAnsiTheme="minorHAnsi" w:cstheme="minorHAnsi"/>
        </w:rPr>
      </w:pPr>
      <w:r w:rsidRPr="00A24ECB">
        <w:rPr>
          <w:rFonts w:asciiTheme="minorHAnsi" w:hAnsiTheme="minorHAnsi" w:cstheme="minorHAnsi"/>
        </w:rPr>
        <w:t>software na vyzkoušení</w:t>
      </w:r>
    </w:p>
    <w:p w:rsidR="004E5293" w:rsidRPr="00A24ECB" w:rsidRDefault="004E5293" w:rsidP="00EA5EDD">
      <w:pPr>
        <w:numPr>
          <w:ilvl w:val="0"/>
          <w:numId w:val="22"/>
        </w:numPr>
        <w:autoSpaceDE w:val="0"/>
        <w:autoSpaceDN w:val="0"/>
        <w:adjustRightInd w:val="0"/>
        <w:spacing w:before="0" w:after="0"/>
        <w:ind w:left="714" w:hanging="357"/>
        <w:jc w:val="both"/>
        <w:rPr>
          <w:rFonts w:asciiTheme="minorHAnsi" w:hAnsiTheme="minorHAnsi" w:cstheme="minorHAnsi"/>
        </w:rPr>
      </w:pPr>
      <w:r w:rsidRPr="00A24ECB">
        <w:rPr>
          <w:rFonts w:asciiTheme="minorHAnsi" w:hAnsiTheme="minorHAnsi" w:cstheme="minorHAnsi"/>
        </w:rPr>
        <w:t>software pro školení</w:t>
      </w:r>
    </w:p>
    <w:p w:rsidR="004E5293" w:rsidRPr="00A24ECB" w:rsidRDefault="004E5293" w:rsidP="005B04A3">
      <w:pPr>
        <w:autoSpaceDE w:val="0"/>
        <w:autoSpaceDN w:val="0"/>
        <w:adjustRightInd w:val="0"/>
        <w:jc w:val="both"/>
        <w:rPr>
          <w:rFonts w:asciiTheme="minorHAnsi" w:hAnsiTheme="minorHAnsi" w:cstheme="minorHAnsi"/>
          <w:u w:val="single"/>
        </w:rPr>
      </w:pPr>
      <w:r w:rsidRPr="00A24ECB">
        <w:rPr>
          <w:rFonts w:asciiTheme="minorHAnsi" w:hAnsiTheme="minorHAnsi" w:cstheme="minorHAnsi"/>
          <w:u w:val="single"/>
        </w:rPr>
        <w:t>Požadavek na vybavenost je:</w:t>
      </w:r>
    </w:p>
    <w:p w:rsidR="004E5293" w:rsidRPr="00A24ECB" w:rsidRDefault="004E5293" w:rsidP="00EA5EDD">
      <w:pPr>
        <w:numPr>
          <w:ilvl w:val="0"/>
          <w:numId w:val="3"/>
        </w:numPr>
        <w:jc w:val="both"/>
        <w:rPr>
          <w:rFonts w:asciiTheme="minorHAnsi" w:hAnsiTheme="minorHAnsi" w:cstheme="minorHAnsi"/>
        </w:rPr>
      </w:pPr>
      <w:r w:rsidRPr="00A24ECB">
        <w:rPr>
          <w:rFonts w:asciiTheme="minorHAnsi" w:hAnsiTheme="minorHAnsi" w:cstheme="minorHAnsi"/>
        </w:rPr>
        <w:t xml:space="preserve">2x </w:t>
      </w:r>
      <w:proofErr w:type="spellStart"/>
      <w:r w:rsidRPr="00A24ECB">
        <w:rPr>
          <w:rFonts w:asciiTheme="minorHAnsi" w:hAnsiTheme="minorHAnsi" w:cstheme="minorHAnsi"/>
        </w:rPr>
        <w:t>Blade</w:t>
      </w:r>
      <w:proofErr w:type="spellEnd"/>
      <w:r w:rsidRPr="00A24ECB">
        <w:rPr>
          <w:rFonts w:asciiTheme="minorHAnsi" w:hAnsiTheme="minorHAnsi" w:cstheme="minorHAnsi"/>
        </w:rPr>
        <w:t xml:space="preserve"> infrastruktura vybavená interním LAN a FC síťovými prvky s podporou virtualizace umožňující instalaci min. 16 ks </w:t>
      </w:r>
      <w:proofErr w:type="spellStart"/>
      <w:r w:rsidRPr="00A24ECB">
        <w:rPr>
          <w:rFonts w:asciiTheme="minorHAnsi" w:hAnsiTheme="minorHAnsi" w:cstheme="minorHAnsi"/>
        </w:rPr>
        <w:t>blade</w:t>
      </w:r>
      <w:proofErr w:type="spellEnd"/>
      <w:r w:rsidRPr="00A24ECB">
        <w:rPr>
          <w:rFonts w:asciiTheme="minorHAnsi" w:hAnsiTheme="minorHAnsi" w:cstheme="minorHAnsi"/>
        </w:rPr>
        <w:t xml:space="preserve"> serverů. Veškeré aktivní komponenty musí být redundantní.</w:t>
      </w:r>
    </w:p>
    <w:p w:rsidR="004E5293" w:rsidRPr="00A24ECB" w:rsidRDefault="004E5293" w:rsidP="008749CC">
      <w:pPr>
        <w:jc w:val="both"/>
        <w:rPr>
          <w:rFonts w:asciiTheme="minorHAnsi" w:hAnsiTheme="minorHAnsi" w:cstheme="minorHAnsi"/>
          <w:u w:val="single"/>
        </w:rPr>
      </w:pPr>
      <w:r w:rsidRPr="00A24ECB">
        <w:rPr>
          <w:rFonts w:asciiTheme="minorHAnsi" w:hAnsiTheme="minorHAnsi" w:cstheme="minorHAnsi"/>
          <w:u w:val="single"/>
        </w:rPr>
        <w:t>Požadavky na jednotlivá šasi:</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Provedení šasi o maximální velikosti 10U včetně veškeré potřebné konektivity, provedení do racku</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 xml:space="preserve">GUI management z webového rozhraní </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Licence pro správu napájení s možností uzamknutí maximálního příkonu</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 xml:space="preserve">Licence pro automatizovaný </w:t>
      </w:r>
      <w:proofErr w:type="spellStart"/>
      <w:r w:rsidRPr="00A24ECB">
        <w:rPr>
          <w:rFonts w:asciiTheme="minorHAnsi" w:hAnsiTheme="minorHAnsi" w:cstheme="minorHAnsi"/>
        </w:rPr>
        <w:t>deployment</w:t>
      </w:r>
      <w:proofErr w:type="spellEnd"/>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Licence pro migrace serveru P</w:t>
      </w:r>
      <w:r w:rsidRPr="00A24ECB">
        <w:rPr>
          <w:rFonts w:asciiTheme="minorHAnsi" w:hAnsiTheme="minorHAnsi" w:cstheme="minorHAnsi"/>
          <w:lang w:val="en-US"/>
        </w:rPr>
        <w:t>2P, P2V, V2V, V2P (P-Physical, V-Virtual)</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 xml:space="preserve">Licence pro </w:t>
      </w:r>
      <w:proofErr w:type="spellStart"/>
      <w:r w:rsidRPr="00A24ECB">
        <w:rPr>
          <w:rFonts w:asciiTheme="minorHAnsi" w:hAnsiTheme="minorHAnsi" w:cstheme="minorHAnsi"/>
        </w:rPr>
        <w:t>capacity</w:t>
      </w:r>
      <w:proofErr w:type="spellEnd"/>
      <w:r w:rsidRPr="00A24ECB">
        <w:rPr>
          <w:rFonts w:asciiTheme="minorHAnsi" w:hAnsiTheme="minorHAnsi" w:cstheme="minorHAnsi"/>
        </w:rPr>
        <w:t xml:space="preserve"> management pro modelování zátěže a jeho plánování</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Všechny management licence pro maximální plny počet serverů v šasi</w:t>
      </w:r>
    </w:p>
    <w:p w:rsidR="004E5293" w:rsidRPr="00A24ECB" w:rsidRDefault="009277A6"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 xml:space="preserve">Možnost osadit až 16 serverů </w:t>
      </w:r>
    </w:p>
    <w:p w:rsidR="004E5293" w:rsidRPr="00A24ECB" w:rsidRDefault="009277A6"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Až 8 modulů pro konektivitu šasi s okolní infrastrukturou</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 xml:space="preserve">Podpora </w:t>
      </w:r>
      <w:proofErr w:type="spellStart"/>
      <w:r w:rsidRPr="00A24ECB">
        <w:rPr>
          <w:rFonts w:asciiTheme="minorHAnsi" w:hAnsiTheme="minorHAnsi" w:cstheme="minorHAnsi"/>
        </w:rPr>
        <w:t>FCoE</w:t>
      </w:r>
      <w:proofErr w:type="spellEnd"/>
      <w:r w:rsidRPr="00A24ECB">
        <w:rPr>
          <w:rFonts w:asciiTheme="minorHAnsi" w:hAnsiTheme="minorHAnsi" w:cstheme="minorHAnsi"/>
        </w:rPr>
        <w:t>, 10GbE, 1GbE, SAS v šasi</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 xml:space="preserve">Možnost konsolidace veškeré konektivity (LAN, SAN) do jednoho zařízení, příp. do dvou pro   </w:t>
      </w:r>
      <w:r w:rsidRPr="00A24ECB">
        <w:rPr>
          <w:rFonts w:asciiTheme="minorHAnsi" w:hAnsiTheme="minorHAnsi" w:cstheme="minorHAnsi"/>
        </w:rPr>
        <w:br/>
        <w:t>redundanci</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Možnost změny L2 adresace všech rozhraní MAC, WWNN, WWPN z jednoho managementu</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Napájecí zdroje vyměnitelné za provozu, vysoká účinnost, redundance N+N</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lastRenderedPageBreak/>
        <w:t>Ventilátory vyměnitelné za provozu</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Možnost rozdělit 10GbE port na 4 nezávislé oddíly o libovolné velikosti s možností změny, nevyžadující restart</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Integrovaný lokální LCD panel informující o stavu šasi a serverů</w:t>
      </w:r>
    </w:p>
    <w:p w:rsidR="004E5293" w:rsidRPr="00A24ECB" w:rsidRDefault="004E5293" w:rsidP="00EA5EDD">
      <w:pPr>
        <w:pStyle w:val="Odstavecseseznamem"/>
        <w:numPr>
          <w:ilvl w:val="0"/>
          <w:numId w:val="13"/>
        </w:numPr>
        <w:jc w:val="both"/>
        <w:rPr>
          <w:rFonts w:asciiTheme="minorHAnsi" w:hAnsiTheme="minorHAnsi" w:cstheme="minorHAnsi"/>
        </w:rPr>
      </w:pPr>
      <w:r w:rsidRPr="00A24ECB">
        <w:rPr>
          <w:rFonts w:asciiTheme="minorHAnsi" w:hAnsiTheme="minorHAnsi" w:cstheme="minorHAnsi"/>
        </w:rPr>
        <w:t xml:space="preserve">Management modul, kompletní vzdálená správa šasi a jednotlivých serverů, nezávislá na  </w:t>
      </w:r>
      <w:r w:rsidRPr="00A24ECB">
        <w:rPr>
          <w:rFonts w:asciiTheme="minorHAnsi" w:hAnsiTheme="minorHAnsi" w:cstheme="minorHAnsi"/>
        </w:rPr>
        <w:br/>
        <w:t xml:space="preserve">stavu serveru, </w:t>
      </w:r>
      <w:proofErr w:type="spellStart"/>
      <w:r w:rsidRPr="00A24ECB">
        <w:rPr>
          <w:rFonts w:asciiTheme="minorHAnsi" w:hAnsiTheme="minorHAnsi" w:cstheme="minorHAnsi"/>
        </w:rPr>
        <w:t>dedikovanýethernet</w:t>
      </w:r>
      <w:proofErr w:type="spellEnd"/>
      <w:r w:rsidRPr="00A24ECB">
        <w:rPr>
          <w:rFonts w:asciiTheme="minorHAnsi" w:hAnsiTheme="minorHAnsi" w:cstheme="minorHAnsi"/>
        </w:rPr>
        <w:t xml:space="preserve"> port</w:t>
      </w:r>
    </w:p>
    <w:p w:rsidR="004E5293" w:rsidRPr="00A24ECB" w:rsidRDefault="004E5293" w:rsidP="00EA5EDD">
      <w:pPr>
        <w:numPr>
          <w:ilvl w:val="0"/>
          <w:numId w:val="3"/>
        </w:numPr>
        <w:jc w:val="both"/>
        <w:rPr>
          <w:rFonts w:asciiTheme="minorHAnsi" w:hAnsiTheme="minorHAnsi" w:cstheme="minorHAnsi"/>
        </w:rPr>
      </w:pPr>
      <w:r w:rsidRPr="00A24ECB">
        <w:rPr>
          <w:rFonts w:asciiTheme="minorHAnsi" w:hAnsiTheme="minorHAnsi" w:cstheme="minorHAnsi"/>
        </w:rPr>
        <w:t xml:space="preserve">2x plně redundantní 8 </w:t>
      </w:r>
      <w:proofErr w:type="spellStart"/>
      <w:r w:rsidRPr="00A24ECB">
        <w:rPr>
          <w:rFonts w:asciiTheme="minorHAnsi" w:hAnsiTheme="minorHAnsi" w:cstheme="minorHAnsi"/>
        </w:rPr>
        <w:t>Gb</w:t>
      </w:r>
      <w:proofErr w:type="spellEnd"/>
      <w:r w:rsidRPr="00A24ECB">
        <w:rPr>
          <w:rFonts w:asciiTheme="minorHAnsi" w:hAnsiTheme="minorHAnsi" w:cstheme="minorHAnsi"/>
        </w:rPr>
        <w:t xml:space="preserve">/sec FC SAN </w:t>
      </w:r>
      <w:proofErr w:type="spellStart"/>
      <w:r w:rsidRPr="00A24ECB">
        <w:rPr>
          <w:rFonts w:asciiTheme="minorHAnsi" w:hAnsiTheme="minorHAnsi" w:cstheme="minorHAnsi"/>
        </w:rPr>
        <w:t>switche</w:t>
      </w:r>
      <w:proofErr w:type="spellEnd"/>
      <w:r w:rsidR="00504A43" w:rsidRPr="00A24ECB">
        <w:rPr>
          <w:rFonts w:asciiTheme="minorHAnsi" w:hAnsiTheme="minorHAnsi" w:cstheme="minorHAnsi"/>
        </w:rPr>
        <w:t xml:space="preserve"> </w:t>
      </w:r>
      <w:r w:rsidRPr="00A24ECB">
        <w:rPr>
          <w:rFonts w:asciiTheme="minorHAnsi" w:hAnsiTheme="minorHAnsi" w:cstheme="minorHAnsi"/>
        </w:rPr>
        <w:t xml:space="preserve">pro každé </w:t>
      </w:r>
      <w:proofErr w:type="spellStart"/>
      <w:r w:rsidRPr="00A24ECB">
        <w:rPr>
          <w:rFonts w:asciiTheme="minorHAnsi" w:hAnsiTheme="minorHAnsi" w:cstheme="minorHAnsi"/>
        </w:rPr>
        <w:t>blade</w:t>
      </w:r>
      <w:proofErr w:type="spellEnd"/>
      <w:r w:rsidR="00504A43" w:rsidRPr="00A24ECB">
        <w:rPr>
          <w:rFonts w:asciiTheme="minorHAnsi" w:hAnsiTheme="minorHAnsi" w:cstheme="minorHAnsi"/>
        </w:rPr>
        <w:t xml:space="preserve"> </w:t>
      </w:r>
      <w:r w:rsidRPr="00A24ECB">
        <w:rPr>
          <w:rFonts w:asciiTheme="minorHAnsi" w:hAnsiTheme="minorHAnsi" w:cstheme="minorHAnsi"/>
        </w:rPr>
        <w:t>šasi</w:t>
      </w:r>
      <w:r w:rsidRPr="00A24ECB">
        <w:rPr>
          <w:rFonts w:asciiTheme="minorHAnsi" w:hAnsiTheme="minorHAnsi" w:cstheme="minorHAnsi"/>
          <w:u w:val="single"/>
        </w:rPr>
        <w:t>, každý o parametrech:</w:t>
      </w:r>
    </w:p>
    <w:p w:rsidR="004E5293" w:rsidRPr="00A24ECB" w:rsidRDefault="004E5293" w:rsidP="00EA5EDD">
      <w:pPr>
        <w:pStyle w:val="Odstavecseseznamem"/>
        <w:numPr>
          <w:ilvl w:val="0"/>
          <w:numId w:val="14"/>
        </w:numPr>
        <w:rPr>
          <w:rFonts w:asciiTheme="minorHAnsi" w:hAnsiTheme="minorHAnsi" w:cstheme="minorHAnsi"/>
        </w:rPr>
      </w:pPr>
      <w:r w:rsidRPr="00A24ECB">
        <w:rPr>
          <w:rFonts w:asciiTheme="minorHAnsi" w:hAnsiTheme="minorHAnsi" w:cstheme="minorHAnsi"/>
        </w:rPr>
        <w:t xml:space="preserve">max. rozšiřitelnost až na 24 portů </w:t>
      </w:r>
    </w:p>
    <w:p w:rsidR="004E5293" w:rsidRPr="00A24ECB" w:rsidRDefault="004E5293" w:rsidP="00EA5EDD">
      <w:pPr>
        <w:pStyle w:val="Odstavecseseznamem"/>
        <w:numPr>
          <w:ilvl w:val="0"/>
          <w:numId w:val="14"/>
        </w:numPr>
        <w:rPr>
          <w:rFonts w:asciiTheme="minorHAnsi" w:hAnsiTheme="minorHAnsi" w:cstheme="minorHAnsi"/>
        </w:rPr>
      </w:pPr>
      <w:r w:rsidRPr="00A24ECB">
        <w:rPr>
          <w:rFonts w:asciiTheme="minorHAnsi" w:hAnsiTheme="minorHAnsi" w:cstheme="minorHAnsi"/>
        </w:rPr>
        <w:t>min. 8 aktivních portů</w:t>
      </w:r>
    </w:p>
    <w:p w:rsidR="004E5293" w:rsidRPr="00A24ECB" w:rsidRDefault="004E5293" w:rsidP="00EA5EDD">
      <w:pPr>
        <w:pStyle w:val="Odstavecseseznamem"/>
        <w:numPr>
          <w:ilvl w:val="0"/>
          <w:numId w:val="14"/>
        </w:numPr>
        <w:rPr>
          <w:rFonts w:asciiTheme="minorHAnsi" w:hAnsiTheme="minorHAnsi" w:cstheme="minorHAnsi"/>
        </w:rPr>
      </w:pPr>
      <w:r w:rsidRPr="00A24ECB">
        <w:rPr>
          <w:rFonts w:asciiTheme="minorHAnsi" w:hAnsiTheme="minorHAnsi" w:cstheme="minorHAnsi"/>
        </w:rPr>
        <w:t>šířka pásma min. 8Gbps</w:t>
      </w:r>
    </w:p>
    <w:p w:rsidR="004E5293" w:rsidRPr="00A24ECB" w:rsidRDefault="004E5293" w:rsidP="00EA5EDD">
      <w:pPr>
        <w:pStyle w:val="Odstavecseseznamem"/>
        <w:numPr>
          <w:ilvl w:val="0"/>
          <w:numId w:val="14"/>
        </w:numPr>
        <w:rPr>
          <w:rFonts w:asciiTheme="minorHAnsi" w:hAnsiTheme="minorHAnsi" w:cstheme="minorHAnsi"/>
        </w:rPr>
      </w:pPr>
      <w:r w:rsidRPr="00A24ECB">
        <w:rPr>
          <w:rFonts w:asciiTheme="minorHAnsi" w:hAnsiTheme="minorHAnsi" w:cstheme="minorHAnsi"/>
        </w:rPr>
        <w:t xml:space="preserve">management pomocí webového rozhraní, SNMP, </w:t>
      </w:r>
      <w:proofErr w:type="spellStart"/>
      <w:r w:rsidRPr="00A24ECB">
        <w:rPr>
          <w:rFonts w:asciiTheme="minorHAnsi" w:hAnsiTheme="minorHAnsi" w:cstheme="minorHAnsi"/>
        </w:rPr>
        <w:t>Telnet</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Secure</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Telnet</w:t>
      </w:r>
      <w:proofErr w:type="spellEnd"/>
    </w:p>
    <w:p w:rsidR="004E5293" w:rsidRPr="00A24ECB" w:rsidRDefault="004E5293" w:rsidP="00EA5EDD">
      <w:pPr>
        <w:pStyle w:val="Odstavecseseznamem"/>
        <w:numPr>
          <w:ilvl w:val="0"/>
          <w:numId w:val="14"/>
        </w:numPr>
        <w:rPr>
          <w:rFonts w:asciiTheme="minorHAnsi" w:hAnsiTheme="minorHAnsi" w:cstheme="minorHAnsi"/>
        </w:rPr>
      </w:pPr>
      <w:r w:rsidRPr="00A24ECB">
        <w:rPr>
          <w:rFonts w:asciiTheme="minorHAnsi" w:hAnsiTheme="minorHAnsi" w:cstheme="minorHAnsi"/>
        </w:rPr>
        <w:t xml:space="preserve">I/O porty: FL_Port, F_Port, </w:t>
      </w:r>
      <w:proofErr w:type="spellStart"/>
      <w:r w:rsidRPr="00A24ECB">
        <w:rPr>
          <w:rFonts w:asciiTheme="minorHAnsi" w:hAnsiTheme="minorHAnsi" w:cstheme="minorHAnsi"/>
        </w:rPr>
        <w:t>and</w:t>
      </w:r>
      <w:proofErr w:type="spellEnd"/>
      <w:r w:rsidRPr="00A24ECB">
        <w:rPr>
          <w:rFonts w:asciiTheme="minorHAnsi" w:hAnsiTheme="minorHAnsi" w:cstheme="minorHAnsi"/>
        </w:rPr>
        <w:t xml:space="preserve"> E_Port</w:t>
      </w:r>
    </w:p>
    <w:p w:rsidR="004E5293" w:rsidRPr="00A24ECB" w:rsidRDefault="004E5293" w:rsidP="00EA5EDD">
      <w:pPr>
        <w:pStyle w:val="Odstavecseseznamem"/>
        <w:numPr>
          <w:ilvl w:val="0"/>
          <w:numId w:val="14"/>
        </w:numPr>
        <w:rPr>
          <w:rFonts w:asciiTheme="minorHAnsi" w:hAnsiTheme="minorHAnsi" w:cstheme="minorHAnsi"/>
        </w:rPr>
      </w:pPr>
      <w:proofErr w:type="spellStart"/>
      <w:r w:rsidRPr="00A24ECB">
        <w:rPr>
          <w:rFonts w:asciiTheme="minorHAnsi" w:hAnsiTheme="minorHAnsi" w:cstheme="minorHAnsi"/>
        </w:rPr>
        <w:t>Switchingcapacity</w:t>
      </w:r>
      <w:proofErr w:type="spellEnd"/>
      <w:r w:rsidRPr="00A24ECB">
        <w:rPr>
          <w:rFonts w:asciiTheme="minorHAnsi" w:hAnsiTheme="minorHAnsi" w:cstheme="minorHAnsi"/>
        </w:rPr>
        <w:t xml:space="preserve"> min. 380 </w:t>
      </w:r>
      <w:proofErr w:type="spellStart"/>
      <w:r w:rsidRPr="00A24ECB">
        <w:rPr>
          <w:rFonts w:asciiTheme="minorHAnsi" w:hAnsiTheme="minorHAnsi" w:cstheme="minorHAnsi"/>
        </w:rPr>
        <w:t>Gbps</w:t>
      </w:r>
      <w:proofErr w:type="spellEnd"/>
    </w:p>
    <w:p w:rsidR="004E5293" w:rsidRPr="00A24ECB" w:rsidRDefault="004E5293" w:rsidP="00EA5EDD">
      <w:pPr>
        <w:pStyle w:val="Odstavecseseznamem"/>
        <w:numPr>
          <w:ilvl w:val="0"/>
          <w:numId w:val="14"/>
        </w:numPr>
        <w:rPr>
          <w:rFonts w:asciiTheme="minorHAnsi" w:hAnsiTheme="minorHAnsi" w:cstheme="minorHAnsi"/>
        </w:rPr>
      </w:pPr>
      <w:r w:rsidRPr="00A24ECB">
        <w:rPr>
          <w:rFonts w:asciiTheme="minorHAnsi" w:hAnsiTheme="minorHAnsi" w:cstheme="minorHAnsi"/>
        </w:rPr>
        <w:t>Možnost výměny za chodu</w:t>
      </w:r>
    </w:p>
    <w:p w:rsidR="004E5293" w:rsidRPr="00A24ECB" w:rsidRDefault="004E5293" w:rsidP="00EA5EDD">
      <w:pPr>
        <w:pStyle w:val="Odstavecseseznamem"/>
        <w:numPr>
          <w:ilvl w:val="0"/>
          <w:numId w:val="14"/>
        </w:numPr>
        <w:rPr>
          <w:rFonts w:asciiTheme="minorHAnsi" w:hAnsiTheme="minorHAnsi" w:cstheme="minorHAnsi"/>
        </w:rPr>
      </w:pPr>
      <w:r w:rsidRPr="00A24ECB">
        <w:rPr>
          <w:rFonts w:asciiTheme="minorHAnsi" w:hAnsiTheme="minorHAnsi" w:cstheme="minorHAnsi"/>
        </w:rPr>
        <w:t>Podpora NPIV technologie</w:t>
      </w:r>
    </w:p>
    <w:p w:rsidR="004E5293" w:rsidRPr="00A24ECB" w:rsidRDefault="004E5293" w:rsidP="00EA5EDD">
      <w:pPr>
        <w:numPr>
          <w:ilvl w:val="0"/>
          <w:numId w:val="3"/>
        </w:numPr>
        <w:jc w:val="both"/>
        <w:rPr>
          <w:rFonts w:asciiTheme="minorHAnsi" w:hAnsiTheme="minorHAnsi" w:cstheme="minorHAnsi"/>
        </w:rPr>
      </w:pPr>
      <w:r w:rsidRPr="00A24ECB">
        <w:rPr>
          <w:rFonts w:asciiTheme="minorHAnsi" w:hAnsiTheme="minorHAnsi" w:cstheme="minorHAnsi"/>
        </w:rPr>
        <w:t xml:space="preserve">2x plně redundantní konektivita do LAN a WAN z každého </w:t>
      </w:r>
      <w:proofErr w:type="spellStart"/>
      <w:r w:rsidRPr="00A24ECB">
        <w:rPr>
          <w:rFonts w:asciiTheme="minorHAnsi" w:hAnsiTheme="minorHAnsi" w:cstheme="minorHAnsi"/>
        </w:rPr>
        <w:t>blade</w:t>
      </w:r>
      <w:proofErr w:type="spellEnd"/>
      <w:r w:rsidRPr="00A24ECB">
        <w:rPr>
          <w:rFonts w:asciiTheme="minorHAnsi" w:hAnsiTheme="minorHAnsi" w:cstheme="minorHAnsi"/>
        </w:rPr>
        <w:t xml:space="preserve"> šasi</w:t>
      </w:r>
    </w:p>
    <w:p w:rsidR="004E5293" w:rsidRPr="00A24ECB" w:rsidRDefault="004E5293" w:rsidP="00F939D3">
      <w:pPr>
        <w:ind w:left="765"/>
        <w:jc w:val="both"/>
        <w:rPr>
          <w:rFonts w:asciiTheme="minorHAnsi" w:hAnsiTheme="minorHAnsi" w:cstheme="minorHAnsi"/>
          <w:u w:val="single"/>
        </w:rPr>
      </w:pPr>
      <w:r w:rsidRPr="00A24ECB">
        <w:rPr>
          <w:rFonts w:asciiTheme="minorHAnsi" w:hAnsiTheme="minorHAnsi" w:cstheme="minorHAnsi"/>
          <w:u w:val="single"/>
        </w:rPr>
        <w:t>2x aktivní prvek pro agregaci LAN vrstvy pro každé šasi, každý o parametrech:</w:t>
      </w:r>
    </w:p>
    <w:p w:rsidR="004E5293" w:rsidRPr="00A24ECB" w:rsidRDefault="004E5293" w:rsidP="00EA5EDD">
      <w:pPr>
        <w:pStyle w:val="Odstavecseseznamem"/>
        <w:numPr>
          <w:ilvl w:val="0"/>
          <w:numId w:val="15"/>
        </w:numPr>
        <w:rPr>
          <w:rFonts w:asciiTheme="minorHAnsi" w:hAnsiTheme="minorHAnsi" w:cstheme="minorHAnsi"/>
        </w:rPr>
      </w:pPr>
      <w:proofErr w:type="gramStart"/>
      <w:r w:rsidRPr="00A24ECB">
        <w:rPr>
          <w:rFonts w:asciiTheme="minorHAnsi" w:hAnsiTheme="minorHAnsi" w:cstheme="minorHAnsi"/>
        </w:rPr>
        <w:t>min.16</w:t>
      </w:r>
      <w:proofErr w:type="gramEnd"/>
      <w:r w:rsidRPr="00A24ECB">
        <w:rPr>
          <w:rFonts w:asciiTheme="minorHAnsi" w:hAnsiTheme="minorHAnsi" w:cstheme="minorHAnsi"/>
        </w:rPr>
        <w:t xml:space="preserve"> x 10GbE </w:t>
      </w:r>
      <w:proofErr w:type="spellStart"/>
      <w:r w:rsidRPr="00A24ECB">
        <w:rPr>
          <w:rFonts w:asciiTheme="minorHAnsi" w:hAnsiTheme="minorHAnsi" w:cstheme="minorHAnsi"/>
        </w:rPr>
        <w:t>downlink</w:t>
      </w:r>
      <w:proofErr w:type="spellEnd"/>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 xml:space="preserve">min. 2 x 10Gb </w:t>
      </w:r>
      <w:proofErr w:type="spellStart"/>
      <w:r w:rsidRPr="00A24ECB">
        <w:rPr>
          <w:rFonts w:asciiTheme="minorHAnsi" w:hAnsiTheme="minorHAnsi" w:cstheme="minorHAnsi"/>
        </w:rPr>
        <w:t>crossconnect</w:t>
      </w:r>
      <w:proofErr w:type="spellEnd"/>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 xml:space="preserve">min. 8 x 10Gb SR, LR, </w:t>
      </w:r>
      <w:proofErr w:type="spellStart"/>
      <w:r w:rsidRPr="00A24ECB">
        <w:rPr>
          <w:rFonts w:asciiTheme="minorHAnsi" w:hAnsiTheme="minorHAnsi" w:cstheme="minorHAnsi"/>
        </w:rPr>
        <w:t>or</w:t>
      </w:r>
      <w:proofErr w:type="spellEnd"/>
      <w:r w:rsidRPr="00A24ECB">
        <w:rPr>
          <w:rFonts w:asciiTheme="minorHAnsi" w:hAnsiTheme="minorHAnsi" w:cstheme="minorHAnsi"/>
        </w:rPr>
        <w:t xml:space="preserve"> LRM </w:t>
      </w:r>
      <w:proofErr w:type="spellStart"/>
      <w:r w:rsidRPr="00A24ECB">
        <w:rPr>
          <w:rFonts w:asciiTheme="minorHAnsi" w:hAnsiTheme="minorHAnsi" w:cstheme="minorHAnsi"/>
        </w:rPr>
        <w:t>fiberuplinks</w:t>
      </w:r>
      <w:proofErr w:type="spellEnd"/>
      <w:r w:rsidRPr="00A24ECB">
        <w:rPr>
          <w:rFonts w:asciiTheme="minorHAnsi" w:hAnsiTheme="minorHAnsi" w:cstheme="minorHAnsi"/>
        </w:rPr>
        <w:t xml:space="preserve"> SFP+</w:t>
      </w:r>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USB port pro management</w:t>
      </w:r>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Komunikace v rámci šasi nesmí opustit šasi a probíhá interně.</w:t>
      </w:r>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Podpora SNMP 1, SNMP 2, HTTP, HTTPS protokolů</w:t>
      </w:r>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Podpora protokolů IEEE 802.2, IEEE 802.1D, IEEE 802.1Q, IEEE 802.3ad (LACP), IEEE 802.3ae, IEEE 802.3ak, IEEE 802.1ab (LLDP), IEEE 802.3aq</w:t>
      </w:r>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 xml:space="preserve">Možnost </w:t>
      </w:r>
      <w:proofErr w:type="spellStart"/>
      <w:r w:rsidRPr="00A24ECB">
        <w:rPr>
          <w:rFonts w:asciiTheme="minorHAnsi" w:hAnsiTheme="minorHAnsi" w:cstheme="minorHAnsi"/>
        </w:rPr>
        <w:t>tunnelingu</w:t>
      </w:r>
      <w:proofErr w:type="spellEnd"/>
      <w:r w:rsidRPr="00A24ECB">
        <w:rPr>
          <w:rFonts w:asciiTheme="minorHAnsi" w:hAnsiTheme="minorHAnsi" w:cstheme="minorHAnsi"/>
        </w:rPr>
        <w:t xml:space="preserve"> VLAN anebo mapování VLAN</w:t>
      </w:r>
    </w:p>
    <w:p w:rsidR="004E5293" w:rsidRPr="00A24ECB" w:rsidRDefault="004E5293" w:rsidP="00EA5EDD">
      <w:pPr>
        <w:pStyle w:val="Odstavecseseznamem"/>
        <w:numPr>
          <w:ilvl w:val="0"/>
          <w:numId w:val="15"/>
        </w:numPr>
        <w:rPr>
          <w:rFonts w:asciiTheme="minorHAnsi" w:hAnsiTheme="minorHAnsi" w:cstheme="minorHAnsi"/>
        </w:rPr>
      </w:pPr>
      <w:r w:rsidRPr="00A24ECB">
        <w:rPr>
          <w:rFonts w:asciiTheme="minorHAnsi" w:hAnsiTheme="minorHAnsi" w:cstheme="minorHAnsi"/>
        </w:rPr>
        <w:t xml:space="preserve">Management serverových profilů, obsahujících MAC a WWN adresy a </w:t>
      </w:r>
      <w:proofErr w:type="spellStart"/>
      <w:r w:rsidRPr="00A24ECB">
        <w:rPr>
          <w:rFonts w:asciiTheme="minorHAnsi" w:hAnsiTheme="minorHAnsi" w:cstheme="minorHAnsi"/>
        </w:rPr>
        <w:t>Bootfrom</w:t>
      </w:r>
      <w:proofErr w:type="spellEnd"/>
      <w:r w:rsidRPr="00A24ECB">
        <w:rPr>
          <w:rFonts w:asciiTheme="minorHAnsi" w:hAnsiTheme="minorHAnsi" w:cstheme="minorHAnsi"/>
        </w:rPr>
        <w:t xml:space="preserve"> SAN</w:t>
      </w:r>
    </w:p>
    <w:p w:rsidR="004E5293" w:rsidRPr="00A24ECB" w:rsidRDefault="004E5293" w:rsidP="00EA5EDD">
      <w:pPr>
        <w:pStyle w:val="Odstavecseseznamem"/>
        <w:numPr>
          <w:ilvl w:val="0"/>
          <w:numId w:val="15"/>
        </w:numPr>
        <w:jc w:val="both"/>
        <w:rPr>
          <w:rFonts w:asciiTheme="minorHAnsi" w:hAnsiTheme="minorHAnsi" w:cstheme="minorHAnsi"/>
        </w:rPr>
      </w:pPr>
      <w:r w:rsidRPr="00A24ECB">
        <w:rPr>
          <w:rFonts w:asciiTheme="minorHAnsi" w:hAnsiTheme="minorHAnsi" w:cstheme="minorHAnsi"/>
        </w:rPr>
        <w:t>Správa přes web rozhraní, možnost vytváření společných agregačních skupin a pravidel pro LAN konektivitu serverů</w:t>
      </w:r>
    </w:p>
    <w:p w:rsidR="004E5293" w:rsidRPr="00A24ECB" w:rsidRDefault="004E5293" w:rsidP="00EA5EDD">
      <w:pPr>
        <w:pStyle w:val="Odstavecseseznamem"/>
        <w:numPr>
          <w:ilvl w:val="0"/>
          <w:numId w:val="3"/>
        </w:numPr>
        <w:contextualSpacing w:val="0"/>
        <w:jc w:val="both"/>
        <w:rPr>
          <w:rStyle w:val="item"/>
          <w:rFonts w:asciiTheme="minorHAnsi" w:hAnsiTheme="minorHAnsi" w:cstheme="minorHAnsi"/>
          <w:color w:val="000000"/>
        </w:rPr>
      </w:pPr>
      <w:r w:rsidRPr="00A24ECB">
        <w:rPr>
          <w:rFonts w:asciiTheme="minorHAnsi" w:hAnsiTheme="minorHAnsi" w:cstheme="minorHAnsi"/>
          <w:color w:val="000000"/>
        </w:rPr>
        <w:t xml:space="preserve">Min. 3 ks </w:t>
      </w:r>
      <w:proofErr w:type="spellStart"/>
      <w:r w:rsidRPr="00A24ECB">
        <w:rPr>
          <w:rFonts w:asciiTheme="minorHAnsi" w:hAnsiTheme="minorHAnsi" w:cstheme="minorHAnsi"/>
          <w:color w:val="000000"/>
        </w:rPr>
        <w:t>blade</w:t>
      </w:r>
      <w:proofErr w:type="spellEnd"/>
      <w:r w:rsidRPr="00A24ECB">
        <w:rPr>
          <w:rFonts w:asciiTheme="minorHAnsi" w:hAnsiTheme="minorHAnsi" w:cstheme="minorHAnsi"/>
          <w:color w:val="000000"/>
        </w:rPr>
        <w:t xml:space="preserve"> serverů pro každé šasi, každý server osazený 4 ks CPU soketů a osazen dvěma procesory</w:t>
      </w:r>
      <w:r w:rsidRPr="00A24ECB">
        <w:rPr>
          <w:rStyle w:val="item"/>
          <w:rFonts w:asciiTheme="minorHAnsi" w:hAnsiTheme="minorHAnsi" w:cstheme="minorHAnsi"/>
          <w:color w:val="000000"/>
        </w:rPr>
        <w:t>. Celkový počet serverů a jejich konfigurace musí s rezervou min. 100% pokrývat veškeré potřeby Dopravn</w:t>
      </w:r>
      <w:r w:rsidR="00995895" w:rsidRPr="00A24ECB">
        <w:rPr>
          <w:rStyle w:val="item"/>
          <w:rFonts w:asciiTheme="minorHAnsi" w:hAnsiTheme="minorHAnsi" w:cstheme="minorHAnsi"/>
          <w:color w:val="000000"/>
        </w:rPr>
        <w:t>ího</w:t>
      </w:r>
      <w:r w:rsidRPr="00A24ECB">
        <w:rPr>
          <w:rStyle w:val="item"/>
          <w:rFonts w:asciiTheme="minorHAnsi" w:hAnsiTheme="minorHAnsi" w:cstheme="minorHAnsi"/>
          <w:color w:val="000000"/>
        </w:rPr>
        <w:t xml:space="preserve"> centra (tzn. vytížení jakéhokoliv subsystému serverů,</w:t>
      </w:r>
      <w:r w:rsidR="00995895" w:rsidRPr="00A24ECB">
        <w:rPr>
          <w:rStyle w:val="item"/>
          <w:rFonts w:asciiTheme="minorHAnsi" w:hAnsiTheme="minorHAnsi" w:cstheme="minorHAnsi"/>
          <w:color w:val="000000"/>
        </w:rPr>
        <w:t xml:space="preserve"> </w:t>
      </w:r>
      <w:r w:rsidRPr="00A24ECB">
        <w:rPr>
          <w:rStyle w:val="item"/>
          <w:rFonts w:asciiTheme="minorHAnsi" w:hAnsiTheme="minorHAnsi" w:cstheme="minorHAnsi"/>
          <w:color w:val="000000"/>
        </w:rPr>
        <w:t>především CPU, RAM a LAN nesmí přesahovat 50%). Velikost RAM musí splňovat 256 GB pro každý server.</w:t>
      </w:r>
    </w:p>
    <w:p w:rsidR="00D42256" w:rsidRPr="00A24ECB" w:rsidRDefault="00D42256" w:rsidP="00D42256">
      <w:pPr>
        <w:pStyle w:val="Odstavecseseznamem"/>
        <w:ind w:left="765"/>
        <w:contextualSpacing w:val="0"/>
        <w:jc w:val="both"/>
        <w:rPr>
          <w:rStyle w:val="item"/>
          <w:rFonts w:asciiTheme="minorHAnsi" w:hAnsiTheme="minorHAnsi" w:cstheme="minorHAnsi"/>
          <w:color w:val="000000"/>
          <w:u w:val="single"/>
        </w:rPr>
      </w:pPr>
      <w:r w:rsidRPr="00A24ECB">
        <w:rPr>
          <w:rStyle w:val="item"/>
          <w:rFonts w:asciiTheme="minorHAnsi" w:hAnsiTheme="minorHAnsi" w:cstheme="minorHAnsi"/>
          <w:color w:val="000000"/>
          <w:u w:val="single"/>
        </w:rPr>
        <w:t xml:space="preserve">Požadavky na </w:t>
      </w:r>
      <w:proofErr w:type="spellStart"/>
      <w:r w:rsidRPr="00A24ECB">
        <w:rPr>
          <w:rStyle w:val="item"/>
          <w:rFonts w:asciiTheme="minorHAnsi" w:hAnsiTheme="minorHAnsi" w:cstheme="minorHAnsi"/>
          <w:color w:val="000000"/>
          <w:u w:val="single"/>
        </w:rPr>
        <w:t>blade</w:t>
      </w:r>
      <w:proofErr w:type="spellEnd"/>
      <w:r w:rsidRPr="00A24ECB">
        <w:rPr>
          <w:rStyle w:val="item"/>
          <w:rFonts w:asciiTheme="minorHAnsi" w:hAnsiTheme="minorHAnsi" w:cstheme="minorHAnsi"/>
          <w:color w:val="000000"/>
          <w:u w:val="single"/>
        </w:rPr>
        <w:t xml:space="preserve"> server:</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 xml:space="preserve">Osazení serveru min. 2 CPU. Při plném osazení všech 4 </w:t>
      </w:r>
      <w:proofErr w:type="spellStart"/>
      <w:r w:rsidRPr="00A24ECB">
        <w:rPr>
          <w:rStyle w:val="item"/>
          <w:rFonts w:asciiTheme="minorHAnsi" w:hAnsiTheme="minorHAnsi" w:cstheme="minorHAnsi"/>
        </w:rPr>
        <w:t>socketů</w:t>
      </w:r>
      <w:proofErr w:type="spellEnd"/>
      <w:r w:rsidRPr="00A24ECB">
        <w:rPr>
          <w:rStyle w:val="item"/>
          <w:rFonts w:asciiTheme="minorHAnsi" w:hAnsiTheme="minorHAnsi" w:cstheme="minorHAnsi"/>
        </w:rPr>
        <w:t xml:space="preserve"> stejnými procesory jako jsou již dva osazené, musí mít server </w:t>
      </w:r>
      <w:r w:rsidRPr="00A24ECB">
        <w:rPr>
          <w:rFonts w:asciiTheme="minorHAnsi" w:hAnsiTheme="minorHAnsi" w:cstheme="minorHAnsi"/>
        </w:rPr>
        <w:t>v</w:t>
      </w:r>
      <w:r w:rsidR="007B2F73" w:rsidRPr="00A24ECB">
        <w:rPr>
          <w:rFonts w:asciiTheme="minorHAnsi" w:hAnsiTheme="minorHAnsi" w:cstheme="minorHAnsi"/>
        </w:rPr>
        <w:t> </w:t>
      </w:r>
      <w:proofErr w:type="spellStart"/>
      <w:r w:rsidRPr="00A24ECB">
        <w:rPr>
          <w:rFonts w:asciiTheme="minorHAnsi" w:hAnsiTheme="minorHAnsi" w:cstheme="minorHAnsi"/>
        </w:rPr>
        <w:t>benchmarku</w:t>
      </w:r>
      <w:proofErr w:type="spellEnd"/>
      <w:r w:rsidR="007B2F73" w:rsidRPr="00A24ECB">
        <w:rPr>
          <w:rFonts w:asciiTheme="minorHAnsi" w:hAnsiTheme="minorHAnsi" w:cstheme="minorHAnsi"/>
        </w:rPr>
        <w:t xml:space="preserve"> </w:t>
      </w:r>
      <w:hyperlink r:id="rId10" w:anchor="SPECintrate2006" w:history="1">
        <w:proofErr w:type="spellStart"/>
        <w:r w:rsidRPr="00A24ECB">
          <w:rPr>
            <w:rStyle w:val="Hypertextovodkaz"/>
            <w:rFonts w:asciiTheme="minorHAnsi" w:hAnsiTheme="minorHAnsi" w:cstheme="minorHAnsi"/>
          </w:rPr>
          <w:t>SPECint</w:t>
        </w:r>
        <w:proofErr w:type="spellEnd"/>
        <w:r w:rsidRPr="00A24ECB">
          <w:rPr>
            <w:rStyle w:val="Hypertextovodkaz"/>
            <w:rFonts w:asciiTheme="minorHAnsi" w:hAnsiTheme="minorHAnsi" w:cstheme="minorHAnsi"/>
          </w:rPr>
          <w:t>_rate2006</w:t>
        </w:r>
      </w:hyperlink>
      <w:r w:rsidRPr="00A24ECB">
        <w:rPr>
          <w:rStyle w:val="item"/>
          <w:rFonts w:asciiTheme="minorHAnsi" w:hAnsiTheme="minorHAnsi" w:cstheme="minorHAnsi"/>
        </w:rPr>
        <w:t xml:space="preserve"> hodnotu min. 1800 bodů</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min. paměť 320 GB RAM</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 xml:space="preserve">Možnost rozšíření paměti až na 1TB </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Min. 32 DIMM slotů</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 xml:space="preserve">RAID řadič s min. </w:t>
      </w:r>
      <w:r w:rsidR="00831A8A" w:rsidRPr="00A24ECB">
        <w:rPr>
          <w:rStyle w:val="item"/>
          <w:rFonts w:asciiTheme="minorHAnsi" w:hAnsiTheme="minorHAnsi" w:cstheme="minorHAnsi"/>
        </w:rPr>
        <w:t xml:space="preserve">512 MB </w:t>
      </w:r>
      <w:proofErr w:type="spellStart"/>
      <w:r w:rsidRPr="00A24ECB">
        <w:rPr>
          <w:rStyle w:val="item"/>
          <w:rFonts w:asciiTheme="minorHAnsi" w:hAnsiTheme="minorHAnsi" w:cstheme="minorHAnsi"/>
        </w:rPr>
        <w:t>flash</w:t>
      </w:r>
      <w:proofErr w:type="spellEnd"/>
      <w:r w:rsidRPr="00A24ECB">
        <w:rPr>
          <w:rStyle w:val="item"/>
          <w:rFonts w:asciiTheme="minorHAnsi" w:hAnsiTheme="minorHAnsi" w:cstheme="minorHAnsi"/>
        </w:rPr>
        <w:t xml:space="preserve"> chráněné paměti</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Podpora SAS, SATA a SSD disků</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Min. 1 USB na základní desce</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Min. 1 SDHC slot na základní desce</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 xml:space="preserve">Min. 4x 10GbE porty </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 xml:space="preserve">Podpora TCP/IP </w:t>
      </w:r>
      <w:proofErr w:type="spellStart"/>
      <w:r w:rsidRPr="00A24ECB">
        <w:rPr>
          <w:rStyle w:val="item"/>
          <w:rFonts w:asciiTheme="minorHAnsi" w:hAnsiTheme="minorHAnsi" w:cstheme="minorHAnsi"/>
        </w:rPr>
        <w:t>offload</w:t>
      </w:r>
      <w:proofErr w:type="spellEnd"/>
      <w:r w:rsidRPr="00A24ECB">
        <w:rPr>
          <w:rStyle w:val="item"/>
          <w:rFonts w:asciiTheme="minorHAnsi" w:hAnsiTheme="minorHAnsi" w:cstheme="minorHAnsi"/>
        </w:rPr>
        <w:t xml:space="preserve">, </w:t>
      </w:r>
      <w:proofErr w:type="spellStart"/>
      <w:r w:rsidRPr="00A24ECB">
        <w:rPr>
          <w:rStyle w:val="item"/>
          <w:rFonts w:asciiTheme="minorHAnsi" w:hAnsiTheme="minorHAnsi" w:cstheme="minorHAnsi"/>
        </w:rPr>
        <w:t>FCoE</w:t>
      </w:r>
      <w:proofErr w:type="spellEnd"/>
      <w:r w:rsidRPr="00A24ECB">
        <w:rPr>
          <w:rStyle w:val="item"/>
          <w:rFonts w:asciiTheme="minorHAnsi" w:hAnsiTheme="minorHAnsi" w:cstheme="minorHAnsi"/>
        </w:rPr>
        <w:t xml:space="preserve">, </w:t>
      </w:r>
      <w:proofErr w:type="spellStart"/>
      <w:r w:rsidRPr="00A24ECB">
        <w:rPr>
          <w:rStyle w:val="item"/>
          <w:rFonts w:asciiTheme="minorHAnsi" w:hAnsiTheme="minorHAnsi" w:cstheme="minorHAnsi"/>
        </w:rPr>
        <w:t>iSCSI</w:t>
      </w:r>
      <w:proofErr w:type="spellEnd"/>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lastRenderedPageBreak/>
        <w:t>Min. 3 vnitřní sloty pro rozšiřující karty</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Rozšiřující FC karty s </w:t>
      </w:r>
      <w:proofErr w:type="gramStart"/>
      <w:r w:rsidRPr="00A24ECB">
        <w:rPr>
          <w:rStyle w:val="item"/>
          <w:rFonts w:asciiTheme="minorHAnsi" w:hAnsiTheme="minorHAnsi" w:cstheme="minorHAnsi"/>
        </w:rPr>
        <w:t>min.2 porty</w:t>
      </w:r>
      <w:proofErr w:type="gramEnd"/>
      <w:r w:rsidRPr="00A24ECB">
        <w:rPr>
          <w:rStyle w:val="item"/>
          <w:rFonts w:asciiTheme="minorHAnsi" w:hAnsiTheme="minorHAnsi" w:cstheme="minorHAnsi"/>
        </w:rPr>
        <w:t xml:space="preserve"> pro redundantní propojení</w:t>
      </w:r>
    </w:p>
    <w:p w:rsidR="00D42256" w:rsidRPr="00A24ECB" w:rsidRDefault="00D42256" w:rsidP="00D42256">
      <w:pPr>
        <w:pStyle w:val="Odstavecseseznamem"/>
        <w:numPr>
          <w:ilvl w:val="0"/>
          <w:numId w:val="16"/>
        </w:numPr>
        <w:rPr>
          <w:rStyle w:val="item"/>
          <w:rFonts w:asciiTheme="minorHAnsi" w:hAnsiTheme="minorHAnsi" w:cstheme="minorHAnsi"/>
        </w:rPr>
      </w:pPr>
      <w:r w:rsidRPr="00A24ECB">
        <w:rPr>
          <w:rStyle w:val="item"/>
          <w:rFonts w:asciiTheme="minorHAnsi" w:hAnsiTheme="minorHAnsi" w:cstheme="minorHAnsi"/>
        </w:rPr>
        <w:t xml:space="preserve">Podpora Windows, RHEL, SLES, </w:t>
      </w:r>
      <w:proofErr w:type="spellStart"/>
      <w:r w:rsidRPr="00A24ECB">
        <w:rPr>
          <w:rStyle w:val="item"/>
          <w:rFonts w:asciiTheme="minorHAnsi" w:hAnsiTheme="minorHAnsi" w:cstheme="minorHAnsi"/>
        </w:rPr>
        <w:t>Oracle</w:t>
      </w:r>
      <w:proofErr w:type="spellEnd"/>
      <w:r w:rsidRPr="00A24ECB">
        <w:rPr>
          <w:rStyle w:val="item"/>
          <w:rFonts w:asciiTheme="minorHAnsi" w:hAnsiTheme="minorHAnsi" w:cstheme="minorHAnsi"/>
        </w:rPr>
        <w:t xml:space="preserve">, </w:t>
      </w:r>
      <w:proofErr w:type="spellStart"/>
      <w:r w:rsidRPr="00A24ECB">
        <w:rPr>
          <w:rStyle w:val="item"/>
          <w:rFonts w:asciiTheme="minorHAnsi" w:hAnsiTheme="minorHAnsi" w:cstheme="minorHAnsi"/>
        </w:rPr>
        <w:t>Solaris</w:t>
      </w:r>
      <w:proofErr w:type="spellEnd"/>
      <w:r w:rsidRPr="00A24ECB">
        <w:rPr>
          <w:rStyle w:val="item"/>
          <w:rFonts w:asciiTheme="minorHAnsi" w:hAnsiTheme="minorHAnsi" w:cstheme="minorHAnsi"/>
        </w:rPr>
        <w:t xml:space="preserve">, </w:t>
      </w:r>
      <w:proofErr w:type="spellStart"/>
      <w:r w:rsidRPr="00A24ECB">
        <w:rPr>
          <w:rStyle w:val="item"/>
          <w:rFonts w:asciiTheme="minorHAnsi" w:hAnsiTheme="minorHAnsi" w:cstheme="minorHAnsi"/>
        </w:rPr>
        <w:t>Citrix</w:t>
      </w:r>
      <w:proofErr w:type="spellEnd"/>
      <w:r w:rsidRPr="00A24ECB">
        <w:rPr>
          <w:rStyle w:val="item"/>
          <w:rFonts w:asciiTheme="minorHAnsi" w:hAnsiTheme="minorHAnsi" w:cstheme="minorHAnsi"/>
        </w:rPr>
        <w:t xml:space="preserve">, </w:t>
      </w:r>
      <w:proofErr w:type="spellStart"/>
      <w:r w:rsidRPr="00A24ECB">
        <w:rPr>
          <w:rStyle w:val="item"/>
          <w:rFonts w:asciiTheme="minorHAnsi" w:hAnsiTheme="minorHAnsi" w:cstheme="minorHAnsi"/>
        </w:rPr>
        <w:t>VMware</w:t>
      </w:r>
      <w:proofErr w:type="spellEnd"/>
    </w:p>
    <w:p w:rsidR="004E5293" w:rsidRPr="00A24ECB" w:rsidRDefault="004E5293" w:rsidP="00600245">
      <w:pPr>
        <w:pStyle w:val="Odstavecseseznamem"/>
        <w:ind w:left="1440"/>
        <w:rPr>
          <w:rStyle w:val="item"/>
          <w:rFonts w:asciiTheme="minorHAnsi" w:hAnsiTheme="minorHAnsi" w:cstheme="minorHAnsi"/>
        </w:rPr>
      </w:pPr>
    </w:p>
    <w:p w:rsidR="004E5293" w:rsidRPr="00A24ECB" w:rsidRDefault="004E5293" w:rsidP="00EA5EDD">
      <w:pPr>
        <w:pStyle w:val="Odstavecseseznamem"/>
        <w:numPr>
          <w:ilvl w:val="0"/>
          <w:numId w:val="3"/>
        </w:numPr>
        <w:autoSpaceDE w:val="0"/>
        <w:autoSpaceDN w:val="0"/>
        <w:adjustRightInd w:val="0"/>
        <w:jc w:val="both"/>
        <w:rPr>
          <w:rFonts w:asciiTheme="minorHAnsi" w:hAnsiTheme="minorHAnsi" w:cstheme="minorHAnsi"/>
        </w:rPr>
      </w:pPr>
      <w:r w:rsidRPr="00A24ECB">
        <w:rPr>
          <w:rFonts w:asciiTheme="minorHAnsi" w:hAnsiTheme="minorHAnsi" w:cstheme="minorHAnsi"/>
          <w:b/>
        </w:rPr>
        <w:t>Požadavky na licence pro operační systém serverů</w:t>
      </w:r>
      <w:r w:rsidRPr="00A24ECB">
        <w:rPr>
          <w:rFonts w:asciiTheme="minorHAnsi" w:hAnsiTheme="minorHAnsi" w:cstheme="minorHAnsi"/>
        </w:rPr>
        <w:t xml:space="preserve"> popsaných v bodě </w:t>
      </w:r>
      <w:r w:rsidR="00995895" w:rsidRPr="00A24ECB">
        <w:rPr>
          <w:rFonts w:asciiTheme="minorHAnsi" w:hAnsiTheme="minorHAnsi" w:cstheme="minorHAnsi"/>
        </w:rPr>
        <w:t>3, strana 9</w:t>
      </w:r>
      <w:r w:rsidRPr="00A24ECB">
        <w:rPr>
          <w:rFonts w:asciiTheme="minorHAnsi" w:hAnsiTheme="minorHAnsi" w:cstheme="minorHAnsi"/>
        </w:rPr>
        <w:t>:</w:t>
      </w:r>
    </w:p>
    <w:p w:rsidR="004E5293" w:rsidRPr="00A24ECB" w:rsidRDefault="004E5293" w:rsidP="00470568">
      <w:pPr>
        <w:spacing w:after="0" w:line="240" w:lineRule="auto"/>
        <w:ind w:left="708"/>
        <w:textAlignment w:val="center"/>
        <w:rPr>
          <w:rFonts w:asciiTheme="minorHAnsi" w:hAnsiTheme="minorHAnsi" w:cstheme="minorHAnsi"/>
          <w:lang w:eastAsia="cs-CZ"/>
        </w:rPr>
      </w:pPr>
      <w:r w:rsidRPr="00A24ECB">
        <w:rPr>
          <w:rFonts w:asciiTheme="minorHAnsi" w:hAnsiTheme="minorHAnsi" w:cstheme="minorHAnsi"/>
          <w:lang w:eastAsia="cs-CZ"/>
        </w:rPr>
        <w:t xml:space="preserve"> Požadované vlastnosti:</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Možnost adresářové služby kompatibilní s X. 509</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Adresářová služba umožňuje obsahovat objekty typu uživatel, skupina, počítač a další</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Autentizace protokoly Kerberos V5, NTLMv2, NTLM</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Centrálně řízené politiky uživatelů a počítačů</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funkcí DNS, DHCP, WINS. Služba DNS  poskytuje mechanismus </w:t>
      </w:r>
      <w:proofErr w:type="spellStart"/>
      <w:r w:rsidRPr="00A24ECB">
        <w:rPr>
          <w:rFonts w:asciiTheme="minorHAnsi" w:hAnsiTheme="minorHAnsi" w:cstheme="minorHAnsi"/>
          <w:lang w:eastAsia="cs-CZ"/>
        </w:rPr>
        <w:t>multimaster</w:t>
      </w:r>
      <w:proofErr w:type="spellEnd"/>
      <w:r w:rsidRPr="00A24ECB">
        <w:rPr>
          <w:rFonts w:asciiTheme="minorHAnsi" w:hAnsiTheme="minorHAnsi" w:cstheme="minorHAnsi"/>
          <w:lang w:eastAsia="cs-CZ"/>
        </w:rPr>
        <w:t xml:space="preserve"> replikace</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Možnost sdílení souborů a nastavování práv na objekty adresářové služby</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Sdílení souborů pomocí protokolu CIFS</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Distribuovaný souborový systém a delta replikace</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sdílení tiskáren a nastavování práv na objekty adresářové služby  </w:t>
      </w:r>
    </w:p>
    <w:p w:rsidR="004E5293" w:rsidRPr="00A24ECB" w:rsidRDefault="004E5293" w:rsidP="00EA5EDD">
      <w:pPr>
        <w:pStyle w:val="Odstavecseseznamem"/>
        <w:numPr>
          <w:ilvl w:val="0"/>
          <w:numId w:val="23"/>
        </w:numPr>
        <w:spacing w:before="0" w:after="0" w:line="240" w:lineRule="auto"/>
        <w:textAlignment w:val="center"/>
        <w:rPr>
          <w:rFonts w:asciiTheme="minorHAnsi" w:hAnsiTheme="minorHAnsi" w:cstheme="minorHAnsi"/>
          <w:lang w:eastAsia="cs-CZ"/>
        </w:rPr>
      </w:pPr>
      <w:r w:rsidRPr="00A24ECB">
        <w:rPr>
          <w:rFonts w:asciiTheme="minorHAnsi" w:hAnsiTheme="minorHAnsi" w:cstheme="minorHAnsi"/>
          <w:lang w:eastAsia="cs-CZ"/>
        </w:rPr>
        <w:t>Možnost grafického uživatelského rozhraní v češtině</w:t>
      </w:r>
    </w:p>
    <w:p w:rsidR="004E5293" w:rsidRPr="00A24ECB" w:rsidRDefault="004E5293" w:rsidP="00EA5EDD">
      <w:pPr>
        <w:pStyle w:val="Odstavecseseznamem"/>
        <w:numPr>
          <w:ilvl w:val="0"/>
          <w:numId w:val="23"/>
        </w:numPr>
        <w:spacing w:before="0" w:line="240" w:lineRule="auto"/>
        <w:ind w:left="1423" w:hanging="357"/>
        <w:rPr>
          <w:rFonts w:asciiTheme="minorHAnsi" w:hAnsiTheme="minorHAnsi" w:cstheme="minorHAnsi"/>
        </w:rPr>
      </w:pPr>
      <w:r w:rsidRPr="00A24ECB">
        <w:rPr>
          <w:rFonts w:asciiTheme="minorHAnsi" w:hAnsiTheme="minorHAnsi" w:cstheme="minorHAnsi"/>
          <w:color w:val="000000"/>
        </w:rPr>
        <w:t xml:space="preserve">Provoz neomezeného počtu virtuálních serverů na infrastruktuře zahrnující veškeré </w:t>
      </w:r>
      <w:proofErr w:type="spellStart"/>
      <w:r w:rsidRPr="00A24ECB">
        <w:rPr>
          <w:rFonts w:asciiTheme="minorHAnsi" w:hAnsiTheme="minorHAnsi" w:cstheme="minorHAnsi"/>
          <w:color w:val="000000"/>
        </w:rPr>
        <w:t>blade</w:t>
      </w:r>
      <w:proofErr w:type="spellEnd"/>
      <w:r w:rsidRPr="00A24ECB">
        <w:rPr>
          <w:rFonts w:asciiTheme="minorHAnsi" w:hAnsiTheme="minorHAnsi" w:cstheme="minorHAnsi"/>
          <w:color w:val="000000"/>
        </w:rPr>
        <w:t xml:space="preserve"> servery a jejich procesory, které uchazeč dodá v rámci této zakázky</w:t>
      </w:r>
    </w:p>
    <w:p w:rsidR="004E5293" w:rsidRPr="00A24ECB" w:rsidRDefault="004E5293" w:rsidP="00470568">
      <w:pPr>
        <w:pStyle w:val="Odstavecseseznamem"/>
        <w:spacing w:before="0"/>
        <w:ind w:left="1428"/>
        <w:rPr>
          <w:rFonts w:asciiTheme="minorHAnsi" w:hAnsiTheme="minorHAnsi" w:cstheme="minorHAnsi"/>
        </w:rPr>
      </w:pPr>
    </w:p>
    <w:p w:rsidR="004E5293" w:rsidRPr="00A24ECB" w:rsidRDefault="004E5293" w:rsidP="00EA5EDD">
      <w:pPr>
        <w:pStyle w:val="Odstavecseseznamem"/>
        <w:numPr>
          <w:ilvl w:val="0"/>
          <w:numId w:val="3"/>
        </w:numPr>
        <w:spacing w:before="0"/>
        <w:rPr>
          <w:rFonts w:asciiTheme="minorHAnsi" w:hAnsiTheme="minorHAnsi" w:cstheme="minorHAnsi"/>
        </w:rPr>
      </w:pPr>
      <w:r w:rsidRPr="00A24ECB">
        <w:rPr>
          <w:rFonts w:asciiTheme="minorHAnsi" w:hAnsiTheme="minorHAnsi" w:cstheme="minorHAnsi"/>
          <w:b/>
        </w:rPr>
        <w:t xml:space="preserve"> Požadavky na licence databázové aplikace</w:t>
      </w:r>
      <w:r w:rsidRPr="00A24ECB">
        <w:rPr>
          <w:rFonts w:asciiTheme="minorHAnsi" w:hAnsiTheme="minorHAnsi" w:cstheme="minorHAnsi"/>
        </w:rPr>
        <w:t>:</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Zajištění vysoké dostupnosti při výpadku libovolné komponenty</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Redundantní uložení dat</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Podpora CPU – maximum OS</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Neomezená virtualizace</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Podpora komprese dat pro archivní data</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Podpora databázového auditu, šifrování dat</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Samoobslužná analýza dat v BI řešení</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Samoobslužné reportování v BI řešení</w:t>
      </w:r>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 xml:space="preserve">Integrace BI řešení do </w:t>
      </w:r>
      <w:proofErr w:type="spellStart"/>
      <w:r w:rsidRPr="00A24ECB">
        <w:rPr>
          <w:rFonts w:asciiTheme="minorHAnsi" w:hAnsiTheme="minorHAnsi" w:cstheme="minorHAnsi"/>
        </w:rPr>
        <w:t>SharePointu</w:t>
      </w:r>
      <w:proofErr w:type="spellEnd"/>
    </w:p>
    <w:p w:rsidR="004E5293" w:rsidRPr="00A24ECB" w:rsidRDefault="004E5293" w:rsidP="00EA5EDD">
      <w:pPr>
        <w:pStyle w:val="Odstavecseseznamem"/>
        <w:numPr>
          <w:ilvl w:val="0"/>
          <w:numId w:val="24"/>
        </w:numPr>
        <w:rPr>
          <w:rFonts w:asciiTheme="minorHAnsi" w:hAnsiTheme="minorHAnsi" w:cstheme="minorHAnsi"/>
        </w:rPr>
      </w:pPr>
      <w:r w:rsidRPr="00A24ECB">
        <w:rPr>
          <w:rFonts w:asciiTheme="minorHAnsi" w:hAnsiTheme="minorHAnsi" w:cstheme="minorHAnsi"/>
        </w:rPr>
        <w:t xml:space="preserve">Podpora českého fulltextu </w:t>
      </w:r>
    </w:p>
    <w:p w:rsidR="004E5293" w:rsidRPr="00A24ECB" w:rsidRDefault="004E5293" w:rsidP="00600245">
      <w:pPr>
        <w:pStyle w:val="Odstavecseseznamem"/>
        <w:ind w:left="1485"/>
        <w:rPr>
          <w:rFonts w:asciiTheme="minorHAnsi" w:hAnsiTheme="minorHAnsi" w:cstheme="minorHAnsi"/>
        </w:rPr>
      </w:pPr>
    </w:p>
    <w:p w:rsidR="00D42256" w:rsidRPr="00A24ECB" w:rsidRDefault="00D42256" w:rsidP="00D42256">
      <w:pPr>
        <w:pStyle w:val="Odstavecseseznamem"/>
        <w:numPr>
          <w:ilvl w:val="0"/>
          <w:numId w:val="31"/>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rPr>
        <w:t>1 ks serveru pro správu hardwarové a virtualizační infrastruktury s dostatečným výkonem a kapacitou pro správu infrastruktury Dopravního centra.</w:t>
      </w:r>
      <w:r w:rsidRPr="00A24ECB">
        <w:rPr>
          <w:rFonts w:asciiTheme="minorHAnsi" w:hAnsiTheme="minorHAnsi" w:cstheme="minorHAnsi"/>
          <w:color w:val="000000"/>
        </w:rPr>
        <w:t xml:space="preserve"> Tento management bude umístěn na samostatném serveru, který nebude </w:t>
      </w:r>
      <w:proofErr w:type="spellStart"/>
      <w:r w:rsidRPr="00A24ECB">
        <w:rPr>
          <w:rFonts w:asciiTheme="minorHAnsi" w:hAnsiTheme="minorHAnsi" w:cstheme="minorHAnsi"/>
          <w:color w:val="000000"/>
        </w:rPr>
        <w:t>virtualizován</w:t>
      </w:r>
      <w:proofErr w:type="spellEnd"/>
      <w:r w:rsidRPr="00A24ECB">
        <w:rPr>
          <w:rFonts w:asciiTheme="minorHAnsi" w:hAnsiTheme="minorHAnsi" w:cstheme="minorHAnsi"/>
          <w:color w:val="000000"/>
        </w:rPr>
        <w:t xml:space="preserve">.    </w:t>
      </w:r>
    </w:p>
    <w:p w:rsidR="00D42256" w:rsidRPr="00A24ECB" w:rsidRDefault="00D42256" w:rsidP="00D42256">
      <w:pPr>
        <w:ind w:left="765"/>
        <w:jc w:val="both"/>
        <w:rPr>
          <w:rFonts w:asciiTheme="minorHAnsi" w:hAnsiTheme="minorHAnsi" w:cstheme="minorHAnsi"/>
          <w:u w:val="single"/>
        </w:rPr>
      </w:pPr>
      <w:r w:rsidRPr="00A24ECB">
        <w:rPr>
          <w:rFonts w:asciiTheme="minorHAnsi" w:hAnsiTheme="minorHAnsi" w:cstheme="minorHAnsi"/>
          <w:u w:val="single"/>
        </w:rPr>
        <w:t>Požadavky na server:</w:t>
      </w:r>
    </w:p>
    <w:p w:rsidR="00D42256" w:rsidRPr="00A24ECB" w:rsidRDefault="00D42256" w:rsidP="00D42256">
      <w:pPr>
        <w:pStyle w:val="Odstavecseseznamem"/>
        <w:numPr>
          <w:ilvl w:val="0"/>
          <w:numId w:val="17"/>
        </w:numPr>
        <w:rPr>
          <w:rFonts w:asciiTheme="minorHAnsi" w:hAnsiTheme="minorHAnsi" w:cstheme="minorHAnsi"/>
        </w:rPr>
      </w:pPr>
      <w:r w:rsidRPr="00A24ECB">
        <w:rPr>
          <w:rFonts w:asciiTheme="minorHAnsi" w:hAnsiTheme="minorHAnsi" w:cstheme="minorHAnsi"/>
        </w:rPr>
        <w:t>provedení do racku, rozměr max. 1U</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minimálně 2x procesor, </w:t>
      </w:r>
      <w:r w:rsidRPr="00A24ECB">
        <w:rPr>
          <w:rFonts w:asciiTheme="minorHAnsi" w:hAnsiTheme="minorHAnsi" w:cstheme="minorHAnsi"/>
          <w:color w:val="000000"/>
        </w:rPr>
        <w:t>v benchmarku</w:t>
      </w:r>
      <w:hyperlink r:id="rId11" w:anchor="SPECintrate2006" w:history="1">
        <w:r w:rsidRPr="00A24ECB">
          <w:rPr>
            <w:rStyle w:val="Hypertextovodkaz"/>
            <w:rFonts w:asciiTheme="minorHAnsi" w:hAnsiTheme="minorHAnsi" w:cstheme="minorHAnsi"/>
            <w:color w:val="000000"/>
          </w:rPr>
          <w:t>SPECint_rate2006</w:t>
        </w:r>
      </w:hyperlink>
      <w:r w:rsidRPr="00A24ECB">
        <w:rPr>
          <w:rStyle w:val="item"/>
          <w:rFonts w:asciiTheme="minorHAnsi" w:hAnsiTheme="minorHAnsi" w:cstheme="minorHAnsi"/>
          <w:color w:val="000000"/>
        </w:rPr>
        <w:t xml:space="preserve"> musí mít hodnotu min.</w:t>
      </w:r>
      <w:r w:rsidR="008749CC" w:rsidRPr="00A24ECB">
        <w:rPr>
          <w:rStyle w:val="item"/>
          <w:rFonts w:asciiTheme="minorHAnsi" w:hAnsiTheme="minorHAnsi" w:cstheme="minorHAnsi"/>
          <w:color w:val="000000"/>
        </w:rPr>
        <w:t xml:space="preserve"> </w:t>
      </w:r>
      <w:r w:rsidRPr="00A24ECB">
        <w:rPr>
          <w:rStyle w:val="item"/>
          <w:rFonts w:asciiTheme="minorHAnsi" w:hAnsiTheme="minorHAnsi" w:cstheme="minorHAnsi"/>
          <w:color w:val="000000"/>
        </w:rPr>
        <w:t>430 bodů</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minimálně 64 GB RAM </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maximálně až 768 GB RAM</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min. 24 DIMM slotů</w:t>
      </w:r>
    </w:p>
    <w:p w:rsidR="00D42256" w:rsidRPr="00A24ECB" w:rsidRDefault="00D42256" w:rsidP="00D42256">
      <w:pPr>
        <w:pStyle w:val="Odstavecseseznamem"/>
        <w:numPr>
          <w:ilvl w:val="0"/>
          <w:numId w:val="17"/>
        </w:numPr>
        <w:jc w:val="both"/>
        <w:rPr>
          <w:rFonts w:asciiTheme="minorHAnsi" w:hAnsiTheme="minorHAnsi" w:cstheme="minorHAnsi"/>
        </w:rPr>
      </w:pPr>
      <w:proofErr w:type="gramStart"/>
      <w:r w:rsidRPr="00A24ECB">
        <w:rPr>
          <w:rFonts w:asciiTheme="minorHAnsi" w:hAnsiTheme="minorHAnsi" w:cstheme="minorHAnsi"/>
        </w:rPr>
        <w:t>64-bit</w:t>
      </w:r>
      <w:proofErr w:type="gramEnd"/>
      <w:r w:rsidRPr="00A24ECB">
        <w:rPr>
          <w:rFonts w:asciiTheme="minorHAnsi" w:hAnsiTheme="minorHAnsi" w:cstheme="minorHAnsi"/>
        </w:rPr>
        <w:t xml:space="preserve"> architektura</w:t>
      </w:r>
    </w:p>
    <w:p w:rsidR="00D42256" w:rsidRPr="00A24ECB" w:rsidRDefault="00D42256" w:rsidP="00D42256">
      <w:pPr>
        <w:pStyle w:val="Odstavecseseznamem"/>
        <w:numPr>
          <w:ilvl w:val="0"/>
          <w:numId w:val="17"/>
        </w:numPr>
        <w:jc w:val="both"/>
        <w:rPr>
          <w:rFonts w:asciiTheme="minorHAnsi" w:hAnsiTheme="minorHAnsi" w:cstheme="minorHAnsi"/>
        </w:rPr>
      </w:pPr>
      <w:proofErr w:type="spellStart"/>
      <w:r w:rsidRPr="00A24ECB">
        <w:rPr>
          <w:rFonts w:asciiTheme="minorHAnsi" w:hAnsiTheme="minorHAnsi" w:cstheme="minorHAnsi"/>
        </w:rPr>
        <w:t>Chipset</w:t>
      </w:r>
      <w:proofErr w:type="spellEnd"/>
      <w:r w:rsidRPr="00A24ECB">
        <w:rPr>
          <w:rFonts w:asciiTheme="minorHAnsi" w:hAnsiTheme="minorHAnsi" w:cstheme="minorHAnsi"/>
        </w:rPr>
        <w:t xml:space="preserve"> a procesor od stejného výrobce</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konektor pro interní USB klíč a SD kartu na základní desce serveru</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4x UTP 1Gb </w:t>
      </w:r>
      <w:proofErr w:type="spellStart"/>
      <w:r w:rsidRPr="00A24ECB">
        <w:rPr>
          <w:rFonts w:asciiTheme="minorHAnsi" w:hAnsiTheme="minorHAnsi" w:cstheme="minorHAnsi"/>
        </w:rPr>
        <w:t>Ethernet</w:t>
      </w:r>
      <w:proofErr w:type="spellEnd"/>
      <w:r w:rsidRPr="00A24ECB">
        <w:rPr>
          <w:rFonts w:asciiTheme="minorHAnsi" w:hAnsiTheme="minorHAnsi" w:cstheme="minorHAnsi"/>
        </w:rPr>
        <w:t xml:space="preserve"> port na základní desce serveru, minimálně na dvou nezávislých NIC čipech, s podporou TCP/IP </w:t>
      </w:r>
      <w:proofErr w:type="spellStart"/>
      <w:r w:rsidRPr="00A24ECB">
        <w:rPr>
          <w:rFonts w:asciiTheme="minorHAnsi" w:hAnsiTheme="minorHAnsi" w:cstheme="minorHAnsi"/>
        </w:rPr>
        <w:t>OffloadEngine</w:t>
      </w:r>
      <w:proofErr w:type="spellEnd"/>
      <w:r w:rsidRPr="00A24ECB">
        <w:rPr>
          <w:rFonts w:asciiTheme="minorHAnsi" w:hAnsiTheme="minorHAnsi" w:cstheme="minorHAnsi"/>
        </w:rPr>
        <w:t xml:space="preserve"> a </w:t>
      </w:r>
      <w:proofErr w:type="spellStart"/>
      <w:r w:rsidRPr="00A24ECB">
        <w:rPr>
          <w:rFonts w:asciiTheme="minorHAnsi" w:hAnsiTheme="minorHAnsi" w:cstheme="minorHAnsi"/>
        </w:rPr>
        <w:t>AcceleratediSCSI</w:t>
      </w:r>
      <w:proofErr w:type="spellEnd"/>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2x redundantní hot-swapový napájecí zdroj s účinností min. 91%</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2x PCI-E slot, minimálně jeden </w:t>
      </w:r>
      <w:proofErr w:type="spellStart"/>
      <w:r w:rsidRPr="00A24ECB">
        <w:rPr>
          <w:rFonts w:asciiTheme="minorHAnsi" w:hAnsiTheme="minorHAnsi" w:cstheme="minorHAnsi"/>
        </w:rPr>
        <w:t>full</w:t>
      </w:r>
      <w:proofErr w:type="spellEnd"/>
      <w:r w:rsidRPr="00A24ECB">
        <w:rPr>
          <w:rFonts w:asciiTheme="minorHAnsi" w:hAnsiTheme="minorHAnsi" w:cstheme="minorHAnsi"/>
        </w:rPr>
        <w:t>-</w:t>
      </w:r>
      <w:proofErr w:type="spellStart"/>
      <w:r w:rsidRPr="00A24ECB">
        <w:rPr>
          <w:rFonts w:asciiTheme="minorHAnsi" w:hAnsiTheme="minorHAnsi" w:cstheme="minorHAnsi"/>
        </w:rPr>
        <w:t>height</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full</w:t>
      </w:r>
      <w:proofErr w:type="spellEnd"/>
      <w:r w:rsidRPr="00A24ECB">
        <w:rPr>
          <w:rFonts w:asciiTheme="minorHAnsi" w:hAnsiTheme="minorHAnsi" w:cstheme="minorHAnsi"/>
        </w:rPr>
        <w:t>-</w:t>
      </w:r>
      <w:proofErr w:type="spellStart"/>
      <w:r w:rsidRPr="00A24ECB">
        <w:rPr>
          <w:rFonts w:asciiTheme="minorHAnsi" w:hAnsiTheme="minorHAnsi" w:cstheme="minorHAnsi"/>
        </w:rPr>
        <w:t>length</w:t>
      </w:r>
      <w:proofErr w:type="spellEnd"/>
      <w:r w:rsidRPr="00A24ECB">
        <w:rPr>
          <w:rFonts w:asciiTheme="minorHAnsi" w:hAnsiTheme="minorHAnsi" w:cstheme="minorHAnsi"/>
        </w:rPr>
        <w:t xml:space="preserve"> x16 </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2x pevné disky s kapacitou min.450GB v RAID 1</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Optická mechanika DVDRW</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lastRenderedPageBreak/>
        <w:t>Interní disková kapacita až 8 SFF HDD, SAS nebo SATA, hot-swap HDD</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Management serveru na dedikované síťové kartě. Management musí podporovat technologii </w:t>
      </w:r>
      <w:proofErr w:type="spellStart"/>
      <w:r w:rsidRPr="00A24ECB">
        <w:rPr>
          <w:rFonts w:asciiTheme="minorHAnsi" w:hAnsiTheme="minorHAnsi" w:cstheme="minorHAnsi"/>
        </w:rPr>
        <w:t>Remote</w:t>
      </w:r>
      <w:proofErr w:type="spellEnd"/>
      <w:r w:rsidRPr="00A24ECB">
        <w:rPr>
          <w:rFonts w:asciiTheme="minorHAnsi" w:hAnsiTheme="minorHAnsi" w:cstheme="minorHAnsi"/>
        </w:rPr>
        <w:t xml:space="preserve"> KVM, možnost zapínat a vypínat server, virtuálně připojovat lokální média.</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Management musí být přístupný přes webové rozhraní.</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Podpora nejrozšířenějších operačních systémů (Windows, Linux)</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Včetně serverového operačního systému kompatibilního s aplikacemi pro správu HW a SW, které jsou předmětem této zakázky</w:t>
      </w:r>
    </w:p>
    <w:p w:rsidR="00D42256" w:rsidRPr="00A24ECB" w:rsidRDefault="00D42256" w:rsidP="00D42256">
      <w:pPr>
        <w:pStyle w:val="Odstavecseseznamem"/>
        <w:numPr>
          <w:ilvl w:val="0"/>
          <w:numId w:val="17"/>
        </w:numPr>
        <w:jc w:val="both"/>
        <w:rPr>
          <w:rStyle w:val="item"/>
          <w:rFonts w:asciiTheme="minorHAnsi" w:hAnsiTheme="minorHAnsi" w:cstheme="minorHAnsi"/>
        </w:rPr>
      </w:pPr>
      <w:r w:rsidRPr="00A24ECB">
        <w:rPr>
          <w:rFonts w:asciiTheme="minorHAnsi" w:hAnsiTheme="minorHAnsi" w:cstheme="minorHAnsi"/>
        </w:rPr>
        <w:t xml:space="preserve">Záruka </w:t>
      </w:r>
      <w:r w:rsidR="006F54AD" w:rsidRPr="00A24ECB">
        <w:rPr>
          <w:rFonts w:asciiTheme="minorHAnsi" w:hAnsiTheme="minorHAnsi" w:cstheme="minorHAnsi"/>
        </w:rPr>
        <w:t xml:space="preserve">s odezvou </w:t>
      </w:r>
      <w:r w:rsidR="002B3C13" w:rsidRPr="00A24ECB">
        <w:rPr>
          <w:rFonts w:asciiTheme="minorHAnsi" w:hAnsiTheme="minorHAnsi" w:cstheme="minorHAnsi"/>
        </w:rPr>
        <w:t>NBD</w:t>
      </w:r>
      <w:r w:rsidR="002B3C13" w:rsidRPr="00A24ECB" w:rsidDel="00781D42">
        <w:rPr>
          <w:rFonts w:asciiTheme="minorHAnsi" w:hAnsiTheme="minorHAnsi" w:cstheme="minorHAnsi"/>
        </w:rPr>
        <w:t xml:space="preserve"> </w:t>
      </w:r>
      <w:r w:rsidRPr="00A24ECB">
        <w:rPr>
          <w:rFonts w:asciiTheme="minorHAnsi" w:hAnsiTheme="minorHAnsi" w:cstheme="minorHAnsi"/>
        </w:rPr>
        <w:t xml:space="preserve">5 let </w:t>
      </w:r>
      <w:r w:rsidR="002B3C13" w:rsidRPr="00A24ECB">
        <w:rPr>
          <w:rFonts w:asciiTheme="minorHAnsi" w:hAnsiTheme="minorHAnsi" w:cstheme="minorHAnsi"/>
        </w:rPr>
        <w:t xml:space="preserve">na místě </w:t>
      </w:r>
    </w:p>
    <w:p w:rsidR="004E5293" w:rsidRPr="00A24ECB" w:rsidRDefault="004E5293" w:rsidP="00210DFB">
      <w:pPr>
        <w:pStyle w:val="Odstavecseseznamem"/>
        <w:ind w:left="1440"/>
        <w:jc w:val="both"/>
        <w:rPr>
          <w:rFonts w:asciiTheme="minorHAnsi" w:hAnsiTheme="minorHAnsi" w:cstheme="minorHAnsi"/>
        </w:rPr>
      </w:pPr>
    </w:p>
    <w:p w:rsidR="004E5293" w:rsidRPr="00A24ECB" w:rsidRDefault="004E5293" w:rsidP="00D42256">
      <w:pPr>
        <w:pStyle w:val="Odstavecseseznamem"/>
        <w:numPr>
          <w:ilvl w:val="0"/>
          <w:numId w:val="32"/>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b/>
          <w:color w:val="000000"/>
        </w:rPr>
        <w:t>Požadavek na operační systém serveru</w:t>
      </w:r>
      <w:r w:rsidRPr="00A24ECB">
        <w:rPr>
          <w:rFonts w:asciiTheme="minorHAnsi" w:hAnsiTheme="minorHAnsi" w:cstheme="minorHAnsi"/>
          <w:color w:val="000000"/>
        </w:rPr>
        <w:t>:</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adresářové služby </w:t>
      </w:r>
      <w:proofErr w:type="gramStart"/>
      <w:r w:rsidRPr="00A24ECB">
        <w:rPr>
          <w:rFonts w:asciiTheme="minorHAnsi" w:hAnsiTheme="minorHAnsi" w:cstheme="minorHAnsi"/>
          <w:lang w:eastAsia="cs-CZ"/>
        </w:rPr>
        <w:t>kompatibilní</w:t>
      </w:r>
      <w:r w:rsidR="00F14077" w:rsidRPr="00A24ECB">
        <w:rPr>
          <w:rFonts w:asciiTheme="minorHAnsi" w:hAnsiTheme="minorHAnsi" w:cstheme="minorHAnsi"/>
          <w:lang w:eastAsia="cs-CZ"/>
        </w:rPr>
        <w:t xml:space="preserve"> </w:t>
      </w:r>
      <w:r w:rsidRPr="00A24ECB">
        <w:rPr>
          <w:rFonts w:asciiTheme="minorHAnsi" w:hAnsiTheme="minorHAnsi" w:cstheme="minorHAnsi"/>
          <w:lang w:eastAsia="cs-CZ"/>
        </w:rPr>
        <w:t>s X.509</w:t>
      </w:r>
      <w:proofErr w:type="gramEnd"/>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Adresářová služba umožňuje obsahovat objek</w:t>
      </w:r>
      <w:r w:rsidR="00FA70B4" w:rsidRPr="00A24ECB">
        <w:rPr>
          <w:rFonts w:asciiTheme="minorHAnsi" w:hAnsiTheme="minorHAnsi" w:cstheme="minorHAnsi"/>
          <w:lang w:eastAsia="cs-CZ"/>
        </w:rPr>
        <w:t>t</w:t>
      </w:r>
      <w:r w:rsidRPr="00A24ECB">
        <w:rPr>
          <w:rFonts w:asciiTheme="minorHAnsi" w:hAnsiTheme="minorHAnsi" w:cstheme="minorHAnsi"/>
          <w:lang w:eastAsia="cs-CZ"/>
        </w:rPr>
        <w:t>y typu uživatel, skupina, počítač a další</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Autentizace protokoly Kerberos V5, NTLMv2, NTLM</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Centrálně řízené politiky uživatelů a počítačů</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funkcí DNS, DHCP, WINS. Služba DNS  poskytuje mechanismus </w:t>
      </w:r>
      <w:proofErr w:type="spellStart"/>
      <w:r w:rsidRPr="00A24ECB">
        <w:rPr>
          <w:rFonts w:asciiTheme="minorHAnsi" w:hAnsiTheme="minorHAnsi" w:cstheme="minorHAnsi"/>
          <w:lang w:eastAsia="cs-CZ"/>
        </w:rPr>
        <w:t>multimaster</w:t>
      </w:r>
      <w:proofErr w:type="spellEnd"/>
      <w:r w:rsidRPr="00A24ECB">
        <w:rPr>
          <w:rFonts w:asciiTheme="minorHAnsi" w:hAnsiTheme="minorHAnsi" w:cstheme="minorHAnsi"/>
          <w:lang w:eastAsia="cs-CZ"/>
        </w:rPr>
        <w:t xml:space="preserve"> replikace</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Možnost sdílení souborů a nastavování práv na objekty adresářové služby</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Sdílení souborů pomocí protokolu CIFS</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Distribuovaný souborový systém a delta replikace</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sdílení tiskáren a nastavování práv na objekty adresářové služby  </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Možnost grafického uživatelského rozhraní v češtině</w:t>
      </w:r>
    </w:p>
    <w:p w:rsidR="004E5293" w:rsidRPr="00A24ECB" w:rsidRDefault="004E5293" w:rsidP="00D42256">
      <w:pPr>
        <w:numPr>
          <w:ilvl w:val="0"/>
          <w:numId w:val="32"/>
        </w:numPr>
        <w:jc w:val="both"/>
        <w:rPr>
          <w:rFonts w:asciiTheme="minorHAnsi" w:hAnsiTheme="minorHAnsi" w:cstheme="minorHAnsi"/>
        </w:rPr>
      </w:pPr>
      <w:r w:rsidRPr="00A24ECB">
        <w:rPr>
          <w:rFonts w:asciiTheme="minorHAnsi" w:hAnsiTheme="minorHAnsi" w:cstheme="minorHAnsi"/>
        </w:rPr>
        <w:t>D</w:t>
      </w:r>
      <w:r w:rsidR="00D42256" w:rsidRPr="00A24ECB">
        <w:rPr>
          <w:rFonts w:asciiTheme="minorHAnsi" w:hAnsiTheme="minorHAnsi" w:cstheme="minorHAnsi"/>
        </w:rPr>
        <w:t>vě</w:t>
      </w:r>
      <w:r w:rsidRPr="00A24ECB">
        <w:rPr>
          <w:rFonts w:asciiTheme="minorHAnsi" w:hAnsiTheme="minorHAnsi" w:cstheme="minorHAnsi"/>
        </w:rPr>
        <w:t xml:space="preserve"> plně redundantní disková pole </w:t>
      </w:r>
      <w:proofErr w:type="spellStart"/>
      <w:r w:rsidRPr="00A24ECB">
        <w:rPr>
          <w:rFonts w:asciiTheme="minorHAnsi" w:hAnsiTheme="minorHAnsi" w:cstheme="minorHAnsi"/>
        </w:rPr>
        <w:t>začlenitelná</w:t>
      </w:r>
      <w:proofErr w:type="spellEnd"/>
      <w:r w:rsidRPr="00A24ECB">
        <w:rPr>
          <w:rFonts w:asciiTheme="minorHAnsi" w:hAnsiTheme="minorHAnsi" w:cstheme="minorHAnsi"/>
        </w:rPr>
        <w:t xml:space="preserve"> do 8 </w:t>
      </w:r>
      <w:proofErr w:type="spellStart"/>
      <w:r w:rsidRPr="00A24ECB">
        <w:rPr>
          <w:rFonts w:asciiTheme="minorHAnsi" w:hAnsiTheme="minorHAnsi" w:cstheme="minorHAnsi"/>
        </w:rPr>
        <w:t>Gb</w:t>
      </w:r>
      <w:proofErr w:type="spellEnd"/>
      <w:r w:rsidRPr="00A24ECB">
        <w:rPr>
          <w:rFonts w:asciiTheme="minorHAnsi" w:hAnsiTheme="minorHAnsi" w:cstheme="minorHAnsi"/>
        </w:rPr>
        <w:t>/sec FC SAN s čistou kapacitou alespoň 10 TB s výkonem 30k IO/s (</w:t>
      </w:r>
      <w:proofErr w:type="spellStart"/>
      <w:r w:rsidRPr="00A24ECB">
        <w:rPr>
          <w:rFonts w:asciiTheme="minorHAnsi" w:hAnsiTheme="minorHAnsi" w:cstheme="minorHAnsi"/>
        </w:rPr>
        <w:t>Read</w:t>
      </w:r>
      <w:proofErr w:type="spellEnd"/>
      <w:r w:rsidRPr="00A24ECB">
        <w:rPr>
          <w:rFonts w:asciiTheme="minorHAnsi" w:hAnsiTheme="minorHAnsi" w:cstheme="minorHAnsi"/>
        </w:rPr>
        <w:t>:</w:t>
      </w:r>
      <w:proofErr w:type="spellStart"/>
      <w:r w:rsidRPr="00A24ECB">
        <w:rPr>
          <w:rFonts w:asciiTheme="minorHAnsi" w:hAnsiTheme="minorHAnsi" w:cstheme="minorHAnsi"/>
        </w:rPr>
        <w:t>Write</w:t>
      </w:r>
      <w:proofErr w:type="spellEnd"/>
      <w:r w:rsidRPr="00A24ECB">
        <w:rPr>
          <w:rFonts w:asciiTheme="minorHAnsi" w:hAnsiTheme="minorHAnsi" w:cstheme="minorHAnsi"/>
        </w:rPr>
        <w:t xml:space="preserve"> 50:50, </w:t>
      </w:r>
      <w:proofErr w:type="spellStart"/>
      <w:r w:rsidRPr="00A24ECB">
        <w:rPr>
          <w:rFonts w:asciiTheme="minorHAnsi" w:hAnsiTheme="minorHAnsi" w:cstheme="minorHAnsi"/>
        </w:rPr>
        <w:t>random</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bs</w:t>
      </w:r>
      <w:proofErr w:type="spellEnd"/>
      <w:r w:rsidRPr="00A24ECB">
        <w:rPr>
          <w:rFonts w:asciiTheme="minorHAnsi" w:hAnsiTheme="minorHAnsi" w:cstheme="minorHAnsi"/>
        </w:rPr>
        <w:t>=8k, s latencí do 5mss možností rozšíření až na 20 TB, s výkonnostní s rezervou min. 200% pokrývající potřeby Dopravně informačního a řídícího centra. Toto diskové pole musí být rozděleno mezi obě technologické místnosti (serverovny) tak, aby ani výpadek jedné celé technologické místnosti (serverovny) neohrozil dostupnost dat na diskovém poli uložených.</w:t>
      </w:r>
    </w:p>
    <w:p w:rsidR="004E5293" w:rsidRPr="00A24ECB" w:rsidRDefault="004E5293" w:rsidP="00F939D3">
      <w:pPr>
        <w:ind w:left="765"/>
        <w:jc w:val="both"/>
        <w:rPr>
          <w:rFonts w:asciiTheme="minorHAnsi" w:hAnsiTheme="minorHAnsi" w:cstheme="minorHAnsi"/>
          <w:u w:val="single"/>
        </w:rPr>
      </w:pPr>
      <w:r w:rsidRPr="00A24ECB">
        <w:rPr>
          <w:rFonts w:asciiTheme="minorHAnsi" w:hAnsiTheme="minorHAnsi" w:cstheme="minorHAnsi"/>
          <w:u w:val="single"/>
        </w:rPr>
        <w:t>Požadavky na diskové pole:</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dvě disková pole, do každé lokality jedno, tak aby se disková pole mohla vůči virtualizovanému prostředí chovat jako jeden cluster.</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požadováno, aby data byla dostupná z obou diskových polí (replikace dat mezi oběma poli). Je požadováno, aby tato funkcionalita byla zajištěna výhradně vlastnostmi diskového pole (automatický a transparentní </w:t>
      </w:r>
      <w:proofErr w:type="spellStart"/>
      <w:r w:rsidRPr="00A24ECB">
        <w:rPr>
          <w:rFonts w:asciiTheme="minorHAnsi" w:hAnsiTheme="minorHAnsi" w:cstheme="minorHAnsi"/>
        </w:rPr>
        <w:t>failover</w:t>
      </w:r>
      <w:proofErr w:type="spellEnd"/>
      <w:r w:rsidRPr="00A24ECB">
        <w:rPr>
          <w:rFonts w:asciiTheme="minorHAnsi" w:hAnsiTheme="minorHAnsi" w:cstheme="minorHAnsi"/>
        </w:rPr>
        <w:t xml:space="preserve"> – tzn. odolnost proti výpadku diskového pole, bez dopadu na běžící aplikace)</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provedení do racku 19“</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možnost osazení SSD SLC, SSD </w:t>
      </w:r>
      <w:proofErr w:type="spellStart"/>
      <w:r w:rsidRPr="00A24ECB">
        <w:rPr>
          <w:rFonts w:asciiTheme="minorHAnsi" w:hAnsiTheme="minorHAnsi" w:cstheme="minorHAnsi"/>
        </w:rPr>
        <w:t>eMLC</w:t>
      </w:r>
      <w:proofErr w:type="spellEnd"/>
      <w:r w:rsidRPr="00A24ECB">
        <w:rPr>
          <w:rFonts w:asciiTheme="minorHAnsi" w:hAnsiTheme="minorHAnsi" w:cstheme="minorHAnsi"/>
        </w:rPr>
        <w:t>, SAS i SATA/SAS-NL disků</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požadováno, aby bylo možné diskové pole osadit minimálně 100 HDD typu SSD</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možnost osadit dodávaná disková pole HDD v 2,5“ i 3,5“ provedení</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požadováno, aby všechny HDD byly připojené minimálně technologií SAS 6 </w:t>
      </w:r>
      <w:proofErr w:type="spellStart"/>
      <w:r w:rsidRPr="00A24ECB">
        <w:rPr>
          <w:rFonts w:asciiTheme="minorHAnsi" w:hAnsiTheme="minorHAnsi" w:cstheme="minorHAnsi"/>
        </w:rPr>
        <w:t>Gb</w:t>
      </w:r>
      <w:proofErr w:type="spell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požadováno, aby diskové pole podporovalo i šifrující HDD (</w:t>
      </w:r>
      <w:proofErr w:type="spellStart"/>
      <w:r w:rsidRPr="00A24ECB">
        <w:rPr>
          <w:rFonts w:asciiTheme="minorHAnsi" w:hAnsiTheme="minorHAnsi" w:cstheme="minorHAnsi"/>
        </w:rPr>
        <w:t>self</w:t>
      </w:r>
      <w:proofErr w:type="spellEnd"/>
      <w:r w:rsidRPr="00A24ECB">
        <w:rPr>
          <w:rFonts w:asciiTheme="minorHAnsi" w:hAnsiTheme="minorHAnsi" w:cstheme="minorHAnsi"/>
        </w:rPr>
        <w:t>-</w:t>
      </w:r>
      <w:proofErr w:type="spellStart"/>
      <w:r w:rsidRPr="00A24ECB">
        <w:rPr>
          <w:rFonts w:asciiTheme="minorHAnsi" w:hAnsiTheme="minorHAnsi" w:cstheme="minorHAnsi"/>
        </w:rPr>
        <w:t>encrypted</w:t>
      </w:r>
      <w:proofErr w:type="spellEnd"/>
      <w:r w:rsidRPr="00A24ECB">
        <w:rPr>
          <w:rFonts w:asciiTheme="minorHAnsi" w:hAnsiTheme="minorHAnsi" w:cstheme="minorHAnsi"/>
        </w:rPr>
        <w:t xml:space="preserve"> HDD)</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možnost použití až 200 HDD</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minimálně dva redundantní FC řadiče s podporou rychlosti 8 </w:t>
      </w:r>
      <w:proofErr w:type="spellStart"/>
      <w:r w:rsidRPr="00A24ECB">
        <w:rPr>
          <w:rFonts w:asciiTheme="minorHAnsi" w:hAnsiTheme="minorHAnsi" w:cstheme="minorHAnsi"/>
        </w:rPr>
        <w:t>Gbit</w:t>
      </w:r>
      <w:proofErr w:type="spellEnd"/>
      <w:r w:rsidRPr="00A24ECB">
        <w:rPr>
          <w:rFonts w:asciiTheme="minorHAnsi" w:hAnsiTheme="minorHAnsi" w:cstheme="minorHAnsi"/>
        </w:rPr>
        <w:t>/s</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požadováno, aby kontroléry byly v režimu </w:t>
      </w:r>
      <w:proofErr w:type="spellStart"/>
      <w:r w:rsidRPr="00A24ECB">
        <w:rPr>
          <w:rFonts w:asciiTheme="minorHAnsi" w:hAnsiTheme="minorHAnsi" w:cstheme="minorHAnsi"/>
        </w:rPr>
        <w:t>activ</w:t>
      </w:r>
      <w:proofErr w:type="spellEnd"/>
      <w:r w:rsidRPr="00A24ECB">
        <w:rPr>
          <w:rFonts w:asciiTheme="minorHAnsi" w:hAnsiTheme="minorHAnsi" w:cstheme="minorHAnsi"/>
        </w:rPr>
        <w:t>-</w:t>
      </w:r>
      <w:proofErr w:type="spellStart"/>
      <w:r w:rsidRPr="00A24ECB">
        <w:rPr>
          <w:rFonts w:asciiTheme="minorHAnsi" w:hAnsiTheme="minorHAnsi" w:cstheme="minorHAnsi"/>
        </w:rPr>
        <w:t>active</w:t>
      </w:r>
      <w:proofErr w:type="spellEnd"/>
      <w:r w:rsidRPr="00A24ECB">
        <w:rPr>
          <w:rFonts w:asciiTheme="minorHAnsi" w:hAnsiTheme="minorHAnsi" w:cstheme="minorHAnsi"/>
        </w:rPr>
        <w:t xml:space="preserve">, přístup přes oba kontroléry nesmí vypínat další </w:t>
      </w:r>
      <w:proofErr w:type="spellStart"/>
      <w:r w:rsidRPr="00A24ECB">
        <w:rPr>
          <w:rFonts w:asciiTheme="minorHAnsi" w:hAnsiTheme="minorHAnsi" w:cstheme="minorHAnsi"/>
        </w:rPr>
        <w:t>fce</w:t>
      </w:r>
      <w:proofErr w:type="spellEnd"/>
      <w:r w:rsidRPr="00A24ECB">
        <w:rPr>
          <w:rFonts w:asciiTheme="minorHAnsi" w:hAnsiTheme="minorHAnsi" w:cstheme="minorHAnsi"/>
        </w:rPr>
        <w:t xml:space="preserve"> pole jako je tenký </w:t>
      </w:r>
      <w:proofErr w:type="spellStart"/>
      <w:r w:rsidRPr="00A24ECB">
        <w:rPr>
          <w:rFonts w:asciiTheme="minorHAnsi" w:hAnsiTheme="minorHAnsi" w:cstheme="minorHAnsi"/>
        </w:rPr>
        <w:t>provisioning</w:t>
      </w:r>
      <w:proofErr w:type="spellEnd"/>
      <w:r w:rsidRPr="00A24ECB">
        <w:rPr>
          <w:rFonts w:asciiTheme="minorHAnsi" w:hAnsiTheme="minorHAnsi" w:cstheme="minorHAnsi"/>
        </w:rPr>
        <w:t xml:space="preserve">, nebo </w:t>
      </w:r>
      <w:proofErr w:type="spellStart"/>
      <w:r w:rsidRPr="00A24ECB">
        <w:rPr>
          <w:rFonts w:asciiTheme="minorHAnsi" w:hAnsiTheme="minorHAnsi" w:cstheme="minorHAnsi"/>
        </w:rPr>
        <w:t>tiering</w:t>
      </w:r>
      <w:proofErr w:type="spellEnd"/>
      <w:r w:rsidRPr="00A24ECB">
        <w:rPr>
          <w:rFonts w:asciiTheme="minorHAnsi" w:hAnsiTheme="minorHAnsi" w:cstheme="minorHAnsi"/>
        </w:rPr>
        <w:t>.</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plně 64bit HW a SW architektura</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Jsou požadovány minimálně 4 FC 8Gb porty na kontrolér</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redundantní napájení a chlazení (pole musí být chlazené vzduchem zepředu dozadu)</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rozšiřitelnost až na 250 TB</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požadována podpora min 16 TB </w:t>
      </w:r>
      <w:proofErr w:type="spellStart"/>
      <w:r w:rsidRPr="00A24ECB">
        <w:rPr>
          <w:rFonts w:asciiTheme="minorHAnsi" w:hAnsiTheme="minorHAnsi" w:cstheme="minorHAnsi"/>
        </w:rPr>
        <w:t>LUNů</w:t>
      </w:r>
      <w:proofErr w:type="spell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lastRenderedPageBreak/>
        <w:t xml:space="preserve">Na diskovém poli bude možné vytvořit min. 4000 </w:t>
      </w:r>
      <w:proofErr w:type="spellStart"/>
      <w:r w:rsidRPr="00A24ECB">
        <w:rPr>
          <w:rFonts w:asciiTheme="minorHAnsi" w:hAnsiTheme="minorHAnsi" w:cstheme="minorHAnsi"/>
        </w:rPr>
        <w:t>LUNů</w:t>
      </w:r>
      <w:proofErr w:type="spell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požadována možnost min. 1024snapshotů na </w:t>
      </w:r>
      <w:proofErr w:type="gramStart"/>
      <w:r w:rsidRPr="00A24ECB">
        <w:rPr>
          <w:rFonts w:asciiTheme="minorHAnsi" w:hAnsiTheme="minorHAnsi" w:cstheme="minorHAnsi"/>
        </w:rPr>
        <w:t>systém ,</w:t>
      </w:r>
      <w:proofErr w:type="gram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požadována možnost vytvořit alespoň 256 </w:t>
      </w:r>
      <w:proofErr w:type="spellStart"/>
      <w:r w:rsidRPr="00A24ECB">
        <w:rPr>
          <w:rFonts w:asciiTheme="minorHAnsi" w:hAnsiTheme="minorHAnsi" w:cstheme="minorHAnsi"/>
        </w:rPr>
        <w:t>snapshotů</w:t>
      </w:r>
      <w:proofErr w:type="spellEnd"/>
      <w:r w:rsidRPr="00A24ECB">
        <w:rPr>
          <w:rFonts w:asciiTheme="minorHAnsi" w:hAnsiTheme="minorHAnsi" w:cstheme="minorHAnsi"/>
        </w:rPr>
        <w:t xml:space="preserve"> z jednoho zdrojového </w:t>
      </w:r>
      <w:proofErr w:type="spellStart"/>
      <w:r w:rsidRPr="00A24ECB">
        <w:rPr>
          <w:rFonts w:asciiTheme="minorHAnsi" w:hAnsiTheme="minorHAnsi" w:cstheme="minorHAnsi"/>
        </w:rPr>
        <w:t>LUNu</w:t>
      </w:r>
      <w:proofErr w:type="spell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požadována možnost vytvořit </w:t>
      </w:r>
      <w:proofErr w:type="spellStart"/>
      <w:r w:rsidRPr="00A24ECB">
        <w:rPr>
          <w:rFonts w:asciiTheme="minorHAnsi" w:hAnsiTheme="minorHAnsi" w:cstheme="minorHAnsi"/>
        </w:rPr>
        <w:t>snapshot</w:t>
      </w:r>
      <w:proofErr w:type="spellEnd"/>
      <w:r w:rsidRPr="00A24ECB">
        <w:rPr>
          <w:rFonts w:asciiTheme="minorHAnsi" w:hAnsiTheme="minorHAnsi" w:cstheme="minorHAnsi"/>
        </w:rPr>
        <w:t xml:space="preserve"> ze </w:t>
      </w:r>
      <w:proofErr w:type="spellStart"/>
      <w:r w:rsidRPr="00A24ECB">
        <w:rPr>
          <w:rFonts w:asciiTheme="minorHAnsi" w:hAnsiTheme="minorHAnsi" w:cstheme="minorHAnsi"/>
        </w:rPr>
        <w:t>snapshotu</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kaskádování</w:t>
      </w:r>
      <w:proofErr w:type="spell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možnost vytvářet plné klony</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požadováno, aby </w:t>
      </w:r>
      <w:proofErr w:type="spellStart"/>
      <w:r w:rsidRPr="00A24ECB">
        <w:rPr>
          <w:rFonts w:asciiTheme="minorHAnsi" w:hAnsiTheme="minorHAnsi" w:cstheme="minorHAnsi"/>
        </w:rPr>
        <w:t>snapshoty</w:t>
      </w:r>
      <w:proofErr w:type="spellEnd"/>
      <w:r w:rsidRPr="00A24ECB">
        <w:rPr>
          <w:rFonts w:asciiTheme="minorHAnsi" w:hAnsiTheme="minorHAnsi" w:cstheme="minorHAnsi"/>
        </w:rPr>
        <w:t xml:space="preserve"> bylo možné používat jak v režimu pouze ke čtení RO, tak v režimu pro plný zápis RW</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požadováno, aby bylo možné vytvářet </w:t>
      </w:r>
      <w:proofErr w:type="spellStart"/>
      <w:r w:rsidRPr="00A24ECB">
        <w:rPr>
          <w:rFonts w:asciiTheme="minorHAnsi" w:hAnsiTheme="minorHAnsi" w:cstheme="minorHAnsi"/>
        </w:rPr>
        <w:t>snapshot</w:t>
      </w:r>
      <w:proofErr w:type="spellEnd"/>
      <w:r w:rsidRPr="00A24ECB">
        <w:rPr>
          <w:rFonts w:asciiTheme="minorHAnsi" w:hAnsiTheme="minorHAnsi" w:cstheme="minorHAnsi"/>
        </w:rPr>
        <w:t xml:space="preserve"> ze </w:t>
      </w:r>
      <w:proofErr w:type="spellStart"/>
      <w:r w:rsidRPr="00A24ECB">
        <w:rPr>
          <w:rFonts w:asciiTheme="minorHAnsi" w:hAnsiTheme="minorHAnsi" w:cstheme="minorHAnsi"/>
        </w:rPr>
        <w:t>snapshotu</w:t>
      </w:r>
      <w:proofErr w:type="spellEnd"/>
      <w:r w:rsidRPr="00A24ECB">
        <w:rPr>
          <w:rFonts w:asciiTheme="minorHAnsi" w:hAnsiTheme="minorHAnsi" w:cstheme="minorHAnsi"/>
        </w:rPr>
        <w:t>, tzn</w:t>
      </w:r>
      <w:r w:rsidR="00FA70B4" w:rsidRPr="00A24ECB">
        <w:rPr>
          <w:rFonts w:asciiTheme="minorHAnsi" w:hAnsiTheme="minorHAnsi" w:cstheme="minorHAnsi"/>
        </w:rPr>
        <w:t xml:space="preserve">. </w:t>
      </w:r>
      <w:proofErr w:type="spellStart"/>
      <w:r w:rsidRPr="00A24ECB">
        <w:rPr>
          <w:rFonts w:asciiTheme="minorHAnsi" w:hAnsiTheme="minorHAnsi" w:cstheme="minorHAnsi"/>
        </w:rPr>
        <w:t>kaskádovat</w:t>
      </w:r>
      <w:proofErr w:type="spellEnd"/>
      <w:r w:rsidRPr="00A24ECB">
        <w:rPr>
          <w:rFonts w:asciiTheme="minorHAnsi" w:hAnsiTheme="minorHAnsi" w:cstheme="minorHAnsi"/>
        </w:rPr>
        <w:t xml:space="preserve"> více snímků po sobě</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požadováno, aby bylo možné integrovat </w:t>
      </w:r>
      <w:proofErr w:type="spellStart"/>
      <w:r w:rsidRPr="00A24ECB">
        <w:rPr>
          <w:rFonts w:asciiTheme="minorHAnsi" w:hAnsiTheme="minorHAnsi" w:cstheme="minorHAnsi"/>
        </w:rPr>
        <w:t>fci</w:t>
      </w:r>
      <w:proofErr w:type="spellEnd"/>
      <w:r w:rsidR="00FA70B4" w:rsidRPr="00A24ECB">
        <w:rPr>
          <w:rFonts w:asciiTheme="minorHAnsi" w:hAnsiTheme="minorHAnsi" w:cstheme="minorHAnsi"/>
        </w:rPr>
        <w:t xml:space="preserve"> </w:t>
      </w:r>
      <w:proofErr w:type="spellStart"/>
      <w:r w:rsidRPr="00A24ECB">
        <w:rPr>
          <w:rFonts w:asciiTheme="minorHAnsi" w:hAnsiTheme="minorHAnsi" w:cstheme="minorHAnsi"/>
        </w:rPr>
        <w:t>snapshotů</w:t>
      </w:r>
      <w:proofErr w:type="spellEnd"/>
      <w:r w:rsidRPr="00A24ECB">
        <w:rPr>
          <w:rFonts w:asciiTheme="minorHAnsi" w:hAnsiTheme="minorHAnsi" w:cstheme="minorHAnsi"/>
        </w:rPr>
        <w:t xml:space="preserve"> s </w:t>
      </w:r>
      <w:proofErr w:type="spellStart"/>
      <w:r w:rsidRPr="00A24ECB">
        <w:rPr>
          <w:rFonts w:asciiTheme="minorHAnsi" w:hAnsiTheme="minorHAnsi" w:cstheme="minorHAnsi"/>
        </w:rPr>
        <w:t>virtualizovaným</w:t>
      </w:r>
      <w:proofErr w:type="spellEnd"/>
      <w:r w:rsidRPr="00A24ECB">
        <w:rPr>
          <w:rFonts w:asciiTheme="minorHAnsi" w:hAnsiTheme="minorHAnsi" w:cstheme="minorHAnsi"/>
        </w:rPr>
        <w:t xml:space="preserve"> prostředím tak, aby bylo možné přímo z prostředí virtualizace vytvářet datově konzistentní </w:t>
      </w:r>
      <w:proofErr w:type="spellStart"/>
      <w:r w:rsidRPr="00A24ECB">
        <w:rPr>
          <w:rFonts w:asciiTheme="minorHAnsi" w:hAnsiTheme="minorHAnsi" w:cstheme="minorHAnsi"/>
        </w:rPr>
        <w:t>snapshoty</w:t>
      </w:r>
      <w:proofErr w:type="spellEnd"/>
      <w:r w:rsidRPr="00A24ECB">
        <w:rPr>
          <w:rFonts w:asciiTheme="minorHAnsi" w:hAnsiTheme="minorHAnsi" w:cstheme="minorHAnsi"/>
        </w:rPr>
        <w:t xml:space="preserve"> prostředky diskového pole</w:t>
      </w:r>
    </w:p>
    <w:p w:rsidR="004E5293" w:rsidRPr="00A24ECB" w:rsidRDefault="004E5293" w:rsidP="00EA5EDD">
      <w:pPr>
        <w:pStyle w:val="Odstavecseseznamem"/>
        <w:numPr>
          <w:ilvl w:val="0"/>
          <w:numId w:val="18"/>
        </w:numPr>
        <w:rPr>
          <w:rFonts w:asciiTheme="minorHAnsi" w:hAnsiTheme="minorHAnsi" w:cstheme="minorHAnsi"/>
        </w:rPr>
      </w:pPr>
      <w:proofErr w:type="spellStart"/>
      <w:r w:rsidRPr="00A24ECB">
        <w:rPr>
          <w:rFonts w:asciiTheme="minorHAnsi" w:hAnsiTheme="minorHAnsi" w:cstheme="minorHAnsi"/>
        </w:rPr>
        <w:t>Cache</w:t>
      </w:r>
      <w:proofErr w:type="spellEnd"/>
      <w:r w:rsidRPr="00A24ECB">
        <w:rPr>
          <w:rFonts w:asciiTheme="minorHAnsi" w:hAnsiTheme="minorHAnsi" w:cstheme="minorHAnsi"/>
        </w:rPr>
        <w:t xml:space="preserve"> min. 12GB na řadič, tato </w:t>
      </w:r>
      <w:proofErr w:type="spellStart"/>
      <w:r w:rsidRPr="00A24ECB">
        <w:rPr>
          <w:rFonts w:asciiTheme="minorHAnsi" w:hAnsiTheme="minorHAnsi" w:cstheme="minorHAnsi"/>
        </w:rPr>
        <w:t>cache</w:t>
      </w:r>
      <w:proofErr w:type="spellEnd"/>
      <w:r w:rsidRPr="00A24ECB">
        <w:rPr>
          <w:rFonts w:asciiTheme="minorHAnsi" w:hAnsiTheme="minorHAnsi" w:cstheme="minorHAnsi"/>
        </w:rPr>
        <w:t xml:space="preserve"> musí být zálohovaná baterií pro případ výpadku elektrického proudu po dobu minimálně 96 hodin, popřípadě jiným ekvivalentním způsobem</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Možnost replikací v synchronním i asynchronním režimu</w:t>
      </w:r>
      <w:r w:rsidR="00FA70B4" w:rsidRPr="00A24ECB">
        <w:rPr>
          <w:rFonts w:asciiTheme="minorHAnsi" w:hAnsiTheme="minorHAnsi" w:cstheme="minorHAnsi"/>
        </w:rPr>
        <w:t xml:space="preserve"> </w:t>
      </w:r>
      <w:r w:rsidRPr="00A24ECB">
        <w:rPr>
          <w:rFonts w:asciiTheme="minorHAnsi" w:hAnsiTheme="minorHAnsi" w:cstheme="minorHAnsi"/>
        </w:rPr>
        <w:t>bude možná replikace na FC i IP transportní vrstvě</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Jsou požadované úrovně RAID na úrovni HW – klasické RAID sety 0, 1, 0+1, 5, 0+5, 6</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U RAID6 je maximální povolená délka </w:t>
      </w:r>
      <w:proofErr w:type="spellStart"/>
      <w:r w:rsidRPr="00A24ECB">
        <w:rPr>
          <w:rFonts w:asciiTheme="minorHAnsi" w:hAnsiTheme="minorHAnsi" w:cstheme="minorHAnsi"/>
        </w:rPr>
        <w:t>raid</w:t>
      </w:r>
      <w:proofErr w:type="spellEnd"/>
      <w:r w:rsidRPr="00A24ECB">
        <w:rPr>
          <w:rFonts w:asciiTheme="minorHAnsi" w:hAnsiTheme="minorHAnsi" w:cstheme="minorHAnsi"/>
        </w:rPr>
        <w:t>-setu 14+2, implementace delších konfigurací je nepřípustná</w:t>
      </w:r>
    </w:p>
    <w:p w:rsidR="004E5293" w:rsidRPr="00A24ECB" w:rsidRDefault="004E5293" w:rsidP="00EA5EDD">
      <w:pPr>
        <w:pStyle w:val="Odstavecseseznamem"/>
        <w:numPr>
          <w:ilvl w:val="0"/>
          <w:numId w:val="18"/>
        </w:numPr>
        <w:rPr>
          <w:rFonts w:asciiTheme="minorHAnsi" w:hAnsiTheme="minorHAnsi" w:cstheme="minorHAnsi"/>
        </w:rPr>
      </w:pPr>
      <w:proofErr w:type="spellStart"/>
      <w:r w:rsidRPr="00A24ECB">
        <w:rPr>
          <w:rFonts w:asciiTheme="minorHAnsi" w:hAnsiTheme="minorHAnsi" w:cstheme="minorHAnsi"/>
        </w:rPr>
        <w:t>Spare</w:t>
      </w:r>
      <w:proofErr w:type="spellEnd"/>
      <w:r w:rsidRPr="00A24ECB">
        <w:rPr>
          <w:rFonts w:asciiTheme="minorHAnsi" w:hAnsiTheme="minorHAnsi" w:cstheme="minorHAnsi"/>
        </w:rPr>
        <w:t xml:space="preserve"> technologie může být použita GHS (</w:t>
      </w:r>
      <w:proofErr w:type="spellStart"/>
      <w:r w:rsidRPr="00A24ECB">
        <w:rPr>
          <w:rFonts w:asciiTheme="minorHAnsi" w:hAnsiTheme="minorHAnsi" w:cstheme="minorHAnsi"/>
        </w:rPr>
        <w:t>global</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hot</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spare</w:t>
      </w:r>
      <w:proofErr w:type="spellEnd"/>
      <w:r w:rsidRPr="00A24ECB">
        <w:rPr>
          <w:rFonts w:asciiTheme="minorHAnsi" w:hAnsiTheme="minorHAnsi" w:cstheme="minorHAnsi"/>
        </w:rPr>
        <w:t xml:space="preserve">), nebo technologie distribuované </w:t>
      </w:r>
      <w:proofErr w:type="spellStart"/>
      <w:r w:rsidRPr="00A24ECB">
        <w:rPr>
          <w:rFonts w:asciiTheme="minorHAnsi" w:hAnsiTheme="minorHAnsi" w:cstheme="minorHAnsi"/>
        </w:rPr>
        <w:t>spare</w:t>
      </w:r>
      <w:proofErr w:type="spellEnd"/>
      <w:r w:rsidRPr="00A24ECB">
        <w:rPr>
          <w:rFonts w:asciiTheme="minorHAnsi" w:hAnsiTheme="minorHAnsi" w:cstheme="minorHAnsi"/>
        </w:rPr>
        <w:t xml:space="preserve"> kapacity. V obou případech se požaduje, aby na každých 40 použitých disků připadal jeden </w:t>
      </w:r>
      <w:proofErr w:type="spellStart"/>
      <w:r w:rsidRPr="00A24ECB">
        <w:rPr>
          <w:rFonts w:asciiTheme="minorHAnsi" w:hAnsiTheme="minorHAnsi" w:cstheme="minorHAnsi"/>
        </w:rPr>
        <w:t>spare</w:t>
      </w:r>
      <w:proofErr w:type="spellEnd"/>
      <w:r w:rsidRPr="00A24ECB">
        <w:rPr>
          <w:rFonts w:asciiTheme="minorHAnsi" w:hAnsiTheme="minorHAnsi" w:cstheme="minorHAnsi"/>
        </w:rPr>
        <w:t xml:space="preserve"> disk, nebo odpovídající </w:t>
      </w:r>
      <w:proofErr w:type="spellStart"/>
      <w:r w:rsidRPr="00A24ECB">
        <w:rPr>
          <w:rFonts w:asciiTheme="minorHAnsi" w:hAnsiTheme="minorHAnsi" w:cstheme="minorHAnsi"/>
        </w:rPr>
        <w:t>spare</w:t>
      </w:r>
      <w:proofErr w:type="spellEnd"/>
      <w:r w:rsidRPr="00A24ECB">
        <w:rPr>
          <w:rFonts w:asciiTheme="minorHAnsi" w:hAnsiTheme="minorHAnsi" w:cstheme="minorHAnsi"/>
        </w:rPr>
        <w:t xml:space="preserve"> kapacita.</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Požadujeme, aby nabídnutá konfigurace byla schopná odolat výpadku celé jedné diskové police.</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Pole musí být nabídnuto včetně licencí pro provádění dynamických změn v logické konfiguraci diskového pole jako úrovně RAID, rozšiřování kapacity, rozšiřování </w:t>
      </w:r>
      <w:proofErr w:type="spellStart"/>
      <w:r w:rsidRPr="00A24ECB">
        <w:rPr>
          <w:rFonts w:asciiTheme="minorHAnsi" w:hAnsiTheme="minorHAnsi" w:cstheme="minorHAnsi"/>
        </w:rPr>
        <w:t>LUNů</w:t>
      </w:r>
      <w:proofErr w:type="spellEnd"/>
      <w:r w:rsidRPr="00A24ECB">
        <w:rPr>
          <w:rFonts w:asciiTheme="minorHAnsi" w:hAnsiTheme="minorHAnsi" w:cstheme="minorHAnsi"/>
        </w:rPr>
        <w:t>, změna velikosti segmentu, přidání expanze a to za provozu, bez dopadu na připojené servery.</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Diskové pole musí podporovat funkcionalitu </w:t>
      </w:r>
      <w:proofErr w:type="spellStart"/>
      <w:r w:rsidRPr="00A24ECB">
        <w:rPr>
          <w:rFonts w:asciiTheme="minorHAnsi" w:hAnsiTheme="minorHAnsi" w:cstheme="minorHAnsi"/>
        </w:rPr>
        <w:t>Tieringu</w:t>
      </w:r>
      <w:proofErr w:type="spellEnd"/>
      <w:r w:rsidRPr="00A24ECB">
        <w:rPr>
          <w:rFonts w:asciiTheme="minorHAnsi" w:hAnsiTheme="minorHAnsi" w:cstheme="minorHAnsi"/>
        </w:rPr>
        <w:t xml:space="preserve">, </w:t>
      </w:r>
      <w:proofErr w:type="gramStart"/>
      <w:r w:rsidRPr="00A24ECB">
        <w:rPr>
          <w:rFonts w:asciiTheme="minorHAnsi" w:hAnsiTheme="minorHAnsi" w:cstheme="minorHAnsi"/>
        </w:rPr>
        <w:t>tzn</w:t>
      </w:r>
      <w:r w:rsidR="00FA70B4" w:rsidRPr="00A24ECB">
        <w:rPr>
          <w:rFonts w:asciiTheme="minorHAnsi" w:hAnsiTheme="minorHAnsi" w:cstheme="minorHAnsi"/>
        </w:rPr>
        <w:t>.</w:t>
      </w:r>
      <w:r w:rsidRPr="00A24ECB">
        <w:rPr>
          <w:rFonts w:asciiTheme="minorHAnsi" w:hAnsiTheme="minorHAnsi" w:cstheme="minorHAnsi"/>
        </w:rPr>
        <w:t xml:space="preserve"> umožní</w:t>
      </w:r>
      <w:proofErr w:type="gramEnd"/>
      <w:r w:rsidRPr="00A24ECB">
        <w:rPr>
          <w:rFonts w:asciiTheme="minorHAnsi" w:hAnsiTheme="minorHAnsi" w:cstheme="minorHAnsi"/>
        </w:rPr>
        <w:t xml:space="preserve"> vytvářet logické disky napříč více typy disků. Zároveň diskové pole optimalizuje umístění jednotlivých dat podle definovaných politik. </w:t>
      </w:r>
      <w:proofErr w:type="spellStart"/>
      <w:r w:rsidRPr="00A24ECB">
        <w:rPr>
          <w:rFonts w:asciiTheme="minorHAnsi" w:hAnsiTheme="minorHAnsi" w:cstheme="minorHAnsi"/>
        </w:rPr>
        <w:t>Fce</w:t>
      </w:r>
      <w:proofErr w:type="spellEnd"/>
      <w:r w:rsidRPr="00A24ECB">
        <w:rPr>
          <w:rFonts w:asciiTheme="minorHAnsi" w:hAnsiTheme="minorHAnsi" w:cstheme="minorHAnsi"/>
        </w:rPr>
        <w:t xml:space="preserve"> bude pro server transparentní, vše si řídí diskové pole. Na straně serveru není instalovaný žádný dodatečný sw. Případné licence musí být nabídnuty a dodány. </w:t>
      </w:r>
    </w:p>
    <w:p w:rsidR="004E5293" w:rsidRPr="00A24ECB" w:rsidRDefault="004E5293" w:rsidP="00EA5EDD">
      <w:pPr>
        <w:pStyle w:val="Odstavecseseznamem"/>
        <w:numPr>
          <w:ilvl w:val="0"/>
          <w:numId w:val="18"/>
        </w:numPr>
        <w:rPr>
          <w:rFonts w:asciiTheme="minorHAnsi" w:hAnsiTheme="minorHAnsi" w:cstheme="minorHAnsi"/>
        </w:rPr>
      </w:pPr>
      <w:proofErr w:type="spellStart"/>
      <w:r w:rsidRPr="00A24ECB">
        <w:rPr>
          <w:rFonts w:asciiTheme="minorHAnsi" w:hAnsiTheme="minorHAnsi" w:cstheme="minorHAnsi"/>
        </w:rPr>
        <w:t>Fce</w:t>
      </w:r>
      <w:proofErr w:type="spellEnd"/>
      <w:r w:rsidR="00FA70B4" w:rsidRPr="00A24ECB">
        <w:rPr>
          <w:rFonts w:asciiTheme="minorHAnsi" w:hAnsiTheme="minorHAnsi" w:cstheme="minorHAnsi"/>
        </w:rPr>
        <w:t xml:space="preserve"> </w:t>
      </w:r>
      <w:proofErr w:type="spellStart"/>
      <w:r w:rsidRPr="00A24ECB">
        <w:rPr>
          <w:rFonts w:asciiTheme="minorHAnsi" w:hAnsiTheme="minorHAnsi" w:cstheme="minorHAnsi"/>
        </w:rPr>
        <w:t>tieringu</w:t>
      </w:r>
      <w:proofErr w:type="spellEnd"/>
      <w:r w:rsidRPr="00A24ECB">
        <w:rPr>
          <w:rFonts w:asciiTheme="minorHAnsi" w:hAnsiTheme="minorHAnsi" w:cstheme="minorHAnsi"/>
        </w:rPr>
        <w:t>, musí podporovat logické disky, které jsou rozložené přes více typů disků (min 3 vrstvy SSD/10k/7,2k)</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Požadujeme, aby bylo možné používat </w:t>
      </w:r>
      <w:proofErr w:type="spellStart"/>
      <w:r w:rsidRPr="00A24ECB">
        <w:rPr>
          <w:rFonts w:asciiTheme="minorHAnsi" w:hAnsiTheme="minorHAnsi" w:cstheme="minorHAnsi"/>
        </w:rPr>
        <w:t>fci</w:t>
      </w:r>
      <w:proofErr w:type="spellEnd"/>
      <w:r w:rsidR="00FA70B4" w:rsidRPr="00A24ECB">
        <w:rPr>
          <w:rFonts w:asciiTheme="minorHAnsi" w:hAnsiTheme="minorHAnsi" w:cstheme="minorHAnsi"/>
        </w:rPr>
        <w:t xml:space="preserve"> </w:t>
      </w:r>
      <w:proofErr w:type="spellStart"/>
      <w:r w:rsidRPr="00A24ECB">
        <w:rPr>
          <w:rFonts w:asciiTheme="minorHAnsi" w:hAnsiTheme="minorHAnsi" w:cstheme="minorHAnsi"/>
        </w:rPr>
        <w:t>tieringu</w:t>
      </w:r>
      <w:proofErr w:type="spellEnd"/>
      <w:r w:rsidRPr="00A24ECB">
        <w:rPr>
          <w:rFonts w:asciiTheme="minorHAnsi" w:hAnsiTheme="minorHAnsi" w:cstheme="minorHAnsi"/>
        </w:rPr>
        <w:t xml:space="preserve"> jak nad logickými disky, které jsou definované jako plné svazky, tak nad logickými disky, které jsou definovány jako tence </w:t>
      </w:r>
      <w:proofErr w:type="spellStart"/>
      <w:r w:rsidRPr="00A24ECB">
        <w:rPr>
          <w:rFonts w:asciiTheme="minorHAnsi" w:hAnsiTheme="minorHAnsi" w:cstheme="minorHAnsi"/>
        </w:rPr>
        <w:t>provisiované</w:t>
      </w:r>
      <w:proofErr w:type="spell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Pole musí podporovat upgrade firmware za chodu.</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Požadujeme, aby všechny typy rozšiřování / upgrade (přidávání kontrolérů, disků, adapterů) byly možné provádět za provozu bez omezení dostupnosti</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Management ve formě GUI i CLI</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požadována podpora </w:t>
      </w:r>
      <w:proofErr w:type="spellStart"/>
      <w:r w:rsidRPr="00A24ECB">
        <w:rPr>
          <w:rFonts w:asciiTheme="minorHAnsi" w:hAnsiTheme="minorHAnsi" w:cstheme="minorHAnsi"/>
        </w:rPr>
        <w:t>skriptování</w:t>
      </w:r>
      <w:proofErr w:type="spellEnd"/>
      <w:r w:rsidRPr="00A24ECB">
        <w:rPr>
          <w:rFonts w:asciiTheme="minorHAnsi" w:hAnsiTheme="minorHAnsi" w:cstheme="minorHAnsi"/>
        </w:rPr>
        <w:t xml:space="preserve"> CLI</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podpora plánovaných úloh (</w:t>
      </w:r>
      <w:proofErr w:type="spellStart"/>
      <w:r w:rsidRPr="00A24ECB">
        <w:rPr>
          <w:rFonts w:asciiTheme="minorHAnsi" w:hAnsiTheme="minorHAnsi" w:cstheme="minorHAnsi"/>
        </w:rPr>
        <w:t>scheduling</w:t>
      </w:r>
      <w:proofErr w:type="spellEnd"/>
      <w:r w:rsidRPr="00A24ECB">
        <w:rPr>
          <w:rFonts w:asciiTheme="minorHAnsi" w:hAnsiTheme="minorHAnsi" w:cstheme="minorHAnsi"/>
        </w:rPr>
        <w:t>)</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podpora standardu SNMP v3, SMI-S ver. 1.4,</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podpora WEB API pro možnost integrace managementu diskového pole s </w:t>
      </w:r>
      <w:proofErr w:type="spellStart"/>
      <w:r w:rsidRPr="00A24ECB">
        <w:rPr>
          <w:rFonts w:asciiTheme="minorHAnsi" w:hAnsiTheme="minorHAnsi" w:cstheme="minorHAnsi"/>
        </w:rPr>
        <w:t>cloud</w:t>
      </w:r>
      <w:proofErr w:type="spellEnd"/>
      <w:r w:rsidRPr="00A24ECB">
        <w:rPr>
          <w:rFonts w:asciiTheme="minorHAnsi" w:hAnsiTheme="minorHAnsi" w:cstheme="minorHAnsi"/>
        </w:rPr>
        <w:t xml:space="preserve"> službami založenými nad technologiemi </w:t>
      </w:r>
      <w:proofErr w:type="spellStart"/>
      <w:r w:rsidRPr="00A24ECB">
        <w:rPr>
          <w:rFonts w:asciiTheme="minorHAnsi" w:hAnsiTheme="minorHAnsi" w:cstheme="minorHAnsi"/>
        </w:rPr>
        <w:t>OpenStack</w:t>
      </w:r>
      <w:proofErr w:type="spellEnd"/>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požadována podpora autentizace </w:t>
      </w:r>
      <w:proofErr w:type="spellStart"/>
      <w:r w:rsidRPr="00A24ECB">
        <w:rPr>
          <w:rFonts w:asciiTheme="minorHAnsi" w:hAnsiTheme="minorHAnsi" w:cstheme="minorHAnsi"/>
        </w:rPr>
        <w:t>managmentu</w:t>
      </w:r>
      <w:proofErr w:type="spellEnd"/>
      <w:r w:rsidRPr="00A24ECB">
        <w:rPr>
          <w:rFonts w:asciiTheme="minorHAnsi" w:hAnsiTheme="minorHAnsi" w:cstheme="minorHAnsi"/>
        </w:rPr>
        <w:t xml:space="preserve"> do externího LDAP</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Je požadována podpora RBAC (Role </w:t>
      </w:r>
      <w:proofErr w:type="spellStart"/>
      <w:r w:rsidRPr="00A24ECB">
        <w:rPr>
          <w:rFonts w:asciiTheme="minorHAnsi" w:hAnsiTheme="minorHAnsi" w:cstheme="minorHAnsi"/>
        </w:rPr>
        <w:t>Based</w:t>
      </w:r>
      <w:proofErr w:type="spellEnd"/>
      <w:r w:rsidRPr="00A24ECB">
        <w:rPr>
          <w:rFonts w:asciiTheme="minorHAnsi" w:hAnsiTheme="minorHAnsi" w:cstheme="minorHAnsi"/>
        </w:rPr>
        <w:t xml:space="preserve"> Access </w:t>
      </w:r>
      <w:proofErr w:type="spellStart"/>
      <w:r w:rsidRPr="00A24ECB">
        <w:rPr>
          <w:rFonts w:asciiTheme="minorHAnsi" w:hAnsiTheme="minorHAnsi" w:cstheme="minorHAnsi"/>
        </w:rPr>
        <w:t>Control</w:t>
      </w:r>
      <w:proofErr w:type="spellEnd"/>
      <w:r w:rsidRPr="00A24ECB">
        <w:rPr>
          <w:rFonts w:asciiTheme="minorHAnsi" w:hAnsiTheme="minorHAnsi" w:cstheme="minorHAnsi"/>
        </w:rPr>
        <w:t>) a tvorba rolí při správě diskového pole</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podpora vytváření logických skupin pro společnou administraci, účtování a definici SLA.</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lastRenderedPageBreak/>
        <w:t>Je požadován SW pro monitoring a reporting diskového pole</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požadována možnost ukládání dlouhodobých statistik do SQL databáze, možnost nad těmito daty dělat vlastní SQL dotazy</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Je požadováno, aby bylo z uložených dat možné vytvářet krátkodobé i dlouhodobé reporty o výkonových a kapacitních hodnotách diskového pole, včetně sledování trendů</w:t>
      </w:r>
    </w:p>
    <w:p w:rsidR="004E5293" w:rsidRPr="00A24ECB" w:rsidRDefault="004E5293" w:rsidP="00EA5EDD">
      <w:pPr>
        <w:pStyle w:val="Odstavecseseznamem"/>
        <w:numPr>
          <w:ilvl w:val="0"/>
          <w:numId w:val="18"/>
        </w:numPr>
        <w:rPr>
          <w:rFonts w:asciiTheme="minorHAnsi" w:hAnsiTheme="minorHAnsi" w:cstheme="minorHAnsi"/>
        </w:rPr>
      </w:pPr>
      <w:r w:rsidRPr="00A24ECB">
        <w:rPr>
          <w:rFonts w:asciiTheme="minorHAnsi" w:hAnsiTheme="minorHAnsi" w:cstheme="minorHAnsi"/>
        </w:rPr>
        <w:t>Požadujeme, aby šlo definovat reporty, které se budou generovat automaticky</w:t>
      </w:r>
    </w:p>
    <w:p w:rsidR="004E5293" w:rsidRPr="00A24ECB" w:rsidRDefault="004E5293" w:rsidP="00BA5ABF">
      <w:pPr>
        <w:pStyle w:val="Odstavecseseznamem"/>
        <w:ind w:left="1440"/>
        <w:rPr>
          <w:rFonts w:asciiTheme="minorHAnsi" w:hAnsiTheme="minorHAnsi" w:cstheme="minorHAnsi"/>
        </w:rPr>
      </w:pPr>
      <w:r w:rsidRPr="00A24ECB">
        <w:rPr>
          <w:rFonts w:asciiTheme="minorHAnsi" w:hAnsiTheme="minorHAnsi" w:cstheme="minorHAnsi"/>
        </w:rPr>
        <w:t xml:space="preserve">Diskové pole musí podporovat technologie tenkého </w:t>
      </w:r>
      <w:proofErr w:type="spellStart"/>
      <w:r w:rsidRPr="00A24ECB">
        <w:rPr>
          <w:rFonts w:asciiTheme="minorHAnsi" w:hAnsiTheme="minorHAnsi" w:cstheme="minorHAnsi"/>
        </w:rPr>
        <w:t>provisioningu</w:t>
      </w:r>
      <w:proofErr w:type="spellEnd"/>
      <w:r w:rsidRPr="00A24ECB">
        <w:rPr>
          <w:rFonts w:asciiTheme="minorHAnsi" w:hAnsiTheme="minorHAnsi" w:cstheme="minorHAnsi"/>
        </w:rPr>
        <w:t>. Včetně dodané licence.</w:t>
      </w:r>
    </w:p>
    <w:p w:rsidR="004E5293" w:rsidRPr="00A24ECB" w:rsidRDefault="004E5293" w:rsidP="00D42256">
      <w:pPr>
        <w:numPr>
          <w:ilvl w:val="0"/>
          <w:numId w:val="32"/>
        </w:numPr>
        <w:jc w:val="both"/>
        <w:rPr>
          <w:rFonts w:asciiTheme="minorHAnsi" w:hAnsiTheme="minorHAnsi" w:cstheme="minorHAnsi"/>
        </w:rPr>
      </w:pPr>
      <w:r w:rsidRPr="00A24ECB">
        <w:rPr>
          <w:rFonts w:asciiTheme="minorHAnsi" w:hAnsiTheme="minorHAnsi" w:cstheme="minorHAnsi"/>
        </w:rPr>
        <w:t>Plně automatizované dvouúrovňové (disk – disk – disk) řešení pro zálohování a archivaci virtuálních strojů a dat, včetně zálohovacího serveru</w:t>
      </w:r>
      <w:r w:rsidR="0086200A" w:rsidRPr="00A24ECB">
        <w:rPr>
          <w:rFonts w:asciiTheme="minorHAnsi" w:hAnsiTheme="minorHAnsi" w:cstheme="minorHAnsi"/>
        </w:rPr>
        <w:t xml:space="preserve"> </w:t>
      </w:r>
      <w:r w:rsidRPr="00A24ECB">
        <w:rPr>
          <w:rFonts w:asciiTheme="minorHAnsi" w:hAnsiTheme="minorHAnsi" w:cstheme="minorHAnsi"/>
        </w:rPr>
        <w:t>kapacitně odpovídající dvojnásobku kapacity diskového pole, s max. zálohovacím oknem 8 hod. a udržitelností měsíční zálohy při denním cyklu zálohování.</w:t>
      </w:r>
    </w:p>
    <w:p w:rsidR="004E5293" w:rsidRPr="00A24ECB" w:rsidRDefault="004E5293" w:rsidP="006473A6">
      <w:pPr>
        <w:autoSpaceDE w:val="0"/>
        <w:autoSpaceDN w:val="0"/>
        <w:adjustRightInd w:val="0"/>
        <w:ind w:left="708"/>
        <w:jc w:val="both"/>
        <w:rPr>
          <w:rFonts w:asciiTheme="minorHAnsi" w:hAnsiTheme="minorHAnsi" w:cstheme="minorHAnsi"/>
          <w:color w:val="000000"/>
        </w:rPr>
      </w:pPr>
      <w:r w:rsidRPr="00A24ECB">
        <w:rPr>
          <w:rFonts w:asciiTheme="minorHAnsi" w:hAnsiTheme="minorHAnsi" w:cstheme="minorHAnsi"/>
          <w:color w:val="000000"/>
        </w:rPr>
        <w:t>Předmětem dodávky budou i licence pro zálohování a archivaci navrženého prostředí.</w:t>
      </w:r>
    </w:p>
    <w:p w:rsidR="004E5293" w:rsidRPr="00A24ECB" w:rsidRDefault="00CD6889" w:rsidP="00096E1E">
      <w:pPr>
        <w:pStyle w:val="Bezmezer"/>
        <w:ind w:firstLine="708"/>
        <w:rPr>
          <w:rFonts w:asciiTheme="minorHAnsi" w:hAnsiTheme="minorHAnsi" w:cstheme="minorHAnsi"/>
          <w:u w:val="single"/>
        </w:rPr>
      </w:pPr>
      <w:r w:rsidRPr="00A24ECB">
        <w:rPr>
          <w:rFonts w:asciiTheme="minorHAnsi" w:hAnsiTheme="minorHAnsi" w:cstheme="minorHAnsi"/>
          <w:u w:val="single"/>
        </w:rPr>
        <w:t xml:space="preserve">10.1. </w:t>
      </w:r>
      <w:r w:rsidR="004E5293" w:rsidRPr="00A24ECB">
        <w:rPr>
          <w:rFonts w:asciiTheme="minorHAnsi" w:hAnsiTheme="minorHAnsi" w:cstheme="minorHAnsi"/>
          <w:u w:val="single"/>
        </w:rPr>
        <w:t>Požadavky na software:</w:t>
      </w:r>
    </w:p>
    <w:p w:rsidR="004E5293" w:rsidRPr="00A24ECB" w:rsidRDefault="004E5293" w:rsidP="00EA5EDD">
      <w:pPr>
        <w:pStyle w:val="Bezmezer"/>
        <w:numPr>
          <w:ilvl w:val="0"/>
          <w:numId w:val="7"/>
        </w:numPr>
        <w:ind w:left="1428"/>
        <w:jc w:val="both"/>
        <w:rPr>
          <w:rFonts w:asciiTheme="minorHAnsi" w:hAnsiTheme="minorHAnsi" w:cstheme="minorHAnsi"/>
        </w:rPr>
      </w:pPr>
      <w:r w:rsidRPr="00A24ECB">
        <w:rPr>
          <w:rFonts w:asciiTheme="minorHAnsi" w:hAnsiTheme="minorHAnsi" w:cstheme="minorHAnsi"/>
        </w:rPr>
        <w:t xml:space="preserve">Požadovaný systém musí licenčně pokrýt celé navrhované řešení </w:t>
      </w:r>
    </w:p>
    <w:p w:rsidR="004E5293" w:rsidRPr="00A24ECB" w:rsidRDefault="004E5293" w:rsidP="00EA5EDD">
      <w:pPr>
        <w:pStyle w:val="Bezmezer"/>
        <w:numPr>
          <w:ilvl w:val="0"/>
          <w:numId w:val="7"/>
        </w:numPr>
        <w:ind w:left="1428"/>
        <w:jc w:val="both"/>
        <w:rPr>
          <w:rFonts w:asciiTheme="minorHAnsi" w:hAnsiTheme="minorHAnsi" w:cstheme="minorHAnsi"/>
        </w:rPr>
      </w:pPr>
      <w:r w:rsidRPr="00A24ECB">
        <w:rPr>
          <w:rFonts w:asciiTheme="minorHAnsi" w:hAnsiTheme="minorHAnsi" w:cstheme="minorHAnsi"/>
        </w:rPr>
        <w:t>Systém musí mít v ceně SW updaty a základní podporu</w:t>
      </w:r>
      <w:r w:rsidR="00F0206C" w:rsidRPr="00A24ECB">
        <w:rPr>
          <w:rFonts w:asciiTheme="minorHAnsi" w:hAnsiTheme="minorHAnsi" w:cstheme="minorHAnsi"/>
        </w:rPr>
        <w:t xml:space="preserve"> </w:t>
      </w:r>
      <w:r w:rsidR="00781D42" w:rsidRPr="00A24ECB">
        <w:rPr>
          <w:rFonts w:asciiTheme="minorHAnsi" w:hAnsiTheme="minorHAnsi" w:cstheme="minorHAnsi"/>
        </w:rPr>
        <w:t>po dobu poskytování servisních služeb</w:t>
      </w:r>
    </w:p>
    <w:p w:rsidR="004E5293" w:rsidRPr="00A24ECB" w:rsidRDefault="004E5293" w:rsidP="00EA5EDD">
      <w:pPr>
        <w:pStyle w:val="Bezmezer"/>
        <w:numPr>
          <w:ilvl w:val="0"/>
          <w:numId w:val="7"/>
        </w:numPr>
        <w:ind w:left="1428"/>
        <w:jc w:val="both"/>
        <w:rPr>
          <w:rFonts w:asciiTheme="minorHAnsi" w:hAnsiTheme="minorHAnsi" w:cstheme="minorHAnsi"/>
        </w:rPr>
      </w:pPr>
      <w:r w:rsidRPr="00A24ECB">
        <w:rPr>
          <w:rFonts w:asciiTheme="minorHAnsi" w:hAnsiTheme="minorHAnsi" w:cstheme="minorHAnsi"/>
        </w:rPr>
        <w:t xml:space="preserve">Licence musí být pořízeny v licenčním programu určeném pro </w:t>
      </w:r>
      <w:r w:rsidR="00A95139" w:rsidRPr="00A24ECB">
        <w:rPr>
          <w:rFonts w:asciiTheme="minorHAnsi" w:hAnsiTheme="minorHAnsi" w:cstheme="minorHAnsi"/>
        </w:rPr>
        <w:t>veře</w:t>
      </w:r>
      <w:r w:rsidR="00F14077" w:rsidRPr="00A24ECB">
        <w:rPr>
          <w:rFonts w:asciiTheme="minorHAnsi" w:hAnsiTheme="minorHAnsi" w:cstheme="minorHAnsi"/>
        </w:rPr>
        <w:t>j</w:t>
      </w:r>
      <w:r w:rsidR="00A95139" w:rsidRPr="00A24ECB">
        <w:rPr>
          <w:rFonts w:asciiTheme="minorHAnsi" w:hAnsiTheme="minorHAnsi" w:cstheme="minorHAnsi"/>
        </w:rPr>
        <w:t xml:space="preserve">nou </w:t>
      </w:r>
      <w:r w:rsidRPr="00A24ECB">
        <w:rPr>
          <w:rFonts w:asciiTheme="minorHAnsi" w:hAnsiTheme="minorHAnsi" w:cstheme="minorHAnsi"/>
        </w:rPr>
        <w:t>správu</w:t>
      </w:r>
    </w:p>
    <w:p w:rsidR="004E5293" w:rsidRPr="00A24ECB" w:rsidRDefault="004E5293" w:rsidP="00EA5EDD">
      <w:pPr>
        <w:pStyle w:val="Bezmezer"/>
        <w:numPr>
          <w:ilvl w:val="0"/>
          <w:numId w:val="7"/>
        </w:numPr>
        <w:ind w:left="1428"/>
        <w:jc w:val="both"/>
        <w:rPr>
          <w:rFonts w:asciiTheme="minorHAnsi" w:hAnsiTheme="minorHAnsi" w:cstheme="minorHAnsi"/>
        </w:rPr>
      </w:pPr>
      <w:r w:rsidRPr="00A24ECB">
        <w:rPr>
          <w:rFonts w:asciiTheme="minorHAnsi" w:hAnsiTheme="minorHAnsi" w:cstheme="minorHAnsi"/>
        </w:rPr>
        <w:t>Systém nesmí mít žádné další poplatky za licenci na agenta, virtuální stroj či na aplikaci</w:t>
      </w:r>
    </w:p>
    <w:p w:rsidR="004E5293" w:rsidRPr="00A24ECB" w:rsidRDefault="004E5293" w:rsidP="00EA5EDD">
      <w:pPr>
        <w:pStyle w:val="Bezmezer"/>
        <w:numPr>
          <w:ilvl w:val="0"/>
          <w:numId w:val="7"/>
        </w:numPr>
        <w:ind w:left="1428"/>
        <w:jc w:val="both"/>
        <w:rPr>
          <w:rFonts w:asciiTheme="minorHAnsi" w:hAnsiTheme="minorHAnsi" w:cstheme="minorHAnsi"/>
        </w:rPr>
      </w:pPr>
      <w:r w:rsidRPr="00A24ECB">
        <w:rPr>
          <w:rFonts w:asciiTheme="minorHAnsi" w:hAnsiTheme="minorHAnsi" w:cstheme="minorHAnsi"/>
        </w:rPr>
        <w:t>Nativní podpora nabízené virtualizace</w:t>
      </w:r>
    </w:p>
    <w:p w:rsidR="004E5293" w:rsidRPr="00A24ECB" w:rsidRDefault="004E5293" w:rsidP="00EA5EDD">
      <w:pPr>
        <w:pStyle w:val="Bezmezer"/>
        <w:numPr>
          <w:ilvl w:val="0"/>
          <w:numId w:val="7"/>
        </w:numPr>
        <w:ind w:left="1428"/>
        <w:jc w:val="both"/>
        <w:rPr>
          <w:rFonts w:asciiTheme="minorHAnsi" w:hAnsiTheme="minorHAnsi" w:cstheme="minorHAnsi"/>
        </w:rPr>
      </w:pPr>
      <w:r w:rsidRPr="00A24ECB">
        <w:rPr>
          <w:rFonts w:asciiTheme="minorHAnsi" w:hAnsiTheme="minorHAnsi" w:cstheme="minorHAnsi"/>
        </w:rPr>
        <w:t>Systém musí pokrývat alespoň tyto funkcionality:</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zálohování a replikace dat (včetně celých virtuálních strojů) s technologií, která umožňuje ověřit zálohu virtuálního systému a informovat o případné nekonzistenci</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 xml:space="preserve">zálohování včetně replikace, </w:t>
      </w:r>
      <w:proofErr w:type="spellStart"/>
      <w:r w:rsidRPr="00A24ECB">
        <w:rPr>
          <w:rFonts w:asciiTheme="minorHAnsi" w:hAnsiTheme="minorHAnsi" w:cstheme="minorHAnsi"/>
        </w:rPr>
        <w:t>deduplikace</w:t>
      </w:r>
      <w:proofErr w:type="spellEnd"/>
      <w:r w:rsidRPr="00A24ECB">
        <w:rPr>
          <w:rFonts w:asciiTheme="minorHAnsi" w:hAnsiTheme="minorHAnsi" w:cstheme="minorHAnsi"/>
        </w:rPr>
        <w:t xml:space="preserve"> a komprese</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replikace běžícího virtuálního stroje na jiný nod</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správa souborů</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 xml:space="preserve">granulární záloha/obnova libovolné </w:t>
      </w:r>
      <w:proofErr w:type="spellStart"/>
      <w:r w:rsidRPr="00A24ECB">
        <w:rPr>
          <w:rFonts w:asciiTheme="minorHAnsi" w:hAnsiTheme="minorHAnsi" w:cstheme="minorHAnsi"/>
        </w:rPr>
        <w:t>virtualizované</w:t>
      </w:r>
      <w:proofErr w:type="spellEnd"/>
      <w:r w:rsidRPr="00A24ECB">
        <w:rPr>
          <w:rFonts w:asciiTheme="minorHAnsi" w:hAnsiTheme="minorHAnsi" w:cstheme="minorHAnsi"/>
        </w:rPr>
        <w:t xml:space="preserve"> aplikace, zejména MS SQL, Exchange, </w:t>
      </w:r>
      <w:proofErr w:type="spellStart"/>
      <w:r w:rsidRPr="00A24ECB">
        <w:rPr>
          <w:rFonts w:asciiTheme="minorHAnsi" w:hAnsiTheme="minorHAnsi" w:cstheme="minorHAnsi"/>
        </w:rPr>
        <w:t>ActiveDirectory</w:t>
      </w:r>
      <w:proofErr w:type="spellEnd"/>
      <w:r w:rsidRPr="00A24ECB">
        <w:rPr>
          <w:rFonts w:asciiTheme="minorHAnsi" w:hAnsiTheme="minorHAnsi" w:cstheme="minorHAnsi"/>
        </w:rPr>
        <w:t xml:space="preserve"> a souborového systému</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 xml:space="preserve">podpora speciálních </w:t>
      </w:r>
      <w:proofErr w:type="spellStart"/>
      <w:r w:rsidRPr="00A24ECB">
        <w:rPr>
          <w:rFonts w:asciiTheme="minorHAnsi" w:hAnsiTheme="minorHAnsi" w:cstheme="minorHAnsi"/>
        </w:rPr>
        <w:t>storage</w:t>
      </w:r>
      <w:proofErr w:type="spellEnd"/>
      <w:r w:rsidRPr="00A24ECB">
        <w:rPr>
          <w:rFonts w:asciiTheme="minorHAnsi" w:hAnsiTheme="minorHAnsi" w:cstheme="minorHAnsi"/>
        </w:rPr>
        <w:t xml:space="preserve"> rozhraní nabízené serverové virtualizace, pokud existují</w:t>
      </w:r>
    </w:p>
    <w:p w:rsidR="004E5293" w:rsidRPr="00A24ECB" w:rsidRDefault="004E5293" w:rsidP="00EA5EDD">
      <w:pPr>
        <w:pStyle w:val="Bezmezer"/>
        <w:numPr>
          <w:ilvl w:val="1"/>
          <w:numId w:val="5"/>
        </w:numPr>
        <w:ind w:left="2148"/>
        <w:jc w:val="both"/>
        <w:rPr>
          <w:rFonts w:asciiTheme="minorHAnsi" w:hAnsiTheme="minorHAnsi" w:cstheme="minorHAnsi"/>
        </w:rPr>
      </w:pPr>
      <w:proofErr w:type="spellStart"/>
      <w:r w:rsidRPr="00A24ECB">
        <w:rPr>
          <w:rFonts w:asciiTheme="minorHAnsi" w:hAnsiTheme="minorHAnsi" w:cstheme="minorHAnsi"/>
        </w:rPr>
        <w:t>bezvýpadkové</w:t>
      </w:r>
      <w:proofErr w:type="spellEnd"/>
      <w:r w:rsidRPr="00A24ECB">
        <w:rPr>
          <w:rFonts w:asciiTheme="minorHAnsi" w:hAnsiTheme="minorHAnsi" w:cstheme="minorHAnsi"/>
        </w:rPr>
        <w:t xml:space="preserve"> zálohování virtuálních strojů</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 xml:space="preserve">možnost spuštění virtuálního stroje přímo z komprimované a </w:t>
      </w:r>
      <w:proofErr w:type="spellStart"/>
      <w:r w:rsidRPr="00A24ECB">
        <w:rPr>
          <w:rFonts w:asciiTheme="minorHAnsi" w:hAnsiTheme="minorHAnsi" w:cstheme="minorHAnsi"/>
        </w:rPr>
        <w:t>deduplikované</w:t>
      </w:r>
      <w:proofErr w:type="spellEnd"/>
      <w:r w:rsidRPr="00A24ECB">
        <w:rPr>
          <w:rFonts w:asciiTheme="minorHAnsi" w:hAnsiTheme="minorHAnsi" w:cstheme="minorHAnsi"/>
        </w:rPr>
        <w:t xml:space="preserve"> zálohy v běžném úložišti záloh</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 xml:space="preserve">podpora zálohování Win2000 a vyšší, Linux, </w:t>
      </w:r>
      <w:proofErr w:type="spellStart"/>
      <w:r w:rsidRPr="00A24ECB">
        <w:rPr>
          <w:rFonts w:asciiTheme="minorHAnsi" w:hAnsiTheme="minorHAnsi" w:cstheme="minorHAnsi"/>
        </w:rPr>
        <w:t>FreeBSD</w:t>
      </w:r>
      <w:proofErr w:type="spellEnd"/>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 xml:space="preserve">podpora zálohy ze </w:t>
      </w:r>
      <w:proofErr w:type="spellStart"/>
      <w:r w:rsidRPr="00A24ECB">
        <w:rPr>
          <w:rFonts w:asciiTheme="minorHAnsi" w:hAnsiTheme="minorHAnsi" w:cstheme="minorHAnsi"/>
        </w:rPr>
        <w:t>snapshotů</w:t>
      </w:r>
      <w:proofErr w:type="spellEnd"/>
      <w:r w:rsidRPr="00A24ECB">
        <w:rPr>
          <w:rFonts w:asciiTheme="minorHAnsi" w:hAnsiTheme="minorHAnsi" w:cstheme="minorHAnsi"/>
        </w:rPr>
        <w:t xml:space="preserve"> diskového pole</w:t>
      </w:r>
    </w:p>
    <w:p w:rsidR="004E5293" w:rsidRPr="00A24ECB" w:rsidRDefault="004E5293" w:rsidP="00742C77">
      <w:pPr>
        <w:ind w:firstLine="708"/>
        <w:jc w:val="both"/>
        <w:rPr>
          <w:rFonts w:asciiTheme="minorHAnsi" w:hAnsiTheme="minorHAnsi" w:cstheme="minorHAnsi"/>
          <w:u w:val="single"/>
        </w:rPr>
      </w:pPr>
      <w:r w:rsidRPr="00A24ECB">
        <w:rPr>
          <w:rFonts w:asciiTheme="minorHAnsi" w:hAnsiTheme="minorHAnsi" w:cstheme="minorHAnsi"/>
          <w:u w:val="single"/>
        </w:rPr>
        <w:t>Požadavky na zálohovací server:</w:t>
      </w:r>
    </w:p>
    <w:p w:rsidR="004E5293" w:rsidRPr="00A24ECB" w:rsidRDefault="004E5293" w:rsidP="00742C77">
      <w:pPr>
        <w:jc w:val="both"/>
        <w:rPr>
          <w:rFonts w:asciiTheme="minorHAnsi" w:hAnsiTheme="minorHAnsi" w:cstheme="minorHAnsi"/>
        </w:rPr>
      </w:pPr>
      <w:r w:rsidRPr="00A24ECB">
        <w:rPr>
          <w:rFonts w:asciiTheme="minorHAnsi" w:hAnsiTheme="minorHAnsi" w:cstheme="minorHAnsi"/>
        </w:rPr>
        <w:t xml:space="preserve">Zálohovací server musí být umístěn v obou technologických místnostech (serverovny) tak, aby ani výpadek jedné celé technologické místnosti (serverovny) neohrozil dostupnost dat uložených na zálohovacím serveru. </w:t>
      </w:r>
    </w:p>
    <w:p w:rsidR="004E5293" w:rsidRPr="00A24ECB" w:rsidRDefault="004E5293" w:rsidP="00966BCB">
      <w:pPr>
        <w:jc w:val="both"/>
        <w:rPr>
          <w:rFonts w:asciiTheme="minorHAnsi" w:hAnsiTheme="minorHAnsi" w:cstheme="minorHAnsi"/>
        </w:rPr>
      </w:pPr>
      <w:r w:rsidRPr="00A24ECB">
        <w:rPr>
          <w:rFonts w:asciiTheme="minorHAnsi" w:hAnsiTheme="minorHAnsi" w:cstheme="minorHAnsi"/>
        </w:rPr>
        <w:t>Minimální požadovaná kapacita pro zálohování je 20TB pro každou lokalitu (resp. kapacitně odpovídající dvojnásobku kapacity dodávaného diskového pole)</w:t>
      </w:r>
      <w:r w:rsidRPr="00A24ECB">
        <w:rPr>
          <w:rFonts w:asciiTheme="minorHAnsi" w:hAnsiTheme="minorHAnsi" w:cstheme="minorHAnsi"/>
          <w:color w:val="000000"/>
        </w:rPr>
        <w:t>.</w:t>
      </w:r>
    </w:p>
    <w:p w:rsidR="004E5293" w:rsidRPr="00A24ECB" w:rsidRDefault="004E5293" w:rsidP="00BA1F49">
      <w:pPr>
        <w:ind w:left="765"/>
        <w:jc w:val="both"/>
        <w:rPr>
          <w:rFonts w:asciiTheme="minorHAnsi" w:hAnsiTheme="minorHAnsi" w:cstheme="minorHAnsi"/>
          <w:u w:val="single"/>
        </w:rPr>
      </w:pPr>
      <w:r w:rsidRPr="00A24ECB">
        <w:rPr>
          <w:rFonts w:asciiTheme="minorHAnsi" w:hAnsiTheme="minorHAnsi" w:cstheme="minorHAnsi"/>
          <w:u w:val="single"/>
        </w:rPr>
        <w:t>Požadavky na</w:t>
      </w:r>
      <w:r w:rsidR="00EA5EDD" w:rsidRPr="00A24ECB">
        <w:rPr>
          <w:rFonts w:asciiTheme="minorHAnsi" w:hAnsiTheme="minorHAnsi" w:cstheme="minorHAnsi"/>
          <w:u w:val="single"/>
        </w:rPr>
        <w:t xml:space="preserve"> zálohovací</w:t>
      </w:r>
      <w:r w:rsidRPr="00A24ECB">
        <w:rPr>
          <w:rFonts w:asciiTheme="minorHAnsi" w:hAnsiTheme="minorHAnsi" w:cstheme="minorHAnsi"/>
          <w:u w:val="single"/>
        </w:rPr>
        <w:t xml:space="preserve"> server:</w:t>
      </w:r>
    </w:p>
    <w:p w:rsidR="00D42256" w:rsidRPr="00A24ECB" w:rsidRDefault="00D42256" w:rsidP="00D42256">
      <w:pPr>
        <w:pStyle w:val="Odstavecseseznamem"/>
        <w:numPr>
          <w:ilvl w:val="0"/>
          <w:numId w:val="17"/>
        </w:numPr>
        <w:rPr>
          <w:rFonts w:asciiTheme="minorHAnsi" w:hAnsiTheme="minorHAnsi" w:cstheme="minorHAnsi"/>
        </w:rPr>
      </w:pPr>
      <w:r w:rsidRPr="00A24ECB">
        <w:rPr>
          <w:rFonts w:asciiTheme="minorHAnsi" w:hAnsiTheme="minorHAnsi" w:cstheme="minorHAnsi"/>
        </w:rPr>
        <w:t>provedení do racku, rozměr max. 2U</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2x procesor, </w:t>
      </w:r>
      <w:r w:rsidRPr="00A24ECB">
        <w:rPr>
          <w:rFonts w:asciiTheme="minorHAnsi" w:hAnsiTheme="minorHAnsi" w:cstheme="minorHAnsi"/>
          <w:color w:val="000000"/>
        </w:rPr>
        <w:t>v benchmarku</w:t>
      </w:r>
      <w:hyperlink r:id="rId12" w:anchor="SPECintrate2006" w:history="1">
        <w:r w:rsidRPr="00A24ECB">
          <w:rPr>
            <w:rStyle w:val="Hypertextovodkaz"/>
            <w:rFonts w:asciiTheme="minorHAnsi" w:hAnsiTheme="minorHAnsi" w:cstheme="minorHAnsi"/>
            <w:color w:val="000000"/>
          </w:rPr>
          <w:t>SPECint_rate2006</w:t>
        </w:r>
      </w:hyperlink>
      <w:r w:rsidRPr="00A24ECB">
        <w:rPr>
          <w:rStyle w:val="item"/>
          <w:rFonts w:asciiTheme="minorHAnsi" w:hAnsiTheme="minorHAnsi" w:cstheme="minorHAnsi"/>
          <w:color w:val="000000"/>
        </w:rPr>
        <w:t xml:space="preserve"> musí mít hodnotu min. 430 bodů</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minimálně 64 GB RAM </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maximálně až 768 GB RAM</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min. 24 DIMM slotů</w:t>
      </w:r>
    </w:p>
    <w:p w:rsidR="00D42256" w:rsidRPr="00A24ECB" w:rsidRDefault="00D42256" w:rsidP="00D42256">
      <w:pPr>
        <w:pStyle w:val="Odstavecseseznamem"/>
        <w:numPr>
          <w:ilvl w:val="0"/>
          <w:numId w:val="17"/>
        </w:numPr>
        <w:jc w:val="both"/>
        <w:rPr>
          <w:rFonts w:asciiTheme="minorHAnsi" w:hAnsiTheme="minorHAnsi" w:cstheme="minorHAnsi"/>
        </w:rPr>
      </w:pPr>
      <w:proofErr w:type="gramStart"/>
      <w:r w:rsidRPr="00A24ECB">
        <w:rPr>
          <w:rFonts w:asciiTheme="minorHAnsi" w:hAnsiTheme="minorHAnsi" w:cstheme="minorHAnsi"/>
        </w:rPr>
        <w:t>64-bit</w:t>
      </w:r>
      <w:proofErr w:type="gramEnd"/>
      <w:r w:rsidRPr="00A24ECB">
        <w:rPr>
          <w:rFonts w:asciiTheme="minorHAnsi" w:hAnsiTheme="minorHAnsi" w:cstheme="minorHAnsi"/>
        </w:rPr>
        <w:t xml:space="preserve"> architektura</w:t>
      </w:r>
    </w:p>
    <w:p w:rsidR="00D42256" w:rsidRPr="00A24ECB" w:rsidRDefault="00D42256" w:rsidP="00D42256">
      <w:pPr>
        <w:pStyle w:val="Odstavecseseznamem"/>
        <w:numPr>
          <w:ilvl w:val="0"/>
          <w:numId w:val="17"/>
        </w:numPr>
        <w:jc w:val="both"/>
        <w:rPr>
          <w:rFonts w:asciiTheme="minorHAnsi" w:hAnsiTheme="minorHAnsi" w:cstheme="minorHAnsi"/>
        </w:rPr>
      </w:pPr>
      <w:proofErr w:type="spellStart"/>
      <w:r w:rsidRPr="00A24ECB">
        <w:rPr>
          <w:rFonts w:asciiTheme="minorHAnsi" w:hAnsiTheme="minorHAnsi" w:cstheme="minorHAnsi"/>
        </w:rPr>
        <w:t>Chipset</w:t>
      </w:r>
      <w:proofErr w:type="spellEnd"/>
      <w:r w:rsidRPr="00A24ECB">
        <w:rPr>
          <w:rFonts w:asciiTheme="minorHAnsi" w:hAnsiTheme="minorHAnsi" w:cstheme="minorHAnsi"/>
        </w:rPr>
        <w:t xml:space="preserve"> a procesor od stejného výrobce</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konektor pro interní USB klíč a SD kartu na základní desce serveru</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lastRenderedPageBreak/>
        <w:t xml:space="preserve">4x UTP 1Gb </w:t>
      </w:r>
      <w:proofErr w:type="spellStart"/>
      <w:r w:rsidRPr="00A24ECB">
        <w:rPr>
          <w:rFonts w:asciiTheme="minorHAnsi" w:hAnsiTheme="minorHAnsi" w:cstheme="minorHAnsi"/>
        </w:rPr>
        <w:t>Ethernet</w:t>
      </w:r>
      <w:proofErr w:type="spellEnd"/>
      <w:r w:rsidRPr="00A24ECB">
        <w:rPr>
          <w:rFonts w:asciiTheme="minorHAnsi" w:hAnsiTheme="minorHAnsi" w:cstheme="minorHAnsi"/>
        </w:rPr>
        <w:t xml:space="preserve"> port na základní desce serveru, minimálně na dvou nezávislých NIC čipech, s podporou TCP/IP </w:t>
      </w:r>
      <w:proofErr w:type="spellStart"/>
      <w:r w:rsidRPr="00A24ECB">
        <w:rPr>
          <w:rFonts w:asciiTheme="minorHAnsi" w:hAnsiTheme="minorHAnsi" w:cstheme="minorHAnsi"/>
        </w:rPr>
        <w:t>OffloadEngine</w:t>
      </w:r>
      <w:proofErr w:type="spellEnd"/>
      <w:r w:rsidRPr="00A24ECB">
        <w:rPr>
          <w:rFonts w:asciiTheme="minorHAnsi" w:hAnsiTheme="minorHAnsi" w:cstheme="minorHAnsi"/>
        </w:rPr>
        <w:t xml:space="preserve"> a </w:t>
      </w:r>
      <w:proofErr w:type="spellStart"/>
      <w:r w:rsidRPr="00A24ECB">
        <w:rPr>
          <w:rFonts w:asciiTheme="minorHAnsi" w:hAnsiTheme="minorHAnsi" w:cstheme="minorHAnsi"/>
        </w:rPr>
        <w:t>AcceleratediSCSI</w:t>
      </w:r>
      <w:proofErr w:type="spellEnd"/>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2x redundantní hot-swapový napájecí zdroj s účinností min. 91%</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3x PCI-E slot, minimálně jeden </w:t>
      </w:r>
      <w:proofErr w:type="spellStart"/>
      <w:r w:rsidRPr="00A24ECB">
        <w:rPr>
          <w:rFonts w:asciiTheme="minorHAnsi" w:hAnsiTheme="minorHAnsi" w:cstheme="minorHAnsi"/>
        </w:rPr>
        <w:t>full</w:t>
      </w:r>
      <w:proofErr w:type="spellEnd"/>
      <w:r w:rsidRPr="00A24ECB">
        <w:rPr>
          <w:rFonts w:asciiTheme="minorHAnsi" w:hAnsiTheme="minorHAnsi" w:cstheme="minorHAnsi"/>
        </w:rPr>
        <w:t>-</w:t>
      </w:r>
      <w:proofErr w:type="spellStart"/>
      <w:r w:rsidRPr="00A24ECB">
        <w:rPr>
          <w:rFonts w:asciiTheme="minorHAnsi" w:hAnsiTheme="minorHAnsi" w:cstheme="minorHAnsi"/>
        </w:rPr>
        <w:t>height</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full</w:t>
      </w:r>
      <w:proofErr w:type="spellEnd"/>
      <w:r w:rsidRPr="00A24ECB">
        <w:rPr>
          <w:rFonts w:asciiTheme="minorHAnsi" w:hAnsiTheme="minorHAnsi" w:cstheme="minorHAnsi"/>
        </w:rPr>
        <w:t>-</w:t>
      </w:r>
      <w:proofErr w:type="spellStart"/>
      <w:r w:rsidRPr="00A24ECB">
        <w:rPr>
          <w:rFonts w:asciiTheme="minorHAnsi" w:hAnsiTheme="minorHAnsi" w:cstheme="minorHAnsi"/>
        </w:rPr>
        <w:t>length</w:t>
      </w:r>
      <w:proofErr w:type="spellEnd"/>
      <w:r w:rsidRPr="00A24ECB">
        <w:rPr>
          <w:rFonts w:asciiTheme="minorHAnsi" w:hAnsiTheme="minorHAnsi" w:cstheme="minorHAnsi"/>
        </w:rPr>
        <w:t xml:space="preserve"> x16 </w:t>
      </w:r>
    </w:p>
    <w:p w:rsidR="00D42256" w:rsidRPr="00A24ECB" w:rsidRDefault="00D42256" w:rsidP="00D42256">
      <w:pPr>
        <w:pStyle w:val="Odstavecseseznamem"/>
        <w:numPr>
          <w:ilvl w:val="0"/>
          <w:numId w:val="18"/>
        </w:numPr>
        <w:rPr>
          <w:rFonts w:asciiTheme="minorHAnsi" w:hAnsiTheme="minorHAnsi" w:cstheme="minorHAnsi"/>
        </w:rPr>
      </w:pPr>
      <w:r w:rsidRPr="00A24ECB">
        <w:rPr>
          <w:rFonts w:asciiTheme="minorHAnsi" w:hAnsiTheme="minorHAnsi" w:cstheme="minorHAnsi"/>
        </w:rPr>
        <w:t xml:space="preserve">redundantní připojení do FC SAN 8 s podporou rychlosti 8 </w:t>
      </w:r>
      <w:proofErr w:type="spellStart"/>
      <w:r w:rsidRPr="00A24ECB">
        <w:rPr>
          <w:rFonts w:asciiTheme="minorHAnsi" w:hAnsiTheme="minorHAnsi" w:cstheme="minorHAnsi"/>
        </w:rPr>
        <w:t>Gbit</w:t>
      </w:r>
      <w:proofErr w:type="spellEnd"/>
      <w:r w:rsidRPr="00A24ECB">
        <w:rPr>
          <w:rFonts w:asciiTheme="minorHAnsi" w:hAnsiTheme="minorHAnsi" w:cstheme="minorHAnsi"/>
        </w:rPr>
        <w:t>/s</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min. 2GB paměti na řadiči disků s podporou RAID 0/1/1+0/5/5+0/6/6+0</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osazení - 12x pevné disky s kapacitou min. 2TB každý disk</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Interní disková kapacita až 12LFF HDD, SAS nebo SATA, hot-swap HDD</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Management serveru na dedikované síťové kartě. Management musí podporovat technologii </w:t>
      </w:r>
      <w:proofErr w:type="spellStart"/>
      <w:r w:rsidRPr="00A24ECB">
        <w:rPr>
          <w:rFonts w:asciiTheme="minorHAnsi" w:hAnsiTheme="minorHAnsi" w:cstheme="minorHAnsi"/>
        </w:rPr>
        <w:t>Remote</w:t>
      </w:r>
      <w:proofErr w:type="spellEnd"/>
      <w:r w:rsidRPr="00A24ECB">
        <w:rPr>
          <w:rFonts w:asciiTheme="minorHAnsi" w:hAnsiTheme="minorHAnsi" w:cstheme="minorHAnsi"/>
        </w:rPr>
        <w:t xml:space="preserve"> KVM, možnost zapínat a vypínat server, virtuálně připojovat lokální média.</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Management musí být přístupný přes webové rozhraní.</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Podpora nejrozšířenějších operačních systémů (Windows, Linux)</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Včetně serverového operačního systému kompatibilního s dodaným zálohovacím SW, který je předmětem této zakázky</w:t>
      </w:r>
    </w:p>
    <w:p w:rsidR="00D42256" w:rsidRPr="00A24ECB" w:rsidRDefault="00D42256" w:rsidP="00D42256">
      <w:pPr>
        <w:pStyle w:val="Odstavecseseznamem"/>
        <w:numPr>
          <w:ilvl w:val="0"/>
          <w:numId w:val="17"/>
        </w:numPr>
        <w:jc w:val="both"/>
        <w:rPr>
          <w:rFonts w:asciiTheme="minorHAnsi" w:hAnsiTheme="minorHAnsi" w:cstheme="minorHAnsi"/>
        </w:rPr>
      </w:pPr>
      <w:r w:rsidRPr="00A24ECB">
        <w:rPr>
          <w:rFonts w:asciiTheme="minorHAnsi" w:hAnsiTheme="minorHAnsi" w:cstheme="minorHAnsi"/>
        </w:rPr>
        <w:t xml:space="preserve">Záruka </w:t>
      </w:r>
      <w:r w:rsidR="006F54AD" w:rsidRPr="00A24ECB">
        <w:rPr>
          <w:rFonts w:asciiTheme="minorHAnsi" w:hAnsiTheme="minorHAnsi" w:cstheme="minorHAnsi"/>
        </w:rPr>
        <w:t xml:space="preserve">s odezvou </w:t>
      </w:r>
      <w:r w:rsidR="002B3C13" w:rsidRPr="00A24ECB">
        <w:rPr>
          <w:rFonts w:asciiTheme="minorHAnsi" w:hAnsiTheme="minorHAnsi" w:cstheme="minorHAnsi"/>
        </w:rPr>
        <w:t xml:space="preserve">NBD </w:t>
      </w:r>
      <w:r w:rsidRPr="00A24ECB">
        <w:rPr>
          <w:rFonts w:asciiTheme="minorHAnsi" w:hAnsiTheme="minorHAnsi" w:cstheme="minorHAnsi"/>
        </w:rPr>
        <w:t xml:space="preserve">5 let </w:t>
      </w:r>
      <w:r w:rsidR="002B3C13" w:rsidRPr="00A24ECB">
        <w:rPr>
          <w:rFonts w:asciiTheme="minorHAnsi" w:hAnsiTheme="minorHAnsi" w:cstheme="minorHAnsi"/>
        </w:rPr>
        <w:t>na místě</w:t>
      </w:r>
    </w:p>
    <w:p w:rsidR="00F14077" w:rsidRPr="00A24ECB" w:rsidRDefault="00F14077" w:rsidP="00F14077">
      <w:pPr>
        <w:pStyle w:val="Odstavecseseznamem"/>
        <w:ind w:left="1440"/>
        <w:jc w:val="both"/>
        <w:rPr>
          <w:rFonts w:asciiTheme="minorHAnsi" w:hAnsiTheme="minorHAnsi" w:cstheme="minorHAnsi"/>
        </w:rPr>
      </w:pPr>
    </w:p>
    <w:p w:rsidR="004E5293" w:rsidRPr="00A24ECB" w:rsidRDefault="004E5293" w:rsidP="00D42256">
      <w:pPr>
        <w:pStyle w:val="Odstavecseseznamem"/>
        <w:numPr>
          <w:ilvl w:val="0"/>
          <w:numId w:val="32"/>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b/>
          <w:color w:val="000000"/>
        </w:rPr>
        <w:t>Požadavek na operační systém serveru</w:t>
      </w:r>
      <w:r w:rsidRPr="00A24ECB">
        <w:rPr>
          <w:rFonts w:asciiTheme="minorHAnsi" w:hAnsiTheme="minorHAnsi" w:cstheme="minorHAnsi"/>
          <w:color w:val="000000"/>
        </w:rPr>
        <w:t>:</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adresářové služby </w:t>
      </w:r>
      <w:proofErr w:type="gramStart"/>
      <w:r w:rsidRPr="00A24ECB">
        <w:rPr>
          <w:rFonts w:asciiTheme="minorHAnsi" w:hAnsiTheme="minorHAnsi" w:cstheme="minorHAnsi"/>
          <w:lang w:eastAsia="cs-CZ"/>
        </w:rPr>
        <w:t>kompatibilní s X.509</w:t>
      </w:r>
      <w:proofErr w:type="gramEnd"/>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Adresářová služba umožňuje obsahovat objek</w:t>
      </w:r>
      <w:r w:rsidR="0086200A" w:rsidRPr="00A24ECB">
        <w:rPr>
          <w:rFonts w:asciiTheme="minorHAnsi" w:hAnsiTheme="minorHAnsi" w:cstheme="minorHAnsi"/>
          <w:lang w:eastAsia="cs-CZ"/>
        </w:rPr>
        <w:t>t</w:t>
      </w:r>
      <w:r w:rsidRPr="00A24ECB">
        <w:rPr>
          <w:rFonts w:asciiTheme="minorHAnsi" w:hAnsiTheme="minorHAnsi" w:cstheme="minorHAnsi"/>
          <w:lang w:eastAsia="cs-CZ"/>
        </w:rPr>
        <w:t>y typu uživatel, skupina, počítač a další</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Autentizace protokoly Kerberos V5, NTLMv2, NTLM</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Centrálně řízené politiky uživatelů a počítačů</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funkcí DNS, DHCP, WINS. Služba DNS  poskytuje mechanismus </w:t>
      </w:r>
      <w:proofErr w:type="spellStart"/>
      <w:r w:rsidRPr="00A24ECB">
        <w:rPr>
          <w:rFonts w:asciiTheme="minorHAnsi" w:hAnsiTheme="minorHAnsi" w:cstheme="minorHAnsi"/>
          <w:lang w:eastAsia="cs-CZ"/>
        </w:rPr>
        <w:t>multimaster</w:t>
      </w:r>
      <w:proofErr w:type="spellEnd"/>
      <w:r w:rsidRPr="00A24ECB">
        <w:rPr>
          <w:rFonts w:asciiTheme="minorHAnsi" w:hAnsiTheme="minorHAnsi" w:cstheme="minorHAnsi"/>
          <w:lang w:eastAsia="cs-CZ"/>
        </w:rPr>
        <w:t xml:space="preserve"> replikace</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Možnost sdílení souborů a nastavování práv na objekty adresářové služby</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Sdílení souborů pomocí protokolu CIFS</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Distribuovaný souborový systém a delta replikace</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 xml:space="preserve">Možnost sdílení tiskáren a nastavování práv na objekty adresářové služby  </w:t>
      </w:r>
    </w:p>
    <w:p w:rsidR="004E5293" w:rsidRPr="00A24ECB" w:rsidRDefault="004E5293" w:rsidP="00EA5EDD">
      <w:pPr>
        <w:pStyle w:val="Odstavecseseznamem"/>
        <w:numPr>
          <w:ilvl w:val="0"/>
          <w:numId w:val="25"/>
        </w:numPr>
        <w:spacing w:before="0" w:after="0" w:line="240" w:lineRule="auto"/>
        <w:ind w:left="1485"/>
        <w:textAlignment w:val="center"/>
        <w:rPr>
          <w:rFonts w:asciiTheme="minorHAnsi" w:hAnsiTheme="minorHAnsi" w:cstheme="minorHAnsi"/>
          <w:lang w:eastAsia="cs-CZ"/>
        </w:rPr>
      </w:pPr>
      <w:r w:rsidRPr="00A24ECB">
        <w:rPr>
          <w:rFonts w:asciiTheme="minorHAnsi" w:hAnsiTheme="minorHAnsi" w:cstheme="minorHAnsi"/>
          <w:lang w:eastAsia="cs-CZ"/>
        </w:rPr>
        <w:t>Možnost grafického uživatelského rozhraní v češtině</w:t>
      </w:r>
    </w:p>
    <w:p w:rsidR="004E5293" w:rsidRPr="00A24ECB" w:rsidRDefault="004E5293" w:rsidP="00D42256">
      <w:pPr>
        <w:numPr>
          <w:ilvl w:val="0"/>
          <w:numId w:val="32"/>
        </w:numPr>
        <w:jc w:val="both"/>
        <w:rPr>
          <w:rFonts w:asciiTheme="minorHAnsi" w:hAnsiTheme="minorHAnsi" w:cstheme="minorHAnsi"/>
        </w:rPr>
      </w:pPr>
      <w:r w:rsidRPr="00A24ECB">
        <w:rPr>
          <w:rFonts w:asciiTheme="minorHAnsi" w:hAnsiTheme="minorHAnsi" w:cstheme="minorHAnsi"/>
        </w:rPr>
        <w:t>Licence pro pokrytí navržené</w:t>
      </w:r>
      <w:r w:rsidR="00995895" w:rsidRPr="00A24ECB">
        <w:rPr>
          <w:rFonts w:asciiTheme="minorHAnsi" w:hAnsiTheme="minorHAnsi" w:cstheme="minorHAnsi"/>
        </w:rPr>
        <w:t xml:space="preserve"> </w:t>
      </w:r>
      <w:proofErr w:type="spellStart"/>
      <w:r w:rsidRPr="00A24ECB">
        <w:rPr>
          <w:rFonts w:asciiTheme="minorHAnsi" w:hAnsiTheme="minorHAnsi" w:cstheme="minorHAnsi"/>
        </w:rPr>
        <w:t>Blade</w:t>
      </w:r>
      <w:proofErr w:type="spellEnd"/>
      <w:r w:rsidRPr="00A24ECB">
        <w:rPr>
          <w:rFonts w:asciiTheme="minorHAnsi" w:hAnsiTheme="minorHAnsi" w:cstheme="minorHAnsi"/>
        </w:rPr>
        <w:t xml:space="preserve"> infrastruktury řešením serverové virtualizace pro zajištění vysoké dostupnosti provozovaných služeb.</w:t>
      </w:r>
    </w:p>
    <w:p w:rsidR="004E5293" w:rsidRPr="00A24ECB" w:rsidRDefault="004E5293" w:rsidP="008378C9">
      <w:pPr>
        <w:ind w:firstLine="708"/>
        <w:jc w:val="both"/>
        <w:rPr>
          <w:rFonts w:asciiTheme="minorHAnsi" w:hAnsiTheme="minorHAnsi" w:cstheme="minorHAnsi"/>
          <w:u w:val="single"/>
        </w:rPr>
      </w:pPr>
      <w:r w:rsidRPr="00A24ECB">
        <w:rPr>
          <w:rFonts w:asciiTheme="minorHAnsi" w:hAnsiTheme="minorHAnsi" w:cstheme="minorHAnsi"/>
          <w:u w:val="single"/>
        </w:rPr>
        <w:t xml:space="preserve">Požadavky na funkcionality </w:t>
      </w:r>
      <w:proofErr w:type="spellStart"/>
      <w:r w:rsidRPr="00A24ECB">
        <w:rPr>
          <w:rFonts w:asciiTheme="minorHAnsi" w:hAnsiTheme="minorHAnsi" w:cstheme="minorHAnsi"/>
          <w:u w:val="single"/>
        </w:rPr>
        <w:t>hypervisoru</w:t>
      </w:r>
      <w:proofErr w:type="spellEnd"/>
      <w:r w:rsidRPr="00A24ECB">
        <w:rPr>
          <w:rFonts w:asciiTheme="minorHAnsi" w:hAnsiTheme="minorHAnsi" w:cstheme="minorHAnsi"/>
          <w:u w:val="single"/>
        </w:rPr>
        <w:t>:</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 xml:space="preserve">podpora automatického spuštění virtuálního serveru na jiném hardwarovém </w:t>
      </w:r>
      <w:proofErr w:type="spellStart"/>
      <w:r w:rsidRPr="00A24ECB">
        <w:rPr>
          <w:rFonts w:asciiTheme="minorHAnsi" w:hAnsiTheme="minorHAnsi" w:cstheme="minorHAnsi"/>
        </w:rPr>
        <w:t>nódu</w:t>
      </w:r>
      <w:proofErr w:type="spellEnd"/>
      <w:r w:rsidRPr="00A24ECB">
        <w:rPr>
          <w:rFonts w:asciiTheme="minorHAnsi" w:hAnsiTheme="minorHAnsi" w:cstheme="minorHAnsi"/>
        </w:rPr>
        <w:t xml:space="preserve"> (fyzickém serveru) v případě výpadku hardwarového </w:t>
      </w:r>
      <w:proofErr w:type="spellStart"/>
      <w:r w:rsidRPr="00A24ECB">
        <w:rPr>
          <w:rFonts w:asciiTheme="minorHAnsi" w:hAnsiTheme="minorHAnsi" w:cstheme="minorHAnsi"/>
        </w:rPr>
        <w:t>nódu</w:t>
      </w:r>
      <w:proofErr w:type="spellEnd"/>
      <w:r w:rsidRPr="00A24ECB">
        <w:rPr>
          <w:rFonts w:asciiTheme="minorHAnsi" w:hAnsiTheme="minorHAnsi" w:cstheme="minorHAnsi"/>
        </w:rPr>
        <w:t>, na kterém virtuální server původně běžel; u kritických aplikací v takovém případě nesmí dojít k výpadku služby (resp. restartu virtuálního serveru)</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 xml:space="preserve">Podpora automatického dynamického přesouvání virtuálních serverů mezi jednotlivými hardwarovými </w:t>
      </w:r>
      <w:proofErr w:type="spellStart"/>
      <w:r w:rsidRPr="00A24ECB">
        <w:rPr>
          <w:rFonts w:asciiTheme="minorHAnsi" w:hAnsiTheme="minorHAnsi" w:cstheme="minorHAnsi"/>
        </w:rPr>
        <w:t>nódy</w:t>
      </w:r>
      <w:proofErr w:type="spellEnd"/>
      <w:r w:rsidRPr="00A24ECB">
        <w:rPr>
          <w:rFonts w:asciiTheme="minorHAnsi" w:hAnsiTheme="minorHAnsi" w:cstheme="minorHAnsi"/>
        </w:rPr>
        <w:t xml:space="preserve"> (fyzickými servery) za provozu za účelem efektivního rozkladu zátěže</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Funkcionalita, která automaticky nastartuje virtuální stroje při výpadku fyzického serveru na jiném produkčním serveru ze společného diskového pole nebo opětovně restartuje dotčený virtuální stroj např. při pádu OS</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Funkcionalita, která bude provádět diskovou zálohu a jednoduchou obnovu na úrovni image virtuálních strojů nebo jednotlivých souborů</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Rozhraní umožňující zálohovacímu SW třetí strany provádět konzistentní plné, rozdílové a přírůstkové zálohy virtuálních strojů bez zbytečného zvyšování režie a zátěže hostitelského serveru i virtuálních strojů</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Komplexní správa virtuální infrastruktury z jedné konzole a umožňující integraci s produkty třetích stran</w:t>
      </w:r>
    </w:p>
    <w:p w:rsidR="004E5293" w:rsidRPr="00A24ECB" w:rsidRDefault="004E5293" w:rsidP="00EA5EDD">
      <w:pPr>
        <w:pStyle w:val="Bezmezer"/>
        <w:numPr>
          <w:ilvl w:val="0"/>
          <w:numId w:val="6"/>
        </w:numPr>
        <w:ind w:left="1428"/>
        <w:jc w:val="both"/>
        <w:rPr>
          <w:rFonts w:asciiTheme="minorHAnsi" w:hAnsiTheme="minorHAnsi" w:cstheme="minorHAnsi"/>
        </w:rPr>
      </w:pPr>
      <w:proofErr w:type="spellStart"/>
      <w:r w:rsidRPr="00A24ECB">
        <w:rPr>
          <w:rFonts w:asciiTheme="minorHAnsi" w:hAnsiTheme="minorHAnsi" w:cstheme="minorHAnsi"/>
        </w:rPr>
        <w:t>Hypervisor</w:t>
      </w:r>
      <w:proofErr w:type="spellEnd"/>
      <w:r w:rsidRPr="00A24ECB">
        <w:rPr>
          <w:rFonts w:asciiTheme="minorHAnsi" w:hAnsiTheme="minorHAnsi" w:cstheme="minorHAnsi"/>
        </w:rPr>
        <w:t xml:space="preserve"> nainstalovaný přímo na hardware, umožňující plnou virtualizaci x86 stroje</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Virtualizace a agregace x86 strojů a k nim připojených síťových a datových úložišť do unifikovaných souborů zdrojů</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lastRenderedPageBreak/>
        <w:t xml:space="preserve">Symetrický </w:t>
      </w:r>
      <w:proofErr w:type="spellStart"/>
      <w:r w:rsidRPr="00A24ECB">
        <w:rPr>
          <w:rFonts w:asciiTheme="minorHAnsi" w:hAnsiTheme="minorHAnsi" w:cstheme="minorHAnsi"/>
        </w:rPr>
        <w:t>multiprocesing</w:t>
      </w:r>
      <w:proofErr w:type="spellEnd"/>
      <w:r w:rsidRPr="00A24ECB">
        <w:rPr>
          <w:rFonts w:asciiTheme="minorHAnsi" w:hAnsiTheme="minorHAnsi" w:cstheme="minorHAnsi"/>
        </w:rPr>
        <w:t xml:space="preserve"> zlepšující výkonnost virtuálního stroje a umožňující, aby jediný virtuální stroj využíval až 8 virtuálních procesorů současně</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 xml:space="preserve">Podpora operačních systémů Windows 2000 a novější, Linux, </w:t>
      </w:r>
      <w:proofErr w:type="spellStart"/>
      <w:r w:rsidRPr="00A24ECB">
        <w:rPr>
          <w:rFonts w:asciiTheme="minorHAnsi" w:hAnsiTheme="minorHAnsi" w:cstheme="minorHAnsi"/>
        </w:rPr>
        <w:t>FreeBSD</w:t>
      </w:r>
      <w:proofErr w:type="spellEnd"/>
      <w:r w:rsidRPr="00A24ECB">
        <w:rPr>
          <w:rFonts w:asciiTheme="minorHAnsi" w:hAnsiTheme="minorHAnsi" w:cstheme="minorHAnsi"/>
        </w:rPr>
        <w:t xml:space="preserve"> jako OS ve virtuálních strojích</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Podpora PV, BT, HW (</w:t>
      </w:r>
      <w:proofErr w:type="spellStart"/>
      <w:r w:rsidRPr="00A24ECB">
        <w:rPr>
          <w:rFonts w:asciiTheme="minorHAnsi" w:hAnsiTheme="minorHAnsi" w:cstheme="minorHAnsi"/>
        </w:rPr>
        <w:t>paravirtualization</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binarytranslation</w:t>
      </w:r>
      <w:proofErr w:type="spellEnd"/>
      <w:r w:rsidRPr="00A24ECB">
        <w:rPr>
          <w:rFonts w:asciiTheme="minorHAnsi" w:hAnsiTheme="minorHAnsi" w:cstheme="minorHAnsi"/>
        </w:rPr>
        <w:t>, hardware-</w:t>
      </w:r>
      <w:proofErr w:type="spellStart"/>
      <w:r w:rsidRPr="00A24ECB">
        <w:rPr>
          <w:rFonts w:asciiTheme="minorHAnsi" w:hAnsiTheme="minorHAnsi" w:cstheme="minorHAnsi"/>
        </w:rPr>
        <w:t>assist</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virtualizace</w:t>
      </w:r>
      <w:proofErr w:type="spellEnd"/>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Funkcionalita, která umožňuje přidělovat virtuálním strojům více diskového prostoru než je skutečná disková kapacita</w:t>
      </w:r>
    </w:p>
    <w:p w:rsidR="004E5293" w:rsidRPr="00A24ECB" w:rsidRDefault="004E5293" w:rsidP="00EA5EDD">
      <w:pPr>
        <w:pStyle w:val="Bezmezer"/>
        <w:numPr>
          <w:ilvl w:val="0"/>
          <w:numId w:val="6"/>
        </w:numPr>
        <w:ind w:left="1428"/>
        <w:jc w:val="both"/>
        <w:rPr>
          <w:rFonts w:asciiTheme="minorHAnsi" w:hAnsiTheme="minorHAnsi" w:cstheme="minorHAnsi"/>
        </w:rPr>
      </w:pPr>
      <w:proofErr w:type="spellStart"/>
      <w:r w:rsidRPr="00A24ECB">
        <w:rPr>
          <w:rFonts w:asciiTheme="minorHAnsi" w:hAnsiTheme="minorHAnsi" w:cstheme="minorHAnsi"/>
        </w:rPr>
        <w:t>Bezvýpadková</w:t>
      </w:r>
      <w:proofErr w:type="spellEnd"/>
      <w:r w:rsidRPr="00A24ECB">
        <w:rPr>
          <w:rFonts w:asciiTheme="minorHAnsi" w:hAnsiTheme="minorHAnsi" w:cstheme="minorHAnsi"/>
        </w:rPr>
        <w:t xml:space="preserve"> migrace virtuálních strojů za provozu zajišťující tak plynulou správu a údržbu IT</w:t>
      </w:r>
    </w:p>
    <w:p w:rsidR="004E5293" w:rsidRPr="00A24ECB" w:rsidRDefault="004E5293" w:rsidP="00EA5EDD">
      <w:pPr>
        <w:pStyle w:val="Bezmezer"/>
        <w:numPr>
          <w:ilvl w:val="0"/>
          <w:numId w:val="6"/>
        </w:numPr>
        <w:ind w:left="1428"/>
        <w:jc w:val="both"/>
        <w:rPr>
          <w:rFonts w:asciiTheme="minorHAnsi" w:hAnsiTheme="minorHAnsi" w:cstheme="minorHAnsi"/>
        </w:rPr>
      </w:pPr>
      <w:r w:rsidRPr="00A24ECB">
        <w:rPr>
          <w:rFonts w:asciiTheme="minorHAnsi" w:hAnsiTheme="minorHAnsi" w:cstheme="minorHAnsi"/>
        </w:rPr>
        <w:t xml:space="preserve">Podpora na </w:t>
      </w:r>
      <w:proofErr w:type="spellStart"/>
      <w:r w:rsidRPr="00A24ECB">
        <w:rPr>
          <w:rFonts w:asciiTheme="minorHAnsi" w:hAnsiTheme="minorHAnsi" w:cstheme="minorHAnsi"/>
        </w:rPr>
        <w:t>hypervisor</w:t>
      </w:r>
      <w:proofErr w:type="spellEnd"/>
      <w:r w:rsidRPr="00A24ECB">
        <w:rPr>
          <w:rFonts w:asciiTheme="minorHAnsi" w:hAnsiTheme="minorHAnsi" w:cstheme="minorHAnsi"/>
        </w:rPr>
        <w:t xml:space="preserve"> musí být poskytována samotným výrobcem </w:t>
      </w:r>
      <w:proofErr w:type="spellStart"/>
      <w:r w:rsidRPr="00A24ECB">
        <w:rPr>
          <w:rFonts w:asciiTheme="minorHAnsi" w:hAnsiTheme="minorHAnsi" w:cstheme="minorHAnsi"/>
        </w:rPr>
        <w:t>hypervisoru</w:t>
      </w:r>
      <w:proofErr w:type="spellEnd"/>
    </w:p>
    <w:p w:rsidR="004E5293" w:rsidRPr="00A24ECB" w:rsidRDefault="004E5293" w:rsidP="008378C9">
      <w:pPr>
        <w:pStyle w:val="Bezmezer"/>
        <w:rPr>
          <w:rFonts w:asciiTheme="minorHAnsi" w:hAnsiTheme="minorHAnsi" w:cstheme="minorHAnsi"/>
          <w:u w:val="single"/>
        </w:rPr>
      </w:pPr>
    </w:p>
    <w:p w:rsidR="004E5293" w:rsidRPr="00A24ECB" w:rsidRDefault="004E5293" w:rsidP="00EA5EDD">
      <w:pPr>
        <w:pStyle w:val="Bezmezer"/>
        <w:numPr>
          <w:ilvl w:val="0"/>
          <w:numId w:val="5"/>
        </w:numPr>
        <w:ind w:left="1428"/>
        <w:jc w:val="both"/>
        <w:rPr>
          <w:rFonts w:asciiTheme="minorHAnsi" w:hAnsiTheme="minorHAnsi" w:cstheme="minorHAnsi"/>
        </w:rPr>
      </w:pPr>
      <w:r w:rsidRPr="00A24ECB">
        <w:rPr>
          <w:rFonts w:asciiTheme="minorHAnsi" w:hAnsiTheme="minorHAnsi" w:cstheme="minorHAnsi"/>
        </w:rPr>
        <w:t>monitoring:</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musí sledovat výkonost systému</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musí umět odhalit kritické stavy a informovat e-mailem či přes SNMP</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na vyžádání poskytne jak krátkodobé tak dlouhodobé statistiky</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analýza výkonu</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plánování kapacity a analýza trendů</w:t>
      </w:r>
    </w:p>
    <w:p w:rsidR="004E5293" w:rsidRPr="00A24ECB" w:rsidRDefault="004E5293" w:rsidP="00EA5EDD">
      <w:pPr>
        <w:pStyle w:val="Bezmezer"/>
        <w:numPr>
          <w:ilvl w:val="1"/>
          <w:numId w:val="5"/>
        </w:numPr>
        <w:ind w:left="2148"/>
        <w:jc w:val="both"/>
        <w:rPr>
          <w:rFonts w:asciiTheme="minorHAnsi" w:hAnsiTheme="minorHAnsi" w:cstheme="minorHAnsi"/>
        </w:rPr>
      </w:pPr>
      <w:r w:rsidRPr="00A24ECB">
        <w:rPr>
          <w:rFonts w:asciiTheme="minorHAnsi" w:hAnsiTheme="minorHAnsi" w:cstheme="minorHAnsi"/>
        </w:rPr>
        <w:t>systém musí umožňovat ukládání historie změn a monitorovaných dat a vytvářet z nich reporty</w:t>
      </w:r>
    </w:p>
    <w:p w:rsidR="004E5293" w:rsidRPr="00A24ECB" w:rsidRDefault="004E5293" w:rsidP="00D42256">
      <w:pPr>
        <w:pStyle w:val="Odstavecseseznamem"/>
        <w:numPr>
          <w:ilvl w:val="0"/>
          <w:numId w:val="32"/>
        </w:numPr>
        <w:autoSpaceDE w:val="0"/>
        <w:autoSpaceDN w:val="0"/>
        <w:adjustRightInd w:val="0"/>
        <w:jc w:val="both"/>
        <w:rPr>
          <w:rFonts w:asciiTheme="minorHAnsi" w:hAnsiTheme="minorHAnsi" w:cstheme="minorHAnsi"/>
        </w:rPr>
      </w:pPr>
      <w:r w:rsidRPr="00A24ECB">
        <w:rPr>
          <w:rFonts w:asciiTheme="minorHAnsi" w:hAnsiTheme="minorHAnsi" w:cstheme="minorHAnsi"/>
          <w:color w:val="000000"/>
        </w:rPr>
        <w:t>Síťová tiskárna – DC bude dále vybaveno na 2. NP síťovou tiskárnou.</w:t>
      </w:r>
    </w:p>
    <w:p w:rsidR="004E5293" w:rsidRPr="00A24ECB" w:rsidRDefault="004E5293" w:rsidP="00437E27">
      <w:pPr>
        <w:autoSpaceDE w:val="0"/>
        <w:autoSpaceDN w:val="0"/>
        <w:adjustRightInd w:val="0"/>
        <w:spacing w:before="0" w:after="0" w:line="240" w:lineRule="auto"/>
        <w:ind w:firstLine="708"/>
        <w:jc w:val="both"/>
        <w:rPr>
          <w:rFonts w:asciiTheme="minorHAnsi" w:hAnsiTheme="minorHAnsi" w:cstheme="minorHAnsi"/>
          <w:color w:val="000000"/>
          <w:u w:val="single"/>
        </w:rPr>
      </w:pPr>
      <w:r w:rsidRPr="00A24ECB">
        <w:rPr>
          <w:rFonts w:asciiTheme="minorHAnsi" w:hAnsiTheme="minorHAnsi" w:cstheme="minorHAnsi"/>
          <w:color w:val="000000"/>
          <w:u w:val="single"/>
        </w:rPr>
        <w:t>Požadavky na síťovou tiskárnu:</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Formát A5, A4, A3</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 xml:space="preserve">Barevná digitální tiskárna, kopírka, skener, fax </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Síťový tisk</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Automatický podavač a duplex standardně</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Ukládání dokumentů</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Rychlost kopírování – 25-40/barevných, černobílých kopií,stran/min.</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Zahřívání: do 30 s – 80 s</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Kapacita 20 000 – 35  000 kopií měsíčně</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Tisk: min. 600x600 dpi</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Možnost velikostí kopií A5 – A3</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Zabezpečený tisk – důvěrných dokumentů</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Vícenásobné kopírování: 1-999</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Měřítko: 25 % - 400 %</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Podávání papíru: zásobník A4 na min. 500 listů, 1x A3 na min. 500 listů, 1x A5 na min. 500 listů, boční vstup cca 100 listů, zásobník na obálky o rozměru- C5 (162x229 mm) a DL (110x220 mm)</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 xml:space="preserve">Síťový/lokální tisk: 10 Base-T/100 Base- TX 1000 Base TX </w:t>
      </w:r>
      <w:proofErr w:type="spellStart"/>
      <w:r w:rsidRPr="00A24ECB">
        <w:rPr>
          <w:rFonts w:asciiTheme="minorHAnsi" w:hAnsiTheme="minorHAnsi" w:cstheme="minorHAnsi"/>
          <w:color w:val="000000"/>
        </w:rPr>
        <w:t>Ethernet</w:t>
      </w:r>
      <w:proofErr w:type="spellEnd"/>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Paměť/HDD: min. 1GB/40 GB-60 GB</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Síťový skener:  100 – 600 dpi</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 xml:space="preserve">Zasílání </w:t>
      </w:r>
      <w:proofErr w:type="spellStart"/>
      <w:r w:rsidRPr="00A24ECB">
        <w:rPr>
          <w:rFonts w:asciiTheme="minorHAnsi" w:hAnsiTheme="minorHAnsi" w:cstheme="minorHAnsi"/>
          <w:color w:val="000000"/>
        </w:rPr>
        <w:t>skenů</w:t>
      </w:r>
      <w:proofErr w:type="spellEnd"/>
      <w:r w:rsidRPr="00A24ECB">
        <w:rPr>
          <w:rFonts w:asciiTheme="minorHAnsi" w:hAnsiTheme="minorHAnsi" w:cstheme="minorHAnsi"/>
          <w:color w:val="000000"/>
        </w:rPr>
        <w:t xml:space="preserve"> do adresáře počítače, na e-mail, možnost skenování minimálně do těchto formátů </w:t>
      </w:r>
      <w:proofErr w:type="gramStart"/>
      <w:r w:rsidRPr="00A24ECB">
        <w:rPr>
          <w:rFonts w:asciiTheme="minorHAnsi" w:hAnsiTheme="minorHAnsi" w:cstheme="minorHAnsi"/>
          <w:color w:val="000000"/>
        </w:rPr>
        <w:t>JPEG, ,  PDF</w:t>
      </w:r>
      <w:proofErr w:type="gramEnd"/>
      <w:r w:rsidRPr="00A24ECB">
        <w:rPr>
          <w:rFonts w:asciiTheme="minorHAnsi" w:hAnsiTheme="minorHAnsi" w:cstheme="minorHAnsi"/>
          <w:color w:val="000000"/>
        </w:rPr>
        <w:t>, s OCR v češtině s exportem do MS Word</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Možnost odesílání faxu i z počítače uživatele, příjem faxů do důvěrné schránky nebo přesměrování do e-mailu apod.</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 xml:space="preserve">Finišery na </w:t>
      </w:r>
      <w:proofErr w:type="gramStart"/>
      <w:r w:rsidRPr="00A24ECB">
        <w:rPr>
          <w:rFonts w:asciiTheme="minorHAnsi" w:hAnsiTheme="minorHAnsi" w:cstheme="minorHAnsi"/>
          <w:color w:val="000000"/>
        </w:rPr>
        <w:t>sešívání:  min.</w:t>
      </w:r>
      <w:proofErr w:type="gramEnd"/>
      <w:r w:rsidRPr="00A24ECB">
        <w:rPr>
          <w:rFonts w:asciiTheme="minorHAnsi" w:hAnsiTheme="minorHAnsi" w:cstheme="minorHAnsi"/>
          <w:color w:val="000000"/>
        </w:rPr>
        <w:t xml:space="preserve">  pro 1 stroj sešití a složení brožury, pro ostatní stroje sešívání bez skládání.</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Barevná dotyková obrazovka pro ovládání v češtině</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Autentifikace: heslem</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Možnost vzdáleného sledování účtů uživatelů – počty kopií služebně, soukromě</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Jednoduchý audit pro sledování tisku, kopírování, skenování a faxování jednotlivými uživateli včetně nastavení uživatelských účtů</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Vzdálená správa (nastavování paramet</w:t>
      </w:r>
      <w:r w:rsidR="00D71637" w:rsidRPr="00A24ECB">
        <w:rPr>
          <w:rFonts w:asciiTheme="minorHAnsi" w:hAnsiTheme="minorHAnsi" w:cstheme="minorHAnsi"/>
          <w:color w:val="000000"/>
        </w:rPr>
        <w:t>r</w:t>
      </w:r>
      <w:r w:rsidRPr="00A24ECB">
        <w:rPr>
          <w:rFonts w:asciiTheme="minorHAnsi" w:hAnsiTheme="minorHAnsi" w:cstheme="minorHAnsi"/>
          <w:color w:val="000000"/>
        </w:rPr>
        <w:t>ů, uživatelských účtů, apod.)</w:t>
      </w:r>
    </w:p>
    <w:p w:rsidR="004E5293" w:rsidRPr="00A24ECB" w:rsidRDefault="004E5293" w:rsidP="00EA5EDD">
      <w:pPr>
        <w:pStyle w:val="Odstavecseseznamem"/>
        <w:numPr>
          <w:ilvl w:val="0"/>
          <w:numId w:val="19"/>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 xml:space="preserve">Kompatibilita se stávajícím softwarem zadavatele:  </w:t>
      </w:r>
    </w:p>
    <w:p w:rsidR="004E5293" w:rsidRPr="00A24ECB" w:rsidRDefault="004E5293" w:rsidP="00BE2D17">
      <w:pPr>
        <w:autoSpaceDE w:val="0"/>
        <w:autoSpaceDN w:val="0"/>
        <w:adjustRightInd w:val="0"/>
        <w:spacing w:before="0" w:after="0" w:line="240" w:lineRule="auto"/>
        <w:ind w:left="2124" w:firstLine="6"/>
        <w:rPr>
          <w:rFonts w:asciiTheme="minorHAnsi" w:hAnsiTheme="minorHAnsi" w:cstheme="minorHAnsi"/>
          <w:color w:val="000000"/>
        </w:rPr>
      </w:pPr>
      <w:r w:rsidRPr="00A24ECB">
        <w:rPr>
          <w:rFonts w:asciiTheme="minorHAnsi" w:hAnsiTheme="minorHAnsi" w:cstheme="minorHAnsi"/>
          <w:color w:val="000000"/>
        </w:rPr>
        <w:t>- operační systém Windows 7 Professional 32 i 64 bit a vyšší</w:t>
      </w:r>
      <w:r w:rsidRPr="00A24ECB">
        <w:rPr>
          <w:rFonts w:asciiTheme="minorHAnsi" w:hAnsiTheme="minorHAnsi" w:cstheme="minorHAnsi"/>
          <w:color w:val="000000"/>
        </w:rPr>
        <w:br/>
        <w:t>- AutoCAD2014</w:t>
      </w:r>
    </w:p>
    <w:p w:rsidR="004E5293" w:rsidRPr="00A24ECB" w:rsidRDefault="004E5293" w:rsidP="00437E27">
      <w:pPr>
        <w:autoSpaceDE w:val="0"/>
        <w:autoSpaceDN w:val="0"/>
        <w:adjustRightInd w:val="0"/>
        <w:spacing w:before="0" w:after="0" w:line="240" w:lineRule="auto"/>
        <w:ind w:left="2124"/>
        <w:jc w:val="both"/>
        <w:rPr>
          <w:rFonts w:asciiTheme="minorHAnsi" w:hAnsiTheme="minorHAnsi" w:cstheme="minorHAnsi"/>
          <w:color w:val="000000"/>
        </w:rPr>
      </w:pPr>
      <w:r w:rsidRPr="00A24ECB">
        <w:rPr>
          <w:rFonts w:asciiTheme="minorHAnsi" w:hAnsiTheme="minorHAnsi" w:cstheme="minorHAnsi"/>
          <w:color w:val="000000"/>
        </w:rPr>
        <w:t>- GIS, SAP</w:t>
      </w:r>
    </w:p>
    <w:p w:rsidR="004E5293" w:rsidRPr="00A24ECB" w:rsidRDefault="004E5293" w:rsidP="00437E27">
      <w:pPr>
        <w:autoSpaceDE w:val="0"/>
        <w:autoSpaceDN w:val="0"/>
        <w:adjustRightInd w:val="0"/>
        <w:spacing w:before="0" w:after="0" w:line="240" w:lineRule="auto"/>
        <w:ind w:left="2124"/>
        <w:jc w:val="both"/>
        <w:rPr>
          <w:rFonts w:asciiTheme="minorHAnsi" w:hAnsiTheme="minorHAnsi" w:cstheme="minorHAnsi"/>
          <w:color w:val="000000"/>
        </w:rPr>
      </w:pPr>
      <w:r w:rsidRPr="00A24ECB">
        <w:rPr>
          <w:rFonts w:asciiTheme="minorHAnsi" w:hAnsiTheme="minorHAnsi" w:cstheme="minorHAnsi"/>
          <w:color w:val="000000"/>
        </w:rPr>
        <w:lastRenderedPageBreak/>
        <w:t xml:space="preserve">- </w:t>
      </w:r>
      <w:proofErr w:type="spellStart"/>
      <w:r w:rsidRPr="00A24ECB">
        <w:rPr>
          <w:rFonts w:asciiTheme="minorHAnsi" w:hAnsiTheme="minorHAnsi" w:cstheme="minorHAnsi"/>
          <w:color w:val="000000"/>
        </w:rPr>
        <w:t>Microstation</w:t>
      </w:r>
      <w:proofErr w:type="spellEnd"/>
      <w:r w:rsidRPr="00A24ECB">
        <w:rPr>
          <w:rFonts w:asciiTheme="minorHAnsi" w:hAnsiTheme="minorHAnsi" w:cstheme="minorHAnsi"/>
          <w:color w:val="000000"/>
        </w:rPr>
        <w:t xml:space="preserve"> v. 8</w:t>
      </w:r>
    </w:p>
    <w:p w:rsidR="004E5293" w:rsidRPr="00A24ECB" w:rsidRDefault="004E5293" w:rsidP="00D42256">
      <w:pPr>
        <w:pStyle w:val="Odstavecseseznamem"/>
        <w:numPr>
          <w:ilvl w:val="0"/>
          <w:numId w:val="32"/>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Záložní zdroj – navrhované řešení musí být vybaveno UPS</w:t>
      </w:r>
      <w:r w:rsidR="00D71637" w:rsidRPr="00A24ECB">
        <w:rPr>
          <w:rFonts w:asciiTheme="minorHAnsi" w:hAnsiTheme="minorHAnsi" w:cstheme="minorHAnsi"/>
          <w:color w:val="000000"/>
        </w:rPr>
        <w:t xml:space="preserve"> </w:t>
      </w:r>
      <w:r w:rsidRPr="00A24ECB">
        <w:rPr>
          <w:rFonts w:asciiTheme="minorHAnsi" w:hAnsiTheme="minorHAnsi" w:cstheme="minorHAnsi"/>
          <w:color w:val="000000"/>
        </w:rPr>
        <w:t>v redundantním zapojení, které převezmou zátěž serverů při výpadku proudu, než nastartuje náhradní zdroj.</w:t>
      </w:r>
    </w:p>
    <w:p w:rsidR="004E5293" w:rsidRPr="00A24ECB" w:rsidRDefault="004E5293" w:rsidP="00721FEA">
      <w:pPr>
        <w:autoSpaceDE w:val="0"/>
        <w:autoSpaceDN w:val="0"/>
        <w:adjustRightInd w:val="0"/>
        <w:ind w:firstLine="708"/>
        <w:jc w:val="both"/>
        <w:rPr>
          <w:rFonts w:asciiTheme="minorHAnsi" w:hAnsiTheme="minorHAnsi" w:cstheme="minorHAnsi"/>
          <w:color w:val="000000"/>
          <w:u w:val="single"/>
        </w:rPr>
      </w:pPr>
      <w:r w:rsidRPr="00A24ECB">
        <w:rPr>
          <w:rFonts w:asciiTheme="minorHAnsi" w:hAnsiTheme="minorHAnsi" w:cstheme="minorHAnsi"/>
          <w:color w:val="000000"/>
          <w:u w:val="single"/>
        </w:rPr>
        <w:t>Požadavky na záložní zdroj (2 ks v každém rozvaděči):</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 xml:space="preserve">Provedení </w:t>
      </w:r>
      <w:proofErr w:type="spellStart"/>
      <w:r w:rsidRPr="00A24ECB">
        <w:rPr>
          <w:rFonts w:asciiTheme="minorHAnsi" w:hAnsiTheme="minorHAnsi" w:cstheme="minorHAnsi"/>
        </w:rPr>
        <w:t>rack</w:t>
      </w:r>
      <w:proofErr w:type="spellEnd"/>
      <w:r w:rsidRPr="00A24ECB">
        <w:rPr>
          <w:rFonts w:asciiTheme="minorHAnsi" w:hAnsiTheme="minorHAnsi" w:cstheme="minorHAnsi"/>
        </w:rPr>
        <w:t>, max. 6U</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Výstupní výkon min. 6400W</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Výdrž na baterie min. 8 při výkonu 6000W</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Bezúdržbové zatavené akumulátory, které netečou</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Účinnost při plném zatížení min. 93%</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Min. 4 výstupy IEC 320 C13</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Min. 4 výstupy IEC 320 C19</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Automatický i ruční interní bypass</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Interface: Port DB-9 RS-232, RJ-45 10/100 Base-T, rozšiřující slot pro karty</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Zabezpečené připojení managementu prostřednictvím protokolu HTTPS/SSL, SSH (až 2048bitové šifrování), SNMP verze 3</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Možnost provozu v síti využívající protokol IPv6</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Vzdálená správa UPS po LAN</w:t>
      </w:r>
    </w:p>
    <w:p w:rsidR="004E5293" w:rsidRPr="00A24ECB" w:rsidRDefault="004E5293" w:rsidP="00721FEA">
      <w:p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Rozvaděč a vybavení (2ks):</w:t>
      </w:r>
    </w:p>
    <w:p w:rsidR="004E5293" w:rsidRPr="00A24ECB" w:rsidRDefault="004E5293" w:rsidP="00EA5EDD">
      <w:pPr>
        <w:pStyle w:val="Odstavecseseznamem"/>
        <w:numPr>
          <w:ilvl w:val="0"/>
          <w:numId w:val="21"/>
        </w:numPr>
        <w:rPr>
          <w:rFonts w:asciiTheme="minorHAnsi" w:hAnsiTheme="minorHAnsi" w:cstheme="minorHAnsi"/>
        </w:rPr>
      </w:pPr>
      <w:r w:rsidRPr="00A24ECB">
        <w:rPr>
          <w:rFonts w:asciiTheme="minorHAnsi" w:hAnsiTheme="minorHAnsi" w:cstheme="minorHAnsi"/>
        </w:rPr>
        <w:t xml:space="preserve">Rám min. 42U s bočními panely, šířka 600mm, hloubka 1000mm kompatibilní se všemi nabízenými komponentami v </w:t>
      </w:r>
      <w:proofErr w:type="spellStart"/>
      <w:r w:rsidRPr="00A24ECB">
        <w:rPr>
          <w:rFonts w:asciiTheme="minorHAnsi" w:hAnsiTheme="minorHAnsi" w:cstheme="minorHAnsi"/>
        </w:rPr>
        <w:t>rack</w:t>
      </w:r>
      <w:proofErr w:type="spellEnd"/>
      <w:r w:rsidRPr="00A24ECB">
        <w:rPr>
          <w:rFonts w:asciiTheme="minorHAnsi" w:hAnsiTheme="minorHAnsi" w:cstheme="minorHAnsi"/>
        </w:rPr>
        <w:t xml:space="preserve"> provedení</w:t>
      </w:r>
    </w:p>
    <w:p w:rsidR="004E5293" w:rsidRPr="00A24ECB" w:rsidRDefault="004E5293" w:rsidP="00EA5EDD">
      <w:pPr>
        <w:pStyle w:val="Odstavecseseznamem"/>
        <w:numPr>
          <w:ilvl w:val="0"/>
          <w:numId w:val="21"/>
        </w:numPr>
        <w:rPr>
          <w:rFonts w:asciiTheme="minorHAnsi" w:hAnsiTheme="minorHAnsi" w:cstheme="minorHAnsi"/>
        </w:rPr>
      </w:pPr>
      <w:r w:rsidRPr="00A24ECB">
        <w:rPr>
          <w:rFonts w:asciiTheme="minorHAnsi" w:hAnsiTheme="minorHAnsi" w:cstheme="minorHAnsi"/>
        </w:rPr>
        <w:t xml:space="preserve">Min. 3 PDU 16A, 3.6 </w:t>
      </w:r>
      <w:proofErr w:type="spellStart"/>
      <w:r w:rsidRPr="00A24ECB">
        <w:rPr>
          <w:rFonts w:asciiTheme="minorHAnsi" w:hAnsiTheme="minorHAnsi" w:cstheme="minorHAnsi"/>
        </w:rPr>
        <w:t>kVA</w:t>
      </w:r>
      <w:proofErr w:type="spellEnd"/>
      <w:r w:rsidRPr="00A24ECB">
        <w:rPr>
          <w:rFonts w:asciiTheme="minorHAnsi" w:hAnsiTheme="minorHAnsi" w:cstheme="minorHAnsi"/>
        </w:rPr>
        <w:t>, až 14 výstupů IEC 320 C-13</w:t>
      </w:r>
    </w:p>
    <w:p w:rsidR="004E5293" w:rsidRPr="00A24ECB" w:rsidRDefault="004E5293" w:rsidP="00D42256">
      <w:pPr>
        <w:pStyle w:val="Odstavecseseznamem"/>
        <w:numPr>
          <w:ilvl w:val="0"/>
          <w:numId w:val="32"/>
        </w:num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Síťová infrastruktura - součástí dodávky bude rovněž</w:t>
      </w:r>
      <w:r w:rsidR="003B1EFB" w:rsidRPr="00A24ECB">
        <w:rPr>
          <w:rFonts w:asciiTheme="minorHAnsi" w:hAnsiTheme="minorHAnsi" w:cstheme="minorHAnsi"/>
          <w:color w:val="000000"/>
        </w:rPr>
        <w:t xml:space="preserve"> </w:t>
      </w:r>
      <w:r w:rsidRPr="00A24ECB">
        <w:rPr>
          <w:rFonts w:asciiTheme="minorHAnsi" w:hAnsiTheme="minorHAnsi" w:cstheme="minorHAnsi"/>
          <w:color w:val="000000"/>
        </w:rPr>
        <w:t xml:space="preserve">redundantní </w:t>
      </w:r>
      <w:proofErr w:type="spellStart"/>
      <w:r w:rsidRPr="00A24ECB">
        <w:rPr>
          <w:rFonts w:asciiTheme="minorHAnsi" w:hAnsiTheme="minorHAnsi" w:cstheme="minorHAnsi"/>
          <w:color w:val="000000"/>
        </w:rPr>
        <w:t>ethernet</w:t>
      </w:r>
      <w:proofErr w:type="spellEnd"/>
      <w:r w:rsidRPr="00A24ECB">
        <w:rPr>
          <w:rFonts w:asciiTheme="minorHAnsi" w:hAnsiTheme="minorHAnsi" w:cstheme="minorHAnsi"/>
          <w:color w:val="000000"/>
        </w:rPr>
        <w:t xml:space="preserve"> síťová infrastruktura sestavená z 2x LAN přepínačů s příslušným počtem portů v každé lokalitě pro připojení serverů a management karet s podporou VLAN. Připojení do LAN bude realizováno prostřednictvím optických modulů.</w:t>
      </w:r>
    </w:p>
    <w:p w:rsidR="003D2D78" w:rsidRPr="00A24ECB" w:rsidRDefault="003D2D78" w:rsidP="00301C51">
      <w:pPr>
        <w:autoSpaceDE w:val="0"/>
        <w:autoSpaceDN w:val="0"/>
        <w:adjustRightInd w:val="0"/>
        <w:spacing w:before="0" w:after="0" w:line="240" w:lineRule="auto"/>
        <w:jc w:val="both"/>
        <w:rPr>
          <w:rFonts w:asciiTheme="minorHAnsi" w:hAnsiTheme="minorHAnsi" w:cstheme="minorHAnsi"/>
          <w:color w:val="000000"/>
        </w:rPr>
      </w:pPr>
    </w:p>
    <w:p w:rsidR="003D2D78" w:rsidRPr="00A24ECB" w:rsidRDefault="003D2D78" w:rsidP="00301C51">
      <w:pPr>
        <w:autoSpaceDE w:val="0"/>
        <w:autoSpaceDN w:val="0"/>
        <w:adjustRightInd w:val="0"/>
        <w:spacing w:before="0" w:after="0" w:line="240" w:lineRule="auto"/>
        <w:jc w:val="both"/>
        <w:rPr>
          <w:rFonts w:asciiTheme="minorHAnsi" w:hAnsiTheme="minorHAnsi" w:cstheme="minorHAnsi"/>
          <w:color w:val="000000"/>
        </w:rPr>
      </w:pPr>
    </w:p>
    <w:p w:rsidR="003D2D78" w:rsidRPr="00A24ECB" w:rsidRDefault="003D2D78" w:rsidP="00301C51">
      <w:pPr>
        <w:autoSpaceDE w:val="0"/>
        <w:autoSpaceDN w:val="0"/>
        <w:adjustRightInd w:val="0"/>
        <w:spacing w:before="0" w:after="0" w:line="240" w:lineRule="auto"/>
        <w:jc w:val="both"/>
        <w:rPr>
          <w:rFonts w:asciiTheme="minorHAnsi" w:hAnsiTheme="minorHAnsi" w:cstheme="minorHAnsi"/>
          <w:color w:val="000000"/>
        </w:rPr>
      </w:pPr>
    </w:p>
    <w:p w:rsidR="004E5293" w:rsidRPr="00A24ECB" w:rsidRDefault="004E5293" w:rsidP="00301C51">
      <w:pPr>
        <w:autoSpaceDE w:val="0"/>
        <w:autoSpaceDN w:val="0"/>
        <w:adjustRightInd w:val="0"/>
        <w:spacing w:before="0" w:after="0" w:line="240" w:lineRule="auto"/>
        <w:jc w:val="both"/>
        <w:rPr>
          <w:rFonts w:asciiTheme="minorHAnsi" w:hAnsiTheme="minorHAnsi" w:cstheme="minorHAnsi"/>
          <w:color w:val="000000"/>
        </w:rPr>
      </w:pPr>
      <w:r w:rsidRPr="00A24ECB">
        <w:rPr>
          <w:rFonts w:asciiTheme="minorHAnsi" w:hAnsiTheme="minorHAnsi" w:cstheme="minorHAnsi"/>
          <w:color w:val="000000"/>
        </w:rPr>
        <w:t>Požadavky na síťový přepínač:</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 xml:space="preserve">budou použity celkem 4 kusy přepínače v provedení do datového rozvaděče s výškou max. 1U (včetně montážního </w:t>
      </w:r>
      <w:proofErr w:type="spellStart"/>
      <w:r w:rsidRPr="00A24ECB">
        <w:rPr>
          <w:rFonts w:asciiTheme="minorHAnsi" w:hAnsiTheme="minorHAnsi" w:cstheme="minorHAnsi"/>
        </w:rPr>
        <w:t>kitu</w:t>
      </w:r>
      <w:proofErr w:type="spellEnd"/>
      <w:r w:rsidRPr="00A24ECB">
        <w:rPr>
          <w:rFonts w:asciiTheme="minorHAnsi" w:hAnsiTheme="minorHAnsi" w:cstheme="minorHAnsi"/>
        </w:rPr>
        <w:t>).</w:t>
      </w:r>
    </w:p>
    <w:p w:rsidR="004E5293" w:rsidRPr="00A24ECB" w:rsidRDefault="004E5293" w:rsidP="00EA5EDD">
      <w:pPr>
        <w:pStyle w:val="Odstavecseseznamem"/>
        <w:numPr>
          <w:ilvl w:val="0"/>
          <w:numId w:val="20"/>
        </w:numPr>
        <w:rPr>
          <w:rFonts w:asciiTheme="minorHAnsi" w:hAnsiTheme="minorHAnsi" w:cstheme="minorHAnsi"/>
        </w:rPr>
      </w:pPr>
      <w:proofErr w:type="spellStart"/>
      <w:r w:rsidRPr="00A24ECB">
        <w:rPr>
          <w:rFonts w:asciiTheme="minorHAnsi" w:hAnsiTheme="minorHAnsi" w:cstheme="minorHAnsi"/>
        </w:rPr>
        <w:t>Switch</w:t>
      </w:r>
      <w:proofErr w:type="spellEnd"/>
      <w:r w:rsidRPr="00A24ECB">
        <w:rPr>
          <w:rFonts w:asciiTheme="minorHAnsi" w:hAnsiTheme="minorHAnsi" w:cstheme="minorHAnsi"/>
        </w:rPr>
        <w:t xml:space="preserve"> s managementem, přepínač na úrovni L3</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Protokol vzdáleného přístupu: SNMP 1,</w:t>
      </w:r>
      <w:proofErr w:type="gramStart"/>
      <w:r w:rsidRPr="00A24ECB">
        <w:rPr>
          <w:rFonts w:asciiTheme="minorHAnsi" w:hAnsiTheme="minorHAnsi" w:cstheme="minorHAnsi"/>
        </w:rPr>
        <w:t>RMON 1,Telnet</w:t>
      </w:r>
      <w:proofErr w:type="gramEnd"/>
      <w:r w:rsidRPr="00A24ECB">
        <w:rPr>
          <w:rFonts w:asciiTheme="minorHAnsi" w:hAnsiTheme="minorHAnsi" w:cstheme="minorHAnsi"/>
        </w:rPr>
        <w:t>,SNMP 3,SNMP 2c,TFTP,CLI</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Minimálně 20 portů 10/100/1000 s možností rozšíření o 4x 10G port.</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Podpora stohování přepínačů (min 4 přepínače) – propojení na 10G portech</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 xml:space="preserve">Výkon: Propustnost: min. 95Mb/s, Přepojovací kapacita mini. 128 </w:t>
      </w:r>
      <w:proofErr w:type="spellStart"/>
      <w:r w:rsidRPr="00A24ECB">
        <w:rPr>
          <w:rFonts w:asciiTheme="minorHAnsi" w:hAnsiTheme="minorHAnsi" w:cstheme="minorHAnsi"/>
        </w:rPr>
        <w:t>Gb</w:t>
      </w:r>
      <w:proofErr w:type="spellEnd"/>
      <w:r w:rsidRPr="00A24ECB">
        <w:rPr>
          <w:rFonts w:asciiTheme="minorHAnsi" w:hAnsiTheme="minorHAnsi" w:cstheme="minorHAnsi"/>
        </w:rPr>
        <w:t>/s</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 xml:space="preserve">Velikost </w:t>
      </w:r>
      <w:proofErr w:type="spellStart"/>
      <w:r w:rsidRPr="00A24ECB">
        <w:rPr>
          <w:rFonts w:asciiTheme="minorHAnsi" w:hAnsiTheme="minorHAnsi" w:cstheme="minorHAnsi"/>
        </w:rPr>
        <w:t>routovací</w:t>
      </w:r>
      <w:proofErr w:type="spellEnd"/>
      <w:r w:rsidRPr="00A24ECB">
        <w:rPr>
          <w:rFonts w:asciiTheme="minorHAnsi" w:hAnsiTheme="minorHAnsi" w:cstheme="minorHAnsi"/>
        </w:rPr>
        <w:t xml:space="preserve"> tabulky min. 2000 záznamů</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Podpora IPv4/IPv6</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 xml:space="preserve">Podporované standardy: IEEE </w:t>
      </w:r>
      <w:proofErr w:type="gramStart"/>
      <w:r w:rsidRPr="00A24ECB">
        <w:rPr>
          <w:rFonts w:asciiTheme="minorHAnsi" w:hAnsiTheme="minorHAnsi" w:cstheme="minorHAnsi"/>
        </w:rPr>
        <w:t>802.3,IEEE</w:t>
      </w:r>
      <w:proofErr w:type="gramEnd"/>
      <w:r w:rsidRPr="00A24ECB">
        <w:rPr>
          <w:rFonts w:asciiTheme="minorHAnsi" w:hAnsiTheme="minorHAnsi" w:cstheme="minorHAnsi"/>
        </w:rPr>
        <w:t xml:space="preserve"> 802.3u,IEEE 802.1D,IEEE 802.1Q,IEEE 802.3ab,IEEE 802.1p,IEEE 802.3af,IEEE 802.3x,IEEE 802.3ad (LACP),IEEE 802.1w,IEEE 802.1s,IEEE 802.1v,IEEE 802.3az,IEEE 802.1AX</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 xml:space="preserve">Charakteristika: Prevence útoku </w:t>
      </w:r>
      <w:proofErr w:type="spellStart"/>
      <w:r w:rsidRPr="00A24ECB">
        <w:rPr>
          <w:rFonts w:asciiTheme="minorHAnsi" w:hAnsiTheme="minorHAnsi" w:cstheme="minorHAnsi"/>
        </w:rPr>
        <w:t>DoS</w:t>
      </w:r>
      <w:proofErr w:type="spellEnd"/>
      <w:r w:rsidRPr="00A24ECB">
        <w:rPr>
          <w:rFonts w:asciiTheme="minorHAnsi" w:hAnsiTheme="minorHAnsi" w:cstheme="minorHAnsi"/>
        </w:rPr>
        <w:t xml:space="preserve">,IPv6 </w:t>
      </w:r>
      <w:proofErr w:type="gramStart"/>
      <w:r w:rsidRPr="00A24ECB">
        <w:rPr>
          <w:rFonts w:asciiTheme="minorHAnsi" w:hAnsiTheme="minorHAnsi" w:cstheme="minorHAnsi"/>
        </w:rPr>
        <w:t>podpora,režim</w:t>
      </w:r>
      <w:proofErr w:type="gramEnd"/>
      <w:r w:rsidRPr="00A24ECB">
        <w:rPr>
          <w:rFonts w:asciiTheme="minorHAnsi" w:hAnsiTheme="minorHAnsi" w:cstheme="minorHAnsi"/>
        </w:rPr>
        <w:t xml:space="preserve"> poloviční duplex,režim plný duplex,</w:t>
      </w:r>
      <w:proofErr w:type="spellStart"/>
      <w:r w:rsidRPr="00A24ECB">
        <w:rPr>
          <w:rFonts w:asciiTheme="minorHAnsi" w:hAnsiTheme="minorHAnsi" w:cstheme="minorHAnsi"/>
        </w:rPr>
        <w:t>ClassofService</w:t>
      </w:r>
      <w:proofErr w:type="spellEnd"/>
      <w:r w:rsidRPr="00A24ECB">
        <w:rPr>
          <w:rFonts w:asciiTheme="minorHAnsi" w:hAnsiTheme="minorHAnsi" w:cstheme="minorHAnsi"/>
        </w:rPr>
        <w:t xml:space="preserve"> (</w:t>
      </w:r>
      <w:proofErr w:type="spellStart"/>
      <w:r w:rsidRPr="00A24ECB">
        <w:rPr>
          <w:rFonts w:asciiTheme="minorHAnsi" w:hAnsiTheme="minorHAnsi" w:cstheme="minorHAnsi"/>
        </w:rPr>
        <w:t>CoS</w:t>
      </w:r>
      <w:proofErr w:type="spellEnd"/>
      <w:r w:rsidRPr="00A24ECB">
        <w:rPr>
          <w:rFonts w:asciiTheme="minorHAnsi" w:hAnsiTheme="minorHAnsi" w:cstheme="minorHAnsi"/>
        </w:rPr>
        <w:t>)</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Směrovací protokol: RIP,</w:t>
      </w:r>
      <w:r w:rsidR="00D71637" w:rsidRPr="00A24ECB">
        <w:rPr>
          <w:rFonts w:asciiTheme="minorHAnsi" w:hAnsiTheme="minorHAnsi" w:cstheme="minorHAnsi"/>
        </w:rPr>
        <w:t xml:space="preserve"> </w:t>
      </w:r>
      <w:r w:rsidRPr="00A24ECB">
        <w:rPr>
          <w:rFonts w:asciiTheme="minorHAnsi" w:hAnsiTheme="minorHAnsi" w:cstheme="minorHAnsi"/>
        </w:rPr>
        <w:t>statické směrování IP</w:t>
      </w:r>
    </w:p>
    <w:p w:rsidR="004E5293" w:rsidRPr="00A24ECB" w:rsidRDefault="004E5293" w:rsidP="00EA5EDD">
      <w:pPr>
        <w:pStyle w:val="Odstavecseseznamem"/>
        <w:numPr>
          <w:ilvl w:val="0"/>
          <w:numId w:val="20"/>
        </w:numPr>
        <w:rPr>
          <w:rFonts w:asciiTheme="minorHAnsi" w:hAnsiTheme="minorHAnsi" w:cstheme="minorHAnsi"/>
        </w:rPr>
      </w:pPr>
      <w:r w:rsidRPr="00A24ECB">
        <w:rPr>
          <w:rFonts w:asciiTheme="minorHAnsi" w:hAnsiTheme="minorHAnsi" w:cstheme="minorHAnsi"/>
        </w:rPr>
        <w:t>Podpora optimalizace spotřeby energie</w:t>
      </w:r>
    </w:p>
    <w:p w:rsidR="004E5293" w:rsidRPr="00A24ECB" w:rsidRDefault="004E5293" w:rsidP="00D42256">
      <w:pPr>
        <w:pStyle w:val="Odstavecseseznamem"/>
        <w:numPr>
          <w:ilvl w:val="0"/>
          <w:numId w:val="32"/>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lastRenderedPageBreak/>
        <w:t>Monitoring a plánování – součástí dodávky bude rovněž řešení monitoringu nad navrženou HW/SW infrastrukturou.</w:t>
      </w:r>
    </w:p>
    <w:p w:rsidR="004E5293" w:rsidRPr="00A24ECB" w:rsidRDefault="004E5293" w:rsidP="0051602A">
      <w:p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Požadavky na monitoring a plánování:</w:t>
      </w:r>
    </w:p>
    <w:p w:rsidR="004E5293" w:rsidRPr="00A24ECB" w:rsidRDefault="004E5293" w:rsidP="00EA5EDD">
      <w:pPr>
        <w:pStyle w:val="Odstavecseseznamem"/>
        <w:numPr>
          <w:ilvl w:val="0"/>
          <w:numId w:val="20"/>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rPr>
        <w:t xml:space="preserve">Podpora </w:t>
      </w:r>
      <w:r w:rsidRPr="00A24ECB">
        <w:rPr>
          <w:rFonts w:asciiTheme="minorHAnsi" w:hAnsiTheme="minorHAnsi" w:cstheme="minorHAnsi"/>
          <w:color w:val="000000"/>
        </w:rPr>
        <w:t xml:space="preserve">kapacitního plánovaní a zajištění přehled nad využíváním přidělených zdrojů v rámci celého provozovaného systému. </w:t>
      </w:r>
    </w:p>
    <w:p w:rsidR="004E5293" w:rsidRPr="00A24ECB" w:rsidRDefault="004E5293" w:rsidP="00EA5EDD">
      <w:pPr>
        <w:pStyle w:val="Odstavecseseznamem"/>
        <w:numPr>
          <w:ilvl w:val="0"/>
          <w:numId w:val="20"/>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rPr>
        <w:t>Možnost p</w:t>
      </w:r>
      <w:r w:rsidRPr="00A24ECB">
        <w:rPr>
          <w:rFonts w:asciiTheme="minorHAnsi" w:hAnsiTheme="minorHAnsi" w:cstheme="minorHAnsi"/>
          <w:color w:val="000000"/>
        </w:rPr>
        <w:t>lánování infrastruktury s ohledem na efektivitu provozu</w:t>
      </w:r>
    </w:p>
    <w:p w:rsidR="004E5293" w:rsidRPr="00A24ECB" w:rsidRDefault="004E5293" w:rsidP="00EA5EDD">
      <w:pPr>
        <w:pStyle w:val="Odstavecseseznamem"/>
        <w:numPr>
          <w:ilvl w:val="0"/>
          <w:numId w:val="20"/>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Zajištění dohledu nad infrastrukturou s ohledem na potřeby zadavatele</w:t>
      </w:r>
    </w:p>
    <w:p w:rsidR="004E5293" w:rsidRPr="00A24ECB" w:rsidRDefault="004E5293" w:rsidP="00EA5EDD">
      <w:pPr>
        <w:pStyle w:val="Odstavecseseznamem"/>
        <w:numPr>
          <w:ilvl w:val="0"/>
          <w:numId w:val="20"/>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 xml:space="preserve">Monitoring stavu infrastruktury musí poskytovat informace o „zdraví” všech provozovaných komponent s ohledem na jejich aktuální stav, výkonnost a charakteristiku v minulosti. </w:t>
      </w:r>
    </w:p>
    <w:p w:rsidR="004E5293" w:rsidRPr="00A24ECB" w:rsidRDefault="004E5293" w:rsidP="00EA5EDD">
      <w:pPr>
        <w:pStyle w:val="Odstavecseseznamem"/>
        <w:numPr>
          <w:ilvl w:val="0"/>
          <w:numId w:val="20"/>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Monitoring musí dokázat identifikovat anomální chování a učit se z</w:t>
      </w:r>
      <w:r w:rsidR="00D71637" w:rsidRPr="00A24ECB">
        <w:rPr>
          <w:rFonts w:asciiTheme="minorHAnsi" w:hAnsiTheme="minorHAnsi" w:cstheme="minorHAnsi"/>
          <w:color w:val="000000"/>
        </w:rPr>
        <w:t> </w:t>
      </w:r>
      <w:r w:rsidRPr="00A24ECB">
        <w:rPr>
          <w:rFonts w:asciiTheme="minorHAnsi" w:hAnsiTheme="minorHAnsi" w:cstheme="minorHAnsi"/>
          <w:color w:val="000000"/>
        </w:rPr>
        <w:t>průběhů</w:t>
      </w:r>
      <w:r w:rsidR="00D71637" w:rsidRPr="00A24ECB">
        <w:rPr>
          <w:rFonts w:asciiTheme="minorHAnsi" w:hAnsiTheme="minorHAnsi" w:cstheme="minorHAnsi"/>
          <w:color w:val="000000"/>
        </w:rPr>
        <w:t xml:space="preserve"> </w:t>
      </w:r>
      <w:r w:rsidRPr="00A24ECB">
        <w:rPr>
          <w:rFonts w:asciiTheme="minorHAnsi" w:hAnsiTheme="minorHAnsi" w:cstheme="minorHAnsi"/>
          <w:color w:val="000000"/>
        </w:rPr>
        <w:t xml:space="preserve">historických dat. </w:t>
      </w:r>
    </w:p>
    <w:p w:rsidR="004E5293" w:rsidRPr="00A24ECB" w:rsidRDefault="004E5293" w:rsidP="00EA5EDD">
      <w:pPr>
        <w:pStyle w:val="Odstavecseseznamem"/>
        <w:numPr>
          <w:ilvl w:val="0"/>
          <w:numId w:val="20"/>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 xml:space="preserve">Prediktivní plánovaní – zajistí kontrolu vytížení </w:t>
      </w:r>
      <w:proofErr w:type="spellStart"/>
      <w:r w:rsidRPr="00A24ECB">
        <w:rPr>
          <w:rFonts w:asciiTheme="minorHAnsi" w:hAnsiTheme="minorHAnsi" w:cstheme="minorHAnsi"/>
          <w:color w:val="000000"/>
        </w:rPr>
        <w:t>virtualizovaných</w:t>
      </w:r>
      <w:proofErr w:type="spellEnd"/>
      <w:r w:rsidRPr="00A24ECB">
        <w:rPr>
          <w:rFonts w:asciiTheme="minorHAnsi" w:hAnsiTheme="minorHAnsi" w:cstheme="minorHAnsi"/>
          <w:color w:val="000000"/>
        </w:rPr>
        <w:t xml:space="preserve"> komponent a na základě historických dat dokáže informovat o trendech využívání jednotlivých komponent a provádět prediktivní analýzy.</w:t>
      </w:r>
    </w:p>
    <w:p w:rsidR="004E5293" w:rsidRPr="00A24ECB" w:rsidRDefault="004E5293" w:rsidP="00EA5EDD">
      <w:pPr>
        <w:pStyle w:val="Odstavecseseznamem"/>
        <w:numPr>
          <w:ilvl w:val="0"/>
          <w:numId w:val="20"/>
        </w:num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 xml:space="preserve">Vyhodnocování přidělených prostředků jednotlivým virtuálním serverům a dokáže identifikovat ty zdroje, které se nikdy nevyužily.  Pouhým </w:t>
      </w:r>
      <w:proofErr w:type="spellStart"/>
      <w:r w:rsidRPr="00A24ECB">
        <w:rPr>
          <w:rFonts w:asciiTheme="minorHAnsi" w:hAnsiTheme="minorHAnsi" w:cstheme="minorHAnsi"/>
          <w:color w:val="000000"/>
        </w:rPr>
        <w:t>přealokováním</w:t>
      </w:r>
      <w:proofErr w:type="spellEnd"/>
      <w:r w:rsidRPr="00A24ECB">
        <w:rPr>
          <w:rFonts w:asciiTheme="minorHAnsi" w:hAnsiTheme="minorHAnsi" w:cstheme="minorHAnsi"/>
          <w:color w:val="000000"/>
        </w:rPr>
        <w:t xml:space="preserve"> těchto volných zdrojů tam, kde je jich nedostatek, dochází k významným úsporám při provozovaní infrastruktur</w:t>
      </w:r>
    </w:p>
    <w:p w:rsidR="0065042F" w:rsidRPr="00A24ECB" w:rsidRDefault="004E5293" w:rsidP="0065042F">
      <w:p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Administrace – musí být umožněny úpravy a administrace provozovaného systému</w:t>
      </w:r>
    </w:p>
    <w:p w:rsidR="002D772D" w:rsidRPr="00A24ECB" w:rsidRDefault="002D772D" w:rsidP="0065042F">
      <w:pPr>
        <w:autoSpaceDE w:val="0"/>
        <w:autoSpaceDN w:val="0"/>
        <w:adjustRightInd w:val="0"/>
        <w:jc w:val="both"/>
        <w:rPr>
          <w:rFonts w:asciiTheme="minorHAnsi" w:hAnsiTheme="minorHAnsi" w:cstheme="minorHAnsi"/>
          <w:color w:val="000000"/>
        </w:rPr>
      </w:pPr>
    </w:p>
    <w:p w:rsidR="00483F53" w:rsidRPr="00A24ECB" w:rsidRDefault="00483F53" w:rsidP="00483F53">
      <w:pPr>
        <w:pStyle w:val="Nadpisobsahu"/>
        <w:numPr>
          <w:ilvl w:val="0"/>
          <w:numId w:val="29"/>
        </w:numPr>
        <w:ind w:left="357" w:hanging="357"/>
        <w:outlineLvl w:val="0"/>
        <w:rPr>
          <w:rFonts w:asciiTheme="minorHAnsi" w:hAnsiTheme="minorHAnsi" w:cstheme="minorHAnsi"/>
        </w:rPr>
      </w:pPr>
      <w:bookmarkStart w:id="12" w:name="_Toc397947957"/>
      <w:r w:rsidRPr="00A24ECB">
        <w:rPr>
          <w:rFonts w:asciiTheme="minorHAnsi" w:hAnsiTheme="minorHAnsi" w:cstheme="minorHAnsi"/>
        </w:rPr>
        <w:t>Popis stávající infrastruktury Ostravských komunikacích, a.s.</w:t>
      </w:r>
      <w:bookmarkEnd w:id="12"/>
    </w:p>
    <w:p w:rsidR="0037318C" w:rsidRPr="00A24ECB" w:rsidRDefault="00483F53" w:rsidP="0065042F">
      <w:pPr>
        <w:autoSpaceDE w:val="0"/>
        <w:autoSpaceDN w:val="0"/>
        <w:adjustRightInd w:val="0"/>
        <w:jc w:val="both"/>
        <w:rPr>
          <w:rFonts w:asciiTheme="minorHAnsi" w:hAnsiTheme="minorHAnsi" w:cstheme="minorHAnsi"/>
          <w:color w:val="000000"/>
        </w:rPr>
      </w:pPr>
      <w:r w:rsidRPr="00A24ECB">
        <w:rPr>
          <w:rFonts w:asciiTheme="minorHAnsi" w:hAnsiTheme="minorHAnsi" w:cstheme="minorHAnsi"/>
          <w:color w:val="000000"/>
        </w:rPr>
        <w:t xml:space="preserve">Ostravské komunikace, a.s. mají hardwarovou platformu založenou na značce HP. Veškeré servery, disková pole, virtualizační technika, </w:t>
      </w:r>
      <w:proofErr w:type="spellStart"/>
      <w:r w:rsidRPr="00A24ECB">
        <w:rPr>
          <w:rFonts w:asciiTheme="minorHAnsi" w:hAnsiTheme="minorHAnsi" w:cstheme="minorHAnsi"/>
          <w:color w:val="000000"/>
        </w:rPr>
        <w:t>switche</w:t>
      </w:r>
      <w:proofErr w:type="spellEnd"/>
      <w:r w:rsidRPr="00A24ECB">
        <w:rPr>
          <w:rFonts w:asciiTheme="minorHAnsi" w:hAnsiTheme="minorHAnsi" w:cstheme="minorHAnsi"/>
          <w:color w:val="000000"/>
        </w:rPr>
        <w:t xml:space="preserve"> aj. mají značku HP</w:t>
      </w:r>
      <w:r w:rsidR="00040760" w:rsidRPr="00A24ECB">
        <w:rPr>
          <w:rFonts w:asciiTheme="minorHAnsi" w:hAnsiTheme="minorHAnsi" w:cstheme="minorHAnsi"/>
          <w:color w:val="000000"/>
        </w:rPr>
        <w:t>,</w:t>
      </w:r>
      <w:r w:rsidRPr="00A24ECB">
        <w:rPr>
          <w:rFonts w:asciiTheme="minorHAnsi" w:hAnsiTheme="minorHAnsi" w:cstheme="minorHAnsi"/>
          <w:color w:val="000000"/>
        </w:rPr>
        <w:t xml:space="preserve"> u </w:t>
      </w:r>
      <w:proofErr w:type="spellStart"/>
      <w:r w:rsidRPr="00A24ECB">
        <w:rPr>
          <w:rFonts w:asciiTheme="minorHAnsi" w:hAnsiTheme="minorHAnsi" w:cstheme="minorHAnsi"/>
          <w:color w:val="000000"/>
        </w:rPr>
        <w:t>switchů</w:t>
      </w:r>
      <w:proofErr w:type="spellEnd"/>
      <w:r w:rsidRPr="00A24ECB">
        <w:rPr>
          <w:rFonts w:asciiTheme="minorHAnsi" w:hAnsiTheme="minorHAnsi" w:cstheme="minorHAnsi"/>
          <w:color w:val="000000"/>
        </w:rPr>
        <w:t xml:space="preserve"> dříve 3COM</w:t>
      </w:r>
      <w:r w:rsidR="001549AE" w:rsidRPr="00A24ECB">
        <w:rPr>
          <w:rFonts w:asciiTheme="minorHAnsi" w:hAnsiTheme="minorHAnsi" w:cstheme="minorHAnsi"/>
          <w:color w:val="000000"/>
        </w:rPr>
        <w:t xml:space="preserve"> nyní při obnově HP</w:t>
      </w:r>
      <w:r w:rsidRPr="00A24ECB">
        <w:rPr>
          <w:rFonts w:asciiTheme="minorHAnsi" w:hAnsiTheme="minorHAnsi" w:cstheme="minorHAnsi"/>
          <w:color w:val="000000"/>
        </w:rPr>
        <w:t>. Co se týká softwarové platformy</w:t>
      </w:r>
      <w:r w:rsidR="00040760" w:rsidRPr="00A24ECB">
        <w:rPr>
          <w:rFonts w:asciiTheme="minorHAnsi" w:hAnsiTheme="minorHAnsi" w:cstheme="minorHAnsi"/>
          <w:color w:val="000000"/>
        </w:rPr>
        <w:t>,</w:t>
      </w:r>
      <w:r w:rsidRPr="00A24ECB">
        <w:rPr>
          <w:rFonts w:asciiTheme="minorHAnsi" w:hAnsiTheme="minorHAnsi" w:cstheme="minorHAnsi"/>
          <w:color w:val="000000"/>
        </w:rPr>
        <w:t xml:space="preserve"> ta je výhradně založena na</w:t>
      </w:r>
      <w:r w:rsidR="00F033DF" w:rsidRPr="00A24ECB">
        <w:rPr>
          <w:rFonts w:asciiTheme="minorHAnsi" w:hAnsiTheme="minorHAnsi" w:cstheme="minorHAnsi"/>
          <w:color w:val="000000"/>
        </w:rPr>
        <w:t xml:space="preserve"> virtualizační platformě </w:t>
      </w:r>
      <w:proofErr w:type="spellStart"/>
      <w:r w:rsidR="00F033DF" w:rsidRPr="00A24ECB">
        <w:rPr>
          <w:rFonts w:asciiTheme="minorHAnsi" w:hAnsiTheme="minorHAnsi" w:cstheme="minorHAnsi"/>
          <w:color w:val="000000"/>
        </w:rPr>
        <w:t>VMware</w:t>
      </w:r>
      <w:proofErr w:type="spellEnd"/>
      <w:r w:rsidR="00F033DF" w:rsidRPr="00A24ECB">
        <w:rPr>
          <w:rFonts w:asciiTheme="minorHAnsi" w:hAnsiTheme="minorHAnsi" w:cstheme="minorHAnsi"/>
          <w:color w:val="000000"/>
        </w:rPr>
        <w:t xml:space="preserve"> a na platformě</w:t>
      </w:r>
      <w:r w:rsidRPr="00A24ECB">
        <w:rPr>
          <w:rFonts w:asciiTheme="minorHAnsi" w:hAnsiTheme="minorHAnsi" w:cstheme="minorHAnsi"/>
          <w:color w:val="000000"/>
        </w:rPr>
        <w:t xml:space="preserve"> Microsoft. Páteřní síť u společnosti tvoří optická síť, do které bude připojeno i dopravní centrum, které bude umístěno v areálu společnosti.</w:t>
      </w:r>
    </w:p>
    <w:p w:rsidR="00483F53" w:rsidRPr="00A24ECB" w:rsidRDefault="00483F53" w:rsidP="0065042F">
      <w:pPr>
        <w:autoSpaceDE w:val="0"/>
        <w:autoSpaceDN w:val="0"/>
        <w:adjustRightInd w:val="0"/>
        <w:jc w:val="both"/>
        <w:rPr>
          <w:rFonts w:asciiTheme="minorHAnsi" w:hAnsiTheme="minorHAnsi" w:cstheme="minorHAnsi"/>
          <w:color w:val="000000"/>
        </w:rPr>
      </w:pPr>
    </w:p>
    <w:p w:rsidR="00483F53" w:rsidRPr="00A24ECB" w:rsidRDefault="00483F53" w:rsidP="0065042F">
      <w:pPr>
        <w:autoSpaceDE w:val="0"/>
        <w:autoSpaceDN w:val="0"/>
        <w:adjustRightInd w:val="0"/>
        <w:jc w:val="both"/>
        <w:rPr>
          <w:rFonts w:asciiTheme="minorHAnsi" w:hAnsiTheme="minorHAnsi" w:cstheme="minorHAnsi"/>
          <w:color w:val="000000"/>
        </w:rPr>
      </w:pPr>
    </w:p>
    <w:p w:rsidR="00382C7F" w:rsidRPr="00A24ECB" w:rsidRDefault="00382C7F">
      <w:pPr>
        <w:rPr>
          <w:rFonts w:asciiTheme="minorHAnsi" w:hAnsiTheme="minorHAnsi" w:cstheme="minorHAnsi"/>
        </w:rPr>
      </w:pPr>
    </w:p>
    <w:sectPr w:rsidR="00382C7F" w:rsidRPr="00A24ECB" w:rsidSect="005259F1">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06020" w15:done="0"/>
  <w15:commentEx w15:paraId="1672A643" w15:done="0"/>
  <w15:commentEx w15:paraId="77847C38" w15:paraIdParent="1672A643" w15:done="0"/>
  <w15:commentEx w15:paraId="73F4C13B" w15:done="0"/>
  <w15:commentEx w15:paraId="3BB1F7B6" w15:done="0"/>
  <w15:commentEx w15:paraId="014ECC3D" w15:paraIdParent="3BB1F7B6" w15:done="0"/>
  <w15:commentEx w15:paraId="74BA659C" w15:done="0"/>
  <w15:commentEx w15:paraId="798FE723" w15:done="0"/>
  <w15:commentEx w15:paraId="6E385366" w15:done="0"/>
  <w15:commentEx w15:paraId="209C0274" w15:paraIdParent="6E3853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68" w:rsidRDefault="00103B68" w:rsidP="00983341">
      <w:pPr>
        <w:spacing w:before="0" w:after="0" w:line="240" w:lineRule="auto"/>
      </w:pPr>
      <w:r>
        <w:separator/>
      </w:r>
    </w:p>
  </w:endnote>
  <w:endnote w:type="continuationSeparator" w:id="0">
    <w:p w:rsidR="00103B68" w:rsidRDefault="00103B68" w:rsidP="0098334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73" w:rsidRDefault="007B2F73">
    <w:pPr>
      <w:pStyle w:val="Zpat"/>
      <w:jc w:val="center"/>
    </w:pPr>
    <w:r>
      <w:t xml:space="preserve">Stránka </w:t>
    </w:r>
    <w:r w:rsidR="00672116">
      <w:rPr>
        <w:b/>
        <w:bCs/>
      </w:rPr>
      <w:fldChar w:fldCharType="begin"/>
    </w:r>
    <w:r>
      <w:rPr>
        <w:b/>
        <w:bCs/>
      </w:rPr>
      <w:instrText>PAGE</w:instrText>
    </w:r>
    <w:r w:rsidR="00672116">
      <w:rPr>
        <w:b/>
        <w:bCs/>
      </w:rPr>
      <w:fldChar w:fldCharType="separate"/>
    </w:r>
    <w:r w:rsidR="00F45C35">
      <w:rPr>
        <w:b/>
        <w:bCs/>
        <w:noProof/>
      </w:rPr>
      <w:t>1</w:t>
    </w:r>
    <w:r w:rsidR="00672116">
      <w:rPr>
        <w:b/>
        <w:bCs/>
      </w:rPr>
      <w:fldChar w:fldCharType="end"/>
    </w:r>
    <w:r>
      <w:t xml:space="preserve"> z </w:t>
    </w:r>
    <w:r w:rsidR="00672116">
      <w:rPr>
        <w:b/>
        <w:bCs/>
      </w:rPr>
      <w:fldChar w:fldCharType="begin"/>
    </w:r>
    <w:r>
      <w:rPr>
        <w:b/>
        <w:bCs/>
      </w:rPr>
      <w:instrText>NUMPAGES</w:instrText>
    </w:r>
    <w:r w:rsidR="00672116">
      <w:rPr>
        <w:b/>
        <w:bCs/>
      </w:rPr>
      <w:fldChar w:fldCharType="separate"/>
    </w:r>
    <w:r w:rsidR="00F45C35">
      <w:rPr>
        <w:b/>
        <w:bCs/>
        <w:noProof/>
      </w:rPr>
      <w:t>5</w:t>
    </w:r>
    <w:r w:rsidR="00672116">
      <w:rPr>
        <w:b/>
        <w:bCs/>
      </w:rPr>
      <w:fldChar w:fldCharType="end"/>
    </w:r>
  </w:p>
  <w:p w:rsidR="007B2F73" w:rsidRPr="00D648A4" w:rsidRDefault="007B2F73" w:rsidP="002A228D">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73" w:rsidRDefault="007B2F73">
    <w:pPr>
      <w:pStyle w:val="Zpat"/>
      <w:jc w:val="center"/>
    </w:pPr>
    <w:r>
      <w:t xml:space="preserve">Stránka </w:t>
    </w:r>
    <w:r w:rsidR="00672116">
      <w:rPr>
        <w:b/>
        <w:bCs/>
      </w:rPr>
      <w:fldChar w:fldCharType="begin"/>
    </w:r>
    <w:r>
      <w:rPr>
        <w:b/>
        <w:bCs/>
      </w:rPr>
      <w:instrText>PAGE</w:instrText>
    </w:r>
    <w:r w:rsidR="00672116">
      <w:rPr>
        <w:b/>
        <w:bCs/>
      </w:rPr>
      <w:fldChar w:fldCharType="separate"/>
    </w:r>
    <w:r w:rsidR="00F45C35">
      <w:rPr>
        <w:b/>
        <w:bCs/>
        <w:noProof/>
      </w:rPr>
      <w:t>20</w:t>
    </w:r>
    <w:r w:rsidR="00672116">
      <w:rPr>
        <w:b/>
        <w:bCs/>
      </w:rPr>
      <w:fldChar w:fldCharType="end"/>
    </w:r>
    <w:r>
      <w:t xml:space="preserve"> z </w:t>
    </w:r>
    <w:r w:rsidR="00672116">
      <w:rPr>
        <w:b/>
        <w:bCs/>
      </w:rPr>
      <w:fldChar w:fldCharType="begin"/>
    </w:r>
    <w:r>
      <w:rPr>
        <w:b/>
        <w:bCs/>
      </w:rPr>
      <w:instrText>NUMPAGES</w:instrText>
    </w:r>
    <w:r w:rsidR="00672116">
      <w:rPr>
        <w:b/>
        <w:bCs/>
      </w:rPr>
      <w:fldChar w:fldCharType="separate"/>
    </w:r>
    <w:r w:rsidR="00F45C35">
      <w:rPr>
        <w:b/>
        <w:bCs/>
        <w:noProof/>
      </w:rPr>
      <w:t>20</w:t>
    </w:r>
    <w:r w:rsidR="00672116">
      <w:rPr>
        <w:b/>
        <w:bCs/>
      </w:rPr>
      <w:fldChar w:fldCharType="end"/>
    </w:r>
  </w:p>
  <w:p w:rsidR="007B2F73" w:rsidRDefault="007B2F7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68" w:rsidRDefault="00103B68" w:rsidP="00983341">
      <w:pPr>
        <w:spacing w:before="0" w:after="0" w:line="240" w:lineRule="auto"/>
      </w:pPr>
      <w:r>
        <w:separator/>
      </w:r>
    </w:p>
  </w:footnote>
  <w:footnote w:type="continuationSeparator" w:id="0">
    <w:p w:rsidR="00103B68" w:rsidRDefault="00103B68" w:rsidP="0098334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73" w:rsidRDefault="007B2F73" w:rsidP="002A228D">
    <w:pPr>
      <w:pStyle w:val="Zhlav"/>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73" w:rsidRDefault="007B2F73" w:rsidP="002A228D">
    <w:pPr>
      <w:pStyle w:val="Zhlav"/>
      <w:tabs>
        <w:tab w:val="clear" w:pos="4536"/>
        <w:tab w:val="clear" w:pos="9072"/>
        <w:tab w:val="left" w:pos="580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73" w:rsidRDefault="007B2F7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34B"/>
    <w:multiLevelType w:val="hybridMultilevel"/>
    <w:tmpl w:val="618EED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7170FD"/>
    <w:multiLevelType w:val="hybridMultilevel"/>
    <w:tmpl w:val="D93EB64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D31386B"/>
    <w:multiLevelType w:val="hybridMultilevel"/>
    <w:tmpl w:val="19262E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CA5B94"/>
    <w:multiLevelType w:val="hybridMultilevel"/>
    <w:tmpl w:val="10088544"/>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3537F33"/>
    <w:multiLevelType w:val="hybridMultilevel"/>
    <w:tmpl w:val="2E528B18"/>
    <w:lvl w:ilvl="0" w:tplc="0405000B">
      <w:start w:val="1"/>
      <w:numFmt w:val="bullet"/>
      <w:lvlText w:val=""/>
      <w:lvlJc w:val="left"/>
      <w:pPr>
        <w:ind w:left="1845" w:hanging="360"/>
      </w:pPr>
      <w:rPr>
        <w:rFonts w:ascii="Wingdings" w:hAnsi="Wingdings" w:hint="default"/>
      </w:rPr>
    </w:lvl>
    <w:lvl w:ilvl="1" w:tplc="04050003">
      <w:start w:val="1"/>
      <w:numFmt w:val="bullet"/>
      <w:lvlText w:val="o"/>
      <w:lvlJc w:val="left"/>
      <w:pPr>
        <w:ind w:left="2565" w:hanging="360"/>
      </w:pPr>
      <w:rPr>
        <w:rFonts w:ascii="Courier New" w:hAnsi="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5">
    <w:nsid w:val="145126DB"/>
    <w:multiLevelType w:val="hybridMultilevel"/>
    <w:tmpl w:val="B5063BE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15AF196E"/>
    <w:multiLevelType w:val="hybridMultilevel"/>
    <w:tmpl w:val="5CBE6060"/>
    <w:lvl w:ilvl="0" w:tplc="8CFE772C">
      <w:start w:val="7"/>
      <w:numFmt w:val="decimal"/>
      <w:lvlText w:val="%1."/>
      <w:lvlJc w:val="left"/>
      <w:pPr>
        <w:ind w:left="720" w:hanging="360"/>
      </w:pPr>
      <w:rPr>
        <w:rFonts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490F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617703"/>
    <w:multiLevelType w:val="hybridMultilevel"/>
    <w:tmpl w:val="15549E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C7F6F93"/>
    <w:multiLevelType w:val="hybridMultilevel"/>
    <w:tmpl w:val="549678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F25E5F"/>
    <w:multiLevelType w:val="hybridMultilevel"/>
    <w:tmpl w:val="5D9C9A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96965C0"/>
    <w:multiLevelType w:val="hybridMultilevel"/>
    <w:tmpl w:val="7DE65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BAB0026"/>
    <w:multiLevelType w:val="hybridMultilevel"/>
    <w:tmpl w:val="58A649DA"/>
    <w:lvl w:ilvl="0" w:tplc="0405000F">
      <w:start w:val="1"/>
      <w:numFmt w:val="decimal"/>
      <w:lvlText w:val="%1."/>
      <w:lvlJc w:val="left"/>
      <w:pPr>
        <w:ind w:left="765" w:hanging="360"/>
      </w:pPr>
    </w:lvl>
    <w:lvl w:ilvl="1" w:tplc="04050019">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3">
    <w:nsid w:val="354D7BF4"/>
    <w:multiLevelType w:val="hybridMultilevel"/>
    <w:tmpl w:val="4B2C47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6564CE9"/>
    <w:multiLevelType w:val="hybridMultilevel"/>
    <w:tmpl w:val="A2B47B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B25C94"/>
    <w:multiLevelType w:val="hybridMultilevel"/>
    <w:tmpl w:val="E610B3A6"/>
    <w:lvl w:ilvl="0" w:tplc="03CE4328">
      <w:start w:val="1"/>
      <w:numFmt w:val="lowerRoman"/>
      <w:lvlText w:val="%1)"/>
      <w:lvlJc w:val="left"/>
      <w:pPr>
        <w:ind w:left="2130" w:hanging="72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6">
    <w:nsid w:val="39664E8F"/>
    <w:multiLevelType w:val="hybridMultilevel"/>
    <w:tmpl w:val="268634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4F4A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FF0B97"/>
    <w:multiLevelType w:val="hybridMultilevel"/>
    <w:tmpl w:val="98AEB374"/>
    <w:lvl w:ilvl="0" w:tplc="0405000F">
      <w:start w:val="1"/>
      <w:numFmt w:val="decimal"/>
      <w:lvlText w:val="%1."/>
      <w:lvlJc w:val="left"/>
      <w:pPr>
        <w:ind w:left="765" w:hanging="360"/>
      </w:pPr>
      <w:rPr>
        <w:rFonts w:cs="Times New Roman"/>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19">
    <w:nsid w:val="4514508D"/>
    <w:multiLevelType w:val="hybridMultilevel"/>
    <w:tmpl w:val="CF1AD25C"/>
    <w:lvl w:ilvl="0" w:tplc="0405000B">
      <w:start w:val="1"/>
      <w:numFmt w:val="bullet"/>
      <w:lvlText w:val=""/>
      <w:lvlJc w:val="left"/>
      <w:pPr>
        <w:ind w:left="1485" w:hanging="360"/>
      </w:pPr>
      <w:rPr>
        <w:rFonts w:ascii="Wingdings" w:hAnsi="Wingdings" w:hint="default"/>
      </w:rPr>
    </w:lvl>
    <w:lvl w:ilvl="1" w:tplc="04050003">
      <w:start w:val="1"/>
      <w:numFmt w:val="bullet"/>
      <w:lvlText w:val="o"/>
      <w:lvlJc w:val="left"/>
      <w:pPr>
        <w:ind w:left="2205" w:hanging="360"/>
      </w:pPr>
      <w:rPr>
        <w:rFonts w:ascii="Courier New" w:hAnsi="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0">
    <w:nsid w:val="45EB1EB9"/>
    <w:multiLevelType w:val="hybridMultilevel"/>
    <w:tmpl w:val="6DCA6A5E"/>
    <w:lvl w:ilvl="0" w:tplc="1226B7B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875E43"/>
    <w:multiLevelType w:val="hybridMultilevel"/>
    <w:tmpl w:val="D09EE61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C4D6E01"/>
    <w:multiLevelType w:val="hybridMultilevel"/>
    <w:tmpl w:val="AA482FC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54EE6C27"/>
    <w:multiLevelType w:val="hybridMultilevel"/>
    <w:tmpl w:val="CF6E23E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60085F9D"/>
    <w:multiLevelType w:val="hybridMultilevel"/>
    <w:tmpl w:val="BE66F9D0"/>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25">
    <w:nsid w:val="621E5375"/>
    <w:multiLevelType w:val="hybridMultilevel"/>
    <w:tmpl w:val="E1E24E70"/>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26">
    <w:nsid w:val="657A4FC4"/>
    <w:multiLevelType w:val="hybridMultilevel"/>
    <w:tmpl w:val="D136BB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AEC31E2"/>
    <w:multiLevelType w:val="hybridMultilevel"/>
    <w:tmpl w:val="D700D8CA"/>
    <w:lvl w:ilvl="0" w:tplc="5324F38C">
      <w:start w:val="8"/>
      <w:numFmt w:val="decimal"/>
      <w:lvlText w:val="%1."/>
      <w:lvlJc w:val="left"/>
      <w:pPr>
        <w:ind w:left="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9102C9"/>
    <w:multiLevelType w:val="hybridMultilevel"/>
    <w:tmpl w:val="F3F47BE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3B96184"/>
    <w:multiLevelType w:val="hybridMultilevel"/>
    <w:tmpl w:val="AF0CD7B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846EC6"/>
    <w:multiLevelType w:val="hybridMultilevel"/>
    <w:tmpl w:val="C0F648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0D3B4A"/>
    <w:multiLevelType w:val="hybridMultilevel"/>
    <w:tmpl w:val="C78CFA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E031891"/>
    <w:multiLevelType w:val="hybridMultilevel"/>
    <w:tmpl w:val="55C61C84"/>
    <w:lvl w:ilvl="0" w:tplc="0405000B">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num w:numId="1">
    <w:abstractNumId w:val="18"/>
  </w:num>
  <w:num w:numId="2">
    <w:abstractNumId w:val="10"/>
  </w:num>
  <w:num w:numId="3">
    <w:abstractNumId w:val="12"/>
  </w:num>
  <w:num w:numId="4">
    <w:abstractNumId w:val="13"/>
  </w:num>
  <w:num w:numId="5">
    <w:abstractNumId w:val="2"/>
  </w:num>
  <w:num w:numId="6">
    <w:abstractNumId w:val="4"/>
  </w:num>
  <w:num w:numId="7">
    <w:abstractNumId w:val="29"/>
  </w:num>
  <w:num w:numId="8">
    <w:abstractNumId w:val="9"/>
  </w:num>
  <w:num w:numId="9">
    <w:abstractNumId w:val="30"/>
  </w:num>
  <w:num w:numId="10">
    <w:abstractNumId w:val="14"/>
  </w:num>
  <w:num w:numId="11">
    <w:abstractNumId w:val="16"/>
  </w:num>
  <w:num w:numId="12">
    <w:abstractNumId w:val="26"/>
  </w:num>
  <w:num w:numId="13">
    <w:abstractNumId w:val="19"/>
  </w:num>
  <w:num w:numId="14">
    <w:abstractNumId w:val="28"/>
  </w:num>
  <w:num w:numId="15">
    <w:abstractNumId w:val="22"/>
  </w:num>
  <w:num w:numId="16">
    <w:abstractNumId w:val="23"/>
  </w:num>
  <w:num w:numId="17">
    <w:abstractNumId w:val="21"/>
  </w:num>
  <w:num w:numId="18">
    <w:abstractNumId w:val="3"/>
  </w:num>
  <w:num w:numId="19">
    <w:abstractNumId w:val="1"/>
  </w:num>
  <w:num w:numId="20">
    <w:abstractNumId w:val="24"/>
  </w:num>
  <w:num w:numId="21">
    <w:abstractNumId w:val="25"/>
  </w:num>
  <w:num w:numId="22">
    <w:abstractNumId w:val="11"/>
  </w:num>
  <w:num w:numId="23">
    <w:abstractNumId w:val="5"/>
  </w:num>
  <w:num w:numId="24">
    <w:abstractNumId w:val="32"/>
  </w:num>
  <w:num w:numId="25">
    <w:abstractNumId w:val="0"/>
  </w:num>
  <w:num w:numId="26">
    <w:abstractNumId w:val="20"/>
  </w:num>
  <w:num w:numId="27">
    <w:abstractNumId w:val="31"/>
  </w:num>
  <w:num w:numId="28">
    <w:abstractNumId w:val="8"/>
  </w:num>
  <w:num w:numId="29">
    <w:abstractNumId w:val="17"/>
  </w:num>
  <w:num w:numId="30">
    <w:abstractNumId w:val="7"/>
  </w:num>
  <w:num w:numId="31">
    <w:abstractNumId w:val="6"/>
  </w:num>
  <w:num w:numId="32">
    <w:abstractNumId w:val="27"/>
  </w:num>
  <w:num w:numId="33">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characterSpacingControl w:val="doNotCompress"/>
  <w:hdrShapeDefaults>
    <o:shapedefaults v:ext="edit" spidmax="93186"/>
  </w:hdrShapeDefaults>
  <w:footnotePr>
    <w:footnote w:id="-1"/>
    <w:footnote w:id="0"/>
  </w:footnotePr>
  <w:endnotePr>
    <w:endnote w:id="-1"/>
    <w:endnote w:id="0"/>
  </w:endnotePr>
  <w:compat/>
  <w:rsids>
    <w:rsidRoot w:val="00407F56"/>
    <w:rsid w:val="0000041F"/>
    <w:rsid w:val="0001622C"/>
    <w:rsid w:val="00023E6C"/>
    <w:rsid w:val="00040760"/>
    <w:rsid w:val="00053AEA"/>
    <w:rsid w:val="00053F9C"/>
    <w:rsid w:val="000634CE"/>
    <w:rsid w:val="00070F9C"/>
    <w:rsid w:val="00076FC9"/>
    <w:rsid w:val="00086A32"/>
    <w:rsid w:val="00095DD4"/>
    <w:rsid w:val="00096E1E"/>
    <w:rsid w:val="000B265E"/>
    <w:rsid w:val="000B69AB"/>
    <w:rsid w:val="000C468B"/>
    <w:rsid w:val="000C5AFD"/>
    <w:rsid w:val="000D70F7"/>
    <w:rsid w:val="000F36A7"/>
    <w:rsid w:val="00103B68"/>
    <w:rsid w:val="0012075F"/>
    <w:rsid w:val="00140B7B"/>
    <w:rsid w:val="00141FA2"/>
    <w:rsid w:val="00145D84"/>
    <w:rsid w:val="00147A91"/>
    <w:rsid w:val="00151950"/>
    <w:rsid w:val="001540D4"/>
    <w:rsid w:val="001549AE"/>
    <w:rsid w:val="00157D2A"/>
    <w:rsid w:val="00157FF2"/>
    <w:rsid w:val="001603F8"/>
    <w:rsid w:val="00166D39"/>
    <w:rsid w:val="001726F6"/>
    <w:rsid w:val="00172EB2"/>
    <w:rsid w:val="001753A3"/>
    <w:rsid w:val="0017601B"/>
    <w:rsid w:val="00182CA9"/>
    <w:rsid w:val="001842FD"/>
    <w:rsid w:val="001871DE"/>
    <w:rsid w:val="0019220C"/>
    <w:rsid w:val="0019230B"/>
    <w:rsid w:val="0019560B"/>
    <w:rsid w:val="001B7126"/>
    <w:rsid w:val="001C0B47"/>
    <w:rsid w:val="001D1219"/>
    <w:rsid w:val="001D3510"/>
    <w:rsid w:val="001D5F90"/>
    <w:rsid w:val="001D7D4E"/>
    <w:rsid w:val="001E58A0"/>
    <w:rsid w:val="001E7940"/>
    <w:rsid w:val="001F2CEE"/>
    <w:rsid w:val="001F7A34"/>
    <w:rsid w:val="00202AD2"/>
    <w:rsid w:val="002054A2"/>
    <w:rsid w:val="00210DFB"/>
    <w:rsid w:val="00211A5E"/>
    <w:rsid w:val="002157CF"/>
    <w:rsid w:val="00221B98"/>
    <w:rsid w:val="0022222D"/>
    <w:rsid w:val="00226711"/>
    <w:rsid w:val="00234562"/>
    <w:rsid w:val="00237A7C"/>
    <w:rsid w:val="00244528"/>
    <w:rsid w:val="002461B1"/>
    <w:rsid w:val="002462EA"/>
    <w:rsid w:val="00253437"/>
    <w:rsid w:val="002550C4"/>
    <w:rsid w:val="0026063A"/>
    <w:rsid w:val="00264C8F"/>
    <w:rsid w:val="00285948"/>
    <w:rsid w:val="002A0C72"/>
    <w:rsid w:val="002A228D"/>
    <w:rsid w:val="002B1A06"/>
    <w:rsid w:val="002B3C13"/>
    <w:rsid w:val="002D5F9A"/>
    <w:rsid w:val="002D772D"/>
    <w:rsid w:val="002D79DC"/>
    <w:rsid w:val="002E42DF"/>
    <w:rsid w:val="002E76FD"/>
    <w:rsid w:val="002F1ED2"/>
    <w:rsid w:val="00300A29"/>
    <w:rsid w:val="00301C51"/>
    <w:rsid w:val="00304B45"/>
    <w:rsid w:val="003143FE"/>
    <w:rsid w:val="003145CC"/>
    <w:rsid w:val="00320B32"/>
    <w:rsid w:val="00326F9B"/>
    <w:rsid w:val="003275C6"/>
    <w:rsid w:val="00330189"/>
    <w:rsid w:val="00332348"/>
    <w:rsid w:val="00333666"/>
    <w:rsid w:val="0034370B"/>
    <w:rsid w:val="003455A0"/>
    <w:rsid w:val="003469F1"/>
    <w:rsid w:val="00354119"/>
    <w:rsid w:val="00360B11"/>
    <w:rsid w:val="00362A51"/>
    <w:rsid w:val="0036529D"/>
    <w:rsid w:val="003659A9"/>
    <w:rsid w:val="0037318C"/>
    <w:rsid w:val="00382C7F"/>
    <w:rsid w:val="00383883"/>
    <w:rsid w:val="00391726"/>
    <w:rsid w:val="00392672"/>
    <w:rsid w:val="0039312C"/>
    <w:rsid w:val="003965EC"/>
    <w:rsid w:val="00396782"/>
    <w:rsid w:val="00396FAD"/>
    <w:rsid w:val="003A4D9F"/>
    <w:rsid w:val="003B1EFB"/>
    <w:rsid w:val="003C16D5"/>
    <w:rsid w:val="003C6025"/>
    <w:rsid w:val="003D2D78"/>
    <w:rsid w:val="003D4304"/>
    <w:rsid w:val="003E65CB"/>
    <w:rsid w:val="003F2C6A"/>
    <w:rsid w:val="003F2F26"/>
    <w:rsid w:val="00407F56"/>
    <w:rsid w:val="004117D5"/>
    <w:rsid w:val="00414279"/>
    <w:rsid w:val="00423181"/>
    <w:rsid w:val="00427EFD"/>
    <w:rsid w:val="00437E27"/>
    <w:rsid w:val="004419AB"/>
    <w:rsid w:val="0045125D"/>
    <w:rsid w:val="0045246B"/>
    <w:rsid w:val="00461E3F"/>
    <w:rsid w:val="00466B17"/>
    <w:rsid w:val="00470568"/>
    <w:rsid w:val="00470BAE"/>
    <w:rsid w:val="00474AAB"/>
    <w:rsid w:val="00483574"/>
    <w:rsid w:val="00483F53"/>
    <w:rsid w:val="00484A39"/>
    <w:rsid w:val="0049674E"/>
    <w:rsid w:val="004A2D2D"/>
    <w:rsid w:val="004A4E13"/>
    <w:rsid w:val="004A7769"/>
    <w:rsid w:val="004B1269"/>
    <w:rsid w:val="004B137B"/>
    <w:rsid w:val="004C4923"/>
    <w:rsid w:val="004C7134"/>
    <w:rsid w:val="004E1959"/>
    <w:rsid w:val="004E5293"/>
    <w:rsid w:val="004F17F7"/>
    <w:rsid w:val="004F5FAC"/>
    <w:rsid w:val="0050187D"/>
    <w:rsid w:val="0050368E"/>
    <w:rsid w:val="00504A43"/>
    <w:rsid w:val="00511081"/>
    <w:rsid w:val="0051602A"/>
    <w:rsid w:val="005171B2"/>
    <w:rsid w:val="00517583"/>
    <w:rsid w:val="00522ED6"/>
    <w:rsid w:val="005259F1"/>
    <w:rsid w:val="005272AF"/>
    <w:rsid w:val="0053101C"/>
    <w:rsid w:val="00534A7F"/>
    <w:rsid w:val="0054124F"/>
    <w:rsid w:val="00542EA8"/>
    <w:rsid w:val="00550A9D"/>
    <w:rsid w:val="005510F3"/>
    <w:rsid w:val="00551149"/>
    <w:rsid w:val="00556BE7"/>
    <w:rsid w:val="00557609"/>
    <w:rsid w:val="00576947"/>
    <w:rsid w:val="00583EF6"/>
    <w:rsid w:val="00593A4B"/>
    <w:rsid w:val="00597F78"/>
    <w:rsid w:val="005A25B7"/>
    <w:rsid w:val="005A67A0"/>
    <w:rsid w:val="005B04A3"/>
    <w:rsid w:val="005B1AE7"/>
    <w:rsid w:val="005C1287"/>
    <w:rsid w:val="005E763F"/>
    <w:rsid w:val="005F5B48"/>
    <w:rsid w:val="00600245"/>
    <w:rsid w:val="00610B25"/>
    <w:rsid w:val="00614735"/>
    <w:rsid w:val="00620544"/>
    <w:rsid w:val="00630A8E"/>
    <w:rsid w:val="006361A5"/>
    <w:rsid w:val="006420A6"/>
    <w:rsid w:val="006426B4"/>
    <w:rsid w:val="006473A6"/>
    <w:rsid w:val="0065042F"/>
    <w:rsid w:val="006573AF"/>
    <w:rsid w:val="00661BC9"/>
    <w:rsid w:val="006624BC"/>
    <w:rsid w:val="00672116"/>
    <w:rsid w:val="00673658"/>
    <w:rsid w:val="00675E87"/>
    <w:rsid w:val="00681AE4"/>
    <w:rsid w:val="00691624"/>
    <w:rsid w:val="006A30BC"/>
    <w:rsid w:val="006B5583"/>
    <w:rsid w:val="006B5B52"/>
    <w:rsid w:val="006B6574"/>
    <w:rsid w:val="006B7B07"/>
    <w:rsid w:val="006D07D8"/>
    <w:rsid w:val="006D19B5"/>
    <w:rsid w:val="006D1BD0"/>
    <w:rsid w:val="006E10F0"/>
    <w:rsid w:val="006E3CAA"/>
    <w:rsid w:val="006E3FED"/>
    <w:rsid w:val="006F1C6C"/>
    <w:rsid w:val="006F429E"/>
    <w:rsid w:val="006F54AD"/>
    <w:rsid w:val="0070304F"/>
    <w:rsid w:val="007069B6"/>
    <w:rsid w:val="00721FEA"/>
    <w:rsid w:val="00726050"/>
    <w:rsid w:val="00726544"/>
    <w:rsid w:val="00742C77"/>
    <w:rsid w:val="00744AD5"/>
    <w:rsid w:val="00745F8C"/>
    <w:rsid w:val="00751CC1"/>
    <w:rsid w:val="00754E5B"/>
    <w:rsid w:val="00771E88"/>
    <w:rsid w:val="00776415"/>
    <w:rsid w:val="00781D42"/>
    <w:rsid w:val="00794E96"/>
    <w:rsid w:val="007A3A76"/>
    <w:rsid w:val="007A42F0"/>
    <w:rsid w:val="007B2F73"/>
    <w:rsid w:val="007B4BD1"/>
    <w:rsid w:val="007B5D7B"/>
    <w:rsid w:val="007B6F6D"/>
    <w:rsid w:val="007C4C3F"/>
    <w:rsid w:val="007D2AB7"/>
    <w:rsid w:val="007D441A"/>
    <w:rsid w:val="007E18F7"/>
    <w:rsid w:val="007E3BBC"/>
    <w:rsid w:val="007E5F95"/>
    <w:rsid w:val="007F118B"/>
    <w:rsid w:val="008026EF"/>
    <w:rsid w:val="008100D6"/>
    <w:rsid w:val="008121DC"/>
    <w:rsid w:val="00822E11"/>
    <w:rsid w:val="00825E53"/>
    <w:rsid w:val="00830E0A"/>
    <w:rsid w:val="00831A8A"/>
    <w:rsid w:val="008322E3"/>
    <w:rsid w:val="00833835"/>
    <w:rsid w:val="008339A3"/>
    <w:rsid w:val="0083767E"/>
    <w:rsid w:val="008378C9"/>
    <w:rsid w:val="00840F90"/>
    <w:rsid w:val="008420BE"/>
    <w:rsid w:val="00842E68"/>
    <w:rsid w:val="008432DA"/>
    <w:rsid w:val="008453C3"/>
    <w:rsid w:val="00845676"/>
    <w:rsid w:val="0086200A"/>
    <w:rsid w:val="008721AA"/>
    <w:rsid w:val="008749CC"/>
    <w:rsid w:val="00876243"/>
    <w:rsid w:val="00877769"/>
    <w:rsid w:val="008917B7"/>
    <w:rsid w:val="008A0AA6"/>
    <w:rsid w:val="008A3412"/>
    <w:rsid w:val="008B1BD0"/>
    <w:rsid w:val="008B486E"/>
    <w:rsid w:val="008C13B7"/>
    <w:rsid w:val="008C1A04"/>
    <w:rsid w:val="008C2E5E"/>
    <w:rsid w:val="008C5CE1"/>
    <w:rsid w:val="008E329A"/>
    <w:rsid w:val="008F31F6"/>
    <w:rsid w:val="00901056"/>
    <w:rsid w:val="00901884"/>
    <w:rsid w:val="009143BB"/>
    <w:rsid w:val="009277A6"/>
    <w:rsid w:val="00933D85"/>
    <w:rsid w:val="0093641F"/>
    <w:rsid w:val="00937A32"/>
    <w:rsid w:val="00944285"/>
    <w:rsid w:val="00944C03"/>
    <w:rsid w:val="00951E37"/>
    <w:rsid w:val="00952724"/>
    <w:rsid w:val="00956C7F"/>
    <w:rsid w:val="00961DCC"/>
    <w:rsid w:val="0096323F"/>
    <w:rsid w:val="00966BCB"/>
    <w:rsid w:val="00971EEA"/>
    <w:rsid w:val="00973FE2"/>
    <w:rsid w:val="0097521F"/>
    <w:rsid w:val="00983341"/>
    <w:rsid w:val="009834D4"/>
    <w:rsid w:val="0098455C"/>
    <w:rsid w:val="00984A61"/>
    <w:rsid w:val="009878A5"/>
    <w:rsid w:val="00992DD4"/>
    <w:rsid w:val="00995895"/>
    <w:rsid w:val="0099675D"/>
    <w:rsid w:val="009A00B7"/>
    <w:rsid w:val="009A0DD9"/>
    <w:rsid w:val="009A1EAF"/>
    <w:rsid w:val="009A24D7"/>
    <w:rsid w:val="009A45B6"/>
    <w:rsid w:val="009B4710"/>
    <w:rsid w:val="009B6A7C"/>
    <w:rsid w:val="009B715E"/>
    <w:rsid w:val="009E5936"/>
    <w:rsid w:val="009F2295"/>
    <w:rsid w:val="009F507D"/>
    <w:rsid w:val="009F69E0"/>
    <w:rsid w:val="00A02593"/>
    <w:rsid w:val="00A0269A"/>
    <w:rsid w:val="00A13977"/>
    <w:rsid w:val="00A14A60"/>
    <w:rsid w:val="00A165EB"/>
    <w:rsid w:val="00A16CEE"/>
    <w:rsid w:val="00A17A97"/>
    <w:rsid w:val="00A24ECB"/>
    <w:rsid w:val="00A25F91"/>
    <w:rsid w:val="00A307C5"/>
    <w:rsid w:val="00A43471"/>
    <w:rsid w:val="00A52CCB"/>
    <w:rsid w:val="00A5662C"/>
    <w:rsid w:val="00A60BB4"/>
    <w:rsid w:val="00A65895"/>
    <w:rsid w:val="00A8173A"/>
    <w:rsid w:val="00A84932"/>
    <w:rsid w:val="00A90203"/>
    <w:rsid w:val="00A90E9B"/>
    <w:rsid w:val="00A93397"/>
    <w:rsid w:val="00A95139"/>
    <w:rsid w:val="00AA329E"/>
    <w:rsid w:val="00AA3E1F"/>
    <w:rsid w:val="00AA5428"/>
    <w:rsid w:val="00AB060B"/>
    <w:rsid w:val="00AB342E"/>
    <w:rsid w:val="00AB3D7E"/>
    <w:rsid w:val="00AB4322"/>
    <w:rsid w:val="00AC060C"/>
    <w:rsid w:val="00AD12F6"/>
    <w:rsid w:val="00AD7643"/>
    <w:rsid w:val="00AE0524"/>
    <w:rsid w:val="00AE3C84"/>
    <w:rsid w:val="00AE504D"/>
    <w:rsid w:val="00AE601F"/>
    <w:rsid w:val="00AF58BC"/>
    <w:rsid w:val="00B2190F"/>
    <w:rsid w:val="00B2762A"/>
    <w:rsid w:val="00B27B97"/>
    <w:rsid w:val="00B3549C"/>
    <w:rsid w:val="00B41386"/>
    <w:rsid w:val="00B42CE0"/>
    <w:rsid w:val="00B4449E"/>
    <w:rsid w:val="00B46C61"/>
    <w:rsid w:val="00B51960"/>
    <w:rsid w:val="00B57F30"/>
    <w:rsid w:val="00B67C7D"/>
    <w:rsid w:val="00B718CB"/>
    <w:rsid w:val="00B80912"/>
    <w:rsid w:val="00B81460"/>
    <w:rsid w:val="00B81FE1"/>
    <w:rsid w:val="00B84476"/>
    <w:rsid w:val="00B909FF"/>
    <w:rsid w:val="00B912B0"/>
    <w:rsid w:val="00B96A87"/>
    <w:rsid w:val="00BA1F49"/>
    <w:rsid w:val="00BA5ABF"/>
    <w:rsid w:val="00BA6E3D"/>
    <w:rsid w:val="00BB2904"/>
    <w:rsid w:val="00BD03C2"/>
    <w:rsid w:val="00BD2D7C"/>
    <w:rsid w:val="00BE2D17"/>
    <w:rsid w:val="00BE51A8"/>
    <w:rsid w:val="00C01689"/>
    <w:rsid w:val="00C025E6"/>
    <w:rsid w:val="00C02F6C"/>
    <w:rsid w:val="00C05DEC"/>
    <w:rsid w:val="00C12E97"/>
    <w:rsid w:val="00C2464E"/>
    <w:rsid w:val="00C3053C"/>
    <w:rsid w:val="00C405E5"/>
    <w:rsid w:val="00C44021"/>
    <w:rsid w:val="00C46040"/>
    <w:rsid w:val="00C63ABD"/>
    <w:rsid w:val="00C703F4"/>
    <w:rsid w:val="00C74E97"/>
    <w:rsid w:val="00C83BC5"/>
    <w:rsid w:val="00C849E4"/>
    <w:rsid w:val="00C85829"/>
    <w:rsid w:val="00C87FD3"/>
    <w:rsid w:val="00CA1E4C"/>
    <w:rsid w:val="00CA2506"/>
    <w:rsid w:val="00CA7418"/>
    <w:rsid w:val="00CB327D"/>
    <w:rsid w:val="00CB3C84"/>
    <w:rsid w:val="00CB3E71"/>
    <w:rsid w:val="00CB4795"/>
    <w:rsid w:val="00CB6EF1"/>
    <w:rsid w:val="00CB79E0"/>
    <w:rsid w:val="00CC68A3"/>
    <w:rsid w:val="00CD0250"/>
    <w:rsid w:val="00CD6889"/>
    <w:rsid w:val="00CE0AAA"/>
    <w:rsid w:val="00CE143C"/>
    <w:rsid w:val="00CE4B77"/>
    <w:rsid w:val="00CF5FE0"/>
    <w:rsid w:val="00D10576"/>
    <w:rsid w:val="00D1102A"/>
    <w:rsid w:val="00D11925"/>
    <w:rsid w:val="00D15C97"/>
    <w:rsid w:val="00D200E6"/>
    <w:rsid w:val="00D26D5E"/>
    <w:rsid w:val="00D33B1A"/>
    <w:rsid w:val="00D374F3"/>
    <w:rsid w:val="00D42256"/>
    <w:rsid w:val="00D45E80"/>
    <w:rsid w:val="00D56E53"/>
    <w:rsid w:val="00D573F0"/>
    <w:rsid w:val="00D71138"/>
    <w:rsid w:val="00D71637"/>
    <w:rsid w:val="00D741A7"/>
    <w:rsid w:val="00D74CC7"/>
    <w:rsid w:val="00D83CE6"/>
    <w:rsid w:val="00D96E77"/>
    <w:rsid w:val="00DA0775"/>
    <w:rsid w:val="00DA443A"/>
    <w:rsid w:val="00DA5378"/>
    <w:rsid w:val="00DA57AD"/>
    <w:rsid w:val="00DB3B49"/>
    <w:rsid w:val="00DD557B"/>
    <w:rsid w:val="00DE619F"/>
    <w:rsid w:val="00E245E0"/>
    <w:rsid w:val="00E3197A"/>
    <w:rsid w:val="00E36A7A"/>
    <w:rsid w:val="00E36F19"/>
    <w:rsid w:val="00E50396"/>
    <w:rsid w:val="00E51451"/>
    <w:rsid w:val="00E73564"/>
    <w:rsid w:val="00E865DA"/>
    <w:rsid w:val="00E9355C"/>
    <w:rsid w:val="00EA5EDD"/>
    <w:rsid w:val="00EA642F"/>
    <w:rsid w:val="00EA6F93"/>
    <w:rsid w:val="00EB1B7C"/>
    <w:rsid w:val="00EB4620"/>
    <w:rsid w:val="00EC40FB"/>
    <w:rsid w:val="00ED73D3"/>
    <w:rsid w:val="00EE0941"/>
    <w:rsid w:val="00EE359E"/>
    <w:rsid w:val="00EF0708"/>
    <w:rsid w:val="00F0206C"/>
    <w:rsid w:val="00F033DF"/>
    <w:rsid w:val="00F10C95"/>
    <w:rsid w:val="00F13638"/>
    <w:rsid w:val="00F14077"/>
    <w:rsid w:val="00F2669D"/>
    <w:rsid w:val="00F30F4E"/>
    <w:rsid w:val="00F346DA"/>
    <w:rsid w:val="00F36B22"/>
    <w:rsid w:val="00F43E64"/>
    <w:rsid w:val="00F45C35"/>
    <w:rsid w:val="00F71188"/>
    <w:rsid w:val="00F810D2"/>
    <w:rsid w:val="00F902BA"/>
    <w:rsid w:val="00F939D3"/>
    <w:rsid w:val="00FA2BB1"/>
    <w:rsid w:val="00FA70B4"/>
    <w:rsid w:val="00FB4044"/>
    <w:rsid w:val="00FC1FA2"/>
    <w:rsid w:val="00FC7FD3"/>
    <w:rsid w:val="00FD1592"/>
    <w:rsid w:val="00FD1C3F"/>
    <w:rsid w:val="00FD21E3"/>
    <w:rsid w:val="00FD5EB1"/>
    <w:rsid w:val="00FE0C22"/>
    <w:rsid w:val="00FF1D43"/>
    <w:rsid w:val="00FF3F69"/>
    <w:rsid w:val="00FF5D1D"/>
    <w:rsid w:val="00FF61E9"/>
    <w:rsid w:val="00FF6A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F56"/>
    <w:pPr>
      <w:spacing w:before="200" w:after="200" w:line="276" w:lineRule="auto"/>
    </w:pPr>
    <w:rPr>
      <w:sz w:val="20"/>
      <w:szCs w:val="20"/>
      <w:lang w:eastAsia="en-US"/>
    </w:rPr>
  </w:style>
  <w:style w:type="paragraph" w:styleId="Nadpis1">
    <w:name w:val="heading 1"/>
    <w:basedOn w:val="Normln"/>
    <w:next w:val="Normln"/>
    <w:link w:val="Nadpis1Char"/>
    <w:uiPriority w:val="99"/>
    <w:qFormat/>
    <w:rsid w:val="00407F5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
    <w:next w:val="Normln"/>
    <w:link w:val="Nadpis2Char"/>
    <w:uiPriority w:val="99"/>
    <w:qFormat/>
    <w:rsid w:val="00407F5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9"/>
    <w:qFormat/>
    <w:rsid w:val="00407F5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
    <w:next w:val="Normln"/>
    <w:link w:val="Nadpis4Char"/>
    <w:uiPriority w:val="99"/>
    <w:qFormat/>
    <w:rsid w:val="00407F5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9"/>
    <w:qFormat/>
    <w:rsid w:val="00407F5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9"/>
    <w:qFormat/>
    <w:rsid w:val="00407F5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9"/>
    <w:qFormat/>
    <w:rsid w:val="00407F56"/>
    <w:pPr>
      <w:spacing w:before="300" w:after="0"/>
      <w:outlineLvl w:val="6"/>
    </w:pPr>
    <w:rPr>
      <w:caps/>
      <w:color w:val="365F91"/>
      <w:spacing w:val="10"/>
      <w:sz w:val="22"/>
      <w:szCs w:val="22"/>
    </w:rPr>
  </w:style>
  <w:style w:type="paragraph" w:styleId="Nadpis8">
    <w:name w:val="heading 8"/>
    <w:basedOn w:val="Normln"/>
    <w:next w:val="Normln"/>
    <w:link w:val="Nadpis8Char"/>
    <w:uiPriority w:val="99"/>
    <w:qFormat/>
    <w:rsid w:val="00407F56"/>
    <w:pPr>
      <w:spacing w:before="300" w:after="0"/>
      <w:outlineLvl w:val="7"/>
    </w:pPr>
    <w:rPr>
      <w:caps/>
      <w:spacing w:val="10"/>
      <w:sz w:val="18"/>
      <w:szCs w:val="18"/>
    </w:rPr>
  </w:style>
  <w:style w:type="paragraph" w:styleId="Nadpis9">
    <w:name w:val="heading 9"/>
    <w:basedOn w:val="Normln"/>
    <w:next w:val="Normln"/>
    <w:link w:val="Nadpis9Char"/>
    <w:uiPriority w:val="99"/>
    <w:qFormat/>
    <w:rsid w:val="00407F5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07F56"/>
    <w:rPr>
      <w:rFonts w:cs="Times New Roman"/>
      <w:b/>
      <w:bCs/>
      <w:caps/>
      <w:color w:val="FFFFFF"/>
      <w:spacing w:val="15"/>
      <w:shd w:val="clear" w:color="auto" w:fill="4F81BD"/>
    </w:rPr>
  </w:style>
  <w:style w:type="character" w:customStyle="1" w:styleId="Nadpis2Char">
    <w:name w:val="Nadpis 2 Char"/>
    <w:basedOn w:val="Standardnpsmoodstavce"/>
    <w:link w:val="Nadpis2"/>
    <w:uiPriority w:val="99"/>
    <w:locked/>
    <w:rsid w:val="00407F56"/>
    <w:rPr>
      <w:rFonts w:cs="Times New Roman"/>
      <w:caps/>
      <w:spacing w:val="15"/>
      <w:shd w:val="clear" w:color="auto" w:fill="DBE5F1"/>
    </w:rPr>
  </w:style>
  <w:style w:type="character" w:customStyle="1" w:styleId="Nadpis3Char">
    <w:name w:val="Nadpis 3 Char"/>
    <w:basedOn w:val="Standardnpsmoodstavce"/>
    <w:link w:val="Nadpis3"/>
    <w:uiPriority w:val="99"/>
    <w:locked/>
    <w:rsid w:val="00407F56"/>
    <w:rPr>
      <w:rFonts w:cs="Times New Roman"/>
      <w:caps/>
      <w:color w:val="243F60"/>
      <w:spacing w:val="15"/>
    </w:rPr>
  </w:style>
  <w:style w:type="character" w:customStyle="1" w:styleId="Nadpis4Char">
    <w:name w:val="Nadpis 4 Char"/>
    <w:basedOn w:val="Standardnpsmoodstavce"/>
    <w:link w:val="Nadpis4"/>
    <w:uiPriority w:val="99"/>
    <w:semiHidden/>
    <w:locked/>
    <w:rsid w:val="00407F56"/>
    <w:rPr>
      <w:rFonts w:cs="Times New Roman"/>
      <w:caps/>
      <w:color w:val="365F91"/>
      <w:spacing w:val="10"/>
    </w:rPr>
  </w:style>
  <w:style w:type="character" w:customStyle="1" w:styleId="Nadpis5Char">
    <w:name w:val="Nadpis 5 Char"/>
    <w:basedOn w:val="Standardnpsmoodstavce"/>
    <w:link w:val="Nadpis5"/>
    <w:uiPriority w:val="99"/>
    <w:semiHidden/>
    <w:locked/>
    <w:rsid w:val="00407F56"/>
    <w:rPr>
      <w:rFonts w:cs="Times New Roman"/>
      <w:caps/>
      <w:color w:val="365F91"/>
      <w:spacing w:val="10"/>
    </w:rPr>
  </w:style>
  <w:style w:type="character" w:customStyle="1" w:styleId="Nadpis6Char">
    <w:name w:val="Nadpis 6 Char"/>
    <w:basedOn w:val="Standardnpsmoodstavce"/>
    <w:link w:val="Nadpis6"/>
    <w:uiPriority w:val="99"/>
    <w:semiHidden/>
    <w:locked/>
    <w:rsid w:val="00407F56"/>
    <w:rPr>
      <w:rFonts w:cs="Times New Roman"/>
      <w:caps/>
      <w:color w:val="365F91"/>
      <w:spacing w:val="10"/>
    </w:rPr>
  </w:style>
  <w:style w:type="character" w:customStyle="1" w:styleId="Nadpis7Char">
    <w:name w:val="Nadpis 7 Char"/>
    <w:basedOn w:val="Standardnpsmoodstavce"/>
    <w:link w:val="Nadpis7"/>
    <w:uiPriority w:val="99"/>
    <w:semiHidden/>
    <w:locked/>
    <w:rsid w:val="00407F56"/>
    <w:rPr>
      <w:rFonts w:cs="Times New Roman"/>
      <w:caps/>
      <w:color w:val="365F91"/>
      <w:spacing w:val="10"/>
    </w:rPr>
  </w:style>
  <w:style w:type="character" w:customStyle="1" w:styleId="Nadpis8Char">
    <w:name w:val="Nadpis 8 Char"/>
    <w:basedOn w:val="Standardnpsmoodstavce"/>
    <w:link w:val="Nadpis8"/>
    <w:uiPriority w:val="99"/>
    <w:semiHidden/>
    <w:locked/>
    <w:rsid w:val="00407F56"/>
    <w:rPr>
      <w:rFonts w:cs="Times New Roman"/>
      <w:caps/>
      <w:spacing w:val="10"/>
      <w:sz w:val="18"/>
      <w:szCs w:val="18"/>
    </w:rPr>
  </w:style>
  <w:style w:type="character" w:customStyle="1" w:styleId="Nadpis9Char">
    <w:name w:val="Nadpis 9 Char"/>
    <w:basedOn w:val="Standardnpsmoodstavce"/>
    <w:link w:val="Nadpis9"/>
    <w:uiPriority w:val="99"/>
    <w:semiHidden/>
    <w:locked/>
    <w:rsid w:val="00407F56"/>
    <w:rPr>
      <w:rFonts w:cs="Times New Roman"/>
      <w:i/>
      <w:caps/>
      <w:spacing w:val="10"/>
      <w:sz w:val="18"/>
      <w:szCs w:val="18"/>
    </w:rPr>
  </w:style>
  <w:style w:type="paragraph" w:styleId="Titulek">
    <w:name w:val="caption"/>
    <w:basedOn w:val="Normln"/>
    <w:next w:val="Normln"/>
    <w:uiPriority w:val="99"/>
    <w:qFormat/>
    <w:rsid w:val="00407F56"/>
    <w:rPr>
      <w:b/>
      <w:bCs/>
      <w:color w:val="365F91"/>
      <w:sz w:val="16"/>
      <w:szCs w:val="16"/>
    </w:rPr>
  </w:style>
  <w:style w:type="paragraph" w:styleId="Nzev">
    <w:name w:val="Title"/>
    <w:basedOn w:val="Normln"/>
    <w:next w:val="Normln"/>
    <w:link w:val="NzevChar"/>
    <w:uiPriority w:val="99"/>
    <w:qFormat/>
    <w:rsid w:val="00407F56"/>
    <w:pPr>
      <w:spacing w:before="720"/>
    </w:pPr>
    <w:rPr>
      <w:caps/>
      <w:color w:val="4F81BD"/>
      <w:spacing w:val="10"/>
      <w:kern w:val="28"/>
      <w:sz w:val="52"/>
      <w:szCs w:val="52"/>
    </w:rPr>
  </w:style>
  <w:style w:type="character" w:customStyle="1" w:styleId="NzevChar">
    <w:name w:val="Název Char"/>
    <w:basedOn w:val="Standardnpsmoodstavce"/>
    <w:link w:val="Nzev"/>
    <w:uiPriority w:val="99"/>
    <w:locked/>
    <w:rsid w:val="00407F56"/>
    <w:rPr>
      <w:rFonts w:cs="Times New Roman"/>
      <w:caps/>
      <w:color w:val="4F81BD"/>
      <w:spacing w:val="10"/>
      <w:kern w:val="28"/>
      <w:sz w:val="52"/>
      <w:szCs w:val="52"/>
    </w:rPr>
  </w:style>
  <w:style w:type="paragraph" w:styleId="Podtitul">
    <w:name w:val="Subtitle"/>
    <w:basedOn w:val="Normln"/>
    <w:next w:val="Normln"/>
    <w:link w:val="PodtitulChar"/>
    <w:uiPriority w:val="99"/>
    <w:qFormat/>
    <w:rsid w:val="00407F56"/>
    <w:pPr>
      <w:spacing w:after="1000" w:line="240" w:lineRule="auto"/>
    </w:pPr>
    <w:rPr>
      <w:caps/>
      <w:color w:val="595959"/>
      <w:spacing w:val="10"/>
      <w:sz w:val="24"/>
      <w:szCs w:val="24"/>
    </w:rPr>
  </w:style>
  <w:style w:type="character" w:customStyle="1" w:styleId="PodtitulChar">
    <w:name w:val="Podtitul Char"/>
    <w:basedOn w:val="Standardnpsmoodstavce"/>
    <w:link w:val="Podtitul"/>
    <w:uiPriority w:val="99"/>
    <w:locked/>
    <w:rsid w:val="00407F56"/>
    <w:rPr>
      <w:rFonts w:cs="Times New Roman"/>
      <w:caps/>
      <w:color w:val="595959"/>
      <w:spacing w:val="10"/>
      <w:sz w:val="24"/>
      <w:szCs w:val="24"/>
    </w:rPr>
  </w:style>
  <w:style w:type="character" w:styleId="Siln">
    <w:name w:val="Strong"/>
    <w:basedOn w:val="Standardnpsmoodstavce"/>
    <w:uiPriority w:val="99"/>
    <w:qFormat/>
    <w:rsid w:val="00407F56"/>
    <w:rPr>
      <w:rFonts w:cs="Times New Roman"/>
      <w:b/>
    </w:rPr>
  </w:style>
  <w:style w:type="character" w:styleId="Zvraznn">
    <w:name w:val="Emphasis"/>
    <w:basedOn w:val="Standardnpsmoodstavce"/>
    <w:uiPriority w:val="99"/>
    <w:qFormat/>
    <w:rsid w:val="00407F56"/>
    <w:rPr>
      <w:rFonts w:cs="Times New Roman"/>
      <w:caps/>
      <w:color w:val="243F60"/>
      <w:spacing w:val="5"/>
    </w:rPr>
  </w:style>
  <w:style w:type="paragraph" w:styleId="Bezmezer">
    <w:name w:val="No Spacing"/>
    <w:basedOn w:val="Normln"/>
    <w:link w:val="BezmezerChar"/>
    <w:uiPriority w:val="99"/>
    <w:qFormat/>
    <w:rsid w:val="00407F56"/>
    <w:pPr>
      <w:spacing w:before="0" w:after="0" w:line="240" w:lineRule="auto"/>
    </w:pPr>
  </w:style>
  <w:style w:type="character" w:customStyle="1" w:styleId="BezmezerChar">
    <w:name w:val="Bez mezer Char"/>
    <w:basedOn w:val="Standardnpsmoodstavce"/>
    <w:link w:val="Bezmezer"/>
    <w:uiPriority w:val="99"/>
    <w:locked/>
    <w:rsid w:val="00407F56"/>
    <w:rPr>
      <w:rFonts w:cs="Times New Roman"/>
      <w:sz w:val="20"/>
      <w:szCs w:val="20"/>
    </w:rPr>
  </w:style>
  <w:style w:type="paragraph" w:styleId="Odstavecseseznamem">
    <w:name w:val="List Paragraph"/>
    <w:basedOn w:val="Normln"/>
    <w:uiPriority w:val="99"/>
    <w:qFormat/>
    <w:rsid w:val="00407F56"/>
    <w:pPr>
      <w:ind w:left="720"/>
      <w:contextualSpacing/>
    </w:pPr>
  </w:style>
  <w:style w:type="paragraph" w:styleId="Citace">
    <w:name w:val="Quote"/>
    <w:basedOn w:val="Normln"/>
    <w:next w:val="Normln"/>
    <w:link w:val="CitaceChar"/>
    <w:uiPriority w:val="99"/>
    <w:qFormat/>
    <w:rsid w:val="00407F56"/>
    <w:rPr>
      <w:i/>
      <w:iCs/>
    </w:rPr>
  </w:style>
  <w:style w:type="character" w:customStyle="1" w:styleId="CitaceChar">
    <w:name w:val="Citace Char"/>
    <w:basedOn w:val="Standardnpsmoodstavce"/>
    <w:link w:val="Citace"/>
    <w:uiPriority w:val="99"/>
    <w:locked/>
    <w:rsid w:val="00407F56"/>
    <w:rPr>
      <w:rFonts w:cs="Times New Roman"/>
      <w:i/>
      <w:iCs/>
      <w:sz w:val="20"/>
      <w:szCs w:val="20"/>
    </w:rPr>
  </w:style>
  <w:style w:type="paragraph" w:styleId="Citaceintenzivn">
    <w:name w:val="Intense Quote"/>
    <w:basedOn w:val="Normln"/>
    <w:next w:val="Normln"/>
    <w:link w:val="CitaceintenzivnChar"/>
    <w:uiPriority w:val="99"/>
    <w:qFormat/>
    <w:rsid w:val="00407F5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basedOn w:val="Standardnpsmoodstavce"/>
    <w:link w:val="Citaceintenzivn"/>
    <w:uiPriority w:val="99"/>
    <w:locked/>
    <w:rsid w:val="00407F56"/>
    <w:rPr>
      <w:rFonts w:cs="Times New Roman"/>
      <w:i/>
      <w:iCs/>
      <w:color w:val="4F81BD"/>
      <w:sz w:val="20"/>
      <w:szCs w:val="20"/>
    </w:rPr>
  </w:style>
  <w:style w:type="character" w:styleId="Zdraznnjemn">
    <w:name w:val="Subtle Emphasis"/>
    <w:basedOn w:val="Standardnpsmoodstavce"/>
    <w:uiPriority w:val="99"/>
    <w:qFormat/>
    <w:rsid w:val="00407F56"/>
    <w:rPr>
      <w:rFonts w:cs="Times New Roman"/>
      <w:i/>
      <w:color w:val="243F60"/>
    </w:rPr>
  </w:style>
  <w:style w:type="character" w:styleId="Zdraznnintenzivn">
    <w:name w:val="Intense Emphasis"/>
    <w:basedOn w:val="Standardnpsmoodstavce"/>
    <w:uiPriority w:val="99"/>
    <w:qFormat/>
    <w:rsid w:val="00407F56"/>
    <w:rPr>
      <w:rFonts w:cs="Times New Roman"/>
      <w:b/>
      <w:caps/>
      <w:color w:val="243F60"/>
      <w:spacing w:val="10"/>
    </w:rPr>
  </w:style>
  <w:style w:type="character" w:styleId="Odkazjemn">
    <w:name w:val="Subtle Reference"/>
    <w:basedOn w:val="Standardnpsmoodstavce"/>
    <w:uiPriority w:val="99"/>
    <w:qFormat/>
    <w:rsid w:val="00407F56"/>
    <w:rPr>
      <w:rFonts w:cs="Times New Roman"/>
      <w:b/>
      <w:color w:val="4F81BD"/>
    </w:rPr>
  </w:style>
  <w:style w:type="character" w:styleId="Odkazintenzivn">
    <w:name w:val="Intense Reference"/>
    <w:basedOn w:val="Standardnpsmoodstavce"/>
    <w:uiPriority w:val="99"/>
    <w:qFormat/>
    <w:rsid w:val="00407F56"/>
    <w:rPr>
      <w:rFonts w:cs="Times New Roman"/>
      <w:b/>
      <w:i/>
      <w:caps/>
      <w:color w:val="4F81BD"/>
    </w:rPr>
  </w:style>
  <w:style w:type="character" w:styleId="Nzevknihy">
    <w:name w:val="Book Title"/>
    <w:basedOn w:val="Standardnpsmoodstavce"/>
    <w:uiPriority w:val="99"/>
    <w:qFormat/>
    <w:rsid w:val="00407F56"/>
    <w:rPr>
      <w:rFonts w:cs="Times New Roman"/>
      <w:b/>
      <w:i/>
      <w:spacing w:val="9"/>
    </w:rPr>
  </w:style>
  <w:style w:type="paragraph" w:styleId="Nadpisobsahu">
    <w:name w:val="TOC Heading"/>
    <w:basedOn w:val="Nadpis1"/>
    <w:next w:val="Normln"/>
    <w:uiPriority w:val="39"/>
    <w:qFormat/>
    <w:rsid w:val="00407F56"/>
    <w:pPr>
      <w:outlineLvl w:val="9"/>
    </w:pPr>
  </w:style>
  <w:style w:type="paragraph" w:styleId="Obsah1">
    <w:name w:val="toc 1"/>
    <w:basedOn w:val="Normln"/>
    <w:next w:val="Normln"/>
    <w:autoRedefine/>
    <w:uiPriority w:val="39"/>
    <w:rsid w:val="00597F78"/>
    <w:pPr>
      <w:spacing w:after="100"/>
    </w:pPr>
  </w:style>
  <w:style w:type="paragraph" w:styleId="Obsah2">
    <w:name w:val="toc 2"/>
    <w:basedOn w:val="Normln"/>
    <w:next w:val="Normln"/>
    <w:autoRedefine/>
    <w:uiPriority w:val="39"/>
    <w:rsid w:val="00597F78"/>
    <w:pPr>
      <w:spacing w:after="100"/>
      <w:ind w:left="200"/>
    </w:pPr>
  </w:style>
  <w:style w:type="character" w:styleId="Hypertextovodkaz">
    <w:name w:val="Hyperlink"/>
    <w:basedOn w:val="Standardnpsmoodstavce"/>
    <w:uiPriority w:val="99"/>
    <w:rsid w:val="00597F78"/>
    <w:rPr>
      <w:rFonts w:cs="Times New Roman"/>
      <w:color w:val="0000FF"/>
      <w:u w:val="single"/>
    </w:rPr>
  </w:style>
  <w:style w:type="paragraph" w:styleId="Textbubliny">
    <w:name w:val="Balloon Text"/>
    <w:basedOn w:val="Normln"/>
    <w:link w:val="TextbublinyChar"/>
    <w:uiPriority w:val="99"/>
    <w:semiHidden/>
    <w:rsid w:val="00597F7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7F78"/>
    <w:rPr>
      <w:rFonts w:ascii="Tahoma" w:hAnsi="Tahoma" w:cs="Tahoma"/>
      <w:sz w:val="16"/>
      <w:szCs w:val="16"/>
    </w:rPr>
  </w:style>
  <w:style w:type="paragraph" w:styleId="Obsah3">
    <w:name w:val="toc 3"/>
    <w:basedOn w:val="Normln"/>
    <w:next w:val="Normln"/>
    <w:autoRedefine/>
    <w:uiPriority w:val="39"/>
    <w:rsid w:val="00D1102A"/>
    <w:pPr>
      <w:spacing w:after="100"/>
      <w:ind w:left="400"/>
    </w:pPr>
  </w:style>
  <w:style w:type="paragraph" w:styleId="Zhlav">
    <w:name w:val="header"/>
    <w:basedOn w:val="Normln"/>
    <w:link w:val="ZhlavChar"/>
    <w:uiPriority w:val="99"/>
    <w:rsid w:val="00983341"/>
    <w:pPr>
      <w:tabs>
        <w:tab w:val="center" w:pos="4536"/>
        <w:tab w:val="right" w:pos="9072"/>
      </w:tabs>
      <w:spacing w:before="0" w:after="0" w:line="240" w:lineRule="auto"/>
    </w:pPr>
  </w:style>
  <w:style w:type="character" w:customStyle="1" w:styleId="ZhlavChar">
    <w:name w:val="Záhlaví Char"/>
    <w:basedOn w:val="Standardnpsmoodstavce"/>
    <w:link w:val="Zhlav"/>
    <w:uiPriority w:val="99"/>
    <w:locked/>
    <w:rsid w:val="00983341"/>
    <w:rPr>
      <w:rFonts w:cs="Times New Roman"/>
      <w:sz w:val="20"/>
      <w:szCs w:val="20"/>
    </w:rPr>
  </w:style>
  <w:style w:type="paragraph" w:styleId="Zpat">
    <w:name w:val="footer"/>
    <w:basedOn w:val="Normln"/>
    <w:link w:val="ZpatChar"/>
    <w:uiPriority w:val="99"/>
    <w:rsid w:val="00983341"/>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983341"/>
    <w:rPr>
      <w:rFonts w:cs="Times New Roman"/>
      <w:sz w:val="20"/>
      <w:szCs w:val="20"/>
    </w:rPr>
  </w:style>
  <w:style w:type="character" w:customStyle="1" w:styleId="item">
    <w:name w:val="item"/>
    <w:basedOn w:val="Standardnpsmoodstavce"/>
    <w:uiPriority w:val="99"/>
    <w:rsid w:val="00744AD5"/>
    <w:rPr>
      <w:rFonts w:cs="Times New Roman"/>
    </w:rPr>
  </w:style>
  <w:style w:type="character" w:styleId="Odkaznakoment">
    <w:name w:val="annotation reference"/>
    <w:basedOn w:val="Standardnpsmoodstavce"/>
    <w:rsid w:val="00593A4B"/>
    <w:rPr>
      <w:rFonts w:cs="Times New Roman"/>
      <w:sz w:val="16"/>
      <w:szCs w:val="16"/>
    </w:rPr>
  </w:style>
  <w:style w:type="paragraph" w:styleId="Textkomente">
    <w:name w:val="annotation text"/>
    <w:basedOn w:val="Normln"/>
    <w:link w:val="TextkomenteChar"/>
    <w:uiPriority w:val="99"/>
    <w:semiHidden/>
    <w:rsid w:val="00593A4B"/>
    <w:pPr>
      <w:spacing w:line="240" w:lineRule="auto"/>
    </w:pPr>
  </w:style>
  <w:style w:type="character" w:customStyle="1" w:styleId="TextkomenteChar">
    <w:name w:val="Text komentáře Char"/>
    <w:basedOn w:val="Standardnpsmoodstavce"/>
    <w:link w:val="Textkomente"/>
    <w:uiPriority w:val="99"/>
    <w:semiHidden/>
    <w:locked/>
    <w:rsid w:val="00593A4B"/>
    <w:rPr>
      <w:rFonts w:cs="Times New Roman"/>
      <w:sz w:val="20"/>
      <w:szCs w:val="20"/>
    </w:rPr>
  </w:style>
  <w:style w:type="paragraph" w:styleId="Pedmtkomente">
    <w:name w:val="annotation subject"/>
    <w:basedOn w:val="Textkomente"/>
    <w:next w:val="Textkomente"/>
    <w:link w:val="PedmtkomenteChar"/>
    <w:uiPriority w:val="99"/>
    <w:semiHidden/>
    <w:rsid w:val="00593A4B"/>
    <w:rPr>
      <w:b/>
      <w:bCs/>
    </w:rPr>
  </w:style>
  <w:style w:type="character" w:customStyle="1" w:styleId="PedmtkomenteChar">
    <w:name w:val="Předmět komentáře Char"/>
    <w:basedOn w:val="TextkomenteChar"/>
    <w:link w:val="Pedmtkomente"/>
    <w:uiPriority w:val="99"/>
    <w:semiHidden/>
    <w:locked/>
    <w:rsid w:val="00593A4B"/>
    <w:rPr>
      <w:rFonts w:cs="Times New Roman"/>
      <w:b/>
      <w:bCs/>
      <w:sz w:val="20"/>
      <w:szCs w:val="20"/>
    </w:rPr>
  </w:style>
  <w:style w:type="paragraph" w:customStyle="1" w:styleId="Default">
    <w:name w:val="Default"/>
    <w:uiPriority w:val="99"/>
    <w:rsid w:val="000D70F7"/>
    <w:pPr>
      <w:autoSpaceDE w:val="0"/>
      <w:autoSpaceDN w:val="0"/>
      <w:adjustRightInd w:val="0"/>
    </w:pPr>
    <w:rPr>
      <w:rFonts w:ascii="Verdana" w:hAnsi="Verdana" w:cs="Verdana"/>
      <w:color w:val="000000"/>
      <w:sz w:val="24"/>
      <w:szCs w:val="24"/>
      <w:lang w:eastAsia="en-US"/>
    </w:rPr>
  </w:style>
  <w:style w:type="paragraph" w:styleId="Normlnweb">
    <w:name w:val="Normal (Web)"/>
    <w:basedOn w:val="Normln"/>
    <w:uiPriority w:val="99"/>
    <w:rsid w:val="00673658"/>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30676009">
      <w:marLeft w:val="0"/>
      <w:marRight w:val="0"/>
      <w:marTop w:val="0"/>
      <w:marBottom w:val="0"/>
      <w:divBdr>
        <w:top w:val="none" w:sz="0" w:space="0" w:color="auto"/>
        <w:left w:val="none" w:sz="0" w:space="0" w:color="auto"/>
        <w:bottom w:val="none" w:sz="0" w:space="0" w:color="auto"/>
        <w:right w:val="none" w:sz="0" w:space="0" w:color="auto"/>
      </w:divBdr>
    </w:div>
    <w:div w:id="630676010">
      <w:marLeft w:val="0"/>
      <w:marRight w:val="0"/>
      <w:marTop w:val="0"/>
      <w:marBottom w:val="0"/>
      <w:divBdr>
        <w:top w:val="none" w:sz="0" w:space="0" w:color="auto"/>
        <w:left w:val="none" w:sz="0" w:space="0" w:color="auto"/>
        <w:bottom w:val="none" w:sz="0" w:space="0" w:color="auto"/>
        <w:right w:val="none" w:sz="0" w:space="0" w:color="auto"/>
      </w:divBdr>
    </w:div>
    <w:div w:id="630676011">
      <w:marLeft w:val="0"/>
      <w:marRight w:val="0"/>
      <w:marTop w:val="0"/>
      <w:marBottom w:val="0"/>
      <w:divBdr>
        <w:top w:val="none" w:sz="0" w:space="0" w:color="auto"/>
        <w:left w:val="none" w:sz="0" w:space="0" w:color="auto"/>
        <w:bottom w:val="none" w:sz="0" w:space="0" w:color="auto"/>
        <w:right w:val="none" w:sz="0" w:space="0" w:color="auto"/>
      </w:divBdr>
    </w:div>
    <w:div w:id="630676012">
      <w:marLeft w:val="0"/>
      <w:marRight w:val="0"/>
      <w:marTop w:val="0"/>
      <w:marBottom w:val="0"/>
      <w:divBdr>
        <w:top w:val="none" w:sz="0" w:space="0" w:color="auto"/>
        <w:left w:val="none" w:sz="0" w:space="0" w:color="auto"/>
        <w:bottom w:val="none" w:sz="0" w:space="0" w:color="auto"/>
        <w:right w:val="none" w:sz="0" w:space="0" w:color="auto"/>
      </w:divBdr>
    </w:div>
    <w:div w:id="630676013">
      <w:marLeft w:val="0"/>
      <w:marRight w:val="0"/>
      <w:marTop w:val="0"/>
      <w:marBottom w:val="0"/>
      <w:divBdr>
        <w:top w:val="none" w:sz="0" w:space="0" w:color="auto"/>
        <w:left w:val="none" w:sz="0" w:space="0" w:color="auto"/>
        <w:bottom w:val="none" w:sz="0" w:space="0" w:color="auto"/>
        <w:right w:val="none" w:sz="0" w:space="0" w:color="auto"/>
      </w:divBdr>
    </w:div>
    <w:div w:id="630676014">
      <w:marLeft w:val="0"/>
      <w:marRight w:val="0"/>
      <w:marTop w:val="0"/>
      <w:marBottom w:val="0"/>
      <w:divBdr>
        <w:top w:val="none" w:sz="0" w:space="0" w:color="auto"/>
        <w:left w:val="none" w:sz="0" w:space="0" w:color="auto"/>
        <w:bottom w:val="none" w:sz="0" w:space="0" w:color="auto"/>
        <w:right w:val="none" w:sz="0" w:space="0" w:color="auto"/>
      </w:divBdr>
    </w:div>
    <w:div w:id="630676016">
      <w:marLeft w:val="0"/>
      <w:marRight w:val="0"/>
      <w:marTop w:val="0"/>
      <w:marBottom w:val="0"/>
      <w:divBdr>
        <w:top w:val="none" w:sz="0" w:space="0" w:color="auto"/>
        <w:left w:val="none" w:sz="0" w:space="0" w:color="auto"/>
        <w:bottom w:val="none" w:sz="0" w:space="0" w:color="auto"/>
        <w:right w:val="none" w:sz="0" w:space="0" w:color="auto"/>
      </w:divBdr>
    </w:div>
    <w:div w:id="630676017">
      <w:marLeft w:val="0"/>
      <w:marRight w:val="0"/>
      <w:marTop w:val="0"/>
      <w:marBottom w:val="0"/>
      <w:divBdr>
        <w:top w:val="none" w:sz="0" w:space="0" w:color="auto"/>
        <w:left w:val="none" w:sz="0" w:space="0" w:color="auto"/>
        <w:bottom w:val="none" w:sz="0" w:space="0" w:color="auto"/>
        <w:right w:val="none" w:sz="0" w:space="0" w:color="auto"/>
      </w:divBdr>
    </w:div>
    <w:div w:id="630676020">
      <w:marLeft w:val="0"/>
      <w:marRight w:val="0"/>
      <w:marTop w:val="0"/>
      <w:marBottom w:val="0"/>
      <w:divBdr>
        <w:top w:val="none" w:sz="0" w:space="0" w:color="auto"/>
        <w:left w:val="none" w:sz="0" w:space="0" w:color="auto"/>
        <w:bottom w:val="none" w:sz="0" w:space="0" w:color="auto"/>
        <w:right w:val="none" w:sz="0" w:space="0" w:color="auto"/>
      </w:divBdr>
    </w:div>
    <w:div w:id="630676021">
      <w:marLeft w:val="0"/>
      <w:marRight w:val="0"/>
      <w:marTop w:val="0"/>
      <w:marBottom w:val="0"/>
      <w:divBdr>
        <w:top w:val="none" w:sz="0" w:space="0" w:color="auto"/>
        <w:left w:val="none" w:sz="0" w:space="0" w:color="auto"/>
        <w:bottom w:val="none" w:sz="0" w:space="0" w:color="auto"/>
        <w:right w:val="none" w:sz="0" w:space="0" w:color="auto"/>
      </w:divBdr>
    </w:div>
    <w:div w:id="630676022">
      <w:marLeft w:val="0"/>
      <w:marRight w:val="0"/>
      <w:marTop w:val="0"/>
      <w:marBottom w:val="0"/>
      <w:divBdr>
        <w:top w:val="none" w:sz="0" w:space="0" w:color="auto"/>
        <w:left w:val="none" w:sz="0" w:space="0" w:color="auto"/>
        <w:bottom w:val="none" w:sz="0" w:space="0" w:color="auto"/>
        <w:right w:val="none" w:sz="0" w:space="0" w:color="auto"/>
      </w:divBdr>
    </w:div>
    <w:div w:id="630676023">
      <w:marLeft w:val="0"/>
      <w:marRight w:val="0"/>
      <w:marTop w:val="0"/>
      <w:marBottom w:val="0"/>
      <w:divBdr>
        <w:top w:val="none" w:sz="0" w:space="0" w:color="auto"/>
        <w:left w:val="none" w:sz="0" w:space="0" w:color="auto"/>
        <w:bottom w:val="none" w:sz="0" w:space="0" w:color="auto"/>
        <w:right w:val="none" w:sz="0" w:space="0" w:color="auto"/>
      </w:divBdr>
      <w:divsChild>
        <w:div w:id="630676018">
          <w:marLeft w:val="0"/>
          <w:marRight w:val="0"/>
          <w:marTop w:val="3300"/>
          <w:marBottom w:val="0"/>
          <w:divBdr>
            <w:top w:val="none" w:sz="0" w:space="0" w:color="auto"/>
            <w:left w:val="none" w:sz="0" w:space="0" w:color="auto"/>
            <w:bottom w:val="none" w:sz="0" w:space="0" w:color="auto"/>
            <w:right w:val="none" w:sz="0" w:space="0" w:color="auto"/>
          </w:divBdr>
          <w:divsChild>
            <w:div w:id="630676015">
              <w:marLeft w:val="150"/>
              <w:marRight w:val="0"/>
              <w:marTop w:val="0"/>
              <w:marBottom w:val="0"/>
              <w:divBdr>
                <w:top w:val="none" w:sz="0" w:space="0" w:color="auto"/>
                <w:left w:val="none" w:sz="0" w:space="0" w:color="auto"/>
                <w:bottom w:val="none" w:sz="0" w:space="0" w:color="auto"/>
                <w:right w:val="none" w:sz="0" w:space="0" w:color="auto"/>
              </w:divBdr>
              <w:divsChild>
                <w:div w:id="63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ec.org/auto/cpu2006/Docs/result-field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org/auto/cpu2006/Docs/result-fiel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c.org/auto/cpu2006/Docs/result-field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7757</Words>
  <Characters>45773</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2014-09-16T11:15:00Z</dcterms:created>
  <dcterms:modified xsi:type="dcterms:W3CDTF">2014-09-16T11:15:00Z</dcterms:modified>
</cp:coreProperties>
</file>