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4F53BB">
        <w:rPr>
          <w:rFonts w:ascii="Times New Roman" w:hAnsi="Times New Roman" w:cs="Times New Roman"/>
        </w:rPr>
        <w:t>20</w:t>
      </w:r>
      <w:r w:rsidR="00397FA0">
        <w:rPr>
          <w:rFonts w:ascii="Times New Roman" w:hAnsi="Times New Roman" w:cs="Times New Roman"/>
        </w:rPr>
        <w:t>/201</w:t>
      </w:r>
      <w:r w:rsidR="004F53BB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4F53BB" w:rsidRPr="004F53BB">
        <w:rPr>
          <w:rFonts w:ascii="Times New Roman" w:hAnsi="Times New Roman" w:cs="Times New Roman"/>
          <w:b/>
        </w:rPr>
        <w:t>SPZ Mošnov – retenční nádrž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4F53BB"/>
    <w:rsid w:val="005757CF"/>
    <w:rsid w:val="005F3A40"/>
    <w:rsid w:val="00654048"/>
    <w:rsid w:val="006C0D50"/>
    <w:rsid w:val="00726E9C"/>
    <w:rsid w:val="00865038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10</cp:revision>
  <dcterms:created xsi:type="dcterms:W3CDTF">2014-03-06T12:48:00Z</dcterms:created>
  <dcterms:modified xsi:type="dcterms:W3CDTF">2016-03-01T14:33:00Z</dcterms:modified>
</cp:coreProperties>
</file>