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4AE2" w14:textId="77777777" w:rsidR="005349E5" w:rsidRPr="009C221A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1FC9B71" w14:textId="77777777" w:rsidR="003D31FF" w:rsidRPr="009C221A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9C221A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52E401A3" w14:textId="77777777" w:rsidR="002047E8" w:rsidRPr="009C221A" w:rsidRDefault="002047E8" w:rsidP="000B17EB">
      <w:pPr>
        <w:jc w:val="center"/>
        <w:rPr>
          <w:rFonts w:asciiTheme="minorHAnsi" w:hAnsiTheme="minorHAnsi" w:cstheme="minorHAnsi"/>
          <w:b/>
          <w:caps/>
        </w:rPr>
      </w:pPr>
      <w:r w:rsidRPr="009C221A">
        <w:rPr>
          <w:rFonts w:asciiTheme="minorHAnsi" w:hAnsiTheme="minorHAnsi" w:cstheme="minorHAnsi"/>
          <w:b/>
          <w:caps/>
        </w:rPr>
        <w:t>(</w:t>
      </w:r>
      <w:r w:rsidRPr="009C221A">
        <w:rPr>
          <w:rFonts w:asciiTheme="minorHAnsi" w:hAnsiTheme="minorHAnsi" w:cstheme="minorHAnsi"/>
          <w:b/>
        </w:rPr>
        <w:t>kategorie</w:t>
      </w:r>
      <w:r w:rsidR="001F6D59" w:rsidRPr="009C221A">
        <w:rPr>
          <w:rFonts w:asciiTheme="minorHAnsi" w:hAnsiTheme="minorHAnsi" w:cstheme="minorHAnsi"/>
          <w:b/>
          <w:caps/>
        </w:rPr>
        <w:t xml:space="preserve"> </w:t>
      </w:r>
      <w:r w:rsidR="00132C0A" w:rsidRPr="009C221A">
        <w:rPr>
          <w:rFonts w:asciiTheme="minorHAnsi" w:hAnsiTheme="minorHAnsi" w:cstheme="minorHAnsi"/>
          <w:b/>
          <w:caps/>
        </w:rPr>
        <w:t>VELKO</w:t>
      </w:r>
      <w:r w:rsidR="001F6D59" w:rsidRPr="009C221A">
        <w:rPr>
          <w:rFonts w:asciiTheme="minorHAnsi" w:hAnsiTheme="minorHAnsi" w:cstheme="minorHAnsi"/>
          <w:b/>
          <w:caps/>
        </w:rPr>
        <w:t xml:space="preserve">ODBĚR </w:t>
      </w:r>
      <w:r w:rsidR="00132C0A" w:rsidRPr="009C221A">
        <w:rPr>
          <w:rFonts w:asciiTheme="minorHAnsi" w:hAnsiTheme="minorHAnsi" w:cstheme="minorHAnsi"/>
          <w:b/>
        </w:rPr>
        <w:t>nad</w:t>
      </w:r>
      <w:r w:rsidR="001F6D59" w:rsidRPr="009C221A">
        <w:rPr>
          <w:rFonts w:asciiTheme="minorHAnsi" w:hAnsiTheme="minorHAnsi" w:cstheme="minorHAnsi"/>
          <w:b/>
        </w:rPr>
        <w:t xml:space="preserve"> 4 200 </w:t>
      </w:r>
      <w:proofErr w:type="spellStart"/>
      <w:r w:rsidR="001F6D59" w:rsidRPr="009C221A">
        <w:rPr>
          <w:rFonts w:asciiTheme="minorHAnsi" w:hAnsiTheme="minorHAnsi" w:cstheme="minorHAnsi"/>
          <w:b/>
        </w:rPr>
        <w:t>MWh</w:t>
      </w:r>
      <w:proofErr w:type="spellEnd"/>
      <w:r w:rsidR="001F6D59" w:rsidRPr="009C221A">
        <w:rPr>
          <w:rFonts w:asciiTheme="minorHAnsi" w:hAnsiTheme="minorHAnsi" w:cstheme="minorHAnsi"/>
          <w:b/>
        </w:rPr>
        <w:t>/rok</w:t>
      </w:r>
      <w:r w:rsidRPr="009C221A">
        <w:rPr>
          <w:rFonts w:asciiTheme="minorHAnsi" w:hAnsiTheme="minorHAnsi" w:cstheme="minorHAnsi"/>
          <w:b/>
          <w:caps/>
        </w:rPr>
        <w:t>)</w:t>
      </w:r>
    </w:p>
    <w:p w14:paraId="101F9DEA" w14:textId="77777777" w:rsidR="00684E00" w:rsidRPr="009C221A" w:rsidRDefault="00684E00">
      <w:pPr>
        <w:rPr>
          <w:rFonts w:asciiTheme="minorHAnsi" w:hAnsiTheme="minorHAnsi" w:cstheme="minorHAnsi"/>
        </w:rPr>
      </w:pPr>
    </w:p>
    <w:p w14:paraId="27F9E05E" w14:textId="77777777" w:rsidR="00684E00" w:rsidRPr="009C221A" w:rsidRDefault="00684E00">
      <w:pPr>
        <w:rPr>
          <w:rFonts w:asciiTheme="minorHAnsi" w:hAnsiTheme="minorHAnsi" w:cstheme="minorHAnsi"/>
        </w:rPr>
      </w:pPr>
    </w:p>
    <w:p w14:paraId="38213F21" w14:textId="77777777" w:rsidR="000B17EB" w:rsidRPr="009C221A" w:rsidRDefault="000B17EB">
      <w:pPr>
        <w:rPr>
          <w:rFonts w:asciiTheme="minorHAnsi" w:hAnsiTheme="minorHAnsi" w:cstheme="minorHAnsi"/>
        </w:rPr>
      </w:pPr>
    </w:p>
    <w:p w14:paraId="6E7FABAE" w14:textId="77777777" w:rsidR="000B17EB" w:rsidRPr="009C221A" w:rsidRDefault="000B17EB">
      <w:pPr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Níže uvedeného dne, měsíce a roku uzavírají "Smluvní strany"</w:t>
      </w:r>
    </w:p>
    <w:p w14:paraId="32EA121F" w14:textId="77777777" w:rsidR="000B17EB" w:rsidRPr="009C221A" w:rsidRDefault="000B17EB">
      <w:pPr>
        <w:rPr>
          <w:rFonts w:asciiTheme="minorHAnsi" w:hAnsiTheme="minorHAnsi" w:cstheme="minorHAnsi"/>
        </w:rPr>
      </w:pPr>
    </w:p>
    <w:p w14:paraId="58C5F5EB" w14:textId="77777777" w:rsidR="000B17EB" w:rsidRPr="009C221A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''</w:t>
      </w:r>
      <w:r w:rsidRPr="009C221A">
        <w:rPr>
          <w:rFonts w:asciiTheme="minorHAnsi" w:hAnsiTheme="minorHAnsi" w:cstheme="minorHAnsi"/>
          <w:b/>
        </w:rPr>
        <w:t>OBCHODNÍK</w:t>
      </w:r>
      <w:r w:rsidRPr="009C221A">
        <w:rPr>
          <w:rFonts w:asciiTheme="minorHAnsi" w:hAnsiTheme="minorHAnsi" w:cstheme="minorHAnsi"/>
        </w:rPr>
        <w:t xml:space="preserve">" </w:t>
      </w:r>
    </w:p>
    <w:p w14:paraId="3D781D3A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obchodní firma: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44060047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Sídlo: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35458533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9C221A">
        <w:rPr>
          <w:rFonts w:asciiTheme="minorHAnsi" w:hAnsiTheme="minorHAnsi" w:cstheme="minorHAnsi"/>
        </w:rPr>
        <w:t>lČO</w:t>
      </w:r>
      <w:proofErr w:type="spellEnd"/>
      <w:r w:rsidRPr="009C221A">
        <w:rPr>
          <w:rFonts w:asciiTheme="minorHAnsi" w:hAnsiTheme="minorHAnsi" w:cstheme="minorHAnsi"/>
        </w:rPr>
        <w:t>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4713D476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DIČ: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5ECA9206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Zapsaná v obchodním rejstříku: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  <w:r w:rsidRPr="009C221A">
        <w:rPr>
          <w:rFonts w:asciiTheme="minorHAnsi" w:hAnsiTheme="minorHAnsi" w:cstheme="minorHAnsi"/>
        </w:rPr>
        <w:t xml:space="preserve"> </w:t>
      </w:r>
    </w:p>
    <w:p w14:paraId="1C50E43F" w14:textId="5CF3200F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Licence na obchod s </w:t>
      </w:r>
      <w:r w:rsidR="006B4A07">
        <w:rPr>
          <w:rFonts w:asciiTheme="minorHAnsi" w:hAnsiTheme="minorHAnsi" w:cstheme="minorHAnsi"/>
        </w:rPr>
        <w:t>plynem</w:t>
      </w:r>
      <w:r w:rsidRPr="009C221A">
        <w:rPr>
          <w:rFonts w:asciiTheme="minorHAnsi" w:hAnsiTheme="minorHAnsi" w:cstheme="minorHAnsi"/>
        </w:rPr>
        <w:t>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66510639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Registrace OTE: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4D68A188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Bankovní spojení: 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4209BCAB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9C221A">
        <w:rPr>
          <w:rFonts w:asciiTheme="minorHAnsi" w:hAnsiTheme="minorHAnsi" w:cstheme="minorHAnsi"/>
        </w:rPr>
        <w:t>Číslo účtu: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0A97B2EF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9C221A">
        <w:rPr>
          <w:rFonts w:asciiTheme="minorHAnsi" w:hAnsiTheme="minorHAnsi" w:cstheme="minorHAnsi"/>
        </w:rPr>
        <w:t>Číslo datové schránky:</w:t>
      </w:r>
      <w:r w:rsidRPr="009C221A">
        <w:rPr>
          <w:rFonts w:asciiTheme="minorHAnsi" w:hAnsiTheme="minorHAnsi" w:cstheme="minorHAnsi"/>
          <w:lang w:val="en-GB"/>
        </w:rPr>
        <w:t xml:space="preserve">                          </w:t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78B820E2" w14:textId="77777777" w:rsidR="009C221A" w:rsidRPr="009C221A" w:rsidRDefault="009C221A" w:rsidP="009C221A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Zastoupen/jednající:</w:t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</w:rPr>
        <w:tab/>
      </w:r>
      <w:r w:rsidRPr="009C221A">
        <w:rPr>
          <w:rFonts w:asciiTheme="minorHAnsi" w:hAnsiTheme="minorHAnsi" w:cstheme="minorHAnsi"/>
          <w:highlight w:val="yellow"/>
          <w:lang w:val="en-GB"/>
        </w:rPr>
        <w:t>[</w:t>
      </w:r>
      <w:r w:rsidRPr="009C221A">
        <w:rPr>
          <w:rFonts w:asciiTheme="minorHAnsi" w:hAnsiTheme="minorHAnsi" w:cstheme="minorHAnsi"/>
          <w:highlight w:val="yellow"/>
        </w:rPr>
        <w:t>DOPLNÍ DODAVATEL</w:t>
      </w:r>
      <w:r w:rsidRPr="009C221A">
        <w:rPr>
          <w:rFonts w:asciiTheme="minorHAnsi" w:hAnsiTheme="minorHAnsi" w:cstheme="minorHAnsi"/>
          <w:highlight w:val="yellow"/>
          <w:lang w:val="en-GB"/>
        </w:rPr>
        <w:t>]</w:t>
      </w:r>
    </w:p>
    <w:p w14:paraId="4AD288CB" w14:textId="77777777" w:rsidR="000B17EB" w:rsidRPr="009C221A" w:rsidRDefault="009C221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 </w:t>
      </w:r>
      <w:r w:rsidR="000B4ABE" w:rsidRPr="009C221A">
        <w:rPr>
          <w:rFonts w:asciiTheme="minorHAnsi" w:hAnsiTheme="minorHAnsi" w:cstheme="minorHAnsi"/>
        </w:rPr>
        <w:t>(</w:t>
      </w:r>
      <w:r w:rsidR="000B17EB" w:rsidRPr="009C221A">
        <w:rPr>
          <w:rFonts w:asciiTheme="minorHAnsi" w:hAnsiTheme="minorHAnsi" w:cstheme="minorHAnsi"/>
        </w:rPr>
        <w:t>dá</w:t>
      </w:r>
      <w:r w:rsidR="000B4ABE" w:rsidRPr="009C221A">
        <w:rPr>
          <w:rFonts w:asciiTheme="minorHAnsi" w:hAnsiTheme="minorHAnsi" w:cstheme="minorHAnsi"/>
        </w:rPr>
        <w:t>l</w:t>
      </w:r>
      <w:r w:rsidR="000B17EB" w:rsidRPr="009C221A">
        <w:rPr>
          <w:rFonts w:asciiTheme="minorHAnsi" w:hAnsiTheme="minorHAnsi" w:cstheme="minorHAnsi"/>
        </w:rPr>
        <w:t>e jen</w:t>
      </w:r>
      <w:r w:rsidR="000B4ABE" w:rsidRPr="009C221A">
        <w:rPr>
          <w:rFonts w:asciiTheme="minorHAnsi" w:hAnsiTheme="minorHAnsi" w:cstheme="minorHAnsi"/>
        </w:rPr>
        <w:t xml:space="preserve"> "</w:t>
      </w:r>
      <w:r w:rsidR="000B4ABE" w:rsidRPr="009C221A">
        <w:rPr>
          <w:rFonts w:asciiTheme="minorHAnsi" w:hAnsiTheme="minorHAnsi" w:cstheme="minorHAnsi"/>
          <w:b/>
        </w:rPr>
        <w:t>O</w:t>
      </w:r>
      <w:r w:rsidR="000B17EB" w:rsidRPr="009C221A">
        <w:rPr>
          <w:rFonts w:asciiTheme="minorHAnsi" w:hAnsiTheme="minorHAnsi" w:cstheme="minorHAnsi"/>
          <w:b/>
        </w:rPr>
        <w:t>bchodník</w:t>
      </w:r>
      <w:r w:rsidR="000B4ABE" w:rsidRPr="009C221A">
        <w:rPr>
          <w:rFonts w:asciiTheme="minorHAnsi" w:hAnsiTheme="minorHAnsi" w:cstheme="minorHAnsi"/>
        </w:rPr>
        <w:t>")</w:t>
      </w:r>
    </w:p>
    <w:p w14:paraId="09D6B5FB" w14:textId="77777777" w:rsidR="000B17EB" w:rsidRPr="009C221A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a</w:t>
      </w:r>
    </w:p>
    <w:p w14:paraId="0D1016AF" w14:textId="77777777" w:rsidR="000B17EB" w:rsidRPr="009C221A" w:rsidRDefault="000B17EB">
      <w:pPr>
        <w:rPr>
          <w:rFonts w:asciiTheme="minorHAnsi" w:hAnsiTheme="minorHAnsi" w:cstheme="minorHAnsi"/>
        </w:rPr>
      </w:pPr>
    </w:p>
    <w:p w14:paraId="3D42E967" w14:textId="77777777" w:rsidR="000B4ABE" w:rsidRPr="009C221A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''</w:t>
      </w:r>
      <w:r w:rsidRPr="009C221A">
        <w:rPr>
          <w:rFonts w:asciiTheme="minorHAnsi" w:hAnsiTheme="minorHAnsi" w:cstheme="minorHAnsi"/>
          <w:b/>
        </w:rPr>
        <w:t>ZÁKAZNÍK</w:t>
      </w:r>
      <w:r w:rsidRPr="009C221A">
        <w:rPr>
          <w:rFonts w:asciiTheme="minorHAnsi" w:hAnsiTheme="minorHAnsi" w:cstheme="minorHAnsi"/>
        </w:rPr>
        <w:t xml:space="preserve">" </w:t>
      </w:r>
    </w:p>
    <w:p w14:paraId="4B00E63D" w14:textId="77777777" w:rsidR="009C221A" w:rsidRPr="00011FCF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Pr="00011FCF">
        <w:rPr>
          <w:rFonts w:asciiTheme="minorHAnsi" w:hAnsiTheme="minorHAnsi" w:cstheme="minorHAnsi"/>
          <w:b/>
          <w:lang w:val="en-GB"/>
        </w:rPr>
        <w:t>Dopravní</w:t>
      </w:r>
      <w:proofErr w:type="spellEnd"/>
      <w:r w:rsidRPr="00011FC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011FCF">
        <w:rPr>
          <w:rFonts w:asciiTheme="minorHAnsi" w:hAnsiTheme="minorHAnsi" w:cstheme="minorHAnsi"/>
          <w:b/>
          <w:lang w:val="en-GB"/>
        </w:rPr>
        <w:t>podnik</w:t>
      </w:r>
      <w:proofErr w:type="spellEnd"/>
      <w:r w:rsidRPr="00011FCF">
        <w:rPr>
          <w:rFonts w:asciiTheme="minorHAnsi" w:hAnsiTheme="minorHAnsi" w:cstheme="minorHAnsi"/>
          <w:b/>
          <w:lang w:val="en-GB"/>
        </w:rPr>
        <w:t xml:space="preserve"> Ostrava a.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011FCF">
        <w:rPr>
          <w:rFonts w:asciiTheme="minorHAnsi" w:hAnsiTheme="minorHAnsi" w:cstheme="minorHAnsi"/>
          <w:b/>
          <w:lang w:val="en-GB"/>
        </w:rPr>
        <w:t>s.</w:t>
      </w:r>
    </w:p>
    <w:p w14:paraId="7C8D997C" w14:textId="77777777" w:rsidR="009C221A" w:rsidRPr="00011FCF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 xml:space="preserve">Poděbradova 494/2, Ostrava-Moravská Ostrava, </w:t>
      </w:r>
      <w:r w:rsidRPr="003B3851">
        <w:rPr>
          <w:rFonts w:asciiTheme="minorHAnsi" w:hAnsiTheme="minorHAnsi" w:cstheme="minorHAnsi"/>
        </w:rPr>
        <w:t>PSČ 702 00</w:t>
      </w:r>
    </w:p>
    <w:p w14:paraId="5F461664" w14:textId="77777777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61974757</w:t>
      </w:r>
    </w:p>
    <w:p w14:paraId="1ED5ED58" w14:textId="65C1693A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CZ</w:t>
      </w:r>
      <w:r w:rsidR="00626074" w:rsidRPr="00021A6F">
        <w:rPr>
          <w:rFonts w:asciiTheme="minorHAnsi" w:hAnsiTheme="minorHAnsi" w:cstheme="minorHAnsi"/>
        </w:rPr>
        <w:t>61974</w:t>
      </w:r>
      <w:r w:rsidR="00626074">
        <w:rPr>
          <w:rFonts w:asciiTheme="minorHAnsi" w:hAnsiTheme="minorHAnsi" w:cstheme="minorHAnsi"/>
        </w:rPr>
        <w:t>7</w:t>
      </w:r>
      <w:r w:rsidR="00626074" w:rsidRPr="00021A6F">
        <w:rPr>
          <w:rFonts w:asciiTheme="minorHAnsi" w:hAnsiTheme="minorHAnsi" w:cstheme="minorHAnsi"/>
        </w:rPr>
        <w:t>57</w:t>
      </w:r>
      <w:bookmarkStart w:id="0" w:name="_GoBack"/>
      <w:bookmarkEnd w:id="0"/>
    </w:p>
    <w:p w14:paraId="0FFF1BD8" w14:textId="77777777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vedeném u Krajského soudu v Ostravě, spisová zn. B 1104</w:t>
      </w:r>
    </w:p>
    <w:p w14:paraId="48DBDCE6" w14:textId="77777777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Komerční banka a.s., Ostrava</w:t>
      </w:r>
    </w:p>
    <w:p w14:paraId="35B63C92" w14:textId="77777777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5708761/0100</w:t>
      </w:r>
    </w:p>
    <w:p w14:paraId="2B3E7ECA" w14:textId="77777777" w:rsidR="009C221A" w:rsidRPr="00F36891" w:rsidRDefault="009C221A" w:rsidP="009C221A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1792C561" w14:textId="77777777" w:rsidR="009C221A" w:rsidRPr="00696B82" w:rsidRDefault="009C221A" w:rsidP="009C221A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74AAE457" w14:textId="77777777" w:rsidR="000B4ABE" w:rsidRPr="009C221A" w:rsidRDefault="009C221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 </w:t>
      </w:r>
      <w:r w:rsidR="000B4ABE" w:rsidRPr="009C221A">
        <w:rPr>
          <w:rFonts w:asciiTheme="minorHAnsi" w:hAnsiTheme="minorHAnsi" w:cstheme="minorHAnsi"/>
        </w:rPr>
        <w:t>(dále jen "</w:t>
      </w:r>
      <w:r w:rsidR="000B4ABE" w:rsidRPr="009C221A">
        <w:rPr>
          <w:rFonts w:asciiTheme="minorHAnsi" w:hAnsiTheme="minorHAnsi" w:cstheme="minorHAnsi"/>
          <w:b/>
        </w:rPr>
        <w:t>Zákazník</w:t>
      </w:r>
      <w:r w:rsidR="000B4ABE" w:rsidRPr="009C221A">
        <w:rPr>
          <w:rFonts w:asciiTheme="minorHAnsi" w:hAnsiTheme="minorHAnsi" w:cstheme="minorHAnsi"/>
        </w:rPr>
        <w:t>")</w:t>
      </w:r>
    </w:p>
    <w:p w14:paraId="5B06D018" w14:textId="77777777" w:rsidR="000B4ABE" w:rsidRDefault="000B4ABE">
      <w:pPr>
        <w:rPr>
          <w:rFonts w:asciiTheme="minorHAnsi" w:hAnsiTheme="minorHAnsi" w:cstheme="minorHAnsi"/>
        </w:rPr>
      </w:pPr>
    </w:p>
    <w:p w14:paraId="2F6A178A" w14:textId="77777777" w:rsidR="009C221A" w:rsidRDefault="009C221A">
      <w:pPr>
        <w:rPr>
          <w:rFonts w:asciiTheme="minorHAnsi" w:hAnsiTheme="minorHAnsi" w:cstheme="minorHAnsi"/>
        </w:rPr>
      </w:pPr>
    </w:p>
    <w:p w14:paraId="1415D56A" w14:textId="77777777" w:rsidR="009C221A" w:rsidRDefault="009C221A">
      <w:pPr>
        <w:rPr>
          <w:rFonts w:asciiTheme="minorHAnsi" w:hAnsiTheme="minorHAnsi" w:cstheme="minorHAnsi"/>
        </w:rPr>
      </w:pPr>
    </w:p>
    <w:p w14:paraId="24A8F38A" w14:textId="77777777" w:rsidR="009C221A" w:rsidRDefault="009C221A">
      <w:pPr>
        <w:rPr>
          <w:rFonts w:asciiTheme="minorHAnsi" w:hAnsiTheme="minorHAnsi" w:cstheme="minorHAnsi"/>
        </w:rPr>
      </w:pPr>
    </w:p>
    <w:p w14:paraId="0093B92C" w14:textId="77777777" w:rsidR="009C221A" w:rsidRDefault="009C221A">
      <w:pPr>
        <w:rPr>
          <w:rFonts w:asciiTheme="minorHAnsi" w:hAnsiTheme="minorHAnsi" w:cstheme="minorHAnsi"/>
        </w:rPr>
      </w:pPr>
    </w:p>
    <w:p w14:paraId="3E337DC3" w14:textId="77777777" w:rsidR="009C221A" w:rsidRDefault="009C221A">
      <w:pPr>
        <w:rPr>
          <w:rFonts w:asciiTheme="minorHAnsi" w:hAnsiTheme="minorHAnsi" w:cstheme="minorHAnsi"/>
        </w:rPr>
      </w:pPr>
    </w:p>
    <w:p w14:paraId="586C8532" w14:textId="77777777" w:rsidR="009C221A" w:rsidRDefault="009C221A">
      <w:pPr>
        <w:rPr>
          <w:rFonts w:asciiTheme="minorHAnsi" w:hAnsiTheme="minorHAnsi" w:cstheme="minorHAnsi"/>
        </w:rPr>
      </w:pPr>
    </w:p>
    <w:p w14:paraId="563EAEEC" w14:textId="77777777" w:rsidR="009C221A" w:rsidRPr="009C221A" w:rsidRDefault="009C221A">
      <w:pPr>
        <w:rPr>
          <w:rFonts w:asciiTheme="minorHAnsi" w:hAnsiTheme="minorHAnsi" w:cstheme="minorHAnsi"/>
        </w:rPr>
      </w:pPr>
    </w:p>
    <w:p w14:paraId="3DC972D2" w14:textId="77777777" w:rsidR="000B17EB" w:rsidRPr="009C221A" w:rsidRDefault="000B4ABE">
      <w:pPr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lastRenderedPageBreak/>
        <w:t xml:space="preserve">tuto </w:t>
      </w:r>
    </w:p>
    <w:p w14:paraId="7446A905" w14:textId="77777777" w:rsidR="000B4ABE" w:rsidRPr="009C221A" w:rsidRDefault="000B4ABE">
      <w:pPr>
        <w:rPr>
          <w:rFonts w:asciiTheme="minorHAnsi" w:hAnsiTheme="minorHAnsi" w:cstheme="minorHAnsi"/>
        </w:rPr>
      </w:pPr>
    </w:p>
    <w:p w14:paraId="55CF10A3" w14:textId="77777777" w:rsidR="000B4ABE" w:rsidRPr="009C221A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9C221A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03BE25BE" w14:textId="77777777" w:rsidR="00132C0A" w:rsidRPr="009C221A" w:rsidRDefault="00132C0A" w:rsidP="00132C0A">
      <w:pPr>
        <w:jc w:val="center"/>
        <w:rPr>
          <w:rFonts w:asciiTheme="minorHAnsi" w:hAnsiTheme="minorHAnsi" w:cstheme="minorHAnsi"/>
          <w:b/>
          <w:caps/>
        </w:rPr>
      </w:pPr>
      <w:r w:rsidRPr="009C221A">
        <w:rPr>
          <w:rFonts w:asciiTheme="minorHAnsi" w:hAnsiTheme="minorHAnsi" w:cstheme="minorHAnsi"/>
          <w:b/>
          <w:caps/>
        </w:rPr>
        <w:t>(</w:t>
      </w:r>
      <w:r w:rsidRPr="009C221A">
        <w:rPr>
          <w:rFonts w:asciiTheme="minorHAnsi" w:hAnsiTheme="minorHAnsi" w:cstheme="minorHAnsi"/>
          <w:b/>
        </w:rPr>
        <w:t>kategorie</w:t>
      </w:r>
      <w:r w:rsidRPr="009C221A">
        <w:rPr>
          <w:rFonts w:asciiTheme="minorHAnsi" w:hAnsiTheme="minorHAnsi" w:cstheme="minorHAnsi"/>
          <w:b/>
          <w:caps/>
        </w:rPr>
        <w:t xml:space="preserve"> VELKOODBĚR </w:t>
      </w:r>
      <w:r w:rsidR="00F02F8F" w:rsidRPr="009C221A">
        <w:rPr>
          <w:rFonts w:asciiTheme="minorHAnsi" w:hAnsiTheme="minorHAnsi" w:cstheme="minorHAnsi"/>
          <w:b/>
        </w:rPr>
        <w:t>nad</w:t>
      </w:r>
      <w:r w:rsidRPr="009C221A">
        <w:rPr>
          <w:rFonts w:asciiTheme="minorHAnsi" w:hAnsiTheme="minorHAnsi" w:cstheme="minorHAnsi"/>
          <w:b/>
        </w:rPr>
        <w:t xml:space="preserve"> 4 200 </w:t>
      </w:r>
      <w:proofErr w:type="spellStart"/>
      <w:r w:rsidRPr="009C221A">
        <w:rPr>
          <w:rFonts w:asciiTheme="minorHAnsi" w:hAnsiTheme="minorHAnsi" w:cstheme="minorHAnsi"/>
          <w:b/>
        </w:rPr>
        <w:t>MWh</w:t>
      </w:r>
      <w:proofErr w:type="spellEnd"/>
      <w:r w:rsidRPr="009C221A">
        <w:rPr>
          <w:rFonts w:asciiTheme="minorHAnsi" w:hAnsiTheme="minorHAnsi" w:cstheme="minorHAnsi"/>
          <w:b/>
        </w:rPr>
        <w:t>/rok</w:t>
      </w:r>
      <w:r w:rsidRPr="009C221A">
        <w:rPr>
          <w:rFonts w:asciiTheme="minorHAnsi" w:hAnsiTheme="minorHAnsi" w:cstheme="minorHAnsi"/>
          <w:b/>
          <w:caps/>
        </w:rPr>
        <w:t>)</w:t>
      </w:r>
    </w:p>
    <w:p w14:paraId="30BAAC69" w14:textId="77777777" w:rsidR="002047E8" w:rsidRPr="009C221A" w:rsidRDefault="002047E8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750F71" w14:textId="77777777" w:rsidR="000B4ABE" w:rsidRPr="009C221A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(dále jen "</w:t>
      </w:r>
      <w:r w:rsidRPr="009C221A">
        <w:rPr>
          <w:rFonts w:asciiTheme="minorHAnsi" w:hAnsiTheme="minorHAnsi" w:cstheme="minorHAnsi"/>
          <w:b/>
        </w:rPr>
        <w:t>Smlouva</w:t>
      </w:r>
      <w:r w:rsidRPr="009C221A">
        <w:rPr>
          <w:rFonts w:asciiTheme="minorHAnsi" w:hAnsiTheme="minorHAnsi" w:cstheme="minorHAnsi"/>
        </w:rPr>
        <w:t>")</w:t>
      </w:r>
    </w:p>
    <w:p w14:paraId="19DE069E" w14:textId="77777777" w:rsidR="00684E00" w:rsidRPr="009C221A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75B0A773" w14:textId="77777777" w:rsidR="000C625D" w:rsidRPr="009C221A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514CEA2" w14:textId="4704624E" w:rsidR="000C625D" w:rsidRPr="009C221A" w:rsidRDefault="000C625D" w:rsidP="009C22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9C221A">
        <w:rPr>
          <w:rFonts w:asciiTheme="minorHAnsi" w:eastAsia="Arial Unicode MS" w:hAnsiTheme="minorHAnsi" w:cstheme="minorHAnsi"/>
        </w:rPr>
        <w:t>72</w:t>
      </w:r>
      <w:r w:rsidRPr="009C221A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9C221A">
        <w:rPr>
          <w:rFonts w:asciiTheme="minorHAnsi" w:eastAsia="Arial Unicode MS" w:hAnsiTheme="minorHAnsi" w:cstheme="minorHAnsi"/>
        </w:rPr>
        <w:t>"E</w:t>
      </w:r>
      <w:r w:rsidRPr="009C221A">
        <w:rPr>
          <w:rFonts w:asciiTheme="minorHAnsi" w:eastAsia="Arial Unicode MS" w:hAnsiTheme="minorHAnsi" w:cstheme="minorHAnsi"/>
        </w:rPr>
        <w:t>nergeticky zákon</w:t>
      </w:r>
      <w:r w:rsidR="004E39F6" w:rsidRPr="009C221A">
        <w:rPr>
          <w:rFonts w:asciiTheme="minorHAnsi" w:eastAsia="Arial Unicode MS" w:hAnsiTheme="minorHAnsi" w:cstheme="minorHAnsi"/>
        </w:rPr>
        <w:t>"</w:t>
      </w:r>
      <w:r w:rsidRPr="009C221A">
        <w:rPr>
          <w:rFonts w:asciiTheme="minorHAnsi" w:eastAsia="Arial Unicode MS" w:hAnsiTheme="minorHAnsi" w:cstheme="minorHAnsi"/>
        </w:rPr>
        <w:t>), ve znění pozdějších předpisů</w:t>
      </w:r>
      <w:r w:rsidR="006B4A07">
        <w:rPr>
          <w:rFonts w:asciiTheme="minorHAnsi" w:eastAsia="Arial Unicode MS" w:hAnsiTheme="minorHAnsi" w:cstheme="minorHAnsi"/>
        </w:rPr>
        <w:t>,</w:t>
      </w:r>
      <w:r w:rsidRPr="009C221A">
        <w:rPr>
          <w:rFonts w:asciiTheme="minorHAnsi" w:eastAsia="Arial Unicode MS" w:hAnsiTheme="minorHAnsi" w:cstheme="minorHAnsi"/>
        </w:rPr>
        <w:t xml:space="preserve"> a zákona č. 89/2012</w:t>
      </w:r>
      <w:r w:rsidR="006B4A07">
        <w:rPr>
          <w:rFonts w:asciiTheme="minorHAnsi" w:eastAsia="Arial Unicode MS" w:hAnsiTheme="minorHAnsi" w:cstheme="minorHAnsi"/>
        </w:rPr>
        <w:t>, o</w:t>
      </w:r>
      <w:r w:rsidRPr="009C221A">
        <w:rPr>
          <w:rFonts w:asciiTheme="minorHAnsi" w:eastAsia="Arial Unicode MS" w:hAnsiTheme="minorHAnsi" w:cstheme="minorHAnsi"/>
        </w:rPr>
        <w:t xml:space="preserve">bčanský zákoník, </w:t>
      </w:r>
      <w:r w:rsidR="006B4A07">
        <w:rPr>
          <w:rFonts w:asciiTheme="minorHAnsi" w:eastAsia="Arial Unicode MS" w:hAnsiTheme="minorHAnsi" w:cstheme="minorHAnsi"/>
        </w:rPr>
        <w:t>ve znění pozdějších předpisů</w:t>
      </w:r>
      <w:r w:rsidRPr="009C221A">
        <w:rPr>
          <w:rFonts w:asciiTheme="minorHAnsi" w:eastAsia="Arial Unicode MS" w:hAnsiTheme="minorHAnsi" w:cstheme="minorHAnsi"/>
        </w:rPr>
        <w:t>, v re</w:t>
      </w:r>
      <w:r w:rsidR="0062206E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imu p</w:t>
      </w:r>
      <w:r w:rsidR="0062206E" w:rsidRPr="009C221A">
        <w:rPr>
          <w:rFonts w:asciiTheme="minorHAnsi" w:eastAsia="Arial Unicode MS" w:hAnsiTheme="minorHAnsi" w:cstheme="minorHAnsi"/>
        </w:rPr>
        <w:t>ř</w:t>
      </w:r>
      <w:r w:rsidRPr="009C221A">
        <w:rPr>
          <w:rFonts w:asciiTheme="minorHAnsi" w:eastAsia="Arial Unicode MS" w:hAnsiTheme="minorHAnsi" w:cstheme="minorHAnsi"/>
        </w:rPr>
        <w:t>enesen</w:t>
      </w:r>
      <w:r w:rsidR="006B4A07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 odpov</w:t>
      </w:r>
      <w:r w:rsidR="0062206E" w:rsidRPr="009C221A">
        <w:rPr>
          <w:rFonts w:asciiTheme="minorHAnsi" w:eastAsia="Arial Unicode MS" w:hAnsiTheme="minorHAnsi" w:cstheme="minorHAnsi"/>
        </w:rPr>
        <w:t>ě</w:t>
      </w:r>
      <w:r w:rsidRPr="009C221A">
        <w:rPr>
          <w:rFonts w:asciiTheme="minorHAnsi" w:eastAsia="Arial Unicode MS" w:hAnsiTheme="minorHAnsi" w:cstheme="minorHAnsi"/>
        </w:rPr>
        <w:t xml:space="preserve">dnosti za odchylku na </w:t>
      </w:r>
      <w:r w:rsidRPr="009C221A">
        <w:rPr>
          <w:rFonts w:asciiTheme="minorHAnsi" w:eastAsia="Arial Unicode MS" w:hAnsiTheme="minorHAnsi" w:cstheme="minorHAnsi"/>
          <w:b/>
        </w:rPr>
        <w:t>Obchodn</w:t>
      </w:r>
      <w:r w:rsidR="0062206E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ka</w:t>
      </w:r>
      <w:r w:rsidRPr="009C221A">
        <w:rPr>
          <w:rFonts w:asciiTheme="minorHAnsi" w:eastAsia="Arial Unicode MS" w:hAnsiTheme="minorHAnsi" w:cstheme="minorHAnsi"/>
        </w:rPr>
        <w:t xml:space="preserve">. </w:t>
      </w:r>
    </w:p>
    <w:p w14:paraId="5A47C709" w14:textId="0E3C1AE3" w:rsidR="007C72EB" w:rsidRPr="009C221A" w:rsidRDefault="007C72EB" w:rsidP="009C22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9C221A">
        <w:rPr>
          <w:rFonts w:asciiTheme="minorHAnsi" w:eastAsia="Arial Unicode MS" w:hAnsiTheme="minorHAnsi" w:cstheme="minorHAnsi"/>
        </w:rPr>
        <w:t>o</w:t>
      </w:r>
      <w:r w:rsidRPr="009C221A">
        <w:rPr>
          <w:rFonts w:asciiTheme="minorHAnsi" w:eastAsia="Arial Unicode MS" w:hAnsiTheme="minorHAnsi" w:cstheme="minorHAnsi"/>
        </w:rPr>
        <w:t>bchodních podmínkách</w:t>
      </w:r>
      <w:r w:rsidR="00200154" w:rsidRPr="009C221A">
        <w:rPr>
          <w:rFonts w:asciiTheme="minorHAnsi" w:eastAsia="Arial Unicode MS" w:hAnsiTheme="minorHAnsi" w:cstheme="minorHAnsi"/>
        </w:rPr>
        <w:t xml:space="preserve"> dodávky </w:t>
      </w:r>
      <w:r w:rsidR="00417CC3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, které jsou </w:t>
      </w:r>
      <w:r w:rsidRPr="009C221A">
        <w:rPr>
          <w:rFonts w:asciiTheme="minorHAnsi" w:eastAsia="Arial Unicode MS" w:hAnsiTheme="minorHAnsi" w:cstheme="minorHAnsi"/>
          <w:b/>
        </w:rPr>
        <w:t>Přílohou č. 1</w:t>
      </w:r>
      <w:r w:rsidRPr="009C221A">
        <w:rPr>
          <w:rFonts w:asciiTheme="minorHAnsi" w:eastAsia="Arial Unicode MS" w:hAnsiTheme="minorHAnsi" w:cstheme="minorHAnsi"/>
        </w:rPr>
        <w:t xml:space="preserve"> této </w:t>
      </w:r>
      <w:r w:rsidR="000E394C">
        <w:rPr>
          <w:rFonts w:asciiTheme="minorHAnsi" w:eastAsia="Arial Unicode MS" w:hAnsiTheme="minorHAnsi" w:cstheme="minorHAnsi"/>
        </w:rPr>
        <w:t>S</w:t>
      </w:r>
      <w:r w:rsidRPr="009C221A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9C221A">
        <w:rPr>
          <w:rFonts w:asciiTheme="minorHAnsi" w:eastAsia="Arial Unicode MS" w:hAnsiTheme="minorHAnsi" w:cstheme="minorHAnsi"/>
        </w:rPr>
        <w:t>OPD</w:t>
      </w:r>
      <w:r w:rsidRPr="009C221A">
        <w:rPr>
          <w:rFonts w:asciiTheme="minorHAnsi" w:eastAsia="Arial Unicode MS" w:hAnsiTheme="minorHAnsi" w:cstheme="minorHAnsi"/>
        </w:rPr>
        <w:t>“).</w:t>
      </w:r>
    </w:p>
    <w:p w14:paraId="0EAB883A" w14:textId="77777777" w:rsidR="00AA3AA9" w:rsidRPr="009C221A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6595D862" w14:textId="77777777" w:rsidR="000C625D" w:rsidRPr="009C221A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9C221A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9C221A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9C221A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9C221A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409B1419" w14:textId="32E0340F" w:rsidR="000C625D" w:rsidRPr="009C221A" w:rsidRDefault="000C625D" w:rsidP="009C221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P</w:t>
      </w:r>
      <w:r w:rsidR="00E13B21" w:rsidRPr="009C221A">
        <w:rPr>
          <w:rFonts w:asciiTheme="minorHAnsi" w:eastAsia="Arial Unicode MS" w:hAnsiTheme="minorHAnsi" w:cstheme="minorHAnsi"/>
        </w:rPr>
        <w:t>ř</w:t>
      </w:r>
      <w:r w:rsidRPr="009C221A">
        <w:rPr>
          <w:rFonts w:asciiTheme="minorHAnsi" w:eastAsia="Arial Unicode MS" w:hAnsiTheme="minorHAnsi" w:cstheme="minorHAnsi"/>
        </w:rPr>
        <w:t>edm</w:t>
      </w:r>
      <w:r w:rsidR="00E13B21" w:rsidRPr="009C221A">
        <w:rPr>
          <w:rFonts w:asciiTheme="minorHAnsi" w:eastAsia="Arial Unicode MS" w:hAnsiTheme="minorHAnsi" w:cstheme="minorHAnsi"/>
        </w:rPr>
        <w:t>ě</w:t>
      </w:r>
      <w:r w:rsidRPr="009C221A">
        <w:rPr>
          <w:rFonts w:asciiTheme="minorHAnsi" w:eastAsia="Arial Unicode MS" w:hAnsiTheme="minorHAnsi" w:cstheme="minorHAnsi"/>
        </w:rPr>
        <w:t xml:space="preserve">tem </w:t>
      </w:r>
      <w:r w:rsidRPr="009C221A">
        <w:rPr>
          <w:rFonts w:asciiTheme="minorHAnsi" w:eastAsia="Arial Unicode MS" w:hAnsiTheme="minorHAnsi" w:cstheme="minorHAnsi"/>
          <w:b/>
        </w:rPr>
        <w:t>Smlouvy</w:t>
      </w:r>
      <w:r w:rsidRPr="009C221A">
        <w:rPr>
          <w:rFonts w:asciiTheme="minorHAnsi" w:eastAsia="Arial Unicode MS" w:hAnsiTheme="minorHAnsi" w:cstheme="minorHAnsi"/>
        </w:rPr>
        <w:t xml:space="preserve"> je z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 xml:space="preserve">vazek </w:t>
      </w:r>
      <w:r w:rsidRPr="009C221A">
        <w:rPr>
          <w:rFonts w:asciiTheme="minorHAnsi" w:eastAsia="Arial Unicode MS" w:hAnsiTheme="minorHAnsi" w:cstheme="minorHAnsi"/>
          <w:b/>
        </w:rPr>
        <w:t>Obchodn</w:t>
      </w:r>
      <w:r w:rsidR="00E13B21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ka</w:t>
      </w:r>
      <w:r w:rsidRPr="009C221A">
        <w:rPr>
          <w:rFonts w:asciiTheme="minorHAnsi" w:eastAsia="Arial Unicode MS" w:hAnsiTheme="minorHAnsi" w:cstheme="minorHAnsi"/>
        </w:rPr>
        <w:t xml:space="preserve"> poskytnout </w:t>
      </w:r>
      <w:r w:rsidRPr="009C221A">
        <w:rPr>
          <w:rFonts w:asciiTheme="minorHAnsi" w:eastAsia="Arial Unicode MS" w:hAnsiTheme="minorHAnsi" w:cstheme="minorHAnsi"/>
          <w:b/>
        </w:rPr>
        <w:t>Z</w:t>
      </w:r>
      <w:r w:rsidR="00E13B21" w:rsidRPr="009C221A">
        <w:rPr>
          <w:rFonts w:asciiTheme="minorHAnsi" w:eastAsia="Arial Unicode MS" w:hAnsiTheme="minorHAnsi" w:cstheme="minorHAnsi"/>
          <w:b/>
        </w:rPr>
        <w:t>á</w:t>
      </w:r>
      <w:r w:rsidRPr="009C221A">
        <w:rPr>
          <w:rFonts w:asciiTheme="minorHAnsi" w:eastAsia="Arial Unicode MS" w:hAnsiTheme="minorHAnsi" w:cstheme="minorHAnsi"/>
          <w:b/>
        </w:rPr>
        <w:t>kazn</w:t>
      </w:r>
      <w:r w:rsidR="00E13B21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kovi</w:t>
      </w:r>
      <w:r w:rsidRPr="009C221A">
        <w:rPr>
          <w:rFonts w:asciiTheme="minorHAnsi" w:eastAsia="Arial Unicode MS" w:hAnsiTheme="minorHAnsi" w:cstheme="minorHAnsi"/>
        </w:rPr>
        <w:t xml:space="preserve"> sdru</w:t>
      </w:r>
      <w:r w:rsidR="00E13B21" w:rsidRPr="009C221A">
        <w:rPr>
          <w:rFonts w:asciiTheme="minorHAnsi" w:eastAsia="Arial Unicode MS" w:hAnsiTheme="minorHAnsi" w:cstheme="minorHAnsi"/>
        </w:rPr>
        <w:t>žené</w:t>
      </w:r>
      <w:r w:rsidRPr="009C221A">
        <w:rPr>
          <w:rFonts w:asciiTheme="minorHAnsi" w:eastAsia="Arial Unicode MS" w:hAnsiTheme="minorHAnsi" w:cstheme="minorHAnsi"/>
        </w:rPr>
        <w:t xml:space="preserve"> slu</w:t>
      </w:r>
      <w:r w:rsidR="00E13B21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by dod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 xml:space="preserve">vky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="00E13B21" w:rsidRPr="009C221A">
        <w:rPr>
          <w:rFonts w:asciiTheme="minorHAnsi" w:eastAsia="Arial Unicode MS" w:hAnsiTheme="minorHAnsi" w:cstheme="minorHAnsi"/>
        </w:rPr>
        <w:t xml:space="preserve"> (</w:t>
      </w:r>
      <w:r w:rsidRPr="009C221A">
        <w:rPr>
          <w:rFonts w:asciiTheme="minorHAnsi" w:eastAsia="Arial Unicode MS" w:hAnsiTheme="minorHAnsi" w:cstheme="minorHAnsi"/>
        </w:rPr>
        <w:t>d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>le</w:t>
      </w:r>
      <w:r w:rsidR="00E13B21" w:rsidRPr="009C221A">
        <w:rPr>
          <w:rFonts w:asciiTheme="minorHAnsi" w:eastAsia="Arial Unicode MS" w:hAnsiTheme="minorHAnsi" w:cstheme="minorHAnsi"/>
        </w:rPr>
        <w:t xml:space="preserve"> </w:t>
      </w:r>
      <w:r w:rsidRPr="009C221A">
        <w:rPr>
          <w:rFonts w:asciiTheme="minorHAnsi" w:eastAsia="Arial Unicode MS" w:hAnsiTheme="minorHAnsi" w:cstheme="minorHAnsi"/>
        </w:rPr>
        <w:t>jen „sdru</w:t>
      </w:r>
      <w:r w:rsidR="00E13B21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en</w:t>
      </w:r>
      <w:r w:rsidR="00E13B21" w:rsidRPr="009C221A">
        <w:rPr>
          <w:rFonts w:asciiTheme="minorHAnsi" w:eastAsia="Arial Unicode MS" w:hAnsiTheme="minorHAnsi" w:cstheme="minorHAnsi"/>
        </w:rPr>
        <w:t>é</w:t>
      </w:r>
      <w:r w:rsidRPr="009C221A">
        <w:rPr>
          <w:rFonts w:asciiTheme="minorHAnsi" w:eastAsia="Arial Unicode MS" w:hAnsiTheme="minorHAnsi" w:cstheme="minorHAnsi"/>
        </w:rPr>
        <w:t xml:space="preserve"> slu</w:t>
      </w:r>
      <w:r w:rsidR="00E13B21" w:rsidRPr="009C221A">
        <w:rPr>
          <w:rFonts w:asciiTheme="minorHAnsi" w:eastAsia="Arial Unicode MS" w:hAnsiTheme="minorHAnsi" w:cstheme="minorHAnsi"/>
        </w:rPr>
        <w:t>žby")</w:t>
      </w:r>
      <w:r w:rsidRPr="009C221A">
        <w:rPr>
          <w:rFonts w:asciiTheme="minorHAnsi" w:eastAsia="Arial Unicode MS" w:hAnsiTheme="minorHAnsi" w:cstheme="minorHAnsi"/>
        </w:rPr>
        <w:t>, tzn. dodat sjednan</w:t>
      </w:r>
      <w:r w:rsidR="00E13B21" w:rsidRPr="009C221A">
        <w:rPr>
          <w:rFonts w:asciiTheme="minorHAnsi" w:eastAsia="Arial Unicode MS" w:hAnsiTheme="minorHAnsi" w:cstheme="minorHAnsi"/>
        </w:rPr>
        <w:t>é</w:t>
      </w:r>
      <w:r w:rsidRPr="009C221A">
        <w:rPr>
          <w:rFonts w:asciiTheme="minorHAnsi" w:eastAsia="Arial Unicode MS" w:hAnsiTheme="minorHAnsi" w:cstheme="minorHAnsi"/>
        </w:rPr>
        <w:t xml:space="preserve"> mno</w:t>
      </w:r>
      <w:r w:rsidR="00E13B21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stv</w:t>
      </w:r>
      <w:r w:rsidR="00E13B21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="009C221A">
        <w:rPr>
          <w:rFonts w:asciiTheme="minorHAnsi" w:eastAsia="Arial Unicode MS" w:hAnsiTheme="minorHAnsi" w:cstheme="minorHAnsi"/>
        </w:rPr>
        <w:t xml:space="preserve">za podmínek sjednaných ve </w:t>
      </w:r>
      <w:r w:rsidR="000E394C">
        <w:rPr>
          <w:rFonts w:asciiTheme="minorHAnsi" w:eastAsia="Arial Unicode MS" w:hAnsiTheme="minorHAnsi" w:cstheme="minorHAnsi"/>
        </w:rPr>
        <w:t xml:space="preserve">Smlouvě </w:t>
      </w:r>
      <w:r w:rsidRPr="009C221A">
        <w:rPr>
          <w:rFonts w:asciiTheme="minorHAnsi" w:eastAsia="Arial Unicode MS" w:hAnsiTheme="minorHAnsi" w:cstheme="minorHAnsi"/>
        </w:rPr>
        <w:t>a p</w:t>
      </w:r>
      <w:r w:rsidR="00E13B21" w:rsidRPr="009C221A">
        <w:rPr>
          <w:rFonts w:asciiTheme="minorHAnsi" w:eastAsia="Arial Unicode MS" w:hAnsiTheme="minorHAnsi" w:cstheme="minorHAnsi"/>
        </w:rPr>
        <w:t>ř</w:t>
      </w:r>
      <w:r w:rsidRPr="009C221A">
        <w:rPr>
          <w:rFonts w:asciiTheme="minorHAnsi" w:eastAsia="Arial Unicode MS" w:hAnsiTheme="minorHAnsi" w:cstheme="minorHAnsi"/>
        </w:rPr>
        <w:t>evz</w:t>
      </w:r>
      <w:r w:rsidR="00E13B21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>t odpov</w:t>
      </w:r>
      <w:r w:rsidR="00E13B21" w:rsidRPr="009C221A">
        <w:rPr>
          <w:rFonts w:asciiTheme="minorHAnsi" w:eastAsia="Arial Unicode MS" w:hAnsiTheme="minorHAnsi" w:cstheme="minorHAnsi"/>
        </w:rPr>
        <w:t>ědnost za odchylku (</w:t>
      </w:r>
      <w:r w:rsidRPr="009C221A">
        <w:rPr>
          <w:rFonts w:asciiTheme="minorHAnsi" w:eastAsia="Arial Unicode MS" w:hAnsiTheme="minorHAnsi" w:cstheme="minorHAnsi"/>
        </w:rPr>
        <w:t>d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>le</w:t>
      </w:r>
      <w:r w:rsidR="00E13B21" w:rsidRPr="009C221A">
        <w:rPr>
          <w:rFonts w:asciiTheme="minorHAnsi" w:eastAsia="Arial Unicode MS" w:hAnsiTheme="minorHAnsi" w:cstheme="minorHAnsi"/>
        </w:rPr>
        <w:t xml:space="preserve"> </w:t>
      </w:r>
      <w:r w:rsidRPr="009C221A">
        <w:rPr>
          <w:rFonts w:asciiTheme="minorHAnsi" w:eastAsia="Arial Unicode MS" w:hAnsiTheme="minorHAnsi" w:cstheme="minorHAnsi"/>
        </w:rPr>
        <w:t>jen „dod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 xml:space="preserve">vka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>"</w:t>
      </w:r>
      <w:r w:rsidR="00E13B21" w:rsidRPr="009C221A">
        <w:rPr>
          <w:rFonts w:asciiTheme="minorHAnsi" w:eastAsia="Arial Unicode MS" w:hAnsiTheme="minorHAnsi" w:cstheme="minorHAnsi"/>
        </w:rPr>
        <w:t>)</w:t>
      </w:r>
      <w:r w:rsidRPr="009C221A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="00E13B21" w:rsidRPr="009C221A">
        <w:rPr>
          <w:rFonts w:asciiTheme="minorHAnsi" w:eastAsia="Arial Unicode MS" w:hAnsiTheme="minorHAnsi" w:cstheme="minorHAnsi"/>
        </w:rPr>
        <w:t xml:space="preserve"> (</w:t>
      </w:r>
      <w:r w:rsidRPr="009C221A">
        <w:rPr>
          <w:rFonts w:asciiTheme="minorHAnsi" w:eastAsia="Arial Unicode MS" w:hAnsiTheme="minorHAnsi" w:cstheme="minorHAnsi"/>
        </w:rPr>
        <w:t>d</w:t>
      </w:r>
      <w:r w:rsidR="00E13B21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>le jen „distribu</w:t>
      </w:r>
      <w:r w:rsidR="00E13B21" w:rsidRPr="009C221A">
        <w:rPr>
          <w:rFonts w:asciiTheme="minorHAnsi" w:eastAsia="Arial Unicode MS" w:hAnsiTheme="minorHAnsi" w:cstheme="minorHAnsi"/>
        </w:rPr>
        <w:t>č</w:t>
      </w:r>
      <w:r w:rsidRPr="009C221A">
        <w:rPr>
          <w:rFonts w:asciiTheme="minorHAnsi" w:eastAsia="Arial Unicode MS" w:hAnsiTheme="minorHAnsi" w:cstheme="minorHAnsi"/>
        </w:rPr>
        <w:t>n</w:t>
      </w:r>
      <w:r w:rsidR="00E13B21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 slu</w:t>
      </w:r>
      <w:r w:rsidR="00E13B21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by"</w:t>
      </w:r>
      <w:r w:rsidR="00E13B21" w:rsidRPr="009C221A">
        <w:rPr>
          <w:rFonts w:asciiTheme="minorHAnsi" w:eastAsia="Arial Unicode MS" w:hAnsiTheme="minorHAnsi" w:cstheme="minorHAnsi"/>
        </w:rPr>
        <w:t>)</w:t>
      </w:r>
      <w:r w:rsidRPr="009C221A">
        <w:rPr>
          <w:rFonts w:asciiTheme="minorHAnsi" w:eastAsia="Arial Unicode MS" w:hAnsiTheme="minorHAnsi" w:cstheme="minorHAnsi"/>
        </w:rPr>
        <w:t xml:space="preserve"> do OM</w:t>
      </w:r>
      <w:r w:rsidR="00E13B21" w:rsidRPr="009C221A">
        <w:rPr>
          <w:rFonts w:asciiTheme="minorHAnsi" w:eastAsia="Arial Unicode MS" w:hAnsiTheme="minorHAnsi" w:cstheme="minorHAnsi"/>
        </w:rPr>
        <w:t xml:space="preserve"> </w:t>
      </w:r>
      <w:r w:rsidRPr="009C221A">
        <w:rPr>
          <w:rFonts w:asciiTheme="minorHAnsi" w:eastAsia="Arial Unicode MS" w:hAnsiTheme="minorHAnsi" w:cstheme="minorHAnsi"/>
          <w:b/>
        </w:rPr>
        <w:t>Z</w:t>
      </w:r>
      <w:r w:rsidR="00E13B21" w:rsidRPr="009C221A">
        <w:rPr>
          <w:rFonts w:asciiTheme="minorHAnsi" w:eastAsia="Arial Unicode MS" w:hAnsiTheme="minorHAnsi" w:cstheme="minorHAnsi"/>
          <w:b/>
        </w:rPr>
        <w:t>á</w:t>
      </w:r>
      <w:r w:rsidRPr="009C221A">
        <w:rPr>
          <w:rFonts w:asciiTheme="minorHAnsi" w:eastAsia="Arial Unicode MS" w:hAnsiTheme="minorHAnsi" w:cstheme="minorHAnsi"/>
          <w:b/>
        </w:rPr>
        <w:t>kazn</w:t>
      </w:r>
      <w:r w:rsidR="00E13B21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ka</w:t>
      </w:r>
      <w:r w:rsidRPr="009C221A">
        <w:rPr>
          <w:rFonts w:asciiTheme="minorHAnsi" w:eastAsia="Arial Unicode MS" w:hAnsiTheme="minorHAnsi" w:cstheme="minorHAnsi"/>
        </w:rPr>
        <w:t>.</w:t>
      </w:r>
    </w:p>
    <w:p w14:paraId="185EDD86" w14:textId="77777777" w:rsidR="000C625D" w:rsidRPr="009C221A" w:rsidRDefault="00E13B21" w:rsidP="009C221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  <w:b/>
        </w:rPr>
        <w:t>Zá</w:t>
      </w:r>
      <w:r w:rsidR="000C625D" w:rsidRPr="009C221A">
        <w:rPr>
          <w:rFonts w:asciiTheme="minorHAnsi" w:eastAsia="Arial Unicode MS" w:hAnsiTheme="minorHAnsi" w:cstheme="minorHAnsi"/>
          <w:b/>
        </w:rPr>
        <w:t>kazn</w:t>
      </w:r>
      <w:r w:rsidRPr="009C221A">
        <w:rPr>
          <w:rFonts w:asciiTheme="minorHAnsi" w:eastAsia="Arial Unicode MS" w:hAnsiTheme="minorHAnsi" w:cstheme="minorHAnsi"/>
          <w:b/>
        </w:rPr>
        <w:t>í</w:t>
      </w:r>
      <w:r w:rsidR="000C625D" w:rsidRPr="009C221A">
        <w:rPr>
          <w:rFonts w:asciiTheme="minorHAnsi" w:eastAsia="Arial Unicode MS" w:hAnsiTheme="minorHAnsi" w:cstheme="minorHAnsi"/>
          <w:b/>
        </w:rPr>
        <w:t>k</w:t>
      </w:r>
      <w:r w:rsidR="000C625D" w:rsidRPr="009C221A">
        <w:rPr>
          <w:rFonts w:asciiTheme="minorHAnsi" w:eastAsia="Arial Unicode MS" w:hAnsiTheme="minorHAnsi" w:cstheme="minorHAnsi"/>
        </w:rPr>
        <w:t xml:space="preserve"> se zavazuje odebrat sjednan</w:t>
      </w:r>
      <w:r w:rsidRPr="009C221A">
        <w:rPr>
          <w:rFonts w:asciiTheme="minorHAnsi" w:eastAsia="Arial Unicode MS" w:hAnsiTheme="minorHAnsi" w:cstheme="minorHAnsi"/>
        </w:rPr>
        <w:t>é</w:t>
      </w:r>
      <w:r w:rsidR="000C625D" w:rsidRPr="009C221A">
        <w:rPr>
          <w:rFonts w:asciiTheme="minorHAnsi" w:eastAsia="Arial Unicode MS" w:hAnsiTheme="minorHAnsi" w:cstheme="minorHAnsi"/>
        </w:rPr>
        <w:t xml:space="preserve"> mno</w:t>
      </w:r>
      <w:r w:rsidRPr="009C221A">
        <w:rPr>
          <w:rFonts w:asciiTheme="minorHAnsi" w:eastAsia="Arial Unicode MS" w:hAnsiTheme="minorHAnsi" w:cstheme="minorHAnsi"/>
        </w:rPr>
        <w:t>ž</w:t>
      </w:r>
      <w:r w:rsidR="000C625D" w:rsidRPr="009C221A">
        <w:rPr>
          <w:rFonts w:asciiTheme="minorHAnsi" w:eastAsia="Arial Unicode MS" w:hAnsiTheme="minorHAnsi" w:cstheme="minorHAnsi"/>
        </w:rPr>
        <w:t>stv</w:t>
      </w:r>
      <w:r w:rsidRPr="009C221A">
        <w:rPr>
          <w:rFonts w:asciiTheme="minorHAnsi" w:eastAsia="Arial Unicode MS" w:hAnsiTheme="minorHAnsi" w:cstheme="minorHAnsi"/>
        </w:rPr>
        <w:t>í</w:t>
      </w:r>
      <w:r w:rsidR="000C625D" w:rsidRPr="009C221A">
        <w:rPr>
          <w:rFonts w:asciiTheme="minorHAnsi" w:eastAsia="Arial Unicode MS" w:hAnsiTheme="minorHAnsi" w:cstheme="minorHAnsi"/>
        </w:rPr>
        <w:t xml:space="preserve">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="000C625D" w:rsidRPr="009C221A">
        <w:rPr>
          <w:rFonts w:asciiTheme="minorHAnsi" w:eastAsia="Arial Unicode MS" w:hAnsiTheme="minorHAnsi" w:cstheme="minorHAnsi"/>
        </w:rPr>
        <w:t xml:space="preserve"> v OM podle podm</w:t>
      </w:r>
      <w:r w:rsidRPr="009C221A">
        <w:rPr>
          <w:rFonts w:asciiTheme="minorHAnsi" w:eastAsia="Arial Unicode MS" w:hAnsiTheme="minorHAnsi" w:cstheme="minorHAnsi"/>
        </w:rPr>
        <w:t>í</w:t>
      </w:r>
      <w:r w:rsidR="000C625D" w:rsidRPr="009C221A">
        <w:rPr>
          <w:rFonts w:asciiTheme="minorHAnsi" w:eastAsia="Arial Unicode MS" w:hAnsiTheme="minorHAnsi" w:cstheme="minorHAnsi"/>
        </w:rPr>
        <w:t>nek t</w:t>
      </w:r>
      <w:r w:rsidRPr="009C221A">
        <w:rPr>
          <w:rFonts w:asciiTheme="minorHAnsi" w:eastAsia="Arial Unicode MS" w:hAnsiTheme="minorHAnsi" w:cstheme="minorHAnsi"/>
        </w:rPr>
        <w:t>é</w:t>
      </w:r>
      <w:r w:rsidR="000C625D" w:rsidRPr="009C221A">
        <w:rPr>
          <w:rFonts w:asciiTheme="minorHAnsi" w:eastAsia="Arial Unicode MS" w:hAnsiTheme="minorHAnsi" w:cstheme="minorHAnsi"/>
        </w:rPr>
        <w:t xml:space="preserve">to </w:t>
      </w:r>
      <w:r w:rsidR="000C625D" w:rsidRPr="009C221A">
        <w:rPr>
          <w:rFonts w:asciiTheme="minorHAnsi" w:eastAsia="Arial Unicode MS" w:hAnsiTheme="minorHAnsi" w:cstheme="minorHAnsi"/>
          <w:b/>
        </w:rPr>
        <w:t>Smlouvy</w:t>
      </w:r>
      <w:r w:rsidR="000C625D" w:rsidRPr="009C221A">
        <w:rPr>
          <w:rFonts w:asciiTheme="minorHAnsi" w:eastAsia="Arial Unicode MS" w:hAnsiTheme="minorHAnsi" w:cstheme="minorHAnsi"/>
        </w:rPr>
        <w:t xml:space="preserve"> a uhradit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="000C625D" w:rsidRPr="009C221A">
        <w:rPr>
          <w:rFonts w:asciiTheme="minorHAnsi" w:eastAsia="Arial Unicode MS" w:hAnsiTheme="minorHAnsi" w:cstheme="minorHAnsi"/>
          <w:b/>
        </w:rPr>
        <w:t>Obchodn</w:t>
      </w:r>
      <w:r w:rsidRPr="009C221A">
        <w:rPr>
          <w:rFonts w:asciiTheme="minorHAnsi" w:eastAsia="Arial Unicode MS" w:hAnsiTheme="minorHAnsi" w:cstheme="minorHAnsi"/>
          <w:b/>
        </w:rPr>
        <w:t>íkovi</w:t>
      </w:r>
      <w:r w:rsidRPr="009C221A">
        <w:rPr>
          <w:rFonts w:asciiTheme="minorHAnsi" w:eastAsia="Arial Unicode MS" w:hAnsiTheme="minorHAnsi" w:cstheme="minorHAnsi"/>
        </w:rPr>
        <w:t xml:space="preserve"> řá</w:t>
      </w:r>
      <w:r w:rsidR="000C625D" w:rsidRPr="009C221A">
        <w:rPr>
          <w:rFonts w:asciiTheme="minorHAnsi" w:eastAsia="Arial Unicode MS" w:hAnsiTheme="minorHAnsi" w:cstheme="minorHAnsi"/>
        </w:rPr>
        <w:t>dn</w:t>
      </w:r>
      <w:r w:rsidRPr="009C221A">
        <w:rPr>
          <w:rFonts w:asciiTheme="minorHAnsi" w:eastAsia="Arial Unicode MS" w:hAnsiTheme="minorHAnsi" w:cstheme="minorHAnsi"/>
        </w:rPr>
        <w:t>ě</w:t>
      </w:r>
      <w:r w:rsidR="000C625D" w:rsidRPr="009C221A">
        <w:rPr>
          <w:rFonts w:asciiTheme="minorHAnsi" w:eastAsia="Arial Unicode MS" w:hAnsiTheme="minorHAnsi" w:cstheme="minorHAnsi"/>
        </w:rPr>
        <w:t xml:space="preserve"> a v</w:t>
      </w:r>
      <w:r w:rsidRPr="009C221A">
        <w:rPr>
          <w:rFonts w:asciiTheme="minorHAnsi" w:eastAsia="Arial Unicode MS" w:hAnsiTheme="minorHAnsi" w:cstheme="minorHAnsi"/>
        </w:rPr>
        <w:t>č</w:t>
      </w:r>
      <w:r w:rsidR="000C625D" w:rsidRPr="009C221A">
        <w:rPr>
          <w:rFonts w:asciiTheme="minorHAnsi" w:eastAsia="Arial Unicode MS" w:hAnsiTheme="minorHAnsi" w:cstheme="minorHAnsi"/>
        </w:rPr>
        <w:t>as dohodnutou platbu za dod</w:t>
      </w:r>
      <w:r w:rsidRPr="009C221A">
        <w:rPr>
          <w:rFonts w:asciiTheme="minorHAnsi" w:eastAsia="Arial Unicode MS" w:hAnsiTheme="minorHAnsi" w:cstheme="minorHAnsi"/>
        </w:rPr>
        <w:t>á</w:t>
      </w:r>
      <w:r w:rsidR="000C625D" w:rsidRPr="009C221A">
        <w:rPr>
          <w:rFonts w:asciiTheme="minorHAnsi" w:eastAsia="Arial Unicode MS" w:hAnsiTheme="minorHAnsi" w:cstheme="minorHAnsi"/>
        </w:rPr>
        <w:t xml:space="preserve">vku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="000C625D" w:rsidRPr="009C221A">
        <w:rPr>
          <w:rFonts w:asciiTheme="minorHAnsi" w:eastAsia="Arial Unicode MS" w:hAnsiTheme="minorHAnsi" w:cstheme="minorHAnsi"/>
        </w:rPr>
        <w:t xml:space="preserve"> a za distribu</w:t>
      </w:r>
      <w:r w:rsidRPr="009C221A">
        <w:rPr>
          <w:rFonts w:asciiTheme="minorHAnsi" w:eastAsia="Arial Unicode MS" w:hAnsiTheme="minorHAnsi" w:cstheme="minorHAnsi"/>
        </w:rPr>
        <w:t>č</w:t>
      </w:r>
      <w:r w:rsidR="000C625D" w:rsidRPr="009C221A">
        <w:rPr>
          <w:rFonts w:asciiTheme="minorHAnsi" w:eastAsia="Arial Unicode MS" w:hAnsiTheme="minorHAnsi" w:cstheme="minorHAnsi"/>
        </w:rPr>
        <w:t>n</w:t>
      </w:r>
      <w:r w:rsidRPr="009C221A">
        <w:rPr>
          <w:rFonts w:asciiTheme="minorHAnsi" w:eastAsia="Arial Unicode MS" w:hAnsiTheme="minorHAnsi" w:cstheme="minorHAnsi"/>
        </w:rPr>
        <w:t>í</w:t>
      </w:r>
      <w:r w:rsidR="000C625D" w:rsidRPr="009C221A">
        <w:rPr>
          <w:rFonts w:asciiTheme="minorHAnsi" w:eastAsia="Arial Unicode MS" w:hAnsiTheme="minorHAnsi" w:cstheme="minorHAnsi"/>
        </w:rPr>
        <w:t xml:space="preserve"> slu</w:t>
      </w:r>
      <w:r w:rsidRPr="009C221A">
        <w:rPr>
          <w:rFonts w:asciiTheme="minorHAnsi" w:eastAsia="Arial Unicode MS" w:hAnsiTheme="minorHAnsi" w:cstheme="minorHAnsi"/>
        </w:rPr>
        <w:t>ž</w:t>
      </w:r>
      <w:r w:rsidR="000C625D" w:rsidRPr="009C221A">
        <w:rPr>
          <w:rFonts w:asciiTheme="minorHAnsi" w:eastAsia="Arial Unicode MS" w:hAnsiTheme="minorHAnsi" w:cstheme="minorHAnsi"/>
        </w:rPr>
        <w:t xml:space="preserve">by. </w:t>
      </w:r>
    </w:p>
    <w:p w14:paraId="0A651A60" w14:textId="77777777" w:rsidR="001010B5" w:rsidRPr="009C221A" w:rsidRDefault="001010B5" w:rsidP="009C221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 xml:space="preserve">Dodávka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9C221A">
        <w:rPr>
          <w:rFonts w:asciiTheme="minorHAnsi" w:eastAsia="Arial Unicode MS" w:hAnsiTheme="minorHAnsi" w:cstheme="minorHAnsi"/>
        </w:rPr>
        <w:t>provozovatele distribuční soustavy (dále jen "</w:t>
      </w:r>
      <w:r w:rsidRPr="009C221A">
        <w:rPr>
          <w:rFonts w:asciiTheme="minorHAnsi" w:eastAsia="Arial Unicode MS" w:hAnsiTheme="minorHAnsi" w:cstheme="minorHAnsi"/>
        </w:rPr>
        <w:t>PDS</w:t>
      </w:r>
      <w:r w:rsidR="008B029D" w:rsidRPr="009C221A">
        <w:rPr>
          <w:rFonts w:asciiTheme="minorHAnsi" w:eastAsia="Arial Unicode MS" w:hAnsiTheme="minorHAnsi" w:cstheme="minorHAnsi"/>
        </w:rPr>
        <w:t>")</w:t>
      </w:r>
      <w:r w:rsidRPr="009C221A">
        <w:rPr>
          <w:rFonts w:asciiTheme="minorHAnsi" w:eastAsia="Arial Unicode MS" w:hAnsiTheme="minorHAnsi" w:cstheme="minorHAnsi"/>
        </w:rPr>
        <w:t xml:space="preserve"> podle sml</w:t>
      </w:r>
      <w:r w:rsidR="000712B3" w:rsidRPr="009C221A">
        <w:rPr>
          <w:rFonts w:asciiTheme="minorHAnsi" w:eastAsia="Arial Unicode MS" w:hAnsiTheme="minorHAnsi" w:cstheme="minorHAnsi"/>
        </w:rPr>
        <w:t>uv</w:t>
      </w:r>
      <w:r w:rsidRPr="009C221A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9C221A">
        <w:rPr>
          <w:rFonts w:asciiTheme="minorHAnsi" w:eastAsia="Arial Unicode MS" w:hAnsiTheme="minorHAnsi" w:cstheme="minorHAnsi"/>
        </w:rPr>
        <w:t>é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Pr="009C221A">
        <w:rPr>
          <w:rFonts w:asciiTheme="minorHAnsi" w:eastAsia="Arial Unicode MS" w:hAnsiTheme="minorHAnsi" w:cstheme="minorHAnsi"/>
          <w:b/>
        </w:rPr>
        <w:t>Zákazník</w:t>
      </w:r>
      <w:r w:rsidRPr="009C221A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9C221A">
        <w:rPr>
          <w:rFonts w:asciiTheme="minorHAnsi" w:eastAsia="Arial Unicode MS" w:hAnsiTheme="minorHAnsi" w:cstheme="minorHAnsi"/>
        </w:rPr>
        <w:t xml:space="preserve">ínkami distribuce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>, vydan</w:t>
      </w:r>
      <w:r w:rsidR="003F736C" w:rsidRPr="009C221A">
        <w:rPr>
          <w:rFonts w:asciiTheme="minorHAnsi" w:eastAsia="Arial Unicode MS" w:hAnsiTheme="minorHAnsi" w:cstheme="minorHAnsi"/>
        </w:rPr>
        <w:t>ými pří</w:t>
      </w:r>
      <w:r w:rsidRPr="009C221A">
        <w:rPr>
          <w:rFonts w:asciiTheme="minorHAnsi" w:eastAsia="Arial Unicode MS" w:hAnsiTheme="minorHAnsi" w:cstheme="minorHAnsi"/>
        </w:rPr>
        <w:t>slu</w:t>
      </w:r>
      <w:r w:rsidR="003F736C" w:rsidRPr="009C221A">
        <w:rPr>
          <w:rFonts w:asciiTheme="minorHAnsi" w:eastAsia="Arial Unicode MS" w:hAnsiTheme="minorHAnsi" w:cstheme="minorHAnsi"/>
        </w:rPr>
        <w:t>šným</w:t>
      </w:r>
      <w:r w:rsidRPr="009C221A">
        <w:rPr>
          <w:rFonts w:asciiTheme="minorHAnsi" w:eastAsia="Arial Unicode MS" w:hAnsiTheme="minorHAnsi" w:cstheme="minorHAnsi"/>
        </w:rPr>
        <w:t xml:space="preserve"> PDS. </w:t>
      </w:r>
      <w:r w:rsidRPr="009C221A">
        <w:rPr>
          <w:rFonts w:asciiTheme="minorHAnsi" w:eastAsia="Arial Unicode MS" w:hAnsiTheme="minorHAnsi" w:cstheme="minorHAnsi"/>
          <w:b/>
        </w:rPr>
        <w:t>Obchodn</w:t>
      </w:r>
      <w:r w:rsidR="003F736C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</w:t>
      </w:r>
      <w:r w:rsidRPr="009C221A">
        <w:rPr>
          <w:rFonts w:asciiTheme="minorHAnsi" w:eastAsia="Arial Unicode MS" w:hAnsiTheme="minorHAnsi" w:cstheme="minorHAnsi"/>
        </w:rPr>
        <w:t xml:space="preserve"> a </w:t>
      </w:r>
      <w:r w:rsidRPr="009C221A">
        <w:rPr>
          <w:rFonts w:asciiTheme="minorHAnsi" w:eastAsia="Arial Unicode MS" w:hAnsiTheme="minorHAnsi" w:cstheme="minorHAnsi"/>
          <w:b/>
        </w:rPr>
        <w:t>Z</w:t>
      </w:r>
      <w:r w:rsidR="003F736C" w:rsidRPr="009C221A">
        <w:rPr>
          <w:rFonts w:asciiTheme="minorHAnsi" w:eastAsia="Arial Unicode MS" w:hAnsiTheme="minorHAnsi" w:cstheme="minorHAnsi"/>
          <w:b/>
        </w:rPr>
        <w:t>á</w:t>
      </w:r>
      <w:r w:rsidRPr="009C221A">
        <w:rPr>
          <w:rFonts w:asciiTheme="minorHAnsi" w:eastAsia="Arial Unicode MS" w:hAnsiTheme="minorHAnsi" w:cstheme="minorHAnsi"/>
          <w:b/>
        </w:rPr>
        <w:t>kazn</w:t>
      </w:r>
      <w:r w:rsidR="003F736C" w:rsidRPr="009C221A">
        <w:rPr>
          <w:rFonts w:asciiTheme="minorHAnsi" w:eastAsia="Arial Unicode MS" w:hAnsiTheme="minorHAnsi" w:cstheme="minorHAnsi"/>
          <w:b/>
        </w:rPr>
        <w:t>í</w:t>
      </w:r>
      <w:r w:rsidRPr="009C221A">
        <w:rPr>
          <w:rFonts w:asciiTheme="minorHAnsi" w:eastAsia="Arial Unicode MS" w:hAnsiTheme="minorHAnsi" w:cstheme="minorHAnsi"/>
          <w:b/>
        </w:rPr>
        <w:t>k</w:t>
      </w:r>
      <w:r w:rsidRPr="009C221A">
        <w:rPr>
          <w:rFonts w:asciiTheme="minorHAnsi" w:eastAsia="Arial Unicode MS" w:hAnsiTheme="minorHAnsi" w:cstheme="minorHAnsi"/>
        </w:rPr>
        <w:t xml:space="preserve"> sjedn</w:t>
      </w:r>
      <w:r w:rsidR="003F736C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>vaj</w:t>
      </w:r>
      <w:r w:rsidR="003F736C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, </w:t>
      </w:r>
      <w:r w:rsidR="003F736C" w:rsidRPr="009C221A">
        <w:rPr>
          <w:rFonts w:asciiTheme="minorHAnsi" w:eastAsia="Arial Unicode MS" w:hAnsiTheme="minorHAnsi" w:cstheme="minorHAnsi"/>
        </w:rPr>
        <w:t>ž</w:t>
      </w:r>
      <w:r w:rsidRPr="009C221A">
        <w:rPr>
          <w:rFonts w:asciiTheme="minorHAnsi" w:eastAsia="Arial Unicode MS" w:hAnsiTheme="minorHAnsi" w:cstheme="minorHAnsi"/>
        </w:rPr>
        <w:t>e z</w:t>
      </w:r>
      <w:r w:rsidR="003F736C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 xml:space="preserve">nik </w:t>
      </w:r>
      <w:r w:rsidR="003F736C" w:rsidRPr="009C221A">
        <w:rPr>
          <w:rFonts w:asciiTheme="minorHAnsi" w:eastAsia="Arial Unicode MS" w:hAnsiTheme="minorHAnsi" w:cstheme="minorHAnsi"/>
        </w:rPr>
        <w:t xml:space="preserve">některé ze </w:t>
      </w:r>
      <w:r w:rsidRPr="009C221A">
        <w:rPr>
          <w:rFonts w:asciiTheme="minorHAnsi" w:eastAsia="Arial Unicode MS" w:hAnsiTheme="minorHAnsi" w:cstheme="minorHAnsi"/>
        </w:rPr>
        <w:t>smluv o p</w:t>
      </w:r>
      <w:r w:rsidR="003F736C" w:rsidRPr="009C221A">
        <w:rPr>
          <w:rFonts w:asciiTheme="minorHAnsi" w:eastAsia="Arial Unicode MS" w:hAnsiTheme="minorHAnsi" w:cstheme="minorHAnsi"/>
        </w:rPr>
        <w:t>ř</w:t>
      </w:r>
      <w:r w:rsidRPr="009C221A">
        <w:rPr>
          <w:rFonts w:asciiTheme="minorHAnsi" w:eastAsia="Arial Unicode MS" w:hAnsiTheme="minorHAnsi" w:cstheme="minorHAnsi"/>
        </w:rPr>
        <w:t>ipojen</w:t>
      </w:r>
      <w:r w:rsidR="003F736C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 ani jej</w:t>
      </w:r>
      <w:r w:rsidR="003F736C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 xml:space="preserve"> zm</w:t>
      </w:r>
      <w:r w:rsidR="003F736C" w:rsidRPr="009C221A">
        <w:rPr>
          <w:rFonts w:asciiTheme="minorHAnsi" w:eastAsia="Arial Unicode MS" w:hAnsiTheme="minorHAnsi" w:cstheme="minorHAnsi"/>
        </w:rPr>
        <w:t>ě</w:t>
      </w:r>
      <w:r w:rsidRPr="009C221A">
        <w:rPr>
          <w:rFonts w:asciiTheme="minorHAnsi" w:eastAsia="Arial Unicode MS" w:hAnsiTheme="minorHAnsi" w:cstheme="minorHAnsi"/>
        </w:rPr>
        <w:t>ny uzav</w:t>
      </w:r>
      <w:r w:rsidR="003F736C" w:rsidRPr="009C221A">
        <w:rPr>
          <w:rFonts w:asciiTheme="minorHAnsi" w:eastAsia="Arial Unicode MS" w:hAnsiTheme="minorHAnsi" w:cstheme="minorHAnsi"/>
        </w:rPr>
        <w:t>ř</w:t>
      </w:r>
      <w:r w:rsidRPr="009C221A">
        <w:rPr>
          <w:rFonts w:asciiTheme="minorHAnsi" w:eastAsia="Arial Unicode MS" w:hAnsiTheme="minorHAnsi" w:cstheme="minorHAnsi"/>
        </w:rPr>
        <w:t>en</w:t>
      </w:r>
      <w:r w:rsidR="003F736C" w:rsidRPr="009C221A">
        <w:rPr>
          <w:rFonts w:asciiTheme="minorHAnsi" w:eastAsia="Arial Unicode MS" w:hAnsiTheme="minorHAnsi" w:cstheme="minorHAnsi"/>
        </w:rPr>
        <w:t>é</w:t>
      </w:r>
      <w:r w:rsidRPr="009C221A">
        <w:rPr>
          <w:rFonts w:asciiTheme="minorHAnsi" w:eastAsia="Arial Unicode MS" w:hAnsiTheme="minorHAnsi" w:cstheme="minorHAnsi"/>
        </w:rPr>
        <w:t xml:space="preserve"> mezi Z</w:t>
      </w:r>
      <w:r w:rsidR="003F736C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>kazn</w:t>
      </w:r>
      <w:r w:rsidR="003F736C" w:rsidRPr="009C221A">
        <w:rPr>
          <w:rFonts w:asciiTheme="minorHAnsi" w:eastAsia="Arial Unicode MS" w:hAnsiTheme="minorHAnsi" w:cstheme="minorHAnsi"/>
        </w:rPr>
        <w:t>í</w:t>
      </w:r>
      <w:r w:rsidRPr="009C221A">
        <w:rPr>
          <w:rFonts w:asciiTheme="minorHAnsi" w:eastAsia="Arial Unicode MS" w:hAnsiTheme="minorHAnsi" w:cstheme="minorHAnsi"/>
        </w:rPr>
        <w:t>kem a PDS nem</w:t>
      </w:r>
      <w:r w:rsidR="003F736C" w:rsidRPr="009C221A">
        <w:rPr>
          <w:rFonts w:asciiTheme="minorHAnsi" w:eastAsia="Arial Unicode MS" w:hAnsiTheme="minorHAnsi" w:cstheme="minorHAnsi"/>
        </w:rPr>
        <w:t>ají</w:t>
      </w:r>
      <w:r w:rsidRPr="009C221A">
        <w:rPr>
          <w:rFonts w:asciiTheme="minorHAnsi" w:eastAsia="Arial Unicode MS" w:hAnsiTheme="minorHAnsi" w:cstheme="minorHAnsi"/>
        </w:rPr>
        <w:t xml:space="preserve"> vliv na platnost </w:t>
      </w:r>
      <w:r w:rsidR="003F736C" w:rsidRPr="009C221A">
        <w:rPr>
          <w:rFonts w:asciiTheme="minorHAnsi" w:eastAsia="Arial Unicode MS" w:hAnsiTheme="minorHAnsi" w:cstheme="minorHAnsi"/>
          <w:b/>
        </w:rPr>
        <w:t>S</w:t>
      </w:r>
      <w:r w:rsidRPr="009C221A">
        <w:rPr>
          <w:rFonts w:asciiTheme="minorHAnsi" w:eastAsia="Arial Unicode MS" w:hAnsiTheme="minorHAnsi" w:cstheme="minorHAnsi"/>
          <w:b/>
        </w:rPr>
        <w:t>mlouvy</w:t>
      </w:r>
      <w:r w:rsidR="003F736C" w:rsidRPr="009C221A">
        <w:rPr>
          <w:rFonts w:asciiTheme="minorHAnsi" w:eastAsia="Arial Unicode MS" w:hAnsiTheme="minorHAnsi" w:cstheme="minorHAnsi"/>
          <w:b/>
        </w:rPr>
        <w:t>.</w:t>
      </w:r>
    </w:p>
    <w:p w14:paraId="63B18D4B" w14:textId="77777777" w:rsidR="00164221" w:rsidRPr="009C221A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9C221A">
        <w:rPr>
          <w:rFonts w:asciiTheme="minorHAnsi" w:hAnsiTheme="minorHAnsi" w:cstheme="minorHAnsi"/>
          <w:b/>
          <w:sz w:val="24"/>
          <w:szCs w:val="24"/>
        </w:rPr>
        <w:t>3</w:t>
      </w:r>
      <w:r w:rsidRPr="009C221A">
        <w:rPr>
          <w:rFonts w:asciiTheme="minorHAnsi" w:hAnsiTheme="minorHAnsi" w:cstheme="minorHAnsi"/>
          <w:b/>
          <w:sz w:val="24"/>
          <w:szCs w:val="24"/>
        </w:rPr>
        <w:t>.</w:t>
      </w:r>
    </w:p>
    <w:p w14:paraId="2D866DD5" w14:textId="77777777" w:rsidR="00164221" w:rsidRPr="009C221A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19305A53" w14:textId="77777777" w:rsidR="00102E8C" w:rsidRPr="009C221A" w:rsidRDefault="00E34B5B" w:rsidP="008241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Specifikace odběrných míst, to je:</w:t>
      </w:r>
    </w:p>
    <w:p w14:paraId="6F05E2BD" w14:textId="77777777" w:rsidR="00E34B5B" w:rsidRPr="009C221A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E</w:t>
      </w:r>
      <w:r w:rsidR="00E017BD" w:rsidRPr="009C221A">
        <w:rPr>
          <w:rFonts w:asciiTheme="minorHAnsi" w:eastAsia="Arial Unicode MS" w:hAnsiTheme="minorHAnsi" w:cstheme="minorHAnsi"/>
        </w:rPr>
        <w:t>IC</w:t>
      </w:r>
    </w:p>
    <w:p w14:paraId="4FD85C87" w14:textId="77777777" w:rsidR="00E34B5B" w:rsidRPr="009C221A" w:rsidRDefault="00E34B5B" w:rsidP="00D00B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Název a adresa OM</w:t>
      </w:r>
    </w:p>
    <w:p w14:paraId="3A62883A" w14:textId="77777777" w:rsidR="00824123" w:rsidRPr="009C221A" w:rsidRDefault="00824123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Typ měření</w:t>
      </w:r>
    </w:p>
    <w:p w14:paraId="7110E319" w14:textId="77777777" w:rsidR="00531359" w:rsidRPr="009C221A" w:rsidRDefault="00531359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Distribuční kapacita v odběrném místě zákazníka s měřením typu A nebo B</w:t>
      </w:r>
    </w:p>
    <w:p w14:paraId="2FE5219B" w14:textId="77777777" w:rsidR="00E34B5B" w:rsidRPr="009C221A" w:rsidRDefault="00E34B5B" w:rsidP="00BE48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Plánovan</w:t>
      </w:r>
      <w:r w:rsidR="00531359" w:rsidRPr="009C221A">
        <w:rPr>
          <w:rFonts w:asciiTheme="minorHAnsi" w:eastAsia="Arial Unicode MS" w:hAnsiTheme="minorHAnsi" w:cstheme="minorHAnsi"/>
        </w:rPr>
        <w:t>á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="00175351" w:rsidRPr="009C221A">
        <w:rPr>
          <w:rFonts w:asciiTheme="minorHAnsi" w:eastAsia="Arial Unicode MS" w:hAnsiTheme="minorHAnsi" w:cstheme="minorHAnsi"/>
        </w:rPr>
        <w:t xml:space="preserve">roční </w:t>
      </w:r>
      <w:r w:rsidR="00531359" w:rsidRPr="009C221A">
        <w:rPr>
          <w:rFonts w:asciiTheme="minorHAnsi" w:eastAsia="Arial Unicode MS" w:hAnsiTheme="minorHAnsi" w:cstheme="minorHAnsi"/>
        </w:rPr>
        <w:t xml:space="preserve">spotřeba </w:t>
      </w:r>
      <w:r w:rsidR="00F01A50" w:rsidRPr="009C221A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9C221A">
        <w:rPr>
          <w:rFonts w:asciiTheme="minorHAnsi" w:eastAsia="Arial Unicode MS" w:hAnsiTheme="minorHAnsi" w:cstheme="minorHAnsi"/>
        </w:rPr>
        <w:t>MWh</w:t>
      </w:r>
      <w:proofErr w:type="spellEnd"/>
      <w:r w:rsidR="00D642AA" w:rsidRPr="009C221A">
        <w:rPr>
          <w:rFonts w:asciiTheme="minorHAnsi" w:eastAsia="Arial Unicode MS" w:hAnsiTheme="minorHAnsi" w:cstheme="minorHAnsi"/>
        </w:rPr>
        <w:t>, případně rozepsaná do jednotlivých měsíců</w:t>
      </w:r>
    </w:p>
    <w:p w14:paraId="044703F7" w14:textId="77777777" w:rsidR="00E34B5B" w:rsidRPr="009C221A" w:rsidRDefault="00175351" w:rsidP="000C6740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>jsou</w:t>
      </w:r>
      <w:r w:rsidR="00E34B5B" w:rsidRPr="009C221A">
        <w:rPr>
          <w:rFonts w:asciiTheme="minorHAnsi" w:eastAsia="Arial Unicode MS" w:hAnsiTheme="minorHAnsi" w:cstheme="minorHAnsi"/>
        </w:rPr>
        <w:t xml:space="preserve"> uveden</w:t>
      </w:r>
      <w:r w:rsidRPr="009C221A">
        <w:rPr>
          <w:rFonts w:asciiTheme="minorHAnsi" w:eastAsia="Arial Unicode MS" w:hAnsiTheme="minorHAnsi" w:cstheme="minorHAnsi"/>
        </w:rPr>
        <w:t>y</w:t>
      </w:r>
      <w:r w:rsidR="00E34B5B" w:rsidRPr="009C221A">
        <w:rPr>
          <w:rFonts w:asciiTheme="minorHAnsi" w:eastAsia="Arial Unicode MS" w:hAnsiTheme="minorHAnsi" w:cstheme="minorHAnsi"/>
        </w:rPr>
        <w:t xml:space="preserve"> v </w:t>
      </w:r>
      <w:r w:rsidR="00576336" w:rsidRPr="009C221A">
        <w:rPr>
          <w:rFonts w:asciiTheme="minorHAnsi" w:eastAsia="Arial Unicode MS" w:hAnsiTheme="minorHAnsi" w:cstheme="minorHAnsi"/>
          <w:b/>
        </w:rPr>
        <w:t>P</w:t>
      </w:r>
      <w:r w:rsidR="00E34B5B" w:rsidRPr="009C221A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9C221A">
        <w:rPr>
          <w:rFonts w:asciiTheme="minorHAnsi" w:eastAsia="Arial Unicode MS" w:hAnsiTheme="minorHAnsi" w:cstheme="minorHAnsi"/>
          <w:b/>
        </w:rPr>
        <w:t>2</w:t>
      </w:r>
      <w:r w:rsidR="00E34B5B" w:rsidRPr="009C221A">
        <w:rPr>
          <w:rFonts w:asciiTheme="minorHAnsi" w:eastAsia="Arial Unicode MS" w:hAnsiTheme="minorHAnsi" w:cstheme="minorHAnsi"/>
          <w:b/>
        </w:rPr>
        <w:t xml:space="preserve"> </w:t>
      </w:r>
      <w:r w:rsidR="00E34B5B" w:rsidRPr="009C221A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="006B4A07">
        <w:rPr>
          <w:rFonts w:asciiTheme="minorHAnsi" w:eastAsia="Arial Unicode MS" w:hAnsiTheme="minorHAnsi" w:cstheme="minorHAnsi"/>
        </w:rPr>
        <w:t>.</w:t>
      </w:r>
    </w:p>
    <w:p w14:paraId="336FC73D" w14:textId="5E39E2C3" w:rsidR="00824123" w:rsidRPr="009C221A" w:rsidRDefault="00824123" w:rsidP="009C22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9C221A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9C221A">
        <w:rPr>
          <w:rFonts w:asciiTheme="minorHAnsi" w:eastAsia="Arial Unicode MS" w:hAnsiTheme="minorHAnsi" w:cstheme="minorHAnsi"/>
        </w:rPr>
        <w:t>OM</w:t>
      </w:r>
      <w:r w:rsidRPr="009C221A">
        <w:rPr>
          <w:rFonts w:asciiTheme="minorHAnsi" w:eastAsia="Arial Unicode MS" w:hAnsiTheme="minorHAnsi" w:cstheme="minorHAnsi"/>
        </w:rPr>
        <w:t xml:space="preserve"> uvedeným v předchozím odstavci a zavazuje se zajistit v souladu s platnou právní úpravou připojení </w:t>
      </w:r>
      <w:r w:rsidR="003E01F2" w:rsidRPr="009C221A">
        <w:rPr>
          <w:rFonts w:asciiTheme="minorHAnsi" w:eastAsia="Arial Unicode MS" w:hAnsiTheme="minorHAnsi" w:cstheme="minorHAnsi"/>
        </w:rPr>
        <w:t>OM</w:t>
      </w:r>
      <w:r w:rsidRPr="009C221A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9C221A">
        <w:rPr>
          <w:rFonts w:asciiTheme="minorHAnsi" w:eastAsia="Arial Unicode MS" w:hAnsiTheme="minorHAnsi" w:cstheme="minorHAnsi"/>
        </w:rPr>
        <w:t>PDS</w:t>
      </w:r>
      <w:r w:rsidRPr="009C221A">
        <w:rPr>
          <w:rFonts w:asciiTheme="minorHAnsi" w:eastAsia="Arial Unicode MS" w:hAnsiTheme="minorHAnsi" w:cstheme="minorHAnsi"/>
        </w:rPr>
        <w:t>.</w:t>
      </w:r>
    </w:p>
    <w:p w14:paraId="623B44F4" w14:textId="77777777" w:rsidR="00576336" w:rsidRPr="009C221A" w:rsidRDefault="00576336" w:rsidP="009C22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  <w:b/>
        </w:rPr>
        <w:t>Zákazník</w:t>
      </w:r>
      <w:r w:rsidRPr="009C221A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9C221A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9C221A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9C221A">
        <w:rPr>
          <w:rFonts w:asciiTheme="minorHAnsi" w:eastAsia="Arial Unicode MS" w:hAnsiTheme="minorHAnsi" w:cstheme="minorHAnsi"/>
          <w:b/>
        </w:rPr>
        <w:t>2</w:t>
      </w:r>
      <w:r w:rsidRPr="009C221A">
        <w:rPr>
          <w:rFonts w:asciiTheme="minorHAnsi" w:eastAsia="Arial Unicode MS" w:hAnsiTheme="minorHAnsi" w:cstheme="minorHAnsi"/>
        </w:rPr>
        <w:t xml:space="preserve"> této </w:t>
      </w:r>
      <w:r w:rsidRPr="009C221A">
        <w:rPr>
          <w:rFonts w:asciiTheme="minorHAnsi" w:eastAsia="Arial Unicode MS" w:hAnsiTheme="minorHAnsi" w:cstheme="minorHAnsi"/>
          <w:b/>
        </w:rPr>
        <w:t xml:space="preserve">Smlouvy, </w:t>
      </w:r>
      <w:r w:rsidRPr="009C221A">
        <w:rPr>
          <w:rFonts w:asciiTheme="minorHAnsi" w:eastAsia="Arial Unicode MS" w:hAnsiTheme="minorHAnsi" w:cstheme="minorHAnsi"/>
        </w:rPr>
        <w:t>odpovídají údajům o odběrn</w:t>
      </w:r>
      <w:r w:rsidR="000712B3" w:rsidRPr="009C221A">
        <w:rPr>
          <w:rFonts w:asciiTheme="minorHAnsi" w:eastAsia="Arial Unicode MS" w:hAnsiTheme="minorHAnsi" w:cstheme="minorHAnsi"/>
        </w:rPr>
        <w:t>ém</w:t>
      </w:r>
      <w:r w:rsidRPr="009C221A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9C221A">
        <w:rPr>
          <w:rFonts w:asciiTheme="minorHAnsi" w:eastAsia="Arial Unicode MS" w:hAnsiTheme="minorHAnsi" w:cstheme="minorHAnsi"/>
          <w:b/>
        </w:rPr>
        <w:t>Obchodník</w:t>
      </w:r>
      <w:r w:rsidRPr="009C221A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9C221A">
        <w:rPr>
          <w:rFonts w:asciiTheme="minorHAnsi" w:eastAsia="Arial Unicode MS" w:hAnsiTheme="minorHAnsi" w:cstheme="minorHAnsi"/>
          <w:b/>
        </w:rPr>
        <w:t>P</w:t>
      </w:r>
      <w:r w:rsidRPr="009C221A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9C221A">
        <w:rPr>
          <w:rFonts w:asciiTheme="minorHAnsi" w:eastAsia="Arial Unicode MS" w:hAnsiTheme="minorHAnsi" w:cstheme="minorHAnsi"/>
          <w:b/>
        </w:rPr>
        <w:t>2</w:t>
      </w:r>
      <w:r w:rsidRPr="009C221A">
        <w:rPr>
          <w:rFonts w:asciiTheme="minorHAnsi" w:eastAsia="Arial Unicode MS" w:hAnsiTheme="minorHAnsi" w:cstheme="minorHAnsi"/>
        </w:rPr>
        <w:t xml:space="preserve"> této </w:t>
      </w:r>
      <w:r w:rsidR="006D5D28" w:rsidRPr="009C221A">
        <w:rPr>
          <w:rFonts w:asciiTheme="minorHAnsi" w:eastAsia="Arial Unicode MS" w:hAnsiTheme="minorHAnsi" w:cstheme="minorHAnsi"/>
          <w:b/>
        </w:rPr>
        <w:t>S</w:t>
      </w:r>
      <w:r w:rsidRPr="009C221A">
        <w:rPr>
          <w:rFonts w:asciiTheme="minorHAnsi" w:eastAsia="Arial Unicode MS" w:hAnsiTheme="minorHAnsi" w:cstheme="minorHAnsi"/>
          <w:b/>
        </w:rPr>
        <w:t>mlouvy</w:t>
      </w:r>
      <w:r w:rsidRPr="009C221A">
        <w:rPr>
          <w:rFonts w:asciiTheme="minorHAnsi" w:eastAsia="Arial Unicode MS" w:hAnsiTheme="minorHAnsi" w:cstheme="minorHAnsi"/>
        </w:rPr>
        <w:t xml:space="preserve"> </w:t>
      </w:r>
      <w:r w:rsidRPr="009C221A">
        <w:rPr>
          <w:rFonts w:asciiTheme="minorHAnsi" w:eastAsia="Arial Unicode MS" w:hAnsiTheme="minorHAnsi" w:cstheme="minorHAnsi"/>
          <w:b/>
        </w:rPr>
        <w:t>Zákazníkem</w:t>
      </w:r>
      <w:r w:rsidR="006B4A07">
        <w:rPr>
          <w:rFonts w:asciiTheme="minorHAnsi" w:eastAsia="Arial Unicode MS" w:hAnsiTheme="minorHAnsi" w:cstheme="minorHAnsi"/>
          <w:b/>
        </w:rPr>
        <w:t>,</w:t>
      </w:r>
      <w:r w:rsidRPr="009C221A">
        <w:rPr>
          <w:rFonts w:asciiTheme="minorHAnsi" w:eastAsia="Arial Unicode MS" w:hAnsiTheme="minorHAnsi" w:cstheme="minorHAnsi"/>
        </w:rPr>
        <w:t xml:space="preserve"> a </w:t>
      </w:r>
      <w:r w:rsidRPr="009C221A">
        <w:rPr>
          <w:rFonts w:asciiTheme="minorHAnsi" w:eastAsia="Arial Unicode MS" w:hAnsiTheme="minorHAnsi" w:cstheme="minorHAnsi"/>
          <w:b/>
        </w:rPr>
        <w:t>Zákazník</w:t>
      </w:r>
      <w:r w:rsidRPr="009C221A">
        <w:rPr>
          <w:rFonts w:asciiTheme="minorHAnsi" w:eastAsia="Arial Unicode MS" w:hAnsiTheme="minorHAnsi" w:cstheme="minorHAnsi"/>
        </w:rPr>
        <w:t xml:space="preserve"> se zavazuje zaplatit </w:t>
      </w:r>
      <w:r w:rsidRPr="009C221A">
        <w:rPr>
          <w:rFonts w:asciiTheme="minorHAnsi" w:eastAsia="Arial Unicode MS" w:hAnsiTheme="minorHAnsi" w:cstheme="minorHAnsi"/>
          <w:b/>
        </w:rPr>
        <w:t>Obchodníkovi</w:t>
      </w:r>
      <w:r w:rsidRPr="009C221A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16D11DA9" w14:textId="77777777" w:rsidR="00E34B5B" w:rsidRPr="009C221A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9C221A">
        <w:rPr>
          <w:rFonts w:asciiTheme="minorHAnsi" w:hAnsiTheme="minorHAnsi" w:cstheme="minorHAnsi"/>
          <w:b/>
          <w:sz w:val="24"/>
          <w:szCs w:val="24"/>
        </w:rPr>
        <w:t>4</w:t>
      </w:r>
      <w:r w:rsidRPr="009C221A">
        <w:rPr>
          <w:rFonts w:asciiTheme="minorHAnsi" w:hAnsiTheme="minorHAnsi" w:cstheme="minorHAnsi"/>
          <w:b/>
          <w:sz w:val="24"/>
          <w:szCs w:val="24"/>
        </w:rPr>
        <w:t>.</w:t>
      </w:r>
    </w:p>
    <w:p w14:paraId="6F6B87C7" w14:textId="77777777" w:rsidR="00E34B5B" w:rsidRPr="009C221A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B44BDA8" w14:textId="77777777" w:rsidR="00F27128" w:rsidRPr="009C221A" w:rsidRDefault="00693439" w:rsidP="00812231">
      <w:pPr>
        <w:pStyle w:val="Odstavecseseznamem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9C221A">
        <w:rPr>
          <w:rFonts w:asciiTheme="minorHAnsi" w:hAnsiTheme="minorHAnsi" w:cstheme="minorHAnsi"/>
          <w:b/>
        </w:rPr>
        <w:t>Období dodávky:</w:t>
      </w:r>
    </w:p>
    <w:p w14:paraId="672C79EB" w14:textId="77777777" w:rsidR="00693439" w:rsidRPr="009C221A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Datum a obchodní hodina zahájení dodávky: </w:t>
      </w:r>
      <w:r w:rsidR="00E017BD" w:rsidRPr="009C221A">
        <w:rPr>
          <w:rFonts w:asciiTheme="minorHAnsi" w:hAnsiTheme="minorHAnsi" w:cstheme="minorHAnsi"/>
          <w:b/>
        </w:rPr>
        <w:t>1.1.2019  6</w:t>
      </w:r>
      <w:r w:rsidRPr="009C221A">
        <w:rPr>
          <w:rFonts w:asciiTheme="minorHAnsi" w:hAnsiTheme="minorHAnsi" w:cstheme="minorHAnsi"/>
          <w:b/>
        </w:rPr>
        <w:t>:00 hod</w:t>
      </w:r>
      <w:r w:rsidRPr="009C221A">
        <w:rPr>
          <w:rFonts w:asciiTheme="minorHAnsi" w:hAnsiTheme="minorHAnsi" w:cstheme="minorHAnsi"/>
        </w:rPr>
        <w:t>.</w:t>
      </w:r>
    </w:p>
    <w:p w14:paraId="304E2CCD" w14:textId="77777777" w:rsidR="00693439" w:rsidRPr="009C221A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Datum a obchodní hodina ukončení dodávky: </w:t>
      </w:r>
      <w:r w:rsidRPr="009C221A">
        <w:rPr>
          <w:rFonts w:asciiTheme="minorHAnsi" w:hAnsiTheme="minorHAnsi" w:cstheme="minorHAnsi"/>
          <w:b/>
        </w:rPr>
        <w:t>1.1.20</w:t>
      </w:r>
      <w:r w:rsidR="00E017BD" w:rsidRPr="009C221A">
        <w:rPr>
          <w:rFonts w:asciiTheme="minorHAnsi" w:hAnsiTheme="minorHAnsi" w:cstheme="minorHAnsi"/>
          <w:b/>
        </w:rPr>
        <w:t>20</w:t>
      </w:r>
      <w:r w:rsidRPr="009C221A">
        <w:rPr>
          <w:rFonts w:asciiTheme="minorHAnsi" w:hAnsiTheme="minorHAnsi" w:cstheme="minorHAnsi"/>
          <w:b/>
        </w:rPr>
        <w:t xml:space="preserve">  </w:t>
      </w:r>
      <w:r w:rsidR="00E017BD" w:rsidRPr="009C221A">
        <w:rPr>
          <w:rFonts w:asciiTheme="minorHAnsi" w:hAnsiTheme="minorHAnsi" w:cstheme="minorHAnsi"/>
          <w:b/>
        </w:rPr>
        <w:t>6</w:t>
      </w:r>
      <w:r w:rsidRPr="009C221A">
        <w:rPr>
          <w:rFonts w:asciiTheme="minorHAnsi" w:hAnsiTheme="minorHAnsi" w:cstheme="minorHAnsi"/>
          <w:b/>
        </w:rPr>
        <w:t>:</w:t>
      </w:r>
      <w:r w:rsidR="007A4B67" w:rsidRPr="009C221A">
        <w:rPr>
          <w:rFonts w:asciiTheme="minorHAnsi" w:hAnsiTheme="minorHAnsi" w:cstheme="minorHAnsi"/>
          <w:b/>
        </w:rPr>
        <w:t>00</w:t>
      </w:r>
      <w:r w:rsidRPr="009C221A">
        <w:rPr>
          <w:rFonts w:asciiTheme="minorHAnsi" w:hAnsiTheme="minorHAnsi" w:cstheme="minorHAnsi"/>
          <w:b/>
        </w:rPr>
        <w:t xml:space="preserve"> hod.</w:t>
      </w:r>
    </w:p>
    <w:p w14:paraId="421974B0" w14:textId="77777777" w:rsidR="00693439" w:rsidRPr="009C221A" w:rsidRDefault="00693439" w:rsidP="009926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9C221A">
        <w:rPr>
          <w:rFonts w:asciiTheme="minorHAnsi" w:hAnsiTheme="minorHAnsi" w:cstheme="minorHAnsi"/>
        </w:rPr>
        <w:t>V případě, že u některých odběrných míst bude stanoveno</w:t>
      </w:r>
      <w:r w:rsidR="00812231" w:rsidRPr="009C221A">
        <w:rPr>
          <w:rFonts w:asciiTheme="minorHAnsi" w:hAnsiTheme="minorHAnsi" w:cstheme="minorHAnsi"/>
        </w:rPr>
        <w:t xml:space="preserve"> odlišné</w:t>
      </w:r>
      <w:r w:rsidRPr="009C221A">
        <w:rPr>
          <w:rFonts w:asciiTheme="minorHAnsi" w:hAnsiTheme="minorHAnsi" w:cstheme="minorHAnsi"/>
        </w:rPr>
        <w:t xml:space="preserve"> období dodávky, je to uvedeno </w:t>
      </w:r>
      <w:r w:rsidRPr="009C221A">
        <w:rPr>
          <w:rFonts w:asciiTheme="minorHAnsi" w:eastAsia="Arial Unicode MS" w:hAnsiTheme="minorHAnsi" w:cstheme="minorHAnsi"/>
        </w:rPr>
        <w:t xml:space="preserve">v </w:t>
      </w:r>
      <w:r w:rsidR="00454FF5" w:rsidRPr="009C221A">
        <w:rPr>
          <w:rFonts w:asciiTheme="minorHAnsi" w:eastAsia="Arial Unicode MS" w:hAnsiTheme="minorHAnsi" w:cstheme="minorHAnsi"/>
          <w:b/>
        </w:rPr>
        <w:t>P</w:t>
      </w:r>
      <w:r w:rsidRPr="009C221A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9C221A">
        <w:rPr>
          <w:rFonts w:asciiTheme="minorHAnsi" w:eastAsia="Arial Unicode MS" w:hAnsiTheme="minorHAnsi" w:cstheme="minorHAnsi"/>
          <w:b/>
        </w:rPr>
        <w:t>2</w:t>
      </w:r>
      <w:r w:rsidRPr="009C221A">
        <w:rPr>
          <w:rFonts w:asciiTheme="minorHAnsi" w:eastAsia="Arial Unicode MS" w:hAnsiTheme="minorHAnsi" w:cstheme="minorHAnsi"/>
          <w:b/>
        </w:rPr>
        <w:t xml:space="preserve"> </w:t>
      </w:r>
      <w:r w:rsidRPr="009C221A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9C221A">
        <w:rPr>
          <w:rFonts w:asciiTheme="minorHAnsi" w:eastAsia="Arial Unicode MS" w:hAnsiTheme="minorHAnsi" w:cstheme="minorHAnsi"/>
        </w:rPr>
        <w:t xml:space="preserve">míst </w:t>
      </w:r>
      <w:r w:rsidR="00F01A50" w:rsidRPr="009C221A">
        <w:rPr>
          <w:rFonts w:asciiTheme="minorHAnsi" w:eastAsia="Arial Unicode MS" w:hAnsiTheme="minorHAnsi" w:cstheme="minorHAnsi"/>
        </w:rPr>
        <w:t>plynu</w:t>
      </w:r>
    </w:p>
    <w:p w14:paraId="659E50F6" w14:textId="77777777" w:rsidR="00E34B5B" w:rsidRPr="009C221A" w:rsidRDefault="00BF5C88" w:rsidP="000C6740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9C221A">
        <w:rPr>
          <w:rFonts w:asciiTheme="minorHAnsi" w:hAnsiTheme="minorHAnsi" w:cstheme="minorHAnsi"/>
          <w:b/>
        </w:rPr>
        <w:t>Odběrový diagram a z</w:t>
      </w:r>
      <w:r w:rsidR="000C6740" w:rsidRPr="009C221A">
        <w:rPr>
          <w:rFonts w:asciiTheme="minorHAnsi" w:hAnsiTheme="minorHAnsi" w:cstheme="minorHAnsi"/>
          <w:b/>
        </w:rPr>
        <w:t xml:space="preserve">působ </w:t>
      </w:r>
      <w:r w:rsidRPr="009C221A">
        <w:rPr>
          <w:rFonts w:asciiTheme="minorHAnsi" w:hAnsiTheme="minorHAnsi" w:cstheme="minorHAnsi"/>
          <w:b/>
        </w:rPr>
        <w:t xml:space="preserve">jeho </w:t>
      </w:r>
      <w:r w:rsidR="000C6740" w:rsidRPr="009C221A">
        <w:rPr>
          <w:rFonts w:asciiTheme="minorHAnsi" w:hAnsiTheme="minorHAnsi" w:cstheme="minorHAnsi"/>
          <w:b/>
        </w:rPr>
        <w:t>sjednávání a upřesňování</w:t>
      </w:r>
      <w:r w:rsidRPr="009C221A">
        <w:rPr>
          <w:rFonts w:asciiTheme="minorHAnsi" w:hAnsiTheme="minorHAnsi" w:cstheme="minorHAnsi"/>
          <w:b/>
        </w:rPr>
        <w:t>:</w:t>
      </w:r>
    </w:p>
    <w:p w14:paraId="0594E315" w14:textId="77777777" w:rsidR="00A77EA0" w:rsidRPr="009C221A" w:rsidRDefault="009131B6" w:rsidP="009C221A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  <w:b/>
        </w:rPr>
        <w:t>Zákazník</w:t>
      </w:r>
      <w:r w:rsidRPr="009C221A">
        <w:rPr>
          <w:rFonts w:asciiTheme="minorHAnsi" w:eastAsia="Arial Unicode MS" w:hAnsiTheme="minorHAnsi" w:cstheme="minorHAnsi"/>
        </w:rPr>
        <w:t xml:space="preserve"> sjednal s </w:t>
      </w:r>
      <w:r w:rsidRPr="009C221A">
        <w:rPr>
          <w:rFonts w:asciiTheme="minorHAnsi" w:eastAsia="Arial Unicode MS" w:hAnsiTheme="minorHAnsi" w:cstheme="minorHAnsi"/>
          <w:b/>
        </w:rPr>
        <w:t>Obchodníkem</w:t>
      </w:r>
      <w:r w:rsidRPr="009C221A">
        <w:rPr>
          <w:rFonts w:asciiTheme="minorHAnsi" w:eastAsia="Arial Unicode MS" w:hAnsiTheme="minorHAnsi" w:cstheme="minorHAnsi"/>
        </w:rPr>
        <w:t xml:space="preserve"> množství </w:t>
      </w:r>
      <w:r w:rsidR="00733807" w:rsidRPr="009C221A">
        <w:rPr>
          <w:rFonts w:asciiTheme="minorHAnsi" w:eastAsia="Arial Unicode MS" w:hAnsiTheme="minorHAnsi" w:cstheme="minorHAnsi"/>
        </w:rPr>
        <w:t>plynu</w:t>
      </w:r>
      <w:r w:rsidR="00A77EA0" w:rsidRPr="009C221A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9C221A">
        <w:rPr>
          <w:rFonts w:asciiTheme="minorHAnsi" w:eastAsia="Arial Unicode MS" w:hAnsiTheme="minorHAnsi" w:cstheme="minorHAnsi"/>
        </w:rPr>
        <w:t>období</w:t>
      </w:r>
      <w:r w:rsidR="00A77EA0" w:rsidRPr="009C221A">
        <w:rPr>
          <w:rFonts w:asciiTheme="minorHAnsi" w:eastAsia="Arial Unicode MS" w:hAnsiTheme="minorHAnsi" w:cstheme="minorHAnsi"/>
        </w:rPr>
        <w:t xml:space="preserve"> trvání dodávky ve výši </w:t>
      </w:r>
      <w:r w:rsidR="009C221A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9C221A" w:rsidRPr="00696B82">
        <w:rPr>
          <w:rFonts w:asciiTheme="minorHAnsi" w:hAnsiTheme="minorHAnsi" w:cstheme="minorHAnsi"/>
          <w:highlight w:val="lightGray"/>
        </w:rPr>
        <w:t xml:space="preserve">BUDE DOPLNĚNO PŘED PODPISEM </w:t>
      </w:r>
      <w:r w:rsidR="009C221A" w:rsidRPr="009C221A">
        <w:rPr>
          <w:rFonts w:asciiTheme="minorHAnsi" w:hAnsiTheme="minorHAnsi" w:cstheme="minorHAnsi"/>
          <w:highlight w:val="lightGray"/>
        </w:rPr>
        <w:t>SMLOUVY</w:t>
      </w:r>
      <w:r w:rsidR="009C221A" w:rsidRPr="009C221A">
        <w:rPr>
          <w:rFonts w:asciiTheme="minorHAnsi" w:hAnsiTheme="minorHAnsi" w:cstheme="minorHAnsi"/>
          <w:highlight w:val="lightGray"/>
          <w:lang w:val="en-GB"/>
        </w:rPr>
        <w:t>]</w:t>
      </w:r>
      <w:r w:rsidR="00175351" w:rsidRPr="009C221A">
        <w:rPr>
          <w:rFonts w:asciiTheme="minorHAnsi" w:eastAsia="Arial Unicode MS" w:hAnsiTheme="minorHAnsi" w:cstheme="minorHAnsi"/>
          <w:b/>
        </w:rPr>
        <w:t xml:space="preserve"> </w:t>
      </w:r>
      <w:proofErr w:type="spellStart"/>
      <w:r w:rsidR="00175351" w:rsidRPr="009C221A">
        <w:rPr>
          <w:rFonts w:asciiTheme="minorHAnsi" w:eastAsia="Arial Unicode MS" w:hAnsiTheme="minorHAnsi" w:cstheme="minorHAnsi"/>
          <w:b/>
        </w:rPr>
        <w:t>M</w:t>
      </w:r>
      <w:r w:rsidR="00A77EA0" w:rsidRPr="009C221A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9C221A">
        <w:rPr>
          <w:rFonts w:asciiTheme="minorHAnsi" w:eastAsia="Arial Unicode MS" w:hAnsiTheme="minorHAnsi" w:cstheme="minorHAnsi"/>
        </w:rPr>
        <w:t>.</w:t>
      </w:r>
    </w:p>
    <w:p w14:paraId="3BD85DD1" w14:textId="77777777" w:rsidR="007A57BC" w:rsidRPr="009C221A" w:rsidRDefault="007A57BC" w:rsidP="009C221A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9C221A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9C221A">
        <w:rPr>
          <w:rFonts w:asciiTheme="minorHAnsi" w:eastAsia="Arial Unicode MS" w:hAnsiTheme="minorHAnsi" w:cstheme="minorHAnsi"/>
        </w:rPr>
        <w:t xml:space="preserve">plánovaného </w:t>
      </w:r>
      <w:r w:rsidRPr="009C221A">
        <w:rPr>
          <w:rFonts w:asciiTheme="minorHAnsi" w:eastAsia="Arial Unicode MS" w:hAnsiTheme="minorHAnsi" w:cstheme="minorHAnsi"/>
        </w:rPr>
        <w:t xml:space="preserve">ročního odběru </w:t>
      </w:r>
      <w:r w:rsidR="00F01A50" w:rsidRPr="009C221A">
        <w:rPr>
          <w:rFonts w:asciiTheme="minorHAnsi" w:eastAsia="Arial Unicode MS" w:hAnsiTheme="minorHAnsi" w:cstheme="minorHAnsi"/>
        </w:rPr>
        <w:t>plynu</w:t>
      </w:r>
      <w:r w:rsidRPr="009C221A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9C221A">
        <w:rPr>
          <w:rFonts w:asciiTheme="minorHAnsi" w:eastAsia="Arial Unicode MS" w:hAnsiTheme="minorHAnsi" w:cstheme="minorHAnsi"/>
          <w:b/>
        </w:rPr>
        <w:t>P</w:t>
      </w:r>
      <w:r w:rsidRPr="009C221A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9C221A">
        <w:rPr>
          <w:rFonts w:asciiTheme="minorHAnsi" w:eastAsia="Arial Unicode MS" w:hAnsiTheme="minorHAnsi" w:cstheme="minorHAnsi"/>
          <w:b/>
        </w:rPr>
        <w:t>2</w:t>
      </w:r>
      <w:r w:rsidRPr="009C221A">
        <w:rPr>
          <w:rFonts w:asciiTheme="minorHAnsi" w:eastAsia="Arial Unicode MS" w:hAnsiTheme="minorHAnsi" w:cstheme="minorHAnsi"/>
          <w:b/>
        </w:rPr>
        <w:t>.</w:t>
      </w:r>
      <w:r w:rsidRPr="009C221A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6B4A07">
        <w:rPr>
          <w:rFonts w:asciiTheme="minorHAnsi" w:eastAsia="Arial Unicode MS" w:hAnsiTheme="minorHAnsi" w:cstheme="minorHAnsi"/>
        </w:rPr>
        <w:t xml:space="preserve"> či jiným sankcím</w:t>
      </w:r>
      <w:r w:rsidRPr="009C221A">
        <w:rPr>
          <w:rFonts w:asciiTheme="minorHAnsi" w:eastAsia="Arial Unicode MS" w:hAnsiTheme="minorHAnsi" w:cstheme="minorHAnsi"/>
        </w:rPr>
        <w:t xml:space="preserve">.  </w:t>
      </w:r>
    </w:p>
    <w:p w14:paraId="7693F5D0" w14:textId="77777777" w:rsidR="00570B03" w:rsidRPr="009C221A" w:rsidRDefault="00570B03" w:rsidP="009C221A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>V </w:t>
      </w:r>
      <w:r w:rsidR="00CF1BCE" w:rsidRPr="009C221A">
        <w:rPr>
          <w:rFonts w:asciiTheme="minorHAnsi" w:hAnsiTheme="minorHAnsi" w:cstheme="minorHAnsi"/>
        </w:rPr>
        <w:t xml:space="preserve">případě toleranční odchylky, to je v </w:t>
      </w:r>
      <w:r w:rsidRPr="009C221A">
        <w:rPr>
          <w:rFonts w:asciiTheme="minorHAnsi" w:hAnsiTheme="minorHAnsi" w:cstheme="minorHAnsi"/>
        </w:rPr>
        <w:t>případě mimořádných změn odběru oproti hodnotám uvedeným v </w:t>
      </w:r>
      <w:r w:rsidRPr="009C221A">
        <w:rPr>
          <w:rFonts w:asciiTheme="minorHAnsi" w:hAnsiTheme="minorHAnsi" w:cstheme="minorHAnsi"/>
          <w:b/>
        </w:rPr>
        <w:t xml:space="preserve">Příloze č. </w:t>
      </w:r>
      <w:r w:rsidR="00AF4FA1" w:rsidRPr="009C221A">
        <w:rPr>
          <w:rFonts w:asciiTheme="minorHAnsi" w:hAnsiTheme="minorHAnsi" w:cstheme="minorHAnsi"/>
          <w:b/>
        </w:rPr>
        <w:t>2</w:t>
      </w:r>
      <w:r w:rsidRPr="009C221A">
        <w:rPr>
          <w:rFonts w:asciiTheme="minorHAnsi" w:hAnsiTheme="minorHAnsi" w:cstheme="minorHAnsi"/>
        </w:rPr>
        <w:t xml:space="preserve">, které odebírané množství změní o více než 20 % oproti oznámenému průběhu spotřeby, je </w:t>
      </w:r>
      <w:r w:rsidR="00AF4FA1" w:rsidRPr="009C221A">
        <w:rPr>
          <w:rFonts w:asciiTheme="minorHAnsi" w:hAnsiTheme="minorHAnsi" w:cstheme="minorHAnsi"/>
          <w:b/>
        </w:rPr>
        <w:t>Zákazník</w:t>
      </w:r>
      <w:r w:rsidRPr="009C221A">
        <w:rPr>
          <w:rFonts w:asciiTheme="minorHAnsi" w:hAnsiTheme="minorHAnsi" w:cstheme="minorHAnsi"/>
        </w:rPr>
        <w:t xml:space="preserve"> povinen o této změně informovat </w:t>
      </w:r>
      <w:r w:rsidR="00AF4FA1" w:rsidRPr="009C221A">
        <w:rPr>
          <w:rFonts w:asciiTheme="minorHAnsi" w:hAnsiTheme="minorHAnsi" w:cstheme="minorHAnsi"/>
          <w:b/>
        </w:rPr>
        <w:t>Obchodníka</w:t>
      </w:r>
      <w:r w:rsidRPr="009C221A">
        <w:rPr>
          <w:rFonts w:asciiTheme="minorHAnsi" w:hAnsiTheme="minorHAnsi" w:cstheme="minorHAnsi"/>
        </w:rPr>
        <w:t>.</w:t>
      </w:r>
    </w:p>
    <w:p w14:paraId="254A1311" w14:textId="77777777" w:rsidR="00200154" w:rsidRPr="009C221A" w:rsidRDefault="00200154" w:rsidP="00200154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25CA393C" w14:textId="77777777" w:rsidR="00200154" w:rsidRPr="009C221A" w:rsidRDefault="00200154" w:rsidP="00200154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5A028644" w14:textId="77777777" w:rsidR="00570B03" w:rsidRPr="009C221A" w:rsidRDefault="00DA21B6" w:rsidP="0008121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>C</w:t>
      </w:r>
      <w:r w:rsidR="00570B03" w:rsidRPr="009C221A">
        <w:rPr>
          <w:rFonts w:asciiTheme="minorHAnsi" w:hAnsiTheme="minorHAnsi" w:cstheme="minorHAnsi"/>
          <w:color w:val="auto"/>
          <w:sz w:val="20"/>
        </w:rPr>
        <w:t xml:space="preserve">ena za dodávku plynu </w:t>
      </w:r>
      <w:r w:rsidR="00E7422C">
        <w:rPr>
          <w:rFonts w:asciiTheme="minorHAnsi" w:hAnsiTheme="minorHAnsi" w:cstheme="minorHAnsi"/>
          <w:color w:val="auto"/>
          <w:sz w:val="20"/>
        </w:rPr>
        <w:t xml:space="preserve">bez cen za distribuci, </w:t>
      </w:r>
      <w:r w:rsidR="00570B03" w:rsidRPr="009C221A">
        <w:rPr>
          <w:rFonts w:asciiTheme="minorHAnsi" w:hAnsiTheme="minorHAnsi" w:cstheme="minorHAnsi"/>
          <w:color w:val="auto"/>
          <w:sz w:val="20"/>
        </w:rPr>
        <w:t xml:space="preserve">bez daně z </w:t>
      </w:r>
      <w:r w:rsidR="00E7422C">
        <w:rPr>
          <w:rFonts w:asciiTheme="minorHAnsi" w:hAnsiTheme="minorHAnsi" w:cstheme="minorHAnsi"/>
          <w:color w:val="auto"/>
          <w:sz w:val="20"/>
        </w:rPr>
        <w:t>plynu</w:t>
      </w:r>
      <w:r w:rsidR="00570B03" w:rsidRPr="009C221A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9C221A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9C221A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9C221A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9C221A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p w14:paraId="2DE5C5E1" w14:textId="77777777" w:rsidR="00132C0A" w:rsidRPr="009C221A" w:rsidRDefault="00132C0A" w:rsidP="00132C0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Cena skutečně odebraného množství </w:t>
      </w:r>
      <w:r w:rsidR="00E7422C">
        <w:rPr>
          <w:rFonts w:asciiTheme="minorHAnsi" w:hAnsiTheme="minorHAnsi" w:cstheme="minorHAnsi"/>
          <w:color w:val="auto"/>
          <w:sz w:val="20"/>
        </w:rPr>
        <w:t xml:space="preserve">plynu 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v </w:t>
      </w:r>
      <w:proofErr w:type="spellStart"/>
      <w:r w:rsidRPr="009C221A">
        <w:rPr>
          <w:rFonts w:asciiTheme="minorHAnsi" w:hAnsiTheme="minorHAnsi" w:cstheme="minorHAnsi"/>
          <w:color w:val="auto"/>
          <w:sz w:val="20"/>
        </w:rPr>
        <w:t>MWh</w:t>
      </w:r>
      <w:proofErr w:type="spellEnd"/>
      <w:r w:rsidRPr="009C221A">
        <w:rPr>
          <w:rFonts w:asciiTheme="minorHAnsi" w:hAnsiTheme="minorHAnsi" w:cstheme="minorHAnsi"/>
          <w:color w:val="auto"/>
          <w:sz w:val="20"/>
        </w:rPr>
        <w:t xml:space="preserve"> pro příslušný kalendářní měsíc v příslušném roce bude stanovena takto:</w:t>
      </w:r>
    </w:p>
    <w:p w14:paraId="62E52725" w14:textId="77777777" w:rsidR="00132C0A" w:rsidRPr="009C221A" w:rsidRDefault="00132C0A" w:rsidP="00132C0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Výsledná cena se bude stanovovat na každý plynárenský den zvlášť. Touto výslednou cenou se bude </w:t>
      </w:r>
      <w:r w:rsidR="00010782" w:rsidRPr="009C221A">
        <w:rPr>
          <w:rFonts w:asciiTheme="minorHAnsi" w:hAnsiTheme="minorHAnsi" w:cstheme="minorHAnsi"/>
          <w:color w:val="auto"/>
          <w:sz w:val="20"/>
        </w:rPr>
        <w:t xml:space="preserve">násobit každodenní spotřeba </w:t>
      </w:r>
      <w:r w:rsidR="00010782" w:rsidRPr="00E7422C">
        <w:rPr>
          <w:rFonts w:asciiTheme="minorHAnsi" w:hAnsiTheme="minorHAnsi" w:cstheme="minorHAnsi"/>
          <w:b/>
          <w:color w:val="auto"/>
          <w:sz w:val="20"/>
        </w:rPr>
        <w:t>Zákazníka</w:t>
      </w:r>
      <w:r w:rsidR="00010782" w:rsidRPr="009C221A">
        <w:rPr>
          <w:rFonts w:asciiTheme="minorHAnsi" w:hAnsiTheme="minorHAnsi" w:cstheme="minorHAnsi"/>
          <w:color w:val="auto"/>
          <w:sz w:val="20"/>
        </w:rPr>
        <w:t xml:space="preserve"> v odběrném místě. Výsledkem bude výpočtová cena v </w:t>
      </w:r>
      <w:r w:rsidR="00010782" w:rsidRPr="00E7422C">
        <w:rPr>
          <w:rFonts w:asciiTheme="minorHAnsi" w:hAnsiTheme="minorHAnsi" w:cstheme="minorHAnsi"/>
          <w:b/>
          <w:color w:val="auto"/>
          <w:sz w:val="20"/>
        </w:rPr>
        <w:t>EUR/</w:t>
      </w:r>
      <w:proofErr w:type="spellStart"/>
      <w:r w:rsidR="00010782" w:rsidRPr="00E7422C">
        <w:rPr>
          <w:rFonts w:asciiTheme="minorHAnsi" w:hAnsiTheme="minorHAnsi" w:cstheme="minorHAnsi"/>
          <w:b/>
          <w:color w:val="auto"/>
          <w:sz w:val="20"/>
        </w:rPr>
        <w:t>MWh</w:t>
      </w:r>
      <w:proofErr w:type="spellEnd"/>
      <w:r w:rsidR="00010782" w:rsidRPr="009C221A">
        <w:rPr>
          <w:rFonts w:asciiTheme="minorHAnsi" w:hAnsiTheme="minorHAnsi" w:cstheme="minorHAnsi"/>
          <w:color w:val="auto"/>
          <w:sz w:val="20"/>
        </w:rPr>
        <w:t xml:space="preserve"> za každý plynárenský den. Po ukončení každého kalendářního měsíce bude vypočten kumulativní součet denních výpočtových cen za všechny dny daného měsíce s tím, že nákup denního množství bude oceněn cenou </w:t>
      </w:r>
      <w:proofErr w:type="spellStart"/>
      <w:r w:rsidR="00010782" w:rsidRPr="009C221A">
        <w:rPr>
          <w:rFonts w:asciiTheme="minorHAnsi" w:hAnsiTheme="minorHAnsi" w:cstheme="minorHAnsi"/>
          <w:color w:val="auto"/>
          <w:sz w:val="20"/>
        </w:rPr>
        <w:t>Daily</w:t>
      </w:r>
      <w:proofErr w:type="spellEnd"/>
      <w:r w:rsidR="00010782" w:rsidRPr="009C221A">
        <w:rPr>
          <w:rFonts w:asciiTheme="minorHAnsi" w:hAnsiTheme="minorHAnsi" w:cstheme="minorHAnsi"/>
          <w:color w:val="auto"/>
          <w:sz w:val="20"/>
        </w:rPr>
        <w:t xml:space="preserve"> Reference </w:t>
      </w:r>
      <w:proofErr w:type="spellStart"/>
      <w:r w:rsidR="00010782" w:rsidRPr="009C221A">
        <w:rPr>
          <w:rFonts w:asciiTheme="minorHAnsi" w:hAnsiTheme="minorHAnsi" w:cstheme="minorHAnsi"/>
          <w:color w:val="auto"/>
          <w:sz w:val="20"/>
        </w:rPr>
        <w:t>Price</w:t>
      </w:r>
      <w:proofErr w:type="spellEnd"/>
      <w:r w:rsidR="00010782" w:rsidRPr="009C221A">
        <w:rPr>
          <w:rFonts w:asciiTheme="minorHAnsi" w:hAnsiTheme="minorHAnsi" w:cstheme="minorHAnsi"/>
          <w:color w:val="auto"/>
          <w:sz w:val="20"/>
        </w:rPr>
        <w:t xml:space="preserve"> (DRP).</w:t>
      </w:r>
    </w:p>
    <w:p w14:paraId="0C1BB18D" w14:textId="77777777" w:rsidR="004F2283" w:rsidRPr="009C221A" w:rsidRDefault="004F2283" w:rsidP="004F2283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Fakturační cena za kalendářní měsíc </w:t>
      </w:r>
      <w:r w:rsidRPr="004F2283">
        <w:rPr>
          <w:rFonts w:asciiTheme="minorHAnsi" w:hAnsiTheme="minorHAnsi" w:cstheme="minorHAnsi"/>
          <w:color w:val="auto"/>
          <w:sz w:val="20"/>
        </w:rPr>
        <w:t>bude účtována v Kč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a bude vypočtena podle následujícího vzorce:</w:t>
      </w:r>
    </w:p>
    <w:p w14:paraId="1D773269" w14:textId="77777777" w:rsidR="004F2283" w:rsidRPr="009C221A" w:rsidRDefault="004F2283" w:rsidP="004F228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C221A">
        <w:rPr>
          <w:rFonts w:asciiTheme="minorHAnsi" w:hAnsiTheme="minorHAnsi" w:cstheme="minorHAnsi"/>
          <w:b/>
          <w:color w:val="auto"/>
          <w:sz w:val="24"/>
          <w:szCs w:val="24"/>
        </w:rPr>
        <w:t>CD = (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EOD</w:t>
      </w:r>
      <w:r w:rsidRPr="009C221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+ KS)*DK</w:t>
      </w:r>
    </w:p>
    <w:p w14:paraId="00D5A4DD" w14:textId="77777777" w:rsidR="004F2283" w:rsidRPr="009C221A" w:rsidRDefault="004F2283" w:rsidP="004F228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>kde:</w:t>
      </w:r>
    </w:p>
    <w:p w14:paraId="1F226709" w14:textId="77777777" w:rsidR="004F2283" w:rsidRPr="009C221A" w:rsidRDefault="004F2283" w:rsidP="004F2283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b/>
          <w:color w:val="auto"/>
          <w:sz w:val="20"/>
        </w:rPr>
        <w:lastRenderedPageBreak/>
        <w:t>CD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: </w:t>
      </w:r>
      <w:r w:rsidRPr="009C221A">
        <w:rPr>
          <w:rFonts w:asciiTheme="minorHAnsi" w:hAnsiTheme="minorHAnsi" w:cstheme="minorHAnsi"/>
          <w:color w:val="auto"/>
          <w:sz w:val="20"/>
        </w:rPr>
        <w:tab/>
        <w:t xml:space="preserve">je jednotková cena pro nákup denního množství v </w:t>
      </w:r>
      <w:r w:rsidRPr="00E7422C">
        <w:rPr>
          <w:rFonts w:asciiTheme="minorHAnsi" w:hAnsiTheme="minorHAnsi" w:cstheme="minorHAnsi"/>
          <w:b/>
          <w:color w:val="auto"/>
          <w:sz w:val="20"/>
        </w:rPr>
        <w:t>Kč/</w:t>
      </w:r>
      <w:proofErr w:type="spellStart"/>
      <w:r w:rsidRPr="00E7422C">
        <w:rPr>
          <w:rFonts w:asciiTheme="minorHAnsi" w:hAnsiTheme="minorHAnsi" w:cstheme="minorHAnsi"/>
          <w:b/>
          <w:color w:val="auto"/>
          <w:sz w:val="20"/>
        </w:rPr>
        <w:t>MWh</w:t>
      </w:r>
      <w:proofErr w:type="spellEnd"/>
    </w:p>
    <w:p w14:paraId="05D79951" w14:textId="77777777" w:rsidR="004F2283" w:rsidRPr="00751057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93" w:hanging="567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EOD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: </w:t>
      </w:r>
      <w:r w:rsidRPr="009C221A">
        <w:rPr>
          <w:rFonts w:asciiTheme="minorHAnsi" w:hAnsiTheme="minorHAnsi" w:cstheme="minorHAnsi"/>
          <w:color w:val="auto"/>
          <w:sz w:val="20"/>
        </w:rPr>
        <w:tab/>
        <w:t>je denní referenční cena</w:t>
      </w:r>
      <w:r>
        <w:rPr>
          <w:rFonts w:asciiTheme="minorHAnsi" w:hAnsiTheme="minorHAnsi" w:cstheme="minorHAnsi"/>
          <w:color w:val="auto"/>
          <w:sz w:val="20"/>
        </w:rPr>
        <w:t xml:space="preserve"> – 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je cena Settlement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Price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(zavírací cena) v EUR/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MWh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spotového produktu NCG Natural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Gas</w:t>
      </w:r>
      <w:proofErr w:type="spellEnd"/>
      <w:r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Whiting-Day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Reference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Price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pro příslušný kalendářní den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publikováného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na webu společnosti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Powernext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v záložce /PEGAS MARKETS/Spot market data/ pod nadpisem „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Within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-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Day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” pro oblast NCG, s označením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Within-Day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Reference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Price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pro obchodní den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Powernext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(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trading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day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>).</w:t>
      </w:r>
    </w:p>
    <w:p w14:paraId="3B217D9F" w14:textId="77777777" w:rsidR="004F2283" w:rsidRPr="00751057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93"/>
        <w:rPr>
          <w:rFonts w:asciiTheme="minorHAnsi" w:hAnsiTheme="minorHAnsi" w:cstheme="minorHAnsi"/>
          <w:color w:val="auto"/>
          <w:sz w:val="20"/>
        </w:rPr>
      </w:pPr>
      <w:r w:rsidRPr="00751057">
        <w:rPr>
          <w:rFonts w:asciiTheme="minorHAnsi" w:hAnsiTheme="minorHAnsi" w:cstheme="minorHAnsi"/>
          <w:color w:val="auto"/>
          <w:sz w:val="20"/>
        </w:rPr>
        <w:t>Adresa webové stránky: https://www.powernext.com/futures-market-data, změna adresy webové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stránky je možná a to na základě aktuálních pokynů společnosti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Powernext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a burzy EEX.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Obchodním dnem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Powernext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se rozumí všechny dny, pro které je publikována cena Settlement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Price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>.</w:t>
      </w:r>
    </w:p>
    <w:p w14:paraId="0EDD2002" w14:textId="77777777" w:rsidR="004F2283" w:rsidRPr="00751057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93"/>
        <w:rPr>
          <w:rFonts w:asciiTheme="minorHAnsi" w:hAnsiTheme="minorHAnsi" w:cstheme="minorHAnsi"/>
          <w:color w:val="auto"/>
          <w:sz w:val="20"/>
        </w:rPr>
      </w:pP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Powernext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= POWERNEXT SAS, 5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Boulevard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Montmartre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>, 75002 Paris, France</w:t>
      </w:r>
    </w:p>
    <w:p w14:paraId="5421A36C" w14:textId="77777777" w:rsidR="004F2283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93"/>
        <w:rPr>
          <w:rFonts w:asciiTheme="minorHAnsi" w:hAnsiTheme="minorHAnsi" w:cstheme="minorHAnsi"/>
          <w:color w:val="auto"/>
          <w:sz w:val="20"/>
        </w:rPr>
      </w:pPr>
      <w:r w:rsidRPr="00751057">
        <w:rPr>
          <w:rFonts w:asciiTheme="minorHAnsi" w:hAnsiTheme="minorHAnsi" w:cstheme="minorHAnsi"/>
          <w:color w:val="auto"/>
          <w:sz w:val="20"/>
        </w:rPr>
        <w:t xml:space="preserve">burza EEX =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European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Energy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Exchange AG,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Augustusplatz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 9, 04109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Leipzig</w:t>
      </w:r>
      <w:proofErr w:type="spellEnd"/>
      <w:r w:rsidRPr="00751057">
        <w:rPr>
          <w:rFonts w:asciiTheme="minorHAnsi" w:hAnsiTheme="minorHAnsi" w:cstheme="minorHAnsi"/>
          <w:color w:val="auto"/>
          <w:sz w:val="20"/>
        </w:rPr>
        <w:t xml:space="preserve">, </w:t>
      </w:r>
      <w:proofErr w:type="spellStart"/>
      <w:r w:rsidRPr="00751057">
        <w:rPr>
          <w:rFonts w:asciiTheme="minorHAnsi" w:hAnsiTheme="minorHAnsi" w:cstheme="minorHAnsi"/>
          <w:color w:val="auto"/>
          <w:sz w:val="20"/>
        </w:rPr>
        <w:t>Germany</w:t>
      </w:r>
      <w:proofErr w:type="spellEnd"/>
    </w:p>
    <w:p w14:paraId="29875701" w14:textId="77777777" w:rsidR="004F2283" w:rsidRPr="009C221A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b/>
          <w:color w:val="auto"/>
          <w:sz w:val="20"/>
        </w:rPr>
        <w:t>KS</w:t>
      </w:r>
      <w:r w:rsidRPr="009C221A">
        <w:rPr>
          <w:rFonts w:asciiTheme="minorHAnsi" w:hAnsiTheme="minorHAnsi" w:cstheme="minorHAnsi"/>
          <w:color w:val="auto"/>
          <w:sz w:val="20"/>
        </w:rPr>
        <w:t>:</w:t>
      </w:r>
      <w:r w:rsidRPr="009C221A">
        <w:rPr>
          <w:rFonts w:asciiTheme="minorHAnsi" w:hAnsiTheme="minorHAnsi" w:cstheme="minorHAnsi"/>
          <w:color w:val="auto"/>
          <w:sz w:val="20"/>
        </w:rPr>
        <w:tab/>
        <w:t xml:space="preserve">je smluvní koeficient pro denní nákupy stanovený ve </w:t>
      </w:r>
      <w:r w:rsidRPr="00436B6C">
        <w:rPr>
          <w:rFonts w:asciiTheme="minorHAnsi" w:hAnsiTheme="minorHAnsi" w:cstheme="minorHAnsi"/>
          <w:color w:val="auto"/>
          <w:sz w:val="20"/>
        </w:rPr>
        <w:t xml:space="preserve">výši </w:t>
      </w:r>
      <w:r w:rsidRPr="00436B6C">
        <w:rPr>
          <w:rFonts w:asciiTheme="minorHAnsi" w:hAnsiTheme="minorHAnsi" w:cstheme="minorHAnsi"/>
          <w:sz w:val="20"/>
          <w:highlight w:val="yellow"/>
          <w:lang w:val="en-GB"/>
        </w:rPr>
        <w:t>[</w:t>
      </w:r>
      <w:r w:rsidRPr="00436B6C">
        <w:rPr>
          <w:rFonts w:asciiTheme="minorHAnsi" w:hAnsiTheme="minorHAnsi" w:cstheme="minorHAnsi"/>
          <w:sz w:val="20"/>
          <w:highlight w:val="yellow"/>
        </w:rPr>
        <w:t xml:space="preserve">DOPLNÍ </w:t>
      </w:r>
      <w:r w:rsidR="00436B6C" w:rsidRPr="00436B6C">
        <w:rPr>
          <w:rFonts w:asciiTheme="minorHAnsi" w:hAnsiTheme="minorHAnsi" w:cstheme="minorHAnsi"/>
          <w:sz w:val="20"/>
          <w:highlight w:val="yellow"/>
        </w:rPr>
        <w:t>DODAVATEL</w:t>
      </w:r>
      <w:r w:rsidRPr="00436B6C">
        <w:rPr>
          <w:rFonts w:asciiTheme="minorHAnsi" w:hAnsiTheme="minorHAnsi" w:cstheme="minorHAnsi"/>
          <w:sz w:val="20"/>
          <w:highlight w:val="yellow"/>
          <w:lang w:val="en-GB"/>
        </w:rPr>
        <w:t>]</w:t>
      </w:r>
      <w:r w:rsidRPr="00436B6C">
        <w:rPr>
          <w:rFonts w:asciiTheme="minorHAnsi" w:hAnsiTheme="minorHAnsi" w:cstheme="minorHAnsi"/>
          <w:color w:val="auto"/>
          <w:sz w:val="20"/>
        </w:rPr>
        <w:t xml:space="preserve"> </w:t>
      </w:r>
      <w:r w:rsidRPr="00436B6C">
        <w:rPr>
          <w:rFonts w:asciiTheme="minorHAnsi" w:hAnsiTheme="minorHAnsi" w:cstheme="minorHAnsi"/>
          <w:b/>
          <w:color w:val="auto"/>
          <w:sz w:val="20"/>
        </w:rPr>
        <w:t>EUR</w:t>
      </w:r>
      <w:r w:rsidRPr="00E7422C">
        <w:rPr>
          <w:rFonts w:asciiTheme="minorHAnsi" w:hAnsiTheme="minorHAnsi" w:cstheme="minorHAnsi"/>
          <w:b/>
          <w:color w:val="auto"/>
          <w:sz w:val="20"/>
        </w:rPr>
        <w:t>/</w:t>
      </w:r>
      <w:proofErr w:type="spellStart"/>
      <w:r w:rsidRPr="00E7422C">
        <w:rPr>
          <w:rFonts w:asciiTheme="minorHAnsi" w:hAnsiTheme="minorHAnsi" w:cstheme="minorHAnsi"/>
          <w:b/>
          <w:color w:val="auto"/>
          <w:sz w:val="20"/>
        </w:rPr>
        <w:t>MWh</w:t>
      </w:r>
      <w:proofErr w:type="spellEnd"/>
    </w:p>
    <w:p w14:paraId="48218300" w14:textId="77777777" w:rsidR="004F2283" w:rsidRPr="009C221A" w:rsidRDefault="004F2283" w:rsidP="000B2CC1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993" w:hanging="567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b/>
          <w:color w:val="auto"/>
          <w:sz w:val="20"/>
        </w:rPr>
        <w:t>DK</w:t>
      </w:r>
      <w:r w:rsidRPr="009C221A">
        <w:rPr>
          <w:rFonts w:asciiTheme="minorHAnsi" w:hAnsiTheme="minorHAnsi" w:cstheme="minorHAnsi"/>
          <w:color w:val="auto"/>
          <w:sz w:val="20"/>
        </w:rPr>
        <w:t>:</w:t>
      </w:r>
      <w:r w:rsidRPr="009C221A">
        <w:rPr>
          <w:rFonts w:asciiTheme="minorHAnsi" w:hAnsiTheme="minorHAnsi" w:cstheme="minorHAnsi"/>
          <w:color w:val="auto"/>
          <w:sz w:val="20"/>
        </w:rPr>
        <w:tab/>
        <w:t xml:space="preserve">je "Kurz devizového trhu – denní hodnota" v </w:t>
      </w:r>
      <w:r w:rsidRPr="00E7422C">
        <w:rPr>
          <w:rFonts w:asciiTheme="minorHAnsi" w:hAnsiTheme="minorHAnsi" w:cstheme="minorHAnsi"/>
          <w:b/>
          <w:color w:val="auto"/>
          <w:sz w:val="20"/>
        </w:rPr>
        <w:t>Kč/EUR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uveřejněný Českou národní bankou na webové stránce </w:t>
      </w:r>
      <w:r w:rsidRPr="009C221A">
        <w:rPr>
          <w:rFonts w:asciiTheme="minorHAnsi" w:hAnsiTheme="minorHAnsi" w:cstheme="minorHAnsi"/>
          <w:color w:val="0000FF"/>
          <w:sz w:val="20"/>
          <w:u w:val="single"/>
        </w:rPr>
        <w:t>http://www.cnb.cz/cs/</w:t>
      </w:r>
    </w:p>
    <w:p w14:paraId="48AB7556" w14:textId="77777777" w:rsidR="004F2283" w:rsidRPr="009C221A" w:rsidRDefault="004F2283" w:rsidP="004F2283">
      <w:pPr>
        <w:pStyle w:val="ListParagraph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74C13204" w14:textId="77777777" w:rsidR="004F2283" w:rsidRPr="009C221A" w:rsidRDefault="004F2283" w:rsidP="000B2CC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sz w:val="20"/>
        </w:rPr>
      </w:pPr>
      <w:r w:rsidRPr="009C221A">
        <w:rPr>
          <w:rFonts w:asciiTheme="minorHAnsi" w:hAnsiTheme="minorHAnsi" w:cstheme="minorHAnsi"/>
          <w:sz w:val="20"/>
        </w:rPr>
        <w:t xml:space="preserve">Podrobný rozpis výpočtu ceny v jednotlivých obchodních dnech obdrží </w:t>
      </w:r>
      <w:r w:rsidRPr="00E7422C">
        <w:rPr>
          <w:rFonts w:asciiTheme="minorHAnsi" w:hAnsiTheme="minorHAnsi" w:cstheme="minorHAnsi"/>
          <w:b/>
          <w:sz w:val="20"/>
        </w:rPr>
        <w:t>Zákazník</w:t>
      </w:r>
      <w:r w:rsidRPr="009C221A">
        <w:rPr>
          <w:rFonts w:asciiTheme="minorHAnsi" w:hAnsiTheme="minorHAnsi" w:cstheme="minorHAnsi"/>
          <w:sz w:val="20"/>
        </w:rPr>
        <w:t xml:space="preserve"> společně s vyúčtováním.</w:t>
      </w:r>
    </w:p>
    <w:p w14:paraId="32A8B220" w14:textId="77777777" w:rsidR="004F2283" w:rsidRPr="009C221A" w:rsidRDefault="004F2283" w:rsidP="000B2CC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871296">
        <w:rPr>
          <w:rFonts w:asciiTheme="minorHAnsi" w:hAnsiTheme="minorHAnsi" w:cstheme="minorHAnsi"/>
          <w:sz w:val="20"/>
        </w:rPr>
        <w:t xml:space="preserve">Provozovatel burzy PEGAS dále stanovuje jednoznačné mechanismy, jak se určí cena pro dny, kdy by nedošlo k žádné transakci, nebo by se nejednalo o obchodní den. Tato cena je k dispozici na serveru </w:t>
      </w:r>
      <w:r w:rsidRPr="00871296">
        <w:rPr>
          <w:rFonts w:asciiTheme="minorHAnsi" w:hAnsiTheme="minorHAnsi" w:cstheme="minorHAnsi"/>
          <w:color w:val="0000FF"/>
          <w:sz w:val="20"/>
          <w:u w:val="single"/>
        </w:rPr>
        <w:t>www.powernext.com</w:t>
      </w:r>
      <w:r w:rsidRPr="00871296">
        <w:rPr>
          <w:rFonts w:asciiTheme="minorHAnsi" w:hAnsiTheme="minorHAnsi" w:cstheme="minorHAnsi"/>
          <w:color w:val="auto"/>
          <w:sz w:val="20"/>
        </w:rPr>
        <w:t xml:space="preserve"> a je oboustranně doložitelná.</w:t>
      </w:r>
    </w:p>
    <w:p w14:paraId="0CC6340B" w14:textId="77777777" w:rsidR="004F2283" w:rsidRPr="009C221A" w:rsidRDefault="004F2283" w:rsidP="000B2CC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>Veškeré číselné hodnoty CD budou zaokrouhleny na dvě desetinná místa.</w:t>
      </w:r>
    </w:p>
    <w:p w14:paraId="2AC7493D" w14:textId="77777777" w:rsidR="00B1556C" w:rsidRPr="009C221A" w:rsidRDefault="00B1556C" w:rsidP="00B1556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Cena k fakturaci dodávky komodity stanovená dle čl. 5. odst. 1. zahrnuje veškeré náklady </w:t>
      </w:r>
      <w:r w:rsidRPr="000B2CC1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. </w:t>
      </w:r>
    </w:p>
    <w:p w14:paraId="3A516853" w14:textId="77777777" w:rsidR="00644FC3" w:rsidRPr="009C221A" w:rsidRDefault="00644FC3" w:rsidP="0008121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9C221A">
        <w:rPr>
          <w:rFonts w:asciiTheme="minorHAnsi" w:hAnsiTheme="minorHAnsi" w:cstheme="minorHAnsi"/>
          <w:color w:val="auto"/>
          <w:sz w:val="20"/>
        </w:rPr>
        <w:t>plynu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9C221A">
        <w:rPr>
          <w:rFonts w:asciiTheme="minorHAnsi" w:hAnsiTheme="minorHAnsi" w:cstheme="minorHAnsi"/>
          <w:color w:val="auto"/>
          <w:sz w:val="20"/>
        </w:rPr>
        <w:t>bude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601C16B6" w14:textId="77777777" w:rsidR="00644FC3" w:rsidRPr="009C221A" w:rsidRDefault="00644FC3" w:rsidP="0008121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9C221A">
        <w:rPr>
          <w:rFonts w:asciiTheme="minorHAnsi" w:hAnsiTheme="minorHAnsi" w:cstheme="minorHAnsi"/>
          <w:color w:val="auto"/>
          <w:sz w:val="20"/>
        </w:rPr>
        <w:t>plynu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30A026CD" w14:textId="77777777" w:rsidR="00200154" w:rsidRDefault="00200154" w:rsidP="0008121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9C221A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9C221A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9C221A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9C221A">
        <w:rPr>
          <w:rFonts w:asciiTheme="minorHAnsi" w:hAnsiTheme="minorHAnsi" w:cstheme="minorHAnsi"/>
          <w:color w:val="auto"/>
          <w:sz w:val="20"/>
        </w:rPr>
        <w:t>plynu</w:t>
      </w:r>
      <w:r w:rsidRPr="009C221A">
        <w:rPr>
          <w:rFonts w:asciiTheme="minorHAnsi" w:hAnsiTheme="minorHAnsi" w:cstheme="minorHAnsi"/>
          <w:color w:val="auto"/>
          <w:sz w:val="20"/>
        </w:rPr>
        <w:t>.</w:t>
      </w:r>
    </w:p>
    <w:p w14:paraId="0AFD426B" w14:textId="77777777" w:rsidR="005D0329" w:rsidRDefault="005D0329" w:rsidP="005D0329">
      <w:pPr>
        <w:pStyle w:val="ListParagraph2"/>
        <w:numPr>
          <w:ilvl w:val="0"/>
          <w:numId w:val="11"/>
        </w:numPr>
        <w:tabs>
          <w:tab w:val="clear" w:pos="-360"/>
          <w:tab w:val="num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0E9C256" w14:textId="3C8F439C" w:rsidR="000B2CC1" w:rsidRPr="00751057" w:rsidRDefault="000B2CC1" w:rsidP="000B2CC1">
      <w:pPr>
        <w:pStyle w:val="ListParagraph2"/>
        <w:numPr>
          <w:ilvl w:val="0"/>
          <w:numId w:val="11"/>
        </w:numPr>
        <w:tabs>
          <w:tab w:val="clear" w:pos="-360"/>
          <w:tab w:val="num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751057">
        <w:rPr>
          <w:rFonts w:asciiTheme="minorHAnsi" w:hAnsiTheme="minorHAnsi" w:cstheme="minorHAnsi"/>
          <w:color w:val="auto"/>
          <w:sz w:val="20"/>
        </w:rPr>
        <w:t xml:space="preserve">Vzhledem k tomu, že předmětem podnikání </w:t>
      </w:r>
      <w:r w:rsidRPr="00751057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 je i obchod s elektřinou na základě licence ERÚ č. 141015593, naplňuje definici obchodníka, jemuž musejí být dodávky elektřiny </w:t>
      </w:r>
      <w:r w:rsidR="000E394C">
        <w:rPr>
          <w:rFonts w:asciiTheme="minorHAnsi" w:hAnsiTheme="minorHAnsi" w:cstheme="minorHAnsi"/>
          <w:color w:val="auto"/>
          <w:sz w:val="20"/>
        </w:rPr>
        <w:t xml:space="preserve">a plynu </w:t>
      </w:r>
      <w:r w:rsidRPr="00751057">
        <w:rPr>
          <w:rFonts w:asciiTheme="minorHAnsi" w:hAnsiTheme="minorHAnsi" w:cstheme="minorHAnsi"/>
          <w:color w:val="auto"/>
          <w:sz w:val="20"/>
        </w:rPr>
        <w:t>fakturovány v režimu přenesené daňové povinnosti ve smyslu nařízení vlády č. 11/2016 Sb.</w:t>
      </w:r>
    </w:p>
    <w:p w14:paraId="12D13151" w14:textId="77777777" w:rsidR="000B2CC1" w:rsidRPr="005D0329" w:rsidRDefault="000B2CC1" w:rsidP="000B2CC1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/>
        <w:rPr>
          <w:rFonts w:asciiTheme="minorHAnsi" w:hAnsiTheme="minorHAnsi" w:cstheme="minorHAnsi"/>
          <w:color w:val="auto"/>
          <w:sz w:val="20"/>
        </w:rPr>
      </w:pPr>
    </w:p>
    <w:p w14:paraId="7E5D9C41" w14:textId="77777777" w:rsidR="005F7EDA" w:rsidRPr="009C221A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9C221A">
        <w:rPr>
          <w:rFonts w:asciiTheme="minorHAnsi" w:hAnsiTheme="minorHAnsi" w:cstheme="minorHAnsi"/>
          <w:b/>
          <w:sz w:val="24"/>
          <w:szCs w:val="24"/>
        </w:rPr>
        <w:t>6</w:t>
      </w:r>
      <w:r w:rsidRPr="009C221A">
        <w:rPr>
          <w:rFonts w:asciiTheme="minorHAnsi" w:hAnsiTheme="minorHAnsi" w:cstheme="minorHAnsi"/>
          <w:b/>
          <w:sz w:val="24"/>
          <w:szCs w:val="24"/>
        </w:rPr>
        <w:t>.</w:t>
      </w:r>
    </w:p>
    <w:p w14:paraId="684073C7" w14:textId="77777777" w:rsidR="005F7EDA" w:rsidRPr="009C221A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0BA69767" w14:textId="77777777" w:rsidR="00E7422C" w:rsidRPr="00F36891" w:rsidRDefault="00E7422C" w:rsidP="00E7422C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</w:t>
      </w:r>
      <w:r w:rsidR="001B7A16">
        <w:rPr>
          <w:rFonts w:asciiTheme="minorHAnsi" w:hAnsiTheme="minorHAnsi" w:cstheme="minorHAnsi"/>
        </w:rPr>
        <w:t xml:space="preserve"> </w:t>
      </w:r>
      <w:r w:rsidR="001B7A16" w:rsidRPr="001B7A16">
        <w:rPr>
          <w:rFonts w:asciiTheme="minorHAnsi" w:hAnsiTheme="minorHAnsi" w:cstheme="minorHAnsi"/>
          <w:b/>
        </w:rPr>
        <w:t>1.1.</w:t>
      </w:r>
      <w:r w:rsidRPr="001B7A16">
        <w:rPr>
          <w:rFonts w:asciiTheme="minorHAnsi" w:hAnsiTheme="minorHAnsi" w:cstheme="minorHAnsi"/>
          <w:b/>
        </w:rPr>
        <w:t>2019</w:t>
      </w:r>
      <w:r w:rsidRPr="00696B82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</w:rPr>
        <w:t xml:space="preserve">06:00 hod. </w:t>
      </w:r>
      <w:r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1. 1. 2020</w:t>
      </w:r>
      <w:r w:rsidRPr="00231912">
        <w:rPr>
          <w:rFonts w:asciiTheme="minorHAnsi" w:hAnsiTheme="minorHAnsi" w:cstheme="minorHAnsi"/>
        </w:rPr>
        <w:t xml:space="preserve"> 06:00 hod</w:t>
      </w:r>
      <w:r w:rsidRPr="00F36891">
        <w:rPr>
          <w:rFonts w:asciiTheme="minorHAnsi" w:hAnsiTheme="minorHAnsi" w:cstheme="minorHAnsi"/>
        </w:rPr>
        <w:t>.</w:t>
      </w:r>
    </w:p>
    <w:p w14:paraId="110AF26F" w14:textId="7237AF85" w:rsidR="00E7422C" w:rsidRDefault="006B4A07" w:rsidP="00E7422C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B4A07">
        <w:rPr>
          <w:rFonts w:asciiTheme="minorHAnsi" w:hAnsiTheme="minorHAnsi" w:cstheme="minorHAnsi"/>
          <w:b/>
        </w:rPr>
        <w:t>Smlouv</w:t>
      </w:r>
      <w:r w:rsidRPr="000E394C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6C033FA6" w14:textId="77777777" w:rsidR="009F08ED" w:rsidRDefault="009F08ED" w:rsidP="009F08ED">
      <w:pPr>
        <w:spacing w:after="120" w:line="276" w:lineRule="auto"/>
        <w:rPr>
          <w:rFonts w:asciiTheme="minorHAnsi" w:hAnsiTheme="minorHAnsi" w:cstheme="minorHAnsi"/>
        </w:rPr>
      </w:pPr>
    </w:p>
    <w:p w14:paraId="53ADAD67" w14:textId="77777777" w:rsidR="009F08ED" w:rsidRPr="009F08ED" w:rsidRDefault="009F08ED" w:rsidP="009F08ED">
      <w:pPr>
        <w:spacing w:after="120" w:line="276" w:lineRule="auto"/>
        <w:rPr>
          <w:rFonts w:asciiTheme="minorHAnsi" w:hAnsiTheme="minorHAnsi" w:cstheme="minorHAnsi"/>
        </w:rPr>
      </w:pPr>
    </w:p>
    <w:p w14:paraId="48E22A0D" w14:textId="77777777" w:rsidR="006B1B37" w:rsidRPr="009C221A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9C221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01273B" w:rsidRPr="009C221A">
        <w:rPr>
          <w:rFonts w:asciiTheme="minorHAnsi" w:hAnsiTheme="minorHAnsi" w:cstheme="minorHAnsi"/>
          <w:b/>
          <w:sz w:val="24"/>
          <w:szCs w:val="24"/>
        </w:rPr>
        <w:t>7</w:t>
      </w:r>
      <w:r w:rsidRPr="009C221A">
        <w:rPr>
          <w:rFonts w:asciiTheme="minorHAnsi" w:hAnsiTheme="minorHAnsi" w:cstheme="minorHAnsi"/>
          <w:b/>
          <w:sz w:val="24"/>
          <w:szCs w:val="24"/>
        </w:rPr>
        <w:t>.</w:t>
      </w:r>
    </w:p>
    <w:p w14:paraId="27740233" w14:textId="77777777" w:rsidR="006B1B37" w:rsidRPr="009C221A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221A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8853153" w14:textId="77777777" w:rsidR="009B5EDB" w:rsidRPr="009C221A" w:rsidRDefault="00200154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>Zákazník</w:t>
      </w:r>
      <w:r w:rsidRPr="009C221A">
        <w:rPr>
          <w:rFonts w:asciiTheme="minorHAnsi" w:hAnsiTheme="minorHAnsi" w:cstheme="minorHAnsi"/>
        </w:rPr>
        <w:t xml:space="preserve"> podpisem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potvrzuje, že převzal Obchodní podmínky</w:t>
      </w:r>
      <w:r w:rsidR="003F3FCA" w:rsidRPr="009C221A">
        <w:rPr>
          <w:rFonts w:asciiTheme="minorHAnsi" w:hAnsiTheme="minorHAnsi" w:cstheme="minorHAnsi"/>
        </w:rPr>
        <w:t xml:space="preserve"> dodávky </w:t>
      </w:r>
      <w:r w:rsidR="000B2CC1">
        <w:rPr>
          <w:rFonts w:asciiTheme="minorHAnsi" w:hAnsiTheme="minorHAnsi" w:cstheme="minorHAnsi"/>
        </w:rPr>
        <w:t>plynu</w:t>
      </w:r>
      <w:r w:rsidRPr="009C221A">
        <w:rPr>
          <w:rFonts w:asciiTheme="minorHAnsi" w:hAnsiTheme="minorHAnsi" w:cstheme="minorHAnsi"/>
        </w:rPr>
        <w:t xml:space="preserve">, které tvoří </w:t>
      </w:r>
      <w:r w:rsidRPr="009C221A">
        <w:rPr>
          <w:rFonts w:asciiTheme="minorHAnsi" w:hAnsiTheme="minorHAnsi" w:cstheme="minorHAnsi"/>
          <w:b/>
        </w:rPr>
        <w:t>Přílohu č.</w:t>
      </w:r>
      <w:r w:rsidR="006B4A07">
        <w:rPr>
          <w:rFonts w:asciiTheme="minorHAnsi" w:hAnsiTheme="minorHAnsi" w:cstheme="minorHAnsi"/>
          <w:b/>
        </w:rPr>
        <w:t xml:space="preserve"> </w:t>
      </w:r>
      <w:r w:rsidRPr="009C221A">
        <w:rPr>
          <w:rFonts w:asciiTheme="minorHAnsi" w:hAnsiTheme="minorHAnsi" w:cstheme="minorHAnsi"/>
          <w:b/>
        </w:rPr>
        <w:t>1</w:t>
      </w:r>
      <w:r w:rsidR="009B5EDB" w:rsidRPr="009C221A">
        <w:rPr>
          <w:rFonts w:asciiTheme="minorHAnsi" w:hAnsiTheme="minorHAnsi" w:cstheme="minorHAnsi"/>
        </w:rPr>
        <w:t xml:space="preserve"> této </w:t>
      </w:r>
      <w:r w:rsidRPr="009C221A">
        <w:rPr>
          <w:rFonts w:asciiTheme="minorHAnsi" w:hAnsiTheme="minorHAnsi" w:cstheme="minorHAnsi"/>
          <w:b/>
        </w:rPr>
        <w:t>Smlouvy</w:t>
      </w:r>
      <w:r w:rsidR="002D46D1" w:rsidRPr="009C221A">
        <w:rPr>
          <w:rFonts w:asciiTheme="minorHAnsi" w:hAnsiTheme="minorHAnsi" w:cstheme="minorHAnsi"/>
          <w:b/>
        </w:rPr>
        <w:t xml:space="preserve"> </w:t>
      </w:r>
      <w:r w:rsidR="002D46D1" w:rsidRPr="009C221A">
        <w:rPr>
          <w:rFonts w:asciiTheme="minorHAnsi" w:hAnsiTheme="minorHAnsi" w:cstheme="minorHAnsi"/>
        </w:rPr>
        <w:t>(dále jen OPD)</w:t>
      </w:r>
      <w:r w:rsidRPr="009C221A">
        <w:rPr>
          <w:rFonts w:asciiTheme="minorHAnsi" w:hAnsiTheme="minorHAnsi" w:cstheme="minorHAnsi"/>
        </w:rPr>
        <w:t>.</w:t>
      </w:r>
      <w:r w:rsidR="009B5EDB" w:rsidRPr="009C221A">
        <w:rPr>
          <w:rFonts w:asciiTheme="minorHAnsi" w:hAnsiTheme="minorHAnsi" w:cstheme="minorHAnsi"/>
        </w:rPr>
        <w:t xml:space="preserve"> </w:t>
      </w:r>
    </w:p>
    <w:p w14:paraId="18C20BFB" w14:textId="33D26303" w:rsidR="006B1B37" w:rsidRPr="009C221A" w:rsidRDefault="006B1B37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a dalším úkonům, včetně přijetí změn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; </w:t>
      </w:r>
      <w:r w:rsidR="006B4A07">
        <w:rPr>
          <w:rFonts w:asciiTheme="minorHAnsi" w:hAnsiTheme="minorHAnsi" w:cstheme="minorHAnsi"/>
        </w:rPr>
        <w:t>t</w:t>
      </w:r>
      <w:r w:rsidR="002D46D1" w:rsidRPr="009C221A">
        <w:rPr>
          <w:rFonts w:asciiTheme="minorHAnsi" w:hAnsiTheme="minorHAnsi" w:cstheme="minorHAnsi"/>
        </w:rPr>
        <w:t>aké určují doručovací adresy pro vzájemnou komunikaci</w:t>
      </w:r>
      <w:r w:rsidR="006B4A07">
        <w:rPr>
          <w:rFonts w:asciiTheme="minorHAnsi" w:hAnsiTheme="minorHAnsi" w:cstheme="minorHAnsi"/>
        </w:rPr>
        <w:t>.</w:t>
      </w:r>
      <w:r w:rsidR="002D46D1" w:rsidRPr="009C221A">
        <w:rPr>
          <w:rFonts w:asciiTheme="minorHAnsi" w:hAnsiTheme="minorHAnsi" w:cstheme="minorHAnsi"/>
        </w:rPr>
        <w:t xml:space="preserve"> </w:t>
      </w:r>
      <w:r w:rsidRPr="009C221A">
        <w:rPr>
          <w:rFonts w:asciiTheme="minorHAnsi" w:hAnsiTheme="minorHAnsi" w:cstheme="minorHAnsi"/>
        </w:rPr>
        <w:t xml:space="preserve">Tyto osoby </w:t>
      </w:r>
      <w:r w:rsidR="002D46D1" w:rsidRPr="009C221A">
        <w:rPr>
          <w:rFonts w:asciiTheme="minorHAnsi" w:hAnsiTheme="minorHAnsi" w:cstheme="minorHAnsi"/>
        </w:rPr>
        <w:t xml:space="preserve">a adresy </w:t>
      </w:r>
      <w:r w:rsidRPr="009C221A">
        <w:rPr>
          <w:rFonts w:asciiTheme="minorHAnsi" w:hAnsiTheme="minorHAnsi" w:cstheme="minorHAnsi"/>
        </w:rPr>
        <w:t xml:space="preserve">jsou uvedeny v </w:t>
      </w:r>
      <w:r w:rsidRPr="009C221A">
        <w:rPr>
          <w:rFonts w:asciiTheme="minorHAnsi" w:hAnsiTheme="minorHAnsi" w:cstheme="minorHAnsi"/>
          <w:b/>
        </w:rPr>
        <w:t xml:space="preserve">Příloze č. </w:t>
      </w:r>
      <w:r w:rsidR="00DA21B6" w:rsidRPr="009C221A">
        <w:rPr>
          <w:rFonts w:asciiTheme="minorHAnsi" w:hAnsiTheme="minorHAnsi" w:cstheme="minorHAnsi"/>
          <w:b/>
        </w:rPr>
        <w:t>3</w:t>
      </w:r>
      <w:r w:rsidRPr="009C221A">
        <w:rPr>
          <w:rFonts w:asciiTheme="minorHAnsi" w:hAnsiTheme="minorHAnsi" w:cstheme="minorHAnsi"/>
        </w:rPr>
        <w:t>.</w:t>
      </w:r>
    </w:p>
    <w:p w14:paraId="675252F4" w14:textId="77777777" w:rsidR="00FC4EE7" w:rsidRPr="009C221A" w:rsidRDefault="008168BF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9C221A">
        <w:rPr>
          <w:rFonts w:asciiTheme="minorHAnsi" w:hAnsiTheme="minorHAnsi" w:cstheme="minorHAnsi"/>
          <w:b/>
        </w:rPr>
        <w:t>Zákazník Obchodníkovi</w:t>
      </w:r>
      <w:r w:rsidRPr="009C221A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5C455260" w14:textId="4937ABC3" w:rsidR="006B1B37" w:rsidRPr="009C221A" w:rsidRDefault="006B1B37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Tuto </w:t>
      </w:r>
      <w:r w:rsidRPr="009C221A">
        <w:rPr>
          <w:rFonts w:asciiTheme="minorHAnsi" w:hAnsiTheme="minorHAnsi" w:cstheme="minorHAnsi"/>
          <w:b/>
        </w:rPr>
        <w:t>Smlouvu</w:t>
      </w:r>
      <w:r w:rsidRPr="009C221A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0E394C">
        <w:rPr>
          <w:rFonts w:asciiTheme="minorHAnsi" w:hAnsiTheme="minorHAnsi" w:cstheme="minorHAnsi"/>
        </w:rPr>
        <w:t>S</w:t>
      </w:r>
      <w:r w:rsidRPr="009C221A">
        <w:rPr>
          <w:rFonts w:asciiTheme="minorHAnsi" w:hAnsiTheme="minorHAnsi" w:cstheme="minorHAnsi"/>
        </w:rPr>
        <w:t xml:space="preserve">mluvních stran, takže jakákoliv ústní ujednání o změnách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budou považována za právně neplatná a neúčinná. </w:t>
      </w:r>
    </w:p>
    <w:p w14:paraId="6A7610C1" w14:textId="62495ACE" w:rsidR="00972AE7" w:rsidRPr="009C221A" w:rsidRDefault="00972AE7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Pokud by jakýkoliv závazek (povinnost) podle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</w:t>
      </w:r>
      <w:r w:rsidRPr="009C221A">
        <w:rPr>
          <w:rFonts w:asciiTheme="minorHAnsi" w:hAnsiTheme="minorHAnsi" w:cstheme="minorHAnsi"/>
          <w:b/>
        </w:rPr>
        <w:t>oddělitelný od ostatního obsahu</w:t>
      </w:r>
      <w:r w:rsidRPr="009C221A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; </w:t>
      </w:r>
      <w:r w:rsidR="000E394C">
        <w:rPr>
          <w:rFonts w:asciiTheme="minorHAnsi" w:hAnsiTheme="minorHAnsi" w:cstheme="minorHAnsi"/>
        </w:rPr>
        <w:t>S</w:t>
      </w:r>
      <w:r w:rsidRPr="009C221A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9C221A">
        <w:rPr>
          <w:rFonts w:asciiTheme="minorHAnsi" w:hAnsiTheme="minorHAnsi" w:cstheme="minorHAnsi"/>
          <w:b/>
        </w:rPr>
        <w:t>Smlouva</w:t>
      </w:r>
      <w:r w:rsidRPr="009C221A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0E394C">
        <w:rPr>
          <w:rFonts w:asciiTheme="minorHAnsi" w:hAnsiTheme="minorHAnsi" w:cstheme="minorHAnsi"/>
        </w:rPr>
        <w:t>S</w:t>
      </w:r>
      <w:r w:rsidR="000E394C" w:rsidRPr="009C221A">
        <w:rPr>
          <w:rFonts w:asciiTheme="minorHAnsi" w:hAnsiTheme="minorHAnsi" w:cstheme="minorHAnsi"/>
        </w:rPr>
        <w:t xml:space="preserve">mluvní </w:t>
      </w:r>
      <w:r w:rsidRPr="009C221A">
        <w:rPr>
          <w:rFonts w:asciiTheme="minorHAnsi" w:hAnsiTheme="minorHAnsi" w:cstheme="minorHAnsi"/>
        </w:rPr>
        <w:t xml:space="preserve">strany se zavazují takové ustanovení do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doplnit; ostatní ustanovení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zůstávají beze změny.</w:t>
      </w:r>
    </w:p>
    <w:p w14:paraId="4E6D9AD2" w14:textId="332D7A1C" w:rsidR="004D30EA" w:rsidRPr="009C221A" w:rsidRDefault="004D30EA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Tato </w:t>
      </w:r>
      <w:r w:rsidRPr="009C221A">
        <w:rPr>
          <w:rFonts w:asciiTheme="minorHAnsi" w:hAnsiTheme="minorHAnsi" w:cstheme="minorHAnsi"/>
          <w:b/>
        </w:rPr>
        <w:t>Smlouva</w:t>
      </w:r>
      <w:r w:rsidRPr="009C221A">
        <w:rPr>
          <w:rFonts w:asciiTheme="minorHAnsi" w:hAnsiTheme="minorHAnsi" w:cstheme="minorHAnsi"/>
        </w:rPr>
        <w:t xml:space="preserve"> se řídí právem České republiky; není-li v této </w:t>
      </w:r>
      <w:r w:rsidRPr="009C221A">
        <w:rPr>
          <w:rFonts w:asciiTheme="minorHAnsi" w:hAnsiTheme="minorHAnsi" w:cstheme="minorHAnsi"/>
          <w:b/>
        </w:rPr>
        <w:t>Smlouv</w:t>
      </w:r>
      <w:r w:rsidRPr="009C221A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 w:rsidR="006B4A07">
        <w:rPr>
          <w:rFonts w:asciiTheme="minorHAnsi" w:hAnsiTheme="minorHAnsi" w:cstheme="minorHAnsi"/>
        </w:rPr>
        <w:t>o</w:t>
      </w:r>
      <w:r w:rsidRPr="009C221A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5DD95AE8" w14:textId="40FB3D2F" w:rsidR="004D30EA" w:rsidRPr="009C221A" w:rsidRDefault="004D30EA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Při zániku jedné nebo druhé </w:t>
      </w:r>
      <w:r w:rsidR="000E394C">
        <w:rPr>
          <w:rFonts w:asciiTheme="minorHAnsi" w:hAnsiTheme="minorHAnsi" w:cstheme="minorHAnsi"/>
        </w:rPr>
        <w:t>S</w:t>
      </w:r>
      <w:r w:rsidR="000E394C" w:rsidRPr="009C221A">
        <w:rPr>
          <w:rFonts w:asciiTheme="minorHAnsi" w:hAnsiTheme="minorHAnsi" w:cstheme="minorHAnsi"/>
        </w:rPr>
        <w:t xml:space="preserve">mluvní </w:t>
      </w:r>
      <w:r w:rsidRPr="009C221A">
        <w:rPr>
          <w:rFonts w:asciiTheme="minorHAnsi" w:hAnsiTheme="minorHAnsi" w:cstheme="minorHAnsi"/>
        </w:rPr>
        <w:t xml:space="preserve">strany, přecházejí smluvní závazky z této </w:t>
      </w:r>
      <w:r w:rsidRPr="009C221A">
        <w:rPr>
          <w:rFonts w:asciiTheme="minorHAnsi" w:hAnsiTheme="minorHAnsi" w:cstheme="minorHAnsi"/>
          <w:b/>
        </w:rPr>
        <w:t>Smlouvy</w:t>
      </w:r>
      <w:r w:rsidRPr="009C221A">
        <w:rPr>
          <w:rFonts w:asciiTheme="minorHAnsi" w:hAnsiTheme="minorHAnsi" w:cstheme="minorHAnsi"/>
        </w:rPr>
        <w:t xml:space="preserve"> na právního nástupce zanikající </w:t>
      </w:r>
      <w:r w:rsidR="000E394C">
        <w:rPr>
          <w:rFonts w:asciiTheme="minorHAnsi" w:hAnsiTheme="minorHAnsi" w:cstheme="minorHAnsi"/>
        </w:rPr>
        <w:t>S</w:t>
      </w:r>
      <w:r w:rsidR="000E394C" w:rsidRPr="009C221A">
        <w:rPr>
          <w:rFonts w:asciiTheme="minorHAnsi" w:hAnsiTheme="minorHAnsi" w:cstheme="minorHAnsi"/>
        </w:rPr>
        <w:t xml:space="preserve">mluvní </w:t>
      </w:r>
      <w:r w:rsidRPr="009C221A">
        <w:rPr>
          <w:rFonts w:asciiTheme="minorHAnsi" w:hAnsiTheme="minorHAnsi" w:cstheme="minorHAnsi"/>
        </w:rPr>
        <w:t>strany.</w:t>
      </w:r>
    </w:p>
    <w:p w14:paraId="76815058" w14:textId="016702D4" w:rsidR="004D30EA" w:rsidRPr="009C221A" w:rsidRDefault="004D30EA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>Smlouva</w:t>
      </w:r>
      <w:r w:rsidRPr="009C221A">
        <w:rPr>
          <w:rFonts w:asciiTheme="minorHAnsi" w:hAnsiTheme="minorHAnsi" w:cstheme="minorHAnsi"/>
        </w:rPr>
        <w:t xml:space="preserve"> je vyhotovena ve dvou stejnopisech; po jejím podpisu obdrží každá ze </w:t>
      </w:r>
      <w:r w:rsidR="000E394C">
        <w:rPr>
          <w:rFonts w:asciiTheme="minorHAnsi" w:hAnsiTheme="minorHAnsi" w:cstheme="minorHAnsi"/>
        </w:rPr>
        <w:t>S</w:t>
      </w:r>
      <w:r w:rsidR="000E394C" w:rsidRPr="009C221A">
        <w:rPr>
          <w:rFonts w:asciiTheme="minorHAnsi" w:hAnsiTheme="minorHAnsi" w:cstheme="minorHAnsi"/>
        </w:rPr>
        <w:t xml:space="preserve">mluvních </w:t>
      </w:r>
      <w:r w:rsidRPr="009C221A">
        <w:rPr>
          <w:rFonts w:asciiTheme="minorHAnsi" w:hAnsiTheme="minorHAnsi" w:cstheme="minorHAnsi"/>
        </w:rPr>
        <w:t>stran jeden stejnopis.</w:t>
      </w:r>
    </w:p>
    <w:p w14:paraId="59F4268B" w14:textId="77777777" w:rsidR="004D30EA" w:rsidRPr="009C221A" w:rsidRDefault="00937916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</w:rPr>
        <w:t xml:space="preserve">Smluvní strany prohlašují, že k této </w:t>
      </w:r>
      <w:r w:rsidRPr="009C221A">
        <w:rPr>
          <w:rFonts w:asciiTheme="minorHAnsi" w:hAnsiTheme="minorHAnsi" w:cstheme="minorHAnsi"/>
          <w:b/>
        </w:rPr>
        <w:t>Smlouvě</w:t>
      </w:r>
      <w:r w:rsidRPr="009C221A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067795F7" w14:textId="77777777" w:rsidR="00BA6626" w:rsidRPr="009C221A" w:rsidRDefault="00BA6626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>Obchodník</w:t>
      </w:r>
      <w:r w:rsidRPr="009C221A">
        <w:rPr>
          <w:rFonts w:asciiTheme="minorHAnsi" w:hAnsiTheme="minorHAnsi" w:cstheme="minorHAnsi"/>
        </w:rPr>
        <w:t xml:space="preserve"> je oprávněn zveřejnit, že </w:t>
      </w:r>
      <w:r w:rsidRPr="009C221A">
        <w:rPr>
          <w:rFonts w:asciiTheme="minorHAnsi" w:hAnsiTheme="minorHAnsi" w:cstheme="minorHAnsi"/>
          <w:b/>
        </w:rPr>
        <w:t>Zákazník</w:t>
      </w:r>
      <w:r w:rsidRPr="009C221A">
        <w:rPr>
          <w:rFonts w:asciiTheme="minorHAnsi" w:hAnsiTheme="minorHAnsi" w:cstheme="minorHAnsi"/>
        </w:rPr>
        <w:t xml:space="preserve"> odebírá </w:t>
      </w:r>
      <w:r w:rsidR="00DA21B6" w:rsidRPr="009C221A">
        <w:rPr>
          <w:rFonts w:asciiTheme="minorHAnsi" w:hAnsiTheme="minorHAnsi" w:cstheme="minorHAnsi"/>
        </w:rPr>
        <w:t>plyn</w:t>
      </w:r>
      <w:r w:rsidRPr="009C221A">
        <w:rPr>
          <w:rFonts w:asciiTheme="minorHAnsi" w:hAnsiTheme="minorHAnsi" w:cstheme="minorHAnsi"/>
        </w:rPr>
        <w:t xml:space="preserve"> od </w:t>
      </w:r>
      <w:r w:rsidRPr="009C221A">
        <w:rPr>
          <w:rFonts w:asciiTheme="minorHAnsi" w:hAnsiTheme="minorHAnsi" w:cstheme="minorHAnsi"/>
          <w:b/>
        </w:rPr>
        <w:t>Obchodníka</w:t>
      </w:r>
      <w:r w:rsidRPr="009C221A">
        <w:rPr>
          <w:rFonts w:asciiTheme="minorHAnsi" w:hAnsiTheme="minorHAnsi" w:cstheme="minorHAnsi"/>
        </w:rPr>
        <w:t xml:space="preserve">. Tuto informaci je </w:t>
      </w:r>
      <w:r w:rsidRPr="009C221A">
        <w:rPr>
          <w:rFonts w:asciiTheme="minorHAnsi" w:hAnsiTheme="minorHAnsi" w:cstheme="minorHAnsi"/>
          <w:b/>
        </w:rPr>
        <w:t>Obchodník</w:t>
      </w:r>
      <w:r w:rsidRPr="009C221A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9C221A">
        <w:rPr>
          <w:rFonts w:asciiTheme="minorHAnsi" w:hAnsiTheme="minorHAnsi" w:cstheme="minorHAnsi"/>
          <w:b/>
        </w:rPr>
        <w:t>Zákazníka</w:t>
      </w:r>
      <w:r w:rsidR="003B2EA4">
        <w:rPr>
          <w:rFonts w:asciiTheme="minorHAnsi" w:hAnsiTheme="minorHAnsi" w:cstheme="minorHAnsi"/>
          <w:b/>
        </w:rPr>
        <w:t xml:space="preserve"> </w:t>
      </w:r>
      <w:r w:rsidR="003B2EA4" w:rsidRPr="00364D25">
        <w:rPr>
          <w:rFonts w:asciiTheme="minorHAnsi" w:hAnsiTheme="minorHAnsi" w:cstheme="minorHAnsi"/>
        </w:rPr>
        <w:t>ve správné podobě</w:t>
      </w:r>
      <w:r w:rsidRPr="009C221A">
        <w:rPr>
          <w:rFonts w:asciiTheme="minorHAnsi" w:hAnsiTheme="minorHAnsi" w:cstheme="minorHAnsi"/>
        </w:rPr>
        <w:t>.</w:t>
      </w:r>
    </w:p>
    <w:p w14:paraId="34C0D4B0" w14:textId="77777777" w:rsidR="00413AA2" w:rsidRPr="009C221A" w:rsidRDefault="00BA6626" w:rsidP="00E7422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>Obchodník</w:t>
      </w:r>
      <w:r w:rsidRPr="009C221A">
        <w:rPr>
          <w:rFonts w:asciiTheme="minorHAnsi" w:hAnsiTheme="minorHAnsi" w:cstheme="minorHAnsi"/>
        </w:rPr>
        <w:t xml:space="preserve"> souhlasí, že </w:t>
      </w:r>
      <w:r w:rsidRPr="009C221A">
        <w:rPr>
          <w:rFonts w:asciiTheme="minorHAnsi" w:hAnsiTheme="minorHAnsi" w:cstheme="minorHAnsi"/>
          <w:b/>
        </w:rPr>
        <w:t>Zákazník</w:t>
      </w:r>
      <w:r w:rsidRPr="009C221A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</w:t>
      </w:r>
      <w:r w:rsidR="009F08ED">
        <w:rPr>
          <w:rFonts w:asciiTheme="minorHAnsi" w:hAnsiTheme="minorHAnsi" w:cstheme="minorHAnsi"/>
        </w:rPr>
        <w:t>.</w:t>
      </w:r>
      <w:r w:rsidRPr="009C221A">
        <w:rPr>
          <w:rFonts w:asciiTheme="minorHAnsi" w:hAnsiTheme="minorHAnsi" w:cstheme="minorHAnsi"/>
        </w:rPr>
        <w:t xml:space="preserve"> </w:t>
      </w:r>
    </w:p>
    <w:p w14:paraId="64AC2101" w14:textId="67E42ED1" w:rsidR="003B2EA4" w:rsidRPr="002174CB" w:rsidRDefault="003B2EA4" w:rsidP="003B2EA4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6B4A07">
        <w:rPr>
          <w:rFonts w:asciiTheme="minorHAnsi" w:hAnsiTheme="minorHAnsi" w:cstheme="minorHAnsi"/>
        </w:rPr>
        <w:t xml:space="preserve">ve znění pozdějších předpisů, </w:t>
      </w:r>
      <w:r w:rsidRPr="002174CB">
        <w:rPr>
          <w:rFonts w:asciiTheme="minorHAnsi" w:hAnsiTheme="minorHAnsi" w:cstheme="minorHAnsi"/>
        </w:rPr>
        <w:t xml:space="preserve">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0E394C">
        <w:rPr>
          <w:rFonts w:asciiTheme="minorHAnsi" w:hAnsiTheme="minorHAnsi" w:cstheme="minorHAnsi"/>
        </w:rPr>
        <w:t>S</w:t>
      </w:r>
      <w:r w:rsidR="000E394C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</w:t>
      </w:r>
      <w:r w:rsidRPr="002174CB">
        <w:rPr>
          <w:rFonts w:asciiTheme="minorHAnsi" w:hAnsiTheme="minorHAnsi" w:cstheme="minorHAnsi"/>
        </w:rPr>
        <w:lastRenderedPageBreak/>
        <w:t xml:space="preserve">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r w:rsidRPr="002174CB">
        <w:rPr>
          <w:rFonts w:asciiTheme="minorHAnsi" w:hAnsiTheme="minorHAnsi" w:cstheme="minorHAnsi"/>
          <w:highlight w:val="yellow"/>
          <w:lang w:val="en-GB"/>
        </w:rPr>
        <w:t>[</w:t>
      </w:r>
      <w:r w:rsidRPr="002174CB">
        <w:rPr>
          <w:rFonts w:asciiTheme="minorHAnsi" w:hAnsiTheme="minorHAnsi" w:cstheme="minorHAnsi"/>
          <w:highlight w:val="yellow"/>
        </w:rPr>
        <w:t>DOPLNÍ DODAVATEL</w:t>
      </w:r>
      <w:r w:rsidRPr="002174CB">
        <w:rPr>
          <w:rFonts w:asciiTheme="minorHAnsi" w:hAnsiTheme="minorHAnsi" w:cstheme="minorHAnsi"/>
          <w:highlight w:val="yellow"/>
          <w:lang w:val="en-GB"/>
        </w:rPr>
        <w:t>]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OPD</w:t>
      </w:r>
      <w:r w:rsidR="00DC3226">
        <w:rPr>
          <w:rFonts w:asciiTheme="minorHAnsi" w:hAnsiTheme="minorHAnsi" w:cstheme="minorHAnsi"/>
        </w:rPr>
        <w:t xml:space="preserve"> čl. X. odst. 8</w:t>
      </w:r>
      <w:r w:rsidR="006B4A07">
        <w:rPr>
          <w:rFonts w:asciiTheme="minorHAnsi" w:hAnsiTheme="minorHAnsi" w:cstheme="minorHAnsi"/>
        </w:rPr>
        <w:t>.</w:t>
      </w:r>
      <w:r w:rsidR="00DC3226">
        <w:rPr>
          <w:rFonts w:asciiTheme="minorHAnsi" w:hAnsiTheme="minorHAnsi" w:cstheme="minorHAnsi"/>
        </w:rPr>
        <w:t>,</w:t>
      </w:r>
      <w:r w:rsidRPr="002174CB">
        <w:rPr>
          <w:rFonts w:asciiTheme="minorHAnsi" w:hAnsiTheme="minorHAnsi" w:cstheme="minorHAnsi"/>
        </w:rPr>
        <w:t xml:space="preserve">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3A7AFEA0" w14:textId="77777777" w:rsidR="003B2EA4" w:rsidRPr="00E24032" w:rsidRDefault="003B2EA4" w:rsidP="003B2EA4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smlouvy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plynu v rozsahu fakturačních dokladů za celé období dodávky.</w:t>
      </w:r>
    </w:p>
    <w:p w14:paraId="1B87231C" w14:textId="77777777" w:rsidR="007F2A95" w:rsidRPr="009C221A" w:rsidRDefault="007F2A95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2A5A9AA0" w14:textId="77777777" w:rsidR="00BA6626" w:rsidRPr="009C221A" w:rsidRDefault="00BA6626" w:rsidP="00660BBD">
      <w:pPr>
        <w:pStyle w:val="Odstavecseseznamem"/>
        <w:spacing w:after="120"/>
        <w:ind w:left="0"/>
        <w:contextualSpacing w:val="0"/>
        <w:rPr>
          <w:rFonts w:asciiTheme="minorHAnsi" w:hAnsiTheme="minorHAnsi" w:cstheme="minorHAnsi"/>
          <w:b/>
        </w:rPr>
      </w:pPr>
      <w:r w:rsidRPr="009C221A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70EAC177" w14:textId="77777777" w:rsidR="00590E76" w:rsidRPr="009C221A" w:rsidRDefault="00590E76" w:rsidP="00590E76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9C221A">
        <w:rPr>
          <w:rFonts w:asciiTheme="minorHAnsi" w:hAnsiTheme="minorHAnsi" w:cstheme="minorHAnsi"/>
          <w:b/>
        </w:rPr>
        <w:t xml:space="preserve">Příloha č. 1. – </w:t>
      </w:r>
      <w:r w:rsidRPr="009C221A">
        <w:rPr>
          <w:rFonts w:asciiTheme="minorHAnsi" w:hAnsiTheme="minorHAnsi" w:cstheme="minorHAnsi"/>
        </w:rPr>
        <w:t>Obchodní podmínky</w:t>
      </w:r>
      <w:r w:rsidR="00BE0549" w:rsidRPr="009C221A">
        <w:rPr>
          <w:rFonts w:asciiTheme="minorHAnsi" w:hAnsiTheme="minorHAnsi" w:cstheme="minorHAnsi"/>
        </w:rPr>
        <w:t xml:space="preserve"> dodávky</w:t>
      </w:r>
      <w:r w:rsidR="003B4396" w:rsidRPr="009C221A">
        <w:rPr>
          <w:rFonts w:asciiTheme="minorHAnsi" w:hAnsiTheme="minorHAnsi" w:cstheme="minorHAnsi"/>
        </w:rPr>
        <w:t xml:space="preserve"> </w:t>
      </w:r>
    </w:p>
    <w:p w14:paraId="790CEE29" w14:textId="77777777" w:rsidR="00BA6626" w:rsidRPr="009C221A" w:rsidRDefault="00BA6626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>Příloha č.</w:t>
      </w:r>
      <w:r w:rsidR="000F27E3" w:rsidRPr="009C221A">
        <w:rPr>
          <w:rFonts w:asciiTheme="minorHAnsi" w:hAnsiTheme="minorHAnsi" w:cstheme="minorHAnsi"/>
          <w:b/>
        </w:rPr>
        <w:t xml:space="preserve"> </w:t>
      </w:r>
      <w:r w:rsidR="00E017BD" w:rsidRPr="009C221A">
        <w:rPr>
          <w:rFonts w:asciiTheme="minorHAnsi" w:hAnsiTheme="minorHAnsi" w:cstheme="minorHAnsi"/>
          <w:b/>
        </w:rPr>
        <w:t>2</w:t>
      </w:r>
      <w:r w:rsidRPr="009C221A">
        <w:rPr>
          <w:rFonts w:asciiTheme="minorHAnsi" w:hAnsiTheme="minorHAnsi" w:cstheme="minorHAnsi"/>
          <w:b/>
        </w:rPr>
        <w:t>.</w:t>
      </w:r>
      <w:r w:rsidRPr="009C221A">
        <w:rPr>
          <w:rFonts w:asciiTheme="minorHAnsi" w:hAnsiTheme="minorHAnsi" w:cstheme="minorHAnsi"/>
        </w:rPr>
        <w:t xml:space="preserve"> – </w:t>
      </w:r>
      <w:r w:rsidR="000F27E3" w:rsidRPr="009C221A">
        <w:rPr>
          <w:rFonts w:asciiTheme="minorHAnsi" w:hAnsiTheme="minorHAnsi" w:cstheme="minorHAnsi"/>
        </w:rPr>
        <w:t>S</w:t>
      </w:r>
      <w:r w:rsidRPr="009C221A">
        <w:rPr>
          <w:rFonts w:asciiTheme="minorHAnsi" w:hAnsiTheme="minorHAnsi" w:cstheme="minorHAnsi"/>
        </w:rPr>
        <w:t xml:space="preserve">eznam odběrných míst </w:t>
      </w:r>
      <w:r w:rsidR="008B029D" w:rsidRPr="009C221A">
        <w:rPr>
          <w:rFonts w:asciiTheme="minorHAnsi" w:hAnsiTheme="minorHAnsi" w:cstheme="minorHAnsi"/>
        </w:rPr>
        <w:t>plynu</w:t>
      </w:r>
    </w:p>
    <w:p w14:paraId="00198586" w14:textId="77777777" w:rsidR="006B1B37" w:rsidRPr="009C221A" w:rsidRDefault="00175351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9C221A">
        <w:rPr>
          <w:rFonts w:asciiTheme="minorHAnsi" w:hAnsiTheme="minorHAnsi" w:cstheme="minorHAnsi"/>
          <w:b/>
        </w:rPr>
        <w:t xml:space="preserve">Příloha č. </w:t>
      </w:r>
      <w:r w:rsidR="00E017BD" w:rsidRPr="009C221A">
        <w:rPr>
          <w:rFonts w:asciiTheme="minorHAnsi" w:hAnsiTheme="minorHAnsi" w:cstheme="minorHAnsi"/>
          <w:b/>
        </w:rPr>
        <w:t>3</w:t>
      </w:r>
      <w:r w:rsidRPr="009C221A">
        <w:rPr>
          <w:rFonts w:asciiTheme="minorHAnsi" w:hAnsiTheme="minorHAnsi" w:cstheme="minorHAnsi"/>
          <w:b/>
        </w:rPr>
        <w:t>.</w:t>
      </w:r>
      <w:r w:rsidR="000F27E3" w:rsidRPr="009C221A">
        <w:rPr>
          <w:rFonts w:asciiTheme="minorHAnsi" w:hAnsiTheme="minorHAnsi" w:cstheme="minorHAnsi"/>
          <w:b/>
        </w:rPr>
        <w:t xml:space="preserve"> </w:t>
      </w:r>
      <w:r w:rsidR="009A400F" w:rsidRPr="009C221A">
        <w:rPr>
          <w:rFonts w:asciiTheme="minorHAnsi" w:hAnsiTheme="minorHAnsi" w:cstheme="minorHAnsi"/>
        </w:rPr>
        <w:t>–</w:t>
      </w:r>
      <w:r w:rsidR="000F27E3" w:rsidRPr="009C221A">
        <w:rPr>
          <w:rFonts w:asciiTheme="minorHAnsi" w:hAnsiTheme="minorHAnsi" w:cstheme="minorHAnsi"/>
        </w:rPr>
        <w:t xml:space="preserve"> </w:t>
      </w:r>
      <w:r w:rsidR="009A400F" w:rsidRPr="009C221A">
        <w:rPr>
          <w:rFonts w:asciiTheme="minorHAnsi" w:hAnsiTheme="minorHAnsi" w:cstheme="minorHAnsi"/>
        </w:rPr>
        <w:t>Kontakty a k</w:t>
      </w:r>
      <w:r w:rsidRPr="009C221A">
        <w:rPr>
          <w:rFonts w:asciiTheme="minorHAnsi" w:hAnsiTheme="minorHAnsi" w:cstheme="minorHAnsi"/>
        </w:rPr>
        <w:t>ontaktní osoby oprávněné k jednání pro naplněn</w:t>
      </w:r>
      <w:r w:rsidR="009A400F" w:rsidRPr="009C221A">
        <w:rPr>
          <w:rFonts w:asciiTheme="minorHAnsi" w:hAnsiTheme="minorHAnsi" w:cstheme="minorHAnsi"/>
        </w:rPr>
        <w:t>í</w:t>
      </w:r>
      <w:r w:rsidRPr="009C221A">
        <w:rPr>
          <w:rFonts w:asciiTheme="minorHAnsi" w:hAnsiTheme="minorHAnsi" w:cstheme="minorHAnsi"/>
        </w:rPr>
        <w:t xml:space="preserve"> Smlouvy</w:t>
      </w:r>
    </w:p>
    <w:p w14:paraId="6E240512" w14:textId="77777777" w:rsidR="007E6CA6" w:rsidRPr="009C221A" w:rsidRDefault="007E6CA6" w:rsidP="008168BF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76E387DC" w14:textId="77777777" w:rsidR="008168BF" w:rsidRPr="009C221A" w:rsidRDefault="008168BF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11E0085F" w14:textId="77777777" w:rsidR="00D4491B" w:rsidRPr="009C221A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5AADEB51" w14:textId="77777777" w:rsidR="00D4491B" w:rsidRPr="009C221A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5D297537" w14:textId="67CEFE9F" w:rsidR="00196C98" w:rsidRPr="009C221A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9C221A">
        <w:rPr>
          <w:rFonts w:asciiTheme="minorHAnsi" w:hAnsiTheme="minorHAnsi" w:cstheme="minorHAnsi"/>
          <w:color w:val="auto"/>
          <w:szCs w:val="22"/>
        </w:rPr>
        <w:t>V</w:t>
      </w:r>
      <w:r w:rsidR="006B4A07">
        <w:rPr>
          <w:rFonts w:asciiTheme="minorHAnsi" w:hAnsiTheme="minorHAnsi" w:cstheme="minorHAnsi"/>
          <w:color w:val="auto"/>
          <w:szCs w:val="22"/>
        </w:rPr>
        <w:t> </w:t>
      </w:r>
      <w:r w:rsidR="00D4491B" w:rsidRPr="009C221A">
        <w:rPr>
          <w:rFonts w:asciiTheme="minorHAnsi" w:hAnsiTheme="minorHAnsi" w:cstheme="minorHAnsi"/>
          <w:color w:val="auto"/>
          <w:szCs w:val="22"/>
        </w:rPr>
        <w:t>Ostravě</w:t>
      </w:r>
      <w:r w:rsidR="006B4A07">
        <w:rPr>
          <w:rFonts w:asciiTheme="minorHAnsi" w:hAnsiTheme="minorHAnsi" w:cstheme="minorHAnsi"/>
          <w:color w:val="auto"/>
          <w:szCs w:val="22"/>
        </w:rPr>
        <w:t>,</w:t>
      </w:r>
      <w:r w:rsidRPr="009C221A">
        <w:rPr>
          <w:rFonts w:asciiTheme="minorHAnsi" w:hAnsiTheme="minorHAnsi" w:cstheme="minorHAnsi"/>
          <w:color w:val="auto"/>
          <w:szCs w:val="22"/>
        </w:rPr>
        <w:t xml:space="preserve"> dne</w:t>
      </w:r>
      <w:r w:rsidR="00D4491B" w:rsidRPr="009C221A">
        <w:rPr>
          <w:rFonts w:asciiTheme="minorHAnsi" w:hAnsiTheme="minorHAnsi" w:cstheme="minorHAnsi"/>
          <w:color w:val="auto"/>
          <w:szCs w:val="22"/>
        </w:rPr>
        <w:t>:</w:t>
      </w:r>
      <w:r w:rsidRPr="009C221A">
        <w:rPr>
          <w:rFonts w:asciiTheme="minorHAnsi" w:hAnsiTheme="minorHAnsi" w:cstheme="minorHAnsi"/>
          <w:color w:val="auto"/>
          <w:szCs w:val="22"/>
        </w:rPr>
        <w:t xml:space="preserve"> ………………………</w:t>
      </w:r>
      <w:r w:rsidRPr="009C221A">
        <w:rPr>
          <w:rFonts w:asciiTheme="minorHAnsi" w:hAnsiTheme="minorHAnsi" w:cstheme="minorHAnsi"/>
          <w:color w:val="auto"/>
          <w:szCs w:val="22"/>
        </w:rPr>
        <w:tab/>
        <w:t>V</w:t>
      </w:r>
      <w:r w:rsidR="006B4A07">
        <w:rPr>
          <w:rFonts w:asciiTheme="minorHAnsi" w:hAnsiTheme="minorHAnsi" w:cstheme="minorHAnsi"/>
          <w:color w:val="auto"/>
          <w:szCs w:val="22"/>
        </w:rPr>
        <w:t> </w:t>
      </w:r>
      <w:r w:rsidR="003865F4" w:rsidRPr="009C221A">
        <w:rPr>
          <w:rFonts w:asciiTheme="minorHAnsi" w:hAnsiTheme="minorHAnsi" w:cstheme="minorHAnsi"/>
          <w:color w:val="auto"/>
          <w:szCs w:val="22"/>
        </w:rPr>
        <w:t>Ostravě</w:t>
      </w:r>
      <w:r w:rsidR="006B4A07">
        <w:rPr>
          <w:rFonts w:asciiTheme="minorHAnsi" w:hAnsiTheme="minorHAnsi" w:cstheme="minorHAnsi"/>
          <w:color w:val="auto"/>
          <w:szCs w:val="22"/>
        </w:rPr>
        <w:t>,</w:t>
      </w:r>
      <w:r w:rsidRPr="009C221A">
        <w:rPr>
          <w:rFonts w:asciiTheme="minorHAnsi" w:hAnsiTheme="minorHAnsi" w:cstheme="minorHAnsi"/>
          <w:color w:val="auto"/>
          <w:szCs w:val="22"/>
        </w:rPr>
        <w:t xml:space="preserve"> dne ……………</w:t>
      </w:r>
      <w:proofErr w:type="gramStart"/>
      <w:r w:rsidRPr="009C221A">
        <w:rPr>
          <w:rFonts w:asciiTheme="minorHAnsi" w:hAnsiTheme="minorHAnsi" w:cstheme="minorHAnsi"/>
          <w:color w:val="auto"/>
          <w:szCs w:val="22"/>
        </w:rPr>
        <w:t>…...</w:t>
      </w:r>
      <w:proofErr w:type="gramEnd"/>
    </w:p>
    <w:p w14:paraId="1A82A350" w14:textId="77777777" w:rsidR="00D4491B" w:rsidRPr="009C221A" w:rsidRDefault="00D4491B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20BFEFDC" w14:textId="77777777" w:rsidR="00196C98" w:rsidRPr="009C221A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9C221A">
        <w:rPr>
          <w:rFonts w:asciiTheme="minorHAnsi" w:hAnsiTheme="minorHAnsi" w:cstheme="minorHAnsi"/>
          <w:color w:val="auto"/>
          <w:szCs w:val="22"/>
        </w:rPr>
        <w:t>.................................................</w:t>
      </w:r>
      <w:r w:rsidRPr="009C221A">
        <w:rPr>
          <w:rFonts w:asciiTheme="minorHAnsi" w:hAnsiTheme="minorHAnsi" w:cstheme="minorHAnsi"/>
          <w:color w:val="auto"/>
          <w:szCs w:val="22"/>
        </w:rPr>
        <w:tab/>
        <w:t>.................................................</w:t>
      </w:r>
    </w:p>
    <w:p w14:paraId="7E617C72" w14:textId="77777777" w:rsidR="00196C98" w:rsidRPr="009C221A" w:rsidRDefault="00196C9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CF02416" w14:textId="77777777" w:rsidR="003B2EA4" w:rsidRPr="00696B82" w:rsidRDefault="003B2EA4" w:rsidP="003B2EA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proofErr w:type="spellStart"/>
      <w:r>
        <w:rPr>
          <w:rFonts w:asciiTheme="minorHAnsi" w:hAnsiTheme="minorHAnsi" w:cstheme="minorHAnsi"/>
          <w:highlight w:val="yellow"/>
          <w:lang w:val="en-GB"/>
        </w:rPr>
        <w:t>Jméno</w:t>
      </w:r>
      <w:proofErr w:type="spellEnd"/>
      <w:r>
        <w:rPr>
          <w:rFonts w:asciiTheme="minorHAnsi" w:hAnsiTheme="minorHAnsi" w:cstheme="minorHAnsi"/>
          <w:highlight w:val="yellow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highlight w:val="yellow"/>
          <w:lang w:val="en-GB"/>
        </w:rPr>
        <w:t>příjmení</w:t>
      </w:r>
      <w:proofErr w:type="spellEnd"/>
      <w:r>
        <w:rPr>
          <w:rFonts w:asciiTheme="minorHAnsi" w:hAnsiTheme="minorHAnsi" w:cstheme="minorHAnsi"/>
          <w:highlight w:val="yellow"/>
          <w:lang w:val="en-GB"/>
        </w:rPr>
        <w:t xml:space="preserve"> - </w:t>
      </w:r>
      <w:r w:rsidRPr="00696B82">
        <w:rPr>
          <w:rFonts w:asciiTheme="minorHAnsi" w:hAnsiTheme="minorHAnsi" w:cstheme="minorHAnsi"/>
          <w:highlight w:val="yellow"/>
        </w:rPr>
        <w:t>DOPLNÍ 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proofErr w:type="spellStart"/>
      <w:r>
        <w:rPr>
          <w:rFonts w:asciiTheme="minorHAnsi" w:hAnsiTheme="minorHAnsi" w:cstheme="minorHAnsi"/>
          <w:highlight w:val="lightGray"/>
          <w:lang w:val="en-GB"/>
        </w:rPr>
        <w:t>Jméno</w:t>
      </w:r>
      <w:proofErr w:type="spellEnd"/>
      <w:r>
        <w:rPr>
          <w:rFonts w:asciiTheme="minorHAnsi" w:hAnsiTheme="minorHAnsi" w:cstheme="minorHAnsi"/>
          <w:highlight w:val="lightGray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highlight w:val="lightGray"/>
          <w:lang w:val="en-GB"/>
        </w:rPr>
        <w:t>příjmení</w:t>
      </w:r>
      <w:proofErr w:type="spellEnd"/>
      <w:r>
        <w:rPr>
          <w:rFonts w:asciiTheme="minorHAnsi" w:hAnsiTheme="minorHAnsi" w:cstheme="minorHAnsi"/>
          <w:highlight w:val="lightGray"/>
          <w:lang w:val="en-GB"/>
        </w:rPr>
        <w:t xml:space="preserve"> - </w:t>
      </w:r>
      <w:r>
        <w:rPr>
          <w:rFonts w:asciiTheme="minorHAnsi" w:hAnsiTheme="minorHAnsi" w:cstheme="minorHAnsi"/>
          <w:highlight w:val="lightGray"/>
        </w:rPr>
        <w:t xml:space="preserve">bude doplněno před </w:t>
      </w:r>
      <w:proofErr w:type="spellStart"/>
      <w:r>
        <w:rPr>
          <w:rFonts w:asciiTheme="minorHAnsi" w:hAnsiTheme="minorHAnsi" w:cstheme="minorHAnsi"/>
          <w:highlight w:val="lightGray"/>
        </w:rPr>
        <w:t>podp</w:t>
      </w:r>
      <w:proofErr w:type="spellEnd"/>
      <w:r>
        <w:rPr>
          <w:rFonts w:asciiTheme="minorHAnsi" w:hAnsiTheme="minorHAnsi" w:cstheme="minorHAnsi"/>
          <w:highlight w:val="lightGray"/>
        </w:rPr>
        <w:t>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3A557CE" w14:textId="77777777" w:rsidR="003B2EA4" w:rsidRPr="00696B82" w:rsidRDefault="003B2EA4" w:rsidP="003B2EA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19263E66" w14:textId="1CC04D10" w:rsidR="00170C6E" w:rsidRDefault="00170C6E" w:rsidP="003B2EA4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2691318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7F72DAF9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7691BD62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41D4C37C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5E262756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7972EE8B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3FF12866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38E67E45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3AE9746A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601D8B1B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7159A078" w14:textId="77777777" w:rsidR="00170C6E" w:rsidRPr="00170C6E" w:rsidRDefault="00170C6E" w:rsidP="00170C6E">
      <w:pPr>
        <w:rPr>
          <w:rFonts w:asciiTheme="minorHAnsi" w:eastAsia="Arial Unicode MS" w:hAnsiTheme="minorHAnsi" w:cstheme="minorHAnsi"/>
        </w:rPr>
      </w:pPr>
    </w:p>
    <w:p w14:paraId="183BBDB9" w14:textId="177C6BE8" w:rsidR="00170C6E" w:rsidRPr="00170C6E" w:rsidRDefault="00170C6E" w:rsidP="00170C6E">
      <w:pPr>
        <w:tabs>
          <w:tab w:val="left" w:pos="7080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</w:p>
    <w:p w14:paraId="18591BCF" w14:textId="39BCB51A" w:rsidR="003B2EA4" w:rsidRPr="00170C6E" w:rsidRDefault="00170C6E" w:rsidP="00170C6E">
      <w:pPr>
        <w:tabs>
          <w:tab w:val="left" w:pos="7080"/>
        </w:tabs>
        <w:rPr>
          <w:rFonts w:asciiTheme="minorHAnsi" w:eastAsia="Arial Unicode MS" w:hAnsiTheme="minorHAnsi" w:cstheme="minorHAnsi"/>
        </w:rPr>
        <w:sectPr w:rsidR="003B2EA4" w:rsidRPr="00170C6E" w:rsidSect="00475550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</w:rPr>
        <w:tab/>
      </w:r>
    </w:p>
    <w:p w14:paraId="6B348A3F" w14:textId="77777777" w:rsidR="003B4396" w:rsidRPr="009C221A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9C221A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3</w:t>
      </w:r>
    </w:p>
    <w:p w14:paraId="59A87FC2" w14:textId="77777777" w:rsidR="003B4396" w:rsidRPr="009C221A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9C221A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03A0C78" w14:textId="77777777" w:rsidR="003B4396" w:rsidRPr="009C221A" w:rsidRDefault="003B4396" w:rsidP="003B4396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2EA4" w:rsidRPr="00F36891" w14:paraId="34B4A8A1" w14:textId="77777777" w:rsidTr="00014BD5">
        <w:tc>
          <w:tcPr>
            <w:tcW w:w="8513" w:type="dxa"/>
            <w:gridSpan w:val="4"/>
          </w:tcPr>
          <w:p w14:paraId="3DFD2D03" w14:textId="77777777" w:rsidR="003B2EA4" w:rsidRPr="00F36891" w:rsidRDefault="003B2EA4" w:rsidP="00014BD5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3B2EA4" w:rsidRPr="00F36891" w14:paraId="3699C2F9" w14:textId="77777777" w:rsidTr="00014BD5">
        <w:tc>
          <w:tcPr>
            <w:tcW w:w="919" w:type="dxa"/>
          </w:tcPr>
          <w:p w14:paraId="11B5E87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AA46ECF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13BB08C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9F0D149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1EC4C7D4" w14:textId="77777777" w:rsidTr="00014BD5">
        <w:tc>
          <w:tcPr>
            <w:tcW w:w="919" w:type="dxa"/>
          </w:tcPr>
          <w:p w14:paraId="43D9A20C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F2A8D2A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E763FD3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497B6B0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0888871A" w14:textId="77777777" w:rsidTr="00014BD5">
        <w:tc>
          <w:tcPr>
            <w:tcW w:w="919" w:type="dxa"/>
          </w:tcPr>
          <w:p w14:paraId="7E32C7E9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D2C22D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140786E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158D8F8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6A3DFA1B" w14:textId="77777777" w:rsidTr="00014BD5">
        <w:tc>
          <w:tcPr>
            <w:tcW w:w="919" w:type="dxa"/>
          </w:tcPr>
          <w:p w14:paraId="78B39E39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DC9F03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7120DA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AA1BF8B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402C24A0" w14:textId="77777777" w:rsidTr="00014BD5">
        <w:tc>
          <w:tcPr>
            <w:tcW w:w="919" w:type="dxa"/>
          </w:tcPr>
          <w:p w14:paraId="66B0CA0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7426D4B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67A36C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F5438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7885E9C2" w14:textId="77777777" w:rsidR="003B2EA4" w:rsidRPr="00F36891" w:rsidRDefault="003B2EA4" w:rsidP="003B2EA4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2EA4" w:rsidRPr="00F36891" w14:paraId="0E1BF656" w14:textId="77777777" w:rsidTr="00014BD5">
        <w:tc>
          <w:tcPr>
            <w:tcW w:w="8513" w:type="dxa"/>
            <w:gridSpan w:val="4"/>
          </w:tcPr>
          <w:p w14:paraId="4465BD4C" w14:textId="77777777" w:rsidR="003B2EA4" w:rsidRPr="00F36891" w:rsidRDefault="003B2EA4" w:rsidP="00014BD5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3B2EA4" w:rsidRPr="00F36891" w14:paraId="344629B6" w14:textId="77777777" w:rsidTr="00014BD5">
        <w:tc>
          <w:tcPr>
            <w:tcW w:w="919" w:type="dxa"/>
          </w:tcPr>
          <w:p w14:paraId="61C6000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3FC14FE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8BDFED4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BE611D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6D7A6982" w14:textId="77777777" w:rsidTr="00014BD5">
        <w:tc>
          <w:tcPr>
            <w:tcW w:w="919" w:type="dxa"/>
          </w:tcPr>
          <w:p w14:paraId="02BAFA1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A192F6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33D5819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36965F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5411969B" w14:textId="77777777" w:rsidTr="00014BD5">
        <w:tc>
          <w:tcPr>
            <w:tcW w:w="919" w:type="dxa"/>
          </w:tcPr>
          <w:p w14:paraId="0C2E8ED3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129EC06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05084EF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C08AE3F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592909E1" w14:textId="77777777" w:rsidTr="00014BD5">
        <w:tc>
          <w:tcPr>
            <w:tcW w:w="919" w:type="dxa"/>
          </w:tcPr>
          <w:p w14:paraId="41CB8B7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8B2B8F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B6F8A7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11EE44C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3B2EA4" w:rsidRPr="00F36891" w14:paraId="10060ACB" w14:textId="77777777" w:rsidTr="00014BD5">
        <w:tc>
          <w:tcPr>
            <w:tcW w:w="919" w:type="dxa"/>
          </w:tcPr>
          <w:p w14:paraId="166CE784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AFA603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249C65E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34BDA6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52D8C6C5" w14:textId="77777777" w:rsidR="003B2EA4" w:rsidRPr="002E01EE" w:rsidRDefault="003B2EA4" w:rsidP="003B2EA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14E46CF" w14:textId="77777777" w:rsidR="003B2EA4" w:rsidRDefault="003B2EA4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2FF6BD6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BD8B526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AA6CC9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C1C5021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53AFE99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345E9C2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C257776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64EEB7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F26BE44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5E2419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9BB46B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651E7A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4EEB3E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2A3677D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C60891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5437A92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8C1E8FC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214035C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4D1A4E7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9B032DF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79C5FB7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10CCFD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094FA20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4C6CFA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4FD7403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584B9E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59AC8A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33CF031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3D75B46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7D54D3E" w14:textId="77777777" w:rsidR="00DC3226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D0121EE" w14:textId="77777777" w:rsidR="00DC3226" w:rsidRPr="009C221A" w:rsidRDefault="00DC3226" w:rsidP="003B4396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F7FA292" w14:textId="77777777" w:rsidR="003B4396" w:rsidRPr="009C221A" w:rsidRDefault="003B4396" w:rsidP="003B4396">
      <w:pPr>
        <w:rPr>
          <w:rFonts w:asciiTheme="minorHAnsi" w:hAnsiTheme="minorHAnsi" w:cstheme="minorHAnsi"/>
          <w:sz w:val="24"/>
          <w:szCs w:val="24"/>
        </w:rPr>
      </w:pPr>
      <w:r w:rsidRPr="009C221A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9C221A">
        <w:rPr>
          <w:rFonts w:asciiTheme="minorHAnsi" w:hAnsiTheme="minorHAnsi" w:cstheme="minorHAnsi"/>
          <w:b/>
          <w:sz w:val="24"/>
          <w:szCs w:val="24"/>
        </w:rPr>
        <w:t>Zákazníka</w:t>
      </w:r>
      <w:r w:rsidRPr="009C221A">
        <w:rPr>
          <w:rFonts w:asciiTheme="minorHAnsi" w:hAnsiTheme="minorHAnsi" w:cstheme="minorHAnsi"/>
          <w:sz w:val="24"/>
          <w:szCs w:val="24"/>
        </w:rPr>
        <w:t>:</w:t>
      </w:r>
    </w:p>
    <w:p w14:paraId="2E8C7F3A" w14:textId="77777777" w:rsidR="003B2EA4" w:rsidRPr="002E01EE" w:rsidRDefault="003B2EA4" w:rsidP="003B2EA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2EA4" w:rsidRPr="00F36891" w14:paraId="27810422" w14:textId="77777777" w:rsidTr="00014BD5">
        <w:tc>
          <w:tcPr>
            <w:tcW w:w="8513" w:type="dxa"/>
            <w:gridSpan w:val="4"/>
          </w:tcPr>
          <w:p w14:paraId="5EF992C9" w14:textId="77777777" w:rsidR="003B2EA4" w:rsidRPr="00F36891" w:rsidRDefault="003B2EA4" w:rsidP="00014BD5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3B2EA4" w:rsidRPr="00F36891" w14:paraId="4A379C16" w14:textId="77777777" w:rsidTr="00014BD5">
        <w:tc>
          <w:tcPr>
            <w:tcW w:w="919" w:type="dxa"/>
          </w:tcPr>
          <w:p w14:paraId="1B886166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A0D3FC0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9537D5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2FC7595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174D342E" w14:textId="77777777" w:rsidTr="00014BD5">
        <w:tc>
          <w:tcPr>
            <w:tcW w:w="919" w:type="dxa"/>
          </w:tcPr>
          <w:p w14:paraId="526BD25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D71C926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13E735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3DBEE2E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3D46B8F4" w14:textId="77777777" w:rsidTr="00014BD5">
        <w:tc>
          <w:tcPr>
            <w:tcW w:w="919" w:type="dxa"/>
          </w:tcPr>
          <w:p w14:paraId="07D7778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011D72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7776D956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57CBC0B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3261F5B3" w14:textId="77777777" w:rsidTr="00014BD5">
        <w:tc>
          <w:tcPr>
            <w:tcW w:w="919" w:type="dxa"/>
          </w:tcPr>
          <w:p w14:paraId="5D32430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C415973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21173AF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28FD16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1CAD6A37" w14:textId="77777777" w:rsidTr="00014BD5">
        <w:tc>
          <w:tcPr>
            <w:tcW w:w="919" w:type="dxa"/>
          </w:tcPr>
          <w:p w14:paraId="731BA93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0737B758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7F8150F4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1F0BA45E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3D07F12" w14:textId="77777777" w:rsidR="003B2EA4" w:rsidRPr="00F36891" w:rsidRDefault="003B2EA4" w:rsidP="003B2EA4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2EA4" w:rsidRPr="00F36891" w14:paraId="2BA9B1CB" w14:textId="77777777" w:rsidTr="00014BD5">
        <w:tc>
          <w:tcPr>
            <w:tcW w:w="8513" w:type="dxa"/>
            <w:gridSpan w:val="4"/>
          </w:tcPr>
          <w:p w14:paraId="30A7AD22" w14:textId="77777777" w:rsidR="003B2EA4" w:rsidRPr="00F36891" w:rsidRDefault="003B2EA4" w:rsidP="00014BD5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3B2EA4" w:rsidRPr="00F36891" w14:paraId="27A87F8D" w14:textId="77777777" w:rsidTr="00014BD5">
        <w:tc>
          <w:tcPr>
            <w:tcW w:w="919" w:type="dxa"/>
          </w:tcPr>
          <w:p w14:paraId="2816745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0790A6A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E9146D2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656B69D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795E4489" w14:textId="77777777" w:rsidTr="00014BD5">
        <w:tc>
          <w:tcPr>
            <w:tcW w:w="919" w:type="dxa"/>
          </w:tcPr>
          <w:p w14:paraId="063207E3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86543C4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FE587CC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539795E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6D94B62B" w14:textId="77777777" w:rsidTr="00014BD5">
        <w:tc>
          <w:tcPr>
            <w:tcW w:w="919" w:type="dxa"/>
          </w:tcPr>
          <w:p w14:paraId="30782D83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D76CA3E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1396339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1A04C1D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557CB310" w14:textId="77777777" w:rsidTr="00014BD5">
        <w:tc>
          <w:tcPr>
            <w:tcW w:w="919" w:type="dxa"/>
          </w:tcPr>
          <w:p w14:paraId="7D1D9451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72CFDBA3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B29F1EE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332F8BA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14D30419" w14:textId="77777777" w:rsidTr="00014BD5">
        <w:tc>
          <w:tcPr>
            <w:tcW w:w="919" w:type="dxa"/>
          </w:tcPr>
          <w:p w14:paraId="2BEE4F32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70610E99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679F0D4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1F18C89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E50E701" w14:textId="77777777" w:rsidR="003B2EA4" w:rsidRPr="00F36891" w:rsidRDefault="003B2EA4" w:rsidP="003B2EA4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2EA4" w:rsidRPr="00F36891" w14:paraId="22E8A17F" w14:textId="77777777" w:rsidTr="00014BD5">
        <w:tc>
          <w:tcPr>
            <w:tcW w:w="8513" w:type="dxa"/>
            <w:gridSpan w:val="4"/>
          </w:tcPr>
          <w:p w14:paraId="00BB0CD9" w14:textId="77777777" w:rsidR="003B2EA4" w:rsidRPr="00F36891" w:rsidRDefault="003B2EA4" w:rsidP="00014BD5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3B2EA4" w:rsidRPr="00F36891" w14:paraId="0FFC91D3" w14:textId="77777777" w:rsidTr="00014BD5">
        <w:tc>
          <w:tcPr>
            <w:tcW w:w="919" w:type="dxa"/>
          </w:tcPr>
          <w:p w14:paraId="5188559C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6492A28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FE33903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B0F2B49" w14:textId="77777777" w:rsidR="003B2EA4" w:rsidRPr="00846F16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3E470806" w14:textId="77777777" w:rsidTr="00014BD5">
        <w:tc>
          <w:tcPr>
            <w:tcW w:w="919" w:type="dxa"/>
          </w:tcPr>
          <w:p w14:paraId="6772FA55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0FA6EF0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27EC1C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DCF24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29F8615D" w14:textId="77777777" w:rsidTr="00014BD5">
        <w:tc>
          <w:tcPr>
            <w:tcW w:w="919" w:type="dxa"/>
          </w:tcPr>
          <w:p w14:paraId="460BA88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484DB895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8AF0F0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EE09D1F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3B2EA4" w:rsidRPr="00F36891" w14:paraId="218BEE73" w14:textId="77777777" w:rsidTr="00014BD5">
        <w:tc>
          <w:tcPr>
            <w:tcW w:w="919" w:type="dxa"/>
          </w:tcPr>
          <w:p w14:paraId="38BC01FB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A4C1D1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EAC3B48" w14:textId="77777777" w:rsidR="003B2EA4" w:rsidRPr="00F36891" w:rsidRDefault="003B2EA4" w:rsidP="00014BD5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06AF028" w14:textId="77777777" w:rsidR="003B2EA4" w:rsidRPr="00696B82" w:rsidRDefault="003B2EA4" w:rsidP="00014BD5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104762EF" w14:textId="77777777" w:rsidR="003B2EA4" w:rsidRPr="00F36891" w:rsidRDefault="003B2EA4" w:rsidP="003B2EA4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1DAB2FCC" w14:textId="77777777" w:rsidR="009C221A" w:rsidRPr="009C221A" w:rsidRDefault="009C221A">
      <w:pPr>
        <w:jc w:val="center"/>
        <w:rPr>
          <w:rFonts w:asciiTheme="minorHAnsi" w:eastAsia="Arial Unicode MS" w:hAnsiTheme="minorHAnsi" w:cstheme="minorHAnsi"/>
        </w:rPr>
      </w:pPr>
    </w:p>
    <w:sectPr w:rsidR="009C221A" w:rsidRPr="009C221A" w:rsidSect="00475550">
      <w:headerReference w:type="default" r:id="rId10"/>
      <w:footerReference w:type="default" r:id="rId11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CEE3" w14:textId="77777777" w:rsidR="00F76C62" w:rsidRDefault="00F76C62" w:rsidP="005349E5">
      <w:r>
        <w:separator/>
      </w:r>
    </w:p>
  </w:endnote>
  <w:endnote w:type="continuationSeparator" w:id="0">
    <w:p w14:paraId="536F783A" w14:textId="77777777" w:rsidR="00F76C62" w:rsidRDefault="00F76C62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21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7D520A" w14:textId="35A7DC19" w:rsidR="00170C6E" w:rsidRDefault="00170C6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0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170C6E">
              <w:rPr>
                <w:b/>
                <w:bCs/>
                <w:noProof/>
              </w:rPr>
              <w:t>6</w:t>
            </w:r>
          </w:p>
        </w:sdtContent>
      </w:sdt>
    </w:sdtContent>
  </w:sdt>
  <w:p w14:paraId="797D4556" w14:textId="77777777" w:rsidR="003B2EA4" w:rsidRDefault="003B2E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3A7F" w14:textId="77777777" w:rsidR="00EF3247" w:rsidRDefault="00EF3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9C3D" w14:textId="77777777" w:rsidR="00F76C62" w:rsidRDefault="00F76C62" w:rsidP="005349E5">
      <w:r>
        <w:separator/>
      </w:r>
    </w:p>
  </w:footnote>
  <w:footnote w:type="continuationSeparator" w:id="0">
    <w:p w14:paraId="52BF3B81" w14:textId="77777777" w:rsidR="00F76C62" w:rsidRDefault="00F76C62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213E" w14:textId="77777777" w:rsidR="003B2EA4" w:rsidRDefault="003B2EA4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="00457EC0" w:rsidRPr="008149EA">
      <w:rPr>
        <w:sz w:val="16"/>
        <w:szCs w:val="16"/>
      </w:rPr>
      <w:t>Příloha č. 1</w:t>
    </w:r>
    <w:r w:rsidR="00457EC0">
      <w:rPr>
        <w:sz w:val="16"/>
        <w:szCs w:val="16"/>
      </w:rPr>
      <w:t>c ZD</w:t>
    </w:r>
  </w:p>
  <w:p w14:paraId="4767FB00" w14:textId="77777777" w:rsidR="003B2EA4" w:rsidRPr="005349E5" w:rsidRDefault="003B2EA4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7B1500AB" w14:textId="77777777" w:rsidR="003B2EA4" w:rsidRPr="00F36891" w:rsidRDefault="003B2EA4" w:rsidP="00F368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300D" w14:textId="0CF368D3" w:rsidR="00170C6E" w:rsidRDefault="00170C6E" w:rsidP="00170C6E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c ZD</w:t>
    </w:r>
  </w:p>
  <w:p w14:paraId="38963BD0" w14:textId="7CBE1FAD" w:rsidR="00EF3247" w:rsidRPr="005349E5" w:rsidRDefault="00170C6E" w:rsidP="00170C6E">
    <w:pPr>
      <w:pStyle w:val="Zhlav"/>
      <w:tabs>
        <w:tab w:val="clear" w:pos="4536"/>
        <w:tab w:val="clear" w:pos="9072"/>
        <w:tab w:val="left" w:pos="3750"/>
      </w:tabs>
      <w:spacing w:after="120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E9C26C22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b w:val="0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30215"/>
    <w:multiLevelType w:val="hybridMultilevel"/>
    <w:tmpl w:val="38800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17EE5"/>
    <w:multiLevelType w:val="singleLevel"/>
    <w:tmpl w:val="A820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4"/>
        <w:u w:val="none"/>
      </w:rPr>
    </w:lvl>
  </w:abstractNum>
  <w:abstractNum w:abstractNumId="19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61CC"/>
    <w:multiLevelType w:val="hybridMultilevel"/>
    <w:tmpl w:val="EEE20372"/>
    <w:lvl w:ilvl="0" w:tplc="AC96A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9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2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3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4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9"/>
  </w:num>
  <w:num w:numId="4">
    <w:abstractNumId w:val="22"/>
  </w:num>
  <w:num w:numId="5">
    <w:abstractNumId w:val="27"/>
  </w:num>
  <w:num w:numId="6">
    <w:abstractNumId w:val="13"/>
  </w:num>
  <w:num w:numId="7">
    <w:abstractNumId w:val="2"/>
  </w:num>
  <w:num w:numId="8">
    <w:abstractNumId w:val="3"/>
  </w:num>
  <w:num w:numId="9">
    <w:abstractNumId w:val="4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1"/>
  </w:num>
  <w:num w:numId="15">
    <w:abstractNumId w:val="43"/>
  </w:num>
  <w:num w:numId="16">
    <w:abstractNumId w:val="36"/>
  </w:num>
  <w:num w:numId="17">
    <w:abstractNumId w:val="39"/>
  </w:num>
  <w:num w:numId="18">
    <w:abstractNumId w:val="40"/>
  </w:num>
  <w:num w:numId="19">
    <w:abstractNumId w:val="23"/>
  </w:num>
  <w:num w:numId="20">
    <w:abstractNumId w:val="47"/>
  </w:num>
  <w:num w:numId="21">
    <w:abstractNumId w:val="33"/>
  </w:num>
  <w:num w:numId="22">
    <w:abstractNumId w:val="32"/>
  </w:num>
  <w:num w:numId="23">
    <w:abstractNumId w:val="1"/>
  </w:num>
  <w:num w:numId="24">
    <w:abstractNumId w:val="48"/>
  </w:num>
  <w:num w:numId="25">
    <w:abstractNumId w:val="21"/>
  </w:num>
  <w:num w:numId="26">
    <w:abstractNumId w:val="19"/>
  </w:num>
  <w:num w:numId="27">
    <w:abstractNumId w:val="46"/>
  </w:num>
  <w:num w:numId="28">
    <w:abstractNumId w:val="30"/>
  </w:num>
  <w:num w:numId="29">
    <w:abstractNumId w:val="14"/>
  </w:num>
  <w:num w:numId="30">
    <w:abstractNumId w:val="29"/>
  </w:num>
  <w:num w:numId="31">
    <w:abstractNumId w:val="28"/>
  </w:num>
  <w:num w:numId="32">
    <w:abstractNumId w:val="26"/>
  </w:num>
  <w:num w:numId="33">
    <w:abstractNumId w:val="17"/>
  </w:num>
  <w:num w:numId="34">
    <w:abstractNumId w:val="8"/>
  </w:num>
  <w:num w:numId="35">
    <w:abstractNumId w:val="38"/>
  </w:num>
  <w:num w:numId="36">
    <w:abstractNumId w:val="45"/>
  </w:num>
  <w:num w:numId="37">
    <w:abstractNumId w:val="15"/>
  </w:num>
  <w:num w:numId="38">
    <w:abstractNumId w:val="12"/>
  </w:num>
  <w:num w:numId="39">
    <w:abstractNumId w:val="0"/>
  </w:num>
  <w:num w:numId="40">
    <w:abstractNumId w:val="34"/>
  </w:num>
  <w:num w:numId="41">
    <w:abstractNumId w:val="37"/>
  </w:num>
  <w:num w:numId="42">
    <w:abstractNumId w:val="42"/>
  </w:num>
  <w:num w:numId="43">
    <w:abstractNumId w:val="44"/>
  </w:num>
  <w:num w:numId="44">
    <w:abstractNumId w:val="24"/>
  </w:num>
  <w:num w:numId="45">
    <w:abstractNumId w:val="25"/>
  </w:num>
  <w:num w:numId="46">
    <w:abstractNumId w:val="35"/>
  </w:num>
  <w:num w:numId="47">
    <w:abstractNumId w:val="10"/>
  </w:num>
  <w:num w:numId="48">
    <w:abstractNumId w:val="20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0782"/>
    <w:rsid w:val="0001273B"/>
    <w:rsid w:val="00014A7A"/>
    <w:rsid w:val="000324EC"/>
    <w:rsid w:val="00033916"/>
    <w:rsid w:val="00034035"/>
    <w:rsid w:val="00046BDD"/>
    <w:rsid w:val="00051877"/>
    <w:rsid w:val="00060318"/>
    <w:rsid w:val="00060605"/>
    <w:rsid w:val="000712B3"/>
    <w:rsid w:val="00081211"/>
    <w:rsid w:val="000B17EB"/>
    <w:rsid w:val="000B2CC1"/>
    <w:rsid w:val="000B4ABE"/>
    <w:rsid w:val="000C0E33"/>
    <w:rsid w:val="000C625D"/>
    <w:rsid w:val="000C6740"/>
    <w:rsid w:val="000D2F10"/>
    <w:rsid w:val="000E394C"/>
    <w:rsid w:val="000E41A2"/>
    <w:rsid w:val="000F27E3"/>
    <w:rsid w:val="000F56B5"/>
    <w:rsid w:val="000F72B3"/>
    <w:rsid w:val="001010B5"/>
    <w:rsid w:val="00102E8C"/>
    <w:rsid w:val="0010535B"/>
    <w:rsid w:val="00105B9F"/>
    <w:rsid w:val="001117DE"/>
    <w:rsid w:val="00114A97"/>
    <w:rsid w:val="001255AB"/>
    <w:rsid w:val="0013231C"/>
    <w:rsid w:val="00132C0A"/>
    <w:rsid w:val="0014557E"/>
    <w:rsid w:val="00150B59"/>
    <w:rsid w:val="00164221"/>
    <w:rsid w:val="00170C6E"/>
    <w:rsid w:val="00175351"/>
    <w:rsid w:val="0018480F"/>
    <w:rsid w:val="00196C98"/>
    <w:rsid w:val="001A39F0"/>
    <w:rsid w:val="001B7A16"/>
    <w:rsid w:val="001C6A24"/>
    <w:rsid w:val="001E2022"/>
    <w:rsid w:val="001F3AF6"/>
    <w:rsid w:val="001F50E8"/>
    <w:rsid w:val="001F6D59"/>
    <w:rsid w:val="00200154"/>
    <w:rsid w:val="002047E8"/>
    <w:rsid w:val="00210413"/>
    <w:rsid w:val="002206AF"/>
    <w:rsid w:val="002230B0"/>
    <w:rsid w:val="0023496A"/>
    <w:rsid w:val="00241E1C"/>
    <w:rsid w:val="00250251"/>
    <w:rsid w:val="002A79C8"/>
    <w:rsid w:val="002B5CD0"/>
    <w:rsid w:val="002B5D64"/>
    <w:rsid w:val="002B73D0"/>
    <w:rsid w:val="002C33EC"/>
    <w:rsid w:val="002D46D1"/>
    <w:rsid w:val="00300645"/>
    <w:rsid w:val="00322D32"/>
    <w:rsid w:val="00322FAE"/>
    <w:rsid w:val="003358C8"/>
    <w:rsid w:val="00341ADF"/>
    <w:rsid w:val="00350C83"/>
    <w:rsid w:val="00355595"/>
    <w:rsid w:val="00356EA4"/>
    <w:rsid w:val="00372B4B"/>
    <w:rsid w:val="003865F4"/>
    <w:rsid w:val="003B2EA4"/>
    <w:rsid w:val="003B4396"/>
    <w:rsid w:val="003B6E70"/>
    <w:rsid w:val="003C3282"/>
    <w:rsid w:val="003D2E38"/>
    <w:rsid w:val="003D31FF"/>
    <w:rsid w:val="003E01F2"/>
    <w:rsid w:val="003E1EEB"/>
    <w:rsid w:val="003E1FA2"/>
    <w:rsid w:val="003E5EC6"/>
    <w:rsid w:val="003F3FCA"/>
    <w:rsid w:val="003F736C"/>
    <w:rsid w:val="00413AA2"/>
    <w:rsid w:val="00417CC3"/>
    <w:rsid w:val="0042062E"/>
    <w:rsid w:val="004252B6"/>
    <w:rsid w:val="00436B6C"/>
    <w:rsid w:val="00453C95"/>
    <w:rsid w:val="00454FF5"/>
    <w:rsid w:val="00457EC0"/>
    <w:rsid w:val="00460961"/>
    <w:rsid w:val="0046619E"/>
    <w:rsid w:val="004673E9"/>
    <w:rsid w:val="00475550"/>
    <w:rsid w:val="00495ABE"/>
    <w:rsid w:val="004A53ED"/>
    <w:rsid w:val="004B11AD"/>
    <w:rsid w:val="004C7F9B"/>
    <w:rsid w:val="004D30EA"/>
    <w:rsid w:val="004D7C0B"/>
    <w:rsid w:val="004E39F6"/>
    <w:rsid w:val="004F2283"/>
    <w:rsid w:val="004F3DE5"/>
    <w:rsid w:val="00512079"/>
    <w:rsid w:val="00531359"/>
    <w:rsid w:val="00533FD6"/>
    <w:rsid w:val="005349E5"/>
    <w:rsid w:val="005665DB"/>
    <w:rsid w:val="00570B03"/>
    <w:rsid w:val="00576336"/>
    <w:rsid w:val="00580672"/>
    <w:rsid w:val="005873DF"/>
    <w:rsid w:val="00590E76"/>
    <w:rsid w:val="00592C83"/>
    <w:rsid w:val="005B07CE"/>
    <w:rsid w:val="005B5595"/>
    <w:rsid w:val="005C0851"/>
    <w:rsid w:val="005C093B"/>
    <w:rsid w:val="005C60B7"/>
    <w:rsid w:val="005D0329"/>
    <w:rsid w:val="005E411E"/>
    <w:rsid w:val="005F7EDA"/>
    <w:rsid w:val="00603B04"/>
    <w:rsid w:val="00604B2B"/>
    <w:rsid w:val="00605E93"/>
    <w:rsid w:val="0062206E"/>
    <w:rsid w:val="00626074"/>
    <w:rsid w:val="006321E1"/>
    <w:rsid w:val="00634D85"/>
    <w:rsid w:val="00644FC3"/>
    <w:rsid w:val="006546A6"/>
    <w:rsid w:val="00660BBD"/>
    <w:rsid w:val="00663D7C"/>
    <w:rsid w:val="006838FE"/>
    <w:rsid w:val="00684E00"/>
    <w:rsid w:val="00693439"/>
    <w:rsid w:val="006A18D5"/>
    <w:rsid w:val="006A39C9"/>
    <w:rsid w:val="006A72E5"/>
    <w:rsid w:val="006B1B37"/>
    <w:rsid w:val="006B4A07"/>
    <w:rsid w:val="006C4425"/>
    <w:rsid w:val="006D04FB"/>
    <w:rsid w:val="006D1401"/>
    <w:rsid w:val="006D5D28"/>
    <w:rsid w:val="006F7047"/>
    <w:rsid w:val="007170E1"/>
    <w:rsid w:val="00725123"/>
    <w:rsid w:val="00725B4E"/>
    <w:rsid w:val="00733807"/>
    <w:rsid w:val="0074183B"/>
    <w:rsid w:val="00744EB1"/>
    <w:rsid w:val="00767F7E"/>
    <w:rsid w:val="00782861"/>
    <w:rsid w:val="00795385"/>
    <w:rsid w:val="0079688B"/>
    <w:rsid w:val="007A4B67"/>
    <w:rsid w:val="007A57BC"/>
    <w:rsid w:val="007C72EB"/>
    <w:rsid w:val="007D2026"/>
    <w:rsid w:val="007E1742"/>
    <w:rsid w:val="007E1BE3"/>
    <w:rsid w:val="007E6CA6"/>
    <w:rsid w:val="007F2A95"/>
    <w:rsid w:val="00812231"/>
    <w:rsid w:val="008168BF"/>
    <w:rsid w:val="00820118"/>
    <w:rsid w:val="00824123"/>
    <w:rsid w:val="008430FF"/>
    <w:rsid w:val="008542AE"/>
    <w:rsid w:val="008603E3"/>
    <w:rsid w:val="00866401"/>
    <w:rsid w:val="008816E1"/>
    <w:rsid w:val="00883164"/>
    <w:rsid w:val="008B029D"/>
    <w:rsid w:val="008B258F"/>
    <w:rsid w:val="008B333C"/>
    <w:rsid w:val="008C7A29"/>
    <w:rsid w:val="008D7EF2"/>
    <w:rsid w:val="008E71C3"/>
    <w:rsid w:val="009048C7"/>
    <w:rsid w:val="00911601"/>
    <w:rsid w:val="009131B6"/>
    <w:rsid w:val="0092318A"/>
    <w:rsid w:val="00924A08"/>
    <w:rsid w:val="00937916"/>
    <w:rsid w:val="009628FA"/>
    <w:rsid w:val="00963CDE"/>
    <w:rsid w:val="00972AE7"/>
    <w:rsid w:val="0097349A"/>
    <w:rsid w:val="00992627"/>
    <w:rsid w:val="00995FC5"/>
    <w:rsid w:val="009A400F"/>
    <w:rsid w:val="009B5EDB"/>
    <w:rsid w:val="009C0F0A"/>
    <w:rsid w:val="009C221A"/>
    <w:rsid w:val="009C6D86"/>
    <w:rsid w:val="009E3259"/>
    <w:rsid w:val="009F08ED"/>
    <w:rsid w:val="00A11714"/>
    <w:rsid w:val="00A128DE"/>
    <w:rsid w:val="00A50A93"/>
    <w:rsid w:val="00A50E51"/>
    <w:rsid w:val="00A6451E"/>
    <w:rsid w:val="00A711C0"/>
    <w:rsid w:val="00A77EA0"/>
    <w:rsid w:val="00A94CEF"/>
    <w:rsid w:val="00AA3AA9"/>
    <w:rsid w:val="00AF36AA"/>
    <w:rsid w:val="00AF4FA1"/>
    <w:rsid w:val="00B11BC7"/>
    <w:rsid w:val="00B12385"/>
    <w:rsid w:val="00B1556C"/>
    <w:rsid w:val="00B22F95"/>
    <w:rsid w:val="00B273BF"/>
    <w:rsid w:val="00B362E7"/>
    <w:rsid w:val="00B44C62"/>
    <w:rsid w:val="00B72A57"/>
    <w:rsid w:val="00B84D76"/>
    <w:rsid w:val="00B84DD7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2101B"/>
    <w:rsid w:val="00C31920"/>
    <w:rsid w:val="00C323A4"/>
    <w:rsid w:val="00C62647"/>
    <w:rsid w:val="00C677D2"/>
    <w:rsid w:val="00C71B03"/>
    <w:rsid w:val="00C82B64"/>
    <w:rsid w:val="00C85DD2"/>
    <w:rsid w:val="00CB5184"/>
    <w:rsid w:val="00CC538B"/>
    <w:rsid w:val="00CD53D1"/>
    <w:rsid w:val="00CF1BCE"/>
    <w:rsid w:val="00CF5249"/>
    <w:rsid w:val="00D00B0F"/>
    <w:rsid w:val="00D14418"/>
    <w:rsid w:val="00D14E82"/>
    <w:rsid w:val="00D22664"/>
    <w:rsid w:val="00D4491B"/>
    <w:rsid w:val="00D51609"/>
    <w:rsid w:val="00D52CC0"/>
    <w:rsid w:val="00D60B2E"/>
    <w:rsid w:val="00D642AA"/>
    <w:rsid w:val="00D773DB"/>
    <w:rsid w:val="00D941F1"/>
    <w:rsid w:val="00DA21B6"/>
    <w:rsid w:val="00DA6FAC"/>
    <w:rsid w:val="00DC084E"/>
    <w:rsid w:val="00DC09EC"/>
    <w:rsid w:val="00DC3226"/>
    <w:rsid w:val="00DD102E"/>
    <w:rsid w:val="00DD375B"/>
    <w:rsid w:val="00DD395F"/>
    <w:rsid w:val="00DE72B9"/>
    <w:rsid w:val="00DF0D22"/>
    <w:rsid w:val="00DF41E2"/>
    <w:rsid w:val="00E017BD"/>
    <w:rsid w:val="00E05F73"/>
    <w:rsid w:val="00E13B21"/>
    <w:rsid w:val="00E32C5F"/>
    <w:rsid w:val="00E33309"/>
    <w:rsid w:val="00E34B5B"/>
    <w:rsid w:val="00E504A6"/>
    <w:rsid w:val="00E50E0C"/>
    <w:rsid w:val="00E5301B"/>
    <w:rsid w:val="00E55074"/>
    <w:rsid w:val="00E723DC"/>
    <w:rsid w:val="00E7422C"/>
    <w:rsid w:val="00E75F92"/>
    <w:rsid w:val="00E83962"/>
    <w:rsid w:val="00E97B39"/>
    <w:rsid w:val="00EA174B"/>
    <w:rsid w:val="00EA3F71"/>
    <w:rsid w:val="00EB13FD"/>
    <w:rsid w:val="00EE7D52"/>
    <w:rsid w:val="00EF3247"/>
    <w:rsid w:val="00EF43A4"/>
    <w:rsid w:val="00F01A50"/>
    <w:rsid w:val="00F02F8F"/>
    <w:rsid w:val="00F07CE9"/>
    <w:rsid w:val="00F14F2C"/>
    <w:rsid w:val="00F172B0"/>
    <w:rsid w:val="00F27128"/>
    <w:rsid w:val="00F2775F"/>
    <w:rsid w:val="00F74367"/>
    <w:rsid w:val="00F76C62"/>
    <w:rsid w:val="00F83E4F"/>
    <w:rsid w:val="00F92491"/>
    <w:rsid w:val="00F93A80"/>
    <w:rsid w:val="00FA61D3"/>
    <w:rsid w:val="00FB1C93"/>
    <w:rsid w:val="00FB35A0"/>
    <w:rsid w:val="00FB631B"/>
    <w:rsid w:val="00FB79C7"/>
    <w:rsid w:val="00FC0F59"/>
    <w:rsid w:val="00FC4EE7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D2E22"/>
  <w15:docId w15:val="{446BB820-92FA-4F91-ABD8-7B637B8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F327-7AEA-40C1-B583-1478DBD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2159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4</cp:revision>
  <dcterms:created xsi:type="dcterms:W3CDTF">2018-07-11T14:51:00Z</dcterms:created>
  <dcterms:modified xsi:type="dcterms:W3CDTF">2018-07-23T08:41:00Z</dcterms:modified>
</cp:coreProperties>
</file>