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F14A78">
      <w:pPr>
        <w:pStyle w:val="Nzev"/>
        <w:keepNext/>
        <w:ind w:firstLine="794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A44453">
        <w:rPr>
          <w:b w:val="0"/>
          <w:bCs w:val="0"/>
          <w:color w:val="000000"/>
          <w:sz w:val="22"/>
          <w:szCs w:val="22"/>
        </w:rPr>
        <w:t>7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C21198">
        <w:rPr>
          <w:b w:val="0"/>
          <w:bCs w:val="0"/>
          <w:color w:val="000000"/>
          <w:sz w:val="22"/>
          <w:szCs w:val="22"/>
        </w:rPr>
        <w:t>O</w:t>
      </w:r>
      <w:r w:rsidR="009743CB">
        <w:rPr>
          <w:b w:val="0"/>
          <w:bCs w:val="0"/>
          <w:color w:val="000000"/>
          <w:sz w:val="22"/>
          <w:szCs w:val="22"/>
        </w:rPr>
        <w:t>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447C18">
        <w:rPr>
          <w:b w:val="0"/>
          <w:bCs w:val="0"/>
          <w:color w:val="000000"/>
          <w:sz w:val="22"/>
          <w:szCs w:val="22"/>
        </w:rPr>
        <w:t>VZKÚ</w:t>
      </w:r>
    </w:p>
    <w:p w:rsidR="003E5C30" w:rsidRDefault="00F14A78" w:rsidP="00F14A78">
      <w:pPr>
        <w:keepNext/>
        <w:spacing w:after="120"/>
        <w:ind w:left="4196" w:firstLine="794"/>
        <w:rPr>
          <w:bCs/>
          <w:szCs w:val="22"/>
        </w:rPr>
      </w:pPr>
      <w:r>
        <w:rPr>
          <w:bCs/>
          <w:szCs w:val="22"/>
        </w:rPr>
        <w:t xml:space="preserve">   </w:t>
      </w:r>
      <w:r w:rsidR="003E5C30" w:rsidRPr="000C2FAC">
        <w:rPr>
          <w:bCs/>
          <w:szCs w:val="22"/>
        </w:rPr>
        <w:t>Identifikátor veřejné zakázky: IVZ=P1</w:t>
      </w:r>
      <w:r w:rsidR="009743CB">
        <w:rPr>
          <w:bCs/>
          <w:szCs w:val="22"/>
        </w:rPr>
        <w:t>7</w:t>
      </w:r>
      <w:r w:rsidR="003E5C30" w:rsidRPr="000C2FAC">
        <w:rPr>
          <w:bCs/>
          <w:szCs w:val="22"/>
        </w:rPr>
        <w:t>V00000</w:t>
      </w:r>
      <w:r w:rsidR="009743CB">
        <w:rPr>
          <w:bCs/>
          <w:szCs w:val="22"/>
        </w:rPr>
        <w:t>09</w:t>
      </w:r>
      <w:r w:rsidR="00EC1837">
        <w:rPr>
          <w:bCs/>
          <w:szCs w:val="22"/>
        </w:rPr>
        <w:t>1</w:t>
      </w:r>
      <w:r>
        <w:rPr>
          <w:bCs/>
          <w:szCs w:val="22"/>
        </w:rPr>
        <w:t xml:space="preserve"> </w:t>
      </w:r>
    </w:p>
    <w:p w:rsidR="00F426C4" w:rsidRPr="000C2FAC" w:rsidRDefault="00F426C4" w:rsidP="00542BA6">
      <w:pPr>
        <w:keepNext/>
        <w:spacing w:after="120"/>
        <w:ind w:left="4260" w:firstLine="703"/>
        <w:rPr>
          <w:szCs w:val="22"/>
        </w:rPr>
      </w:pPr>
    </w:p>
    <w:p w:rsidR="003377FE" w:rsidRPr="00F86FB9" w:rsidRDefault="00F426C4" w:rsidP="00E624A2">
      <w:pPr>
        <w:pStyle w:val="Nadpis1"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300" w:line="240" w:lineRule="auto"/>
        <w:jc w:val="both"/>
        <w:rPr>
          <w:szCs w:val="22"/>
        </w:rPr>
      </w:pPr>
      <w:r w:rsidRPr="00F86FB9">
        <w:rPr>
          <w:sz w:val="36"/>
          <w:szCs w:val="36"/>
        </w:rPr>
        <w:t>Požadavky na obsah s</w:t>
      </w:r>
      <w:r w:rsidR="003E5C30" w:rsidRPr="00F86FB9">
        <w:rPr>
          <w:sz w:val="36"/>
          <w:szCs w:val="36"/>
        </w:rPr>
        <w:t>mlouv</w:t>
      </w:r>
      <w:r w:rsidRPr="00F86FB9">
        <w:rPr>
          <w:sz w:val="36"/>
          <w:szCs w:val="36"/>
        </w:rPr>
        <w:t xml:space="preserve">y </w:t>
      </w:r>
      <w:r w:rsidR="00F86FB9">
        <w:rPr>
          <w:sz w:val="36"/>
          <w:szCs w:val="36"/>
        </w:rPr>
        <w:t>o dílo</w:t>
      </w:r>
    </w:p>
    <w:p w:rsidR="005208B6" w:rsidRPr="005E4788" w:rsidRDefault="005208B6" w:rsidP="00E624A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D515F0" w:rsidRPr="00D515F0" w:rsidRDefault="00D515F0" w:rsidP="00E624A2">
      <w:pPr>
        <w:pStyle w:val="Zkladntext"/>
        <w:keepNext/>
        <w:keepLines/>
        <w:pBdr>
          <w:bottom w:val="single" w:sz="4" w:space="2" w:color="auto"/>
        </w:pBdr>
        <w:spacing w:after="0"/>
        <w:rPr>
          <w:rFonts w:ascii="Arial" w:hAnsi="Arial" w:cs="Arial"/>
          <w:b/>
          <w:sz w:val="20"/>
          <w:szCs w:val="22"/>
        </w:rPr>
      </w:pPr>
      <w:r w:rsidRPr="00D515F0">
        <w:rPr>
          <w:rFonts w:ascii="Arial" w:hAnsi="Arial" w:cs="Arial"/>
          <w:b/>
          <w:sz w:val="20"/>
          <w:szCs w:val="22"/>
        </w:rPr>
        <w:t>Smluvní strany</w:t>
      </w:r>
    </w:p>
    <w:p w:rsidR="009743CB" w:rsidRDefault="009743CB" w:rsidP="00E624A2">
      <w:pPr>
        <w:keepNext/>
        <w:keepLines/>
        <w:tabs>
          <w:tab w:val="left" w:pos="0"/>
          <w:tab w:val="left" w:pos="4706"/>
          <w:tab w:val="left" w:pos="4820"/>
          <w:tab w:val="left" w:pos="9639"/>
        </w:tabs>
        <w:rPr>
          <w:rFonts w:ascii="Arial" w:hAnsi="Arial" w:cs="Arial"/>
          <w:b/>
          <w:sz w:val="20"/>
          <w:szCs w:val="22"/>
        </w:rPr>
      </w:pPr>
    </w:p>
    <w:p w:rsidR="00D515F0" w:rsidRPr="00796E4E" w:rsidRDefault="00D515F0" w:rsidP="00E624A2">
      <w:pPr>
        <w:keepNext/>
        <w:keepLines/>
        <w:tabs>
          <w:tab w:val="left" w:pos="0"/>
          <w:tab w:val="left" w:pos="4706"/>
          <w:tab w:val="left" w:pos="4820"/>
          <w:tab w:val="left" w:pos="9639"/>
        </w:tabs>
        <w:rPr>
          <w:b/>
          <w:szCs w:val="22"/>
        </w:rPr>
      </w:pPr>
      <w:r w:rsidRPr="00D515F0">
        <w:rPr>
          <w:rFonts w:ascii="Arial" w:hAnsi="Arial" w:cs="Arial"/>
          <w:b/>
          <w:sz w:val="20"/>
          <w:szCs w:val="22"/>
        </w:rPr>
        <w:t>Statutární město Ostrava</w:t>
      </w:r>
      <w:r w:rsidRPr="00D515F0">
        <w:rPr>
          <w:sz w:val="20"/>
          <w:szCs w:val="22"/>
        </w:rPr>
        <w:t xml:space="preserve"> </w:t>
      </w:r>
      <w:r w:rsidRPr="00796E4E">
        <w:rPr>
          <w:szCs w:val="22"/>
        </w:rPr>
        <w:tab/>
      </w:r>
      <w:r w:rsidRPr="00796E4E">
        <w:rPr>
          <w:szCs w:val="22"/>
        </w:rPr>
        <w:tab/>
        <w:t>Název</w:t>
      </w:r>
    </w:p>
    <w:p w:rsidR="00D515F0" w:rsidRPr="00796E4E" w:rsidRDefault="00D515F0" w:rsidP="00E624A2">
      <w:pPr>
        <w:keepNext/>
        <w:keepLines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 w:rsidRPr="00796E4E">
        <w:rPr>
          <w:szCs w:val="22"/>
        </w:rPr>
        <w:t>Prokešovo náměstí 8, 729 30 Ostrava</w:t>
      </w:r>
      <w:r w:rsidRPr="00796E4E">
        <w:rPr>
          <w:szCs w:val="22"/>
        </w:rPr>
        <w:tab/>
      </w:r>
      <w:r w:rsidRPr="00796E4E">
        <w:rPr>
          <w:szCs w:val="22"/>
        </w:rPr>
        <w:tab/>
        <w:t>Sídlo/Místo podnikání</w:t>
      </w:r>
    </w:p>
    <w:p w:rsidR="00D515F0" w:rsidRPr="00796E4E" w:rsidRDefault="00D515F0" w:rsidP="00E624A2">
      <w:pPr>
        <w:keepNext/>
        <w:keepLines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 w:rsidRPr="00796E4E">
        <w:rPr>
          <w:szCs w:val="22"/>
        </w:rPr>
        <w:t xml:space="preserve">zastoupené Ing. </w:t>
      </w:r>
      <w:r w:rsidR="009743CB">
        <w:rPr>
          <w:szCs w:val="22"/>
        </w:rPr>
        <w:t xml:space="preserve">Břetislavem </w:t>
      </w:r>
      <w:proofErr w:type="spellStart"/>
      <w:r w:rsidR="009743CB">
        <w:rPr>
          <w:szCs w:val="22"/>
        </w:rPr>
        <w:t>Rigerem</w:t>
      </w:r>
      <w:proofErr w:type="spellEnd"/>
      <w:r w:rsidRPr="00796E4E">
        <w:rPr>
          <w:szCs w:val="22"/>
        </w:rPr>
        <w:tab/>
      </w:r>
      <w:r w:rsidRPr="00796E4E">
        <w:rPr>
          <w:szCs w:val="22"/>
        </w:rPr>
        <w:tab/>
        <w:t xml:space="preserve">zastoupena /jednající </w:t>
      </w:r>
      <w:proofErr w:type="spellStart"/>
      <w:r w:rsidRPr="00796E4E">
        <w:rPr>
          <w:szCs w:val="22"/>
        </w:rPr>
        <w:t>Tit</w:t>
      </w:r>
      <w:proofErr w:type="spellEnd"/>
      <w:r w:rsidRPr="00796E4E">
        <w:rPr>
          <w:szCs w:val="22"/>
        </w:rPr>
        <w:t>., jméno, příjmení</w:t>
      </w:r>
    </w:p>
    <w:p w:rsidR="00D515F0" w:rsidRPr="00796E4E" w:rsidRDefault="009743CB" w:rsidP="00E624A2">
      <w:pPr>
        <w:keepNext/>
        <w:keepLines/>
        <w:tabs>
          <w:tab w:val="left" w:pos="0"/>
          <w:tab w:val="left" w:pos="4706"/>
          <w:tab w:val="left" w:pos="4820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>
        <w:rPr>
          <w:szCs w:val="22"/>
        </w:rPr>
        <w:tab/>
        <w:t xml:space="preserve">  funkce</w:t>
      </w:r>
    </w:p>
    <w:p w:rsidR="00D515F0" w:rsidRPr="00796E4E" w:rsidRDefault="00D515F0" w:rsidP="00E624A2">
      <w:pPr>
        <w:keepNext/>
        <w:keepLines/>
        <w:tabs>
          <w:tab w:val="left" w:pos="0"/>
          <w:tab w:val="left" w:leader="underscore" w:pos="4706"/>
          <w:tab w:val="left" w:pos="4820"/>
          <w:tab w:val="left" w:leader="underscore" w:pos="9540"/>
        </w:tabs>
        <w:rPr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</w:p>
    <w:p w:rsidR="00D515F0" w:rsidRPr="00796E4E" w:rsidRDefault="00D515F0" w:rsidP="00E624A2">
      <w:pPr>
        <w:keepNext/>
        <w:keepLines/>
        <w:tabs>
          <w:tab w:val="left" w:pos="0"/>
          <w:tab w:val="left" w:pos="4820"/>
          <w:tab w:val="left" w:leader="underscore" w:pos="9639"/>
        </w:tabs>
        <w:rPr>
          <w:szCs w:val="22"/>
        </w:rPr>
      </w:pPr>
    </w:p>
    <w:p w:rsidR="00D515F0" w:rsidRPr="00796E4E" w:rsidRDefault="00D515F0" w:rsidP="00E624A2">
      <w:pPr>
        <w:keepNext/>
        <w:keepLines/>
        <w:tabs>
          <w:tab w:val="left" w:pos="1588"/>
          <w:tab w:val="left" w:pos="4820"/>
          <w:tab w:val="left" w:pos="6237"/>
        </w:tabs>
        <w:rPr>
          <w:bCs/>
          <w:kern w:val="24"/>
          <w:szCs w:val="22"/>
        </w:rPr>
      </w:pPr>
      <w:r w:rsidRPr="00796E4E">
        <w:rPr>
          <w:szCs w:val="22"/>
        </w:rPr>
        <w:t xml:space="preserve">IČO: </w:t>
      </w:r>
      <w:r w:rsidRPr="00796E4E">
        <w:rPr>
          <w:szCs w:val="22"/>
        </w:rPr>
        <w:tab/>
        <w:t>00845451</w:t>
      </w:r>
      <w:r w:rsidRPr="00796E4E">
        <w:rPr>
          <w:szCs w:val="22"/>
        </w:rPr>
        <w:tab/>
        <w:t>IČO:</w:t>
      </w:r>
      <w:r w:rsidRPr="00796E4E">
        <w:rPr>
          <w:szCs w:val="22"/>
        </w:rPr>
        <w:tab/>
        <w:t xml:space="preserve">… </w:t>
      </w:r>
    </w:p>
    <w:p w:rsidR="00D515F0" w:rsidRPr="00796E4E" w:rsidRDefault="00D515F0" w:rsidP="00E624A2">
      <w:pPr>
        <w:keepNext/>
        <w:keepLines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DIČ: </w:t>
      </w:r>
      <w:r w:rsidRPr="00796E4E">
        <w:rPr>
          <w:szCs w:val="22"/>
        </w:rPr>
        <w:tab/>
        <w:t>CZ00845451 (plátce DPH)</w:t>
      </w:r>
      <w:r w:rsidRPr="00796E4E">
        <w:rPr>
          <w:szCs w:val="22"/>
        </w:rPr>
        <w:tab/>
        <w:t>DIČ:</w:t>
      </w:r>
      <w:r w:rsidRPr="00796E4E">
        <w:rPr>
          <w:szCs w:val="22"/>
        </w:rPr>
        <w:tab/>
        <w:t xml:space="preserve">… </w:t>
      </w:r>
      <w:r>
        <w:rPr>
          <w:szCs w:val="22"/>
        </w:rPr>
        <w:t>(plátce/neplátce DPH)</w:t>
      </w:r>
    </w:p>
    <w:p w:rsidR="00D515F0" w:rsidRPr="00796E4E" w:rsidRDefault="00D515F0" w:rsidP="00E624A2">
      <w:pPr>
        <w:keepNext/>
        <w:keepLines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Peněžní ústav: </w:t>
      </w:r>
      <w:r w:rsidRPr="00796E4E">
        <w:rPr>
          <w:szCs w:val="22"/>
        </w:rPr>
        <w:tab/>
        <w:t>Česká spořitelna a.s.,</w:t>
      </w:r>
      <w:r w:rsidRPr="00796E4E">
        <w:rPr>
          <w:szCs w:val="22"/>
        </w:rPr>
        <w:tab/>
        <w:t>Peněžní ústav:</w:t>
      </w:r>
      <w:r w:rsidRPr="00796E4E">
        <w:rPr>
          <w:szCs w:val="22"/>
        </w:rPr>
        <w:tab/>
        <w:t xml:space="preserve">… </w:t>
      </w:r>
    </w:p>
    <w:p w:rsidR="00D515F0" w:rsidRPr="00796E4E" w:rsidRDefault="00D515F0" w:rsidP="00E624A2">
      <w:pPr>
        <w:keepNext/>
        <w:keepLines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ab/>
        <w:t>pobočka Ostrava</w:t>
      </w:r>
      <w:r w:rsidRPr="00796E4E">
        <w:rPr>
          <w:szCs w:val="22"/>
        </w:rPr>
        <w:tab/>
      </w:r>
      <w:r w:rsidRPr="00796E4E">
        <w:rPr>
          <w:szCs w:val="22"/>
        </w:rPr>
        <w:tab/>
      </w:r>
    </w:p>
    <w:p w:rsidR="00D515F0" w:rsidRPr="00796E4E" w:rsidRDefault="00D515F0" w:rsidP="00E624A2">
      <w:pPr>
        <w:keepNext/>
        <w:keepLines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 xml:space="preserve">Číslo účtu: </w:t>
      </w:r>
      <w:r w:rsidRPr="00796E4E">
        <w:rPr>
          <w:szCs w:val="22"/>
        </w:rPr>
        <w:tab/>
        <w:t>20028-1649297309/0800</w:t>
      </w:r>
      <w:r w:rsidRPr="00796E4E">
        <w:rPr>
          <w:szCs w:val="22"/>
        </w:rPr>
        <w:tab/>
        <w:t xml:space="preserve">Číslo účtu: </w:t>
      </w:r>
      <w:r w:rsidRPr="00796E4E">
        <w:rPr>
          <w:szCs w:val="22"/>
        </w:rPr>
        <w:tab/>
        <w:t xml:space="preserve">… </w:t>
      </w:r>
    </w:p>
    <w:p w:rsidR="00D515F0" w:rsidRPr="00796E4E" w:rsidRDefault="00D515F0" w:rsidP="00E624A2">
      <w:pPr>
        <w:keepNext/>
        <w:keepLines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  <w:t>Zapsaná v obchodním rejstříku vedeném u ………</w:t>
      </w:r>
    </w:p>
    <w:p w:rsidR="00D515F0" w:rsidRPr="00796E4E" w:rsidRDefault="00D515F0" w:rsidP="00E624A2">
      <w:pPr>
        <w:keepNext/>
        <w:keepLines/>
        <w:tabs>
          <w:tab w:val="left" w:pos="1588"/>
          <w:tab w:val="left" w:pos="4820"/>
          <w:tab w:val="left" w:pos="6237"/>
        </w:tabs>
        <w:rPr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  <w:t>v ………., oddíl ………, vložka ………</w:t>
      </w:r>
    </w:p>
    <w:p w:rsidR="00D515F0" w:rsidRPr="00796E4E" w:rsidRDefault="00D515F0" w:rsidP="00E624A2">
      <w:pPr>
        <w:keepNext/>
        <w:keepLines/>
        <w:tabs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796E4E">
        <w:rPr>
          <w:szCs w:val="22"/>
        </w:rPr>
        <w:tab/>
        <w:t xml:space="preserve">  _________________________________________</w:t>
      </w:r>
    </w:p>
    <w:p w:rsidR="00D515F0" w:rsidRPr="00796E4E" w:rsidRDefault="00D515F0" w:rsidP="00E624A2">
      <w:pPr>
        <w:pStyle w:val="Zkladntext"/>
        <w:keepNext/>
        <w:keepLines/>
        <w:tabs>
          <w:tab w:val="left" w:pos="4820"/>
        </w:tabs>
        <w:spacing w:after="0"/>
        <w:rPr>
          <w:szCs w:val="22"/>
        </w:rPr>
      </w:pPr>
      <w:r w:rsidRPr="00796E4E">
        <w:rPr>
          <w:szCs w:val="22"/>
        </w:rPr>
        <w:t xml:space="preserve">dále jen </w:t>
      </w:r>
      <w:r w:rsidRPr="00D515F0">
        <w:rPr>
          <w:rFonts w:ascii="Arial" w:hAnsi="Arial" w:cs="Arial"/>
          <w:b/>
          <w:sz w:val="20"/>
          <w:szCs w:val="22"/>
        </w:rPr>
        <w:t>objednatel</w:t>
      </w:r>
      <w:r w:rsidRPr="00796E4E">
        <w:rPr>
          <w:b/>
          <w:szCs w:val="22"/>
        </w:rPr>
        <w:tab/>
      </w:r>
      <w:r w:rsidRPr="00796E4E">
        <w:rPr>
          <w:szCs w:val="22"/>
        </w:rPr>
        <w:t xml:space="preserve">dále jen </w:t>
      </w:r>
      <w:r w:rsidR="00B7130A" w:rsidRPr="00B7130A">
        <w:rPr>
          <w:b/>
          <w:szCs w:val="22"/>
        </w:rPr>
        <w:t>zhotovitel</w:t>
      </w:r>
      <w:r w:rsidRPr="00B7130A">
        <w:rPr>
          <w:rFonts w:cs="Arial"/>
          <w:b/>
          <w:szCs w:val="22"/>
        </w:rPr>
        <w:t xml:space="preserve"> </w:t>
      </w:r>
    </w:p>
    <w:p w:rsidR="00F426C4" w:rsidRPr="00D515F0" w:rsidRDefault="00D515F0" w:rsidP="00E624A2">
      <w:pPr>
        <w:pStyle w:val="Zkladntext"/>
        <w:keepNext/>
        <w:keepLines/>
        <w:spacing w:after="0"/>
        <w:rPr>
          <w:rFonts w:ascii="Arial" w:hAnsi="Arial" w:cs="Arial"/>
          <w:b/>
          <w:szCs w:val="22"/>
        </w:rPr>
      </w:pP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 w:rsidRPr="00796E4E">
        <w:rPr>
          <w:szCs w:val="22"/>
        </w:rPr>
        <w:tab/>
      </w:r>
      <w:r>
        <w:rPr>
          <w:szCs w:val="22"/>
        </w:rPr>
        <w:t xml:space="preserve">         </w:t>
      </w:r>
      <w:r w:rsidRPr="00D515F0">
        <w:rPr>
          <w:rFonts w:ascii="Arial" w:hAnsi="Arial" w:cs="Arial"/>
          <w:b/>
          <w:sz w:val="20"/>
          <w:szCs w:val="22"/>
          <w:highlight w:val="yellow"/>
        </w:rPr>
        <w:t xml:space="preserve">(doplní </w:t>
      </w:r>
      <w:r w:rsidR="00B7130A">
        <w:rPr>
          <w:rFonts w:ascii="Arial" w:hAnsi="Arial" w:cs="Arial"/>
          <w:b/>
          <w:sz w:val="20"/>
          <w:szCs w:val="22"/>
          <w:highlight w:val="yellow"/>
        </w:rPr>
        <w:t>zhotovitel</w:t>
      </w:r>
      <w:r w:rsidRPr="00D515F0">
        <w:rPr>
          <w:rFonts w:ascii="Arial" w:hAnsi="Arial" w:cs="Arial"/>
          <w:b/>
          <w:sz w:val="20"/>
          <w:szCs w:val="22"/>
          <w:highlight w:val="yellow"/>
        </w:rPr>
        <w:t>)</w:t>
      </w:r>
    </w:p>
    <w:p w:rsidR="009F2789" w:rsidRPr="00423E8E" w:rsidRDefault="009F2789" w:rsidP="00E624A2">
      <w:pPr>
        <w:keepNext/>
        <w:keepLines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160BA4" w:rsidRDefault="00850EF9" w:rsidP="00E624A2">
      <w:pPr>
        <w:pStyle w:val="Nadpis2"/>
        <w:keepLines/>
        <w:spacing w:before="360"/>
      </w:pPr>
    </w:p>
    <w:p w:rsidR="00850EF9" w:rsidRPr="00993410" w:rsidRDefault="00DA468C" w:rsidP="00E624A2">
      <w:pPr>
        <w:pStyle w:val="Nadpis3"/>
        <w:keepLines/>
      </w:pPr>
      <w:r>
        <w:t>Úvodn</w:t>
      </w:r>
      <w:r w:rsidR="00850EF9" w:rsidRPr="00993410">
        <w:t>í ustanovení</w:t>
      </w:r>
    </w:p>
    <w:p w:rsidR="00DF0634" w:rsidRPr="002B23D1" w:rsidRDefault="00DF0634" w:rsidP="00E624A2">
      <w:pPr>
        <w:pStyle w:val="Zkladntextodsazen-slo"/>
        <w:keepNext/>
        <w:keepLines/>
      </w:pPr>
      <w:r w:rsidRPr="002B23D1">
        <w:t>Tato smlouva je uzavřena podle zákona č. 89/2012 Sb., občanský zákoník (dále jen</w:t>
      </w:r>
      <w:r w:rsidR="003020F3" w:rsidRPr="002B23D1">
        <w:t xml:space="preserve"> „</w:t>
      </w:r>
      <w:r w:rsidRPr="002B23D1">
        <w:t>OZ</w:t>
      </w:r>
      <w:r w:rsidR="003020F3" w:rsidRPr="002B23D1">
        <w:t>“</w:t>
      </w:r>
      <w:r w:rsidRPr="002B23D1">
        <w:t>).</w:t>
      </w:r>
    </w:p>
    <w:p w:rsidR="00D515F0" w:rsidRPr="00D515F0" w:rsidRDefault="00D515F0" w:rsidP="00E624A2">
      <w:pPr>
        <w:pStyle w:val="Zkladntextodsazen-slo"/>
        <w:keepNext/>
        <w:keepLines/>
      </w:pPr>
      <w:r w:rsidRPr="00D515F0">
        <w:t xml:space="preserve">Účelem uzavření této smlouvy je </w:t>
      </w:r>
      <w:r w:rsidR="00EC1837">
        <w:t xml:space="preserve">zpracování </w:t>
      </w:r>
      <w:r w:rsidR="00AC3E0B" w:rsidRPr="002338DA">
        <w:t>dispozičn</w:t>
      </w:r>
      <w:r w:rsidR="00C20298" w:rsidRPr="002338DA">
        <w:t xml:space="preserve">ě - </w:t>
      </w:r>
      <w:r w:rsidR="00AC3E0B" w:rsidRPr="002338DA">
        <w:t>architektonické</w:t>
      </w:r>
      <w:r w:rsidR="00EC1837" w:rsidRPr="002338DA">
        <w:t xml:space="preserve"> studie </w:t>
      </w:r>
      <w:r w:rsidR="00AC3E0B" w:rsidRPr="002338DA">
        <w:t xml:space="preserve">a studie </w:t>
      </w:r>
      <w:r w:rsidR="00EC1837" w:rsidRPr="002338DA">
        <w:t>proveditelnosti</w:t>
      </w:r>
      <w:r w:rsidR="00EC1837">
        <w:t xml:space="preserve"> v</w:t>
      </w:r>
      <w:r w:rsidR="00B7130A">
        <w:t xml:space="preserve"> rámci </w:t>
      </w:r>
      <w:r w:rsidR="00EC1837">
        <w:t>modernizace Městské nemocnice Ostrava („dále jen „MNO“)</w:t>
      </w:r>
      <w:r w:rsidRPr="00D515F0">
        <w:t xml:space="preserve">. </w:t>
      </w:r>
    </w:p>
    <w:p w:rsidR="00850EF9" w:rsidRPr="002B23D1" w:rsidRDefault="00850EF9" w:rsidP="00E624A2">
      <w:pPr>
        <w:pStyle w:val="Zkladntextodsazen-slo"/>
        <w:keepNext/>
        <w:keepLines/>
      </w:pPr>
      <w:r w:rsidRPr="002B23D1">
        <w:t>Smluvní strany prohlašují, že údaje uvedené v záhlaví této smlouvy jsou v souladu se skutečností v době uzavření smlouvy. Smluvní strany se zavazují, že změny dotčených údajů oznámí bez prodlení druhé smluvní straně.</w:t>
      </w:r>
    </w:p>
    <w:p w:rsidR="00A10CAB" w:rsidRPr="002B23D1" w:rsidRDefault="00B7130A" w:rsidP="00E624A2">
      <w:pPr>
        <w:pStyle w:val="Zkladntextodsazen-slo"/>
        <w:keepNext/>
        <w:keepLines/>
      </w:pPr>
      <w:r>
        <w:t>Zhotovitel</w:t>
      </w:r>
      <w:r w:rsidR="00850EF9" w:rsidRPr="002B23D1">
        <w:t xml:space="preserve"> prohlašuje, že je odborně způsobilý k zajištění předmětu smlouvy. </w:t>
      </w:r>
    </w:p>
    <w:p w:rsidR="00A10CAB" w:rsidRPr="002B23D1" w:rsidRDefault="00B7130A" w:rsidP="00E624A2">
      <w:pPr>
        <w:pStyle w:val="Zkladntextodsazen-slo"/>
        <w:keepNext/>
        <w:keepLines/>
      </w:pPr>
      <w:r>
        <w:t>Zhotovitel</w:t>
      </w:r>
      <w:r w:rsidR="00E92F2E" w:rsidRPr="002B23D1">
        <w:t xml:space="preserve"> </w:t>
      </w:r>
      <w:r w:rsidR="00A10CAB" w:rsidRPr="002B23D1">
        <w:t>prohlašuje, že není nespolehlivým plátcem DPH a v případě, že by se jím v průběhu trvání smluvního vztahu stal, tuto informaci neprodleně sdělí objednateli.</w:t>
      </w:r>
    </w:p>
    <w:p w:rsidR="00712FE8" w:rsidRPr="002B23D1" w:rsidRDefault="000948B9" w:rsidP="00E624A2">
      <w:pPr>
        <w:pStyle w:val="Zkladntextodsazen-slo"/>
        <w:keepNext/>
        <w:keepLines/>
        <w:rPr>
          <w:i/>
          <w:sz w:val="20"/>
          <w:szCs w:val="20"/>
        </w:rPr>
      </w:pPr>
      <w:r>
        <w:t>Zhotovitel</w:t>
      </w:r>
      <w:r w:rsidR="00712FE8" w:rsidRPr="002B23D1">
        <w:t xml:space="preserve"> se zavazuje, že po celou dobu účinnosti této smlouvy bude mít účinnou pojistnou smlouvu pro případ způsobení újmy v souvislosti s výkonem předmětné smluvní činnosti ve výši </w:t>
      </w:r>
      <w:r w:rsidR="00F86FB9" w:rsidRPr="002B23D1">
        <w:t xml:space="preserve">min. </w:t>
      </w:r>
      <w:r w:rsidR="00C21198">
        <w:t>…</w:t>
      </w:r>
      <w:r w:rsidR="00F86FB9" w:rsidRPr="002B23D1">
        <w:t xml:space="preserve"> mil. </w:t>
      </w:r>
      <w:r w:rsidR="00712FE8" w:rsidRPr="002B23D1">
        <w:t>Kč</w:t>
      </w:r>
      <w:r w:rsidR="00C21198">
        <w:t xml:space="preserve"> </w:t>
      </w:r>
      <w:r w:rsidR="00C21198" w:rsidRPr="00C21198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614D79">
        <w:rPr>
          <w:rFonts w:ascii="Arial" w:hAnsi="Arial" w:cs="Arial"/>
          <w:b/>
          <w:i/>
          <w:sz w:val="20"/>
          <w:highlight w:val="yellow"/>
        </w:rPr>
        <w:t>dodavatel</w:t>
      </w:r>
      <w:r w:rsidR="00C21198" w:rsidRPr="00C21198">
        <w:rPr>
          <w:rFonts w:ascii="Arial" w:hAnsi="Arial" w:cs="Arial"/>
          <w:b/>
          <w:i/>
          <w:sz w:val="20"/>
          <w:highlight w:val="yellow"/>
        </w:rPr>
        <w:t xml:space="preserve"> min. </w:t>
      </w:r>
      <w:r w:rsidR="00086506">
        <w:rPr>
          <w:rFonts w:ascii="Arial" w:hAnsi="Arial" w:cs="Arial"/>
          <w:b/>
          <w:i/>
          <w:sz w:val="20"/>
          <w:highlight w:val="yellow"/>
        </w:rPr>
        <w:t xml:space="preserve">2 </w:t>
      </w:r>
      <w:r w:rsidR="00C21198" w:rsidRPr="00C21198">
        <w:rPr>
          <w:rFonts w:ascii="Arial" w:hAnsi="Arial" w:cs="Arial"/>
          <w:b/>
          <w:i/>
          <w:sz w:val="20"/>
          <w:highlight w:val="yellow"/>
        </w:rPr>
        <w:t>mil. Kč)</w:t>
      </w:r>
      <w:r w:rsidR="00712FE8" w:rsidRPr="002B23D1">
        <w:t>, kterou kdykoliv na požádání předloží v originále zástupci objednatele</w:t>
      </w:r>
      <w:r w:rsidR="00F86FB9" w:rsidRPr="002B23D1">
        <w:t xml:space="preserve"> </w:t>
      </w:r>
      <w:r w:rsidR="00712FE8" w:rsidRPr="002B23D1">
        <w:t>k nahlédnutí.</w:t>
      </w:r>
    </w:p>
    <w:p w:rsidR="00F11DAD" w:rsidRPr="002B23D1" w:rsidRDefault="00F11DAD" w:rsidP="00E624A2">
      <w:pPr>
        <w:pStyle w:val="Zkladntextodsazen-slo"/>
        <w:keepNext/>
        <w:keepLines/>
      </w:pPr>
      <w:r w:rsidRPr="002B23D1">
        <w:t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F11DAD" w:rsidRPr="002B23D1" w:rsidRDefault="00F11DAD" w:rsidP="00E624A2">
      <w:pPr>
        <w:pStyle w:val="Zkladntextodsazen-slo"/>
        <w:keepNext/>
        <w:keepLines/>
      </w:pPr>
      <w:r w:rsidRPr="002B23D1">
        <w:t xml:space="preserve">Objednatel touto smlouvou poskytuje bezúplatně </w:t>
      </w:r>
      <w:r w:rsidR="000948B9">
        <w:t>zhotoviteli</w:t>
      </w:r>
      <w:r w:rsidRPr="002B23D1">
        <w:t xml:space="preserve"> nevýhradní oprávnění užít logo města pro účely dle obsahu této smlouvy, tzn. umístit logo města na </w:t>
      </w:r>
      <w:r w:rsidR="00B2017F">
        <w:t>vytvořené</w:t>
      </w:r>
      <w:r w:rsidR="00D45982" w:rsidRPr="002B23D1">
        <w:t xml:space="preserve"> dokumenty v průběhu realizace </w:t>
      </w:r>
      <w:r w:rsidR="00AC4D09" w:rsidRPr="002B23D1">
        <w:t>díla</w:t>
      </w:r>
      <w:r w:rsidRPr="002B23D1">
        <w:t xml:space="preserve"> v rozsahu množstevně a časově omezeném ve vztahu k rozsahu a charakteru užití dle této smlouvy. </w:t>
      </w:r>
      <w:r w:rsidR="000948B9">
        <w:t>Zhotovitel</w:t>
      </w:r>
      <w:r w:rsidRPr="002B23D1">
        <w:t xml:space="preserve"> oprávnění užít logo města za uvedeným účelem, uvedeným způsobem a v rozsahu dle této smlouvy přijímá.</w:t>
      </w:r>
    </w:p>
    <w:p w:rsidR="00DF0634" w:rsidRPr="002B23D1" w:rsidRDefault="00096FF9" w:rsidP="00E624A2">
      <w:pPr>
        <w:pStyle w:val="Zkladntextodsazen-slo"/>
        <w:keepNext/>
        <w:keepLines/>
      </w:pPr>
      <w:r w:rsidRPr="002B23D1">
        <w:rPr>
          <w:color w:val="000000"/>
        </w:rPr>
        <w:lastRenderedPageBreak/>
        <w:t>Smluvní s</w:t>
      </w:r>
      <w:r w:rsidR="00840AE3" w:rsidRPr="002B23D1">
        <w:rPr>
          <w:color w:val="000000"/>
        </w:rPr>
        <w:t>trany souhlasí, že tato smlouva</w:t>
      </w:r>
      <w:r w:rsidRPr="002B23D1">
        <w:rPr>
          <w:color w:val="000000"/>
        </w:rPr>
        <w:t xml:space="preserve"> vč</w:t>
      </w:r>
      <w:r w:rsidR="00840AE3" w:rsidRPr="002B23D1">
        <w:rPr>
          <w:color w:val="000000"/>
        </w:rPr>
        <w:t>etně veškerých</w:t>
      </w:r>
      <w:r w:rsidRPr="002B23D1">
        <w:rPr>
          <w:color w:val="000000"/>
        </w:rPr>
        <w:t xml:space="preserve"> příloh</w:t>
      </w:r>
      <w:r w:rsidR="00840AE3" w:rsidRPr="002B23D1">
        <w:rPr>
          <w:color w:val="000000"/>
        </w:rPr>
        <w:t xml:space="preserve"> a</w:t>
      </w:r>
      <w:r w:rsidRPr="002B23D1">
        <w:rPr>
          <w:color w:val="000000"/>
        </w:rPr>
        <w:t xml:space="preserve"> dodatků bude v plném rozsahu zveřejněna na internetových stránkách statutárního města Ostravy (</w:t>
      </w:r>
      <w:hyperlink r:id="rId9" w:history="1">
        <w:r w:rsidRPr="002B23D1">
          <w:rPr>
            <w:rStyle w:val="Hypertextovodkaz"/>
          </w:rPr>
          <w:t>www.ostrava.cz</w:t>
        </w:r>
      </w:hyperlink>
      <w:r w:rsidRPr="002B23D1">
        <w:rPr>
          <w:color w:val="000000"/>
        </w:rPr>
        <w:t>)</w:t>
      </w:r>
      <w:r w:rsidR="00D50450" w:rsidRPr="002B23D1">
        <w:t xml:space="preserve"> a to po dobu časově neomezenou.</w:t>
      </w:r>
    </w:p>
    <w:p w:rsidR="00850EF9" w:rsidRPr="002B23D1" w:rsidRDefault="00850EF9" w:rsidP="00E624A2">
      <w:pPr>
        <w:pStyle w:val="Nadpis2"/>
        <w:keepLines/>
        <w:spacing w:before="240"/>
      </w:pPr>
    </w:p>
    <w:p w:rsidR="00850EF9" w:rsidRPr="002B23D1" w:rsidRDefault="00850EF9" w:rsidP="00E624A2">
      <w:pPr>
        <w:pStyle w:val="Nadpis3"/>
        <w:keepLines/>
      </w:pPr>
      <w:r w:rsidRPr="002B23D1">
        <w:t>Předmět</w:t>
      </w:r>
      <w:r w:rsidR="0086077C" w:rsidRPr="002B23D1">
        <w:t xml:space="preserve"> smlouvy</w:t>
      </w:r>
    </w:p>
    <w:p w:rsidR="00784476" w:rsidRPr="002338DA" w:rsidRDefault="00D32DAF" w:rsidP="00E624A2">
      <w:pPr>
        <w:pStyle w:val="Zkladntextodsazen-slo"/>
        <w:keepNext/>
        <w:keepLines/>
      </w:pPr>
      <w:r>
        <w:t>Zhotovitel s</w:t>
      </w:r>
      <w:r w:rsidR="00080EA2">
        <w:t>e touto smlouvou zavazuje na podkladě „</w:t>
      </w:r>
      <w:r w:rsidR="00B54277">
        <w:t>GENERELU</w:t>
      </w:r>
      <w:r w:rsidR="00080EA2">
        <w:t xml:space="preserve"> MNO“ zpracovaného v únoru 2017, společností </w:t>
      </w:r>
      <w:proofErr w:type="spellStart"/>
      <w:r w:rsidR="00080EA2">
        <w:t>rala</w:t>
      </w:r>
      <w:proofErr w:type="spellEnd"/>
      <w:r w:rsidR="00080EA2">
        <w:t xml:space="preserve"> s.r.o.,</w:t>
      </w:r>
      <w:r w:rsidR="00404E61">
        <w:t xml:space="preserve"> </w:t>
      </w:r>
      <w:r w:rsidR="00210B06">
        <w:t xml:space="preserve">IČO: </w:t>
      </w:r>
      <w:r w:rsidR="00210B06" w:rsidRPr="006C6D60">
        <w:t>2</w:t>
      </w:r>
      <w:r w:rsidR="00080EA2">
        <w:t>7218015</w:t>
      </w:r>
      <w:r w:rsidR="00210B06">
        <w:t xml:space="preserve">, </w:t>
      </w:r>
      <w:r w:rsidR="00404E61">
        <w:t>se sídlem:</w:t>
      </w:r>
      <w:r w:rsidR="00080EA2">
        <w:t xml:space="preserve"> Nádražní 1272/15, Smíchov, 150 00 Praha 5</w:t>
      </w:r>
      <w:r w:rsidR="005A34BC">
        <w:t xml:space="preserve"> </w:t>
      </w:r>
      <w:r w:rsidR="00404E61">
        <w:t>pro objednatele vypracovat</w:t>
      </w:r>
      <w:r w:rsidR="00B54277">
        <w:t xml:space="preserve"> </w:t>
      </w:r>
      <w:r w:rsidR="00C20298" w:rsidRPr="002338DA">
        <w:t xml:space="preserve">dispozičně - </w:t>
      </w:r>
      <w:r w:rsidR="00B54277" w:rsidRPr="002338DA">
        <w:t>architektonick</w:t>
      </w:r>
      <w:r w:rsidR="00C20298" w:rsidRPr="002338DA">
        <w:t>ou</w:t>
      </w:r>
      <w:r w:rsidR="00B54277" w:rsidRPr="002338DA">
        <w:t xml:space="preserve"> studi</w:t>
      </w:r>
      <w:r w:rsidR="00C20298" w:rsidRPr="002338DA">
        <w:t xml:space="preserve">i a </w:t>
      </w:r>
      <w:r w:rsidR="00A56229" w:rsidRPr="002338DA">
        <w:t xml:space="preserve">studii </w:t>
      </w:r>
      <w:r w:rsidR="00B54277" w:rsidRPr="002338DA">
        <w:t xml:space="preserve">proveditelnosti </w:t>
      </w:r>
      <w:r w:rsidR="00C20298" w:rsidRPr="002338DA">
        <w:t xml:space="preserve">na </w:t>
      </w:r>
      <w:r w:rsidR="00B54277" w:rsidRPr="002338DA">
        <w:t>novostavb</w:t>
      </w:r>
      <w:r w:rsidR="00C20298" w:rsidRPr="002338DA">
        <w:t>u</w:t>
      </w:r>
      <w:r w:rsidR="00B54277">
        <w:t xml:space="preserve"> objektu „X“</w:t>
      </w:r>
      <w:r w:rsidR="00C20298">
        <w:t xml:space="preserve"> </w:t>
      </w:r>
      <w:r w:rsidR="00B54277">
        <w:t xml:space="preserve">v areálu </w:t>
      </w:r>
      <w:r w:rsidR="00C20298">
        <w:t>Městské nemocnice Ostrava</w:t>
      </w:r>
      <w:r w:rsidR="00B54277">
        <w:t xml:space="preserve"> (dále jen „studie</w:t>
      </w:r>
      <w:r w:rsidR="00B54277" w:rsidRPr="005F559C">
        <w:t>“</w:t>
      </w:r>
      <w:r w:rsidR="0029580A">
        <w:t xml:space="preserve"> nebo „dílo“</w:t>
      </w:r>
      <w:r w:rsidR="00B54277" w:rsidRPr="005F559C">
        <w:t xml:space="preserve">). </w:t>
      </w:r>
      <w:r w:rsidR="00784476" w:rsidRPr="002338DA">
        <w:t>Studie</w:t>
      </w:r>
      <w:r w:rsidR="00784476" w:rsidRPr="002338DA">
        <w:rPr>
          <w:b/>
        </w:rPr>
        <w:t xml:space="preserve"> </w:t>
      </w:r>
      <w:r w:rsidR="00784476" w:rsidRPr="002338DA">
        <w:t>bude zpracována v</w:t>
      </w:r>
      <w:r w:rsidR="00C20298" w:rsidRPr="002338DA">
        <w:t xml:space="preserve"> minimálním </w:t>
      </w:r>
      <w:r w:rsidR="00784476" w:rsidRPr="002338DA">
        <w:t>rozsahu dle Směrnice statutárního města Ostravy č. 1/2005 pro zpracování investičního záměru v procesu investiční výstavby statutárního města Ostravy.</w:t>
      </w:r>
    </w:p>
    <w:p w:rsidR="00A12D96" w:rsidRDefault="0029580A" w:rsidP="00E624A2">
      <w:pPr>
        <w:pStyle w:val="Zkladntextodsazen-slo"/>
        <w:keepNext/>
        <w:keepLines/>
      </w:pPr>
      <w:r>
        <w:t>Součástí díla je i plnění, které bude předcházet z</w:t>
      </w:r>
      <w:r w:rsidR="00B54277">
        <w:t>pracování studie dl</w:t>
      </w:r>
      <w:r w:rsidR="00841484">
        <w:t>e této smlouvy</w:t>
      </w:r>
      <w:r>
        <w:t xml:space="preserve">, a to </w:t>
      </w:r>
      <w:r w:rsidR="00CD3B8E">
        <w:t>p</w:t>
      </w:r>
      <w:r w:rsidR="00841484">
        <w:t xml:space="preserve">říprava </w:t>
      </w:r>
      <w:r w:rsidR="00CD3B8E">
        <w:t>stavebního programu objektu „X“ v areálu MNO</w:t>
      </w:r>
      <w:r w:rsidR="002338DA">
        <w:t xml:space="preserve"> </w:t>
      </w:r>
      <w:r w:rsidR="00841484">
        <w:t>zahrnující:</w:t>
      </w:r>
    </w:p>
    <w:p w:rsidR="00841484" w:rsidRDefault="00841484" w:rsidP="00A56229">
      <w:pPr>
        <w:pStyle w:val="Zkladntextodsazen-slo"/>
        <w:keepNext/>
        <w:keepLines/>
        <w:numPr>
          <w:ilvl w:val="0"/>
          <w:numId w:val="38"/>
        </w:numPr>
      </w:pPr>
      <w:r>
        <w:t>vstupní konzultace s objednatelem a vedením MNO,</w:t>
      </w:r>
    </w:p>
    <w:p w:rsidR="00841484" w:rsidRDefault="00841484" w:rsidP="00A56229">
      <w:pPr>
        <w:pStyle w:val="Zkladntextodsazen-slo"/>
        <w:keepNext/>
        <w:keepLines/>
        <w:numPr>
          <w:ilvl w:val="0"/>
          <w:numId w:val="38"/>
        </w:numPr>
      </w:pPr>
      <w:r>
        <w:t>shromáždění technických podkladů ve spolupráci s technickým oddělením MNO (geodetické zaměření, průzkumy, dokumentace sousedních objektů, inženýrské sítě, apod.),</w:t>
      </w:r>
    </w:p>
    <w:p w:rsidR="00841484" w:rsidRDefault="00841484" w:rsidP="00A56229">
      <w:pPr>
        <w:pStyle w:val="Zkladntextodsazen-slo"/>
        <w:keepNext/>
        <w:keepLines/>
        <w:numPr>
          <w:ilvl w:val="0"/>
          <w:numId w:val="38"/>
        </w:numPr>
      </w:pPr>
      <w:r w:rsidRPr="00841484">
        <w:t>geodetické zaměření řešeného území (polohopis, výškopis) včetně zaměření všech inženýrských sítí</w:t>
      </w:r>
      <w:r>
        <w:t>,</w:t>
      </w:r>
    </w:p>
    <w:p w:rsidR="00841484" w:rsidRDefault="00841484" w:rsidP="00A56229">
      <w:pPr>
        <w:pStyle w:val="Zkladntextodsazen-slo"/>
        <w:keepNext/>
        <w:keepLines/>
        <w:numPr>
          <w:ilvl w:val="0"/>
          <w:numId w:val="38"/>
        </w:numPr>
      </w:pPr>
      <w:r>
        <w:t>analýza budoucího staveniště ve vztahu ke „GENERELU MNO“,</w:t>
      </w:r>
    </w:p>
    <w:p w:rsidR="00A56229" w:rsidRDefault="00841484" w:rsidP="00A56229">
      <w:pPr>
        <w:pStyle w:val="Zkladntextodsazen-slo"/>
        <w:keepNext/>
        <w:keepLines/>
        <w:numPr>
          <w:ilvl w:val="0"/>
          <w:numId w:val="38"/>
        </w:numPr>
      </w:pPr>
      <w:r>
        <w:t>audit požadavků a potřeb všech dotčených lékařských oddělení a oborů (jak umístěním do samotného objektu „X“, tak případným stěhováním, eventuálně jinak – např. dočasnou dopravní obslužností),</w:t>
      </w:r>
    </w:p>
    <w:p w:rsidR="00A56229" w:rsidRDefault="00841484" w:rsidP="00F7379E">
      <w:pPr>
        <w:pStyle w:val="Zkladntextodsazen-slo"/>
        <w:keepNext/>
        <w:keepLines/>
        <w:numPr>
          <w:ilvl w:val="0"/>
          <w:numId w:val="38"/>
        </w:numPr>
      </w:pPr>
      <w:r>
        <w:t xml:space="preserve">shrnutí </w:t>
      </w:r>
      <w:r w:rsidR="00C20298">
        <w:t>se</w:t>
      </w:r>
      <w:r>
        <w:t xml:space="preserve"> závěry analýzy a auditu, vytvoření osnovy stavebního programu objektu „X“ </w:t>
      </w:r>
      <w:r w:rsidR="00CD3B8E">
        <w:t xml:space="preserve">v areálu </w:t>
      </w:r>
      <w:r>
        <w:t>MNO</w:t>
      </w:r>
      <w:r w:rsidR="00A56229">
        <w:t>.</w:t>
      </w:r>
    </w:p>
    <w:p w:rsidR="00784476" w:rsidRDefault="00A56229" w:rsidP="00D50CDF">
      <w:pPr>
        <w:pStyle w:val="Zkladntextodsazen-slo"/>
        <w:keepNext/>
        <w:keepLines/>
        <w:numPr>
          <w:ilvl w:val="0"/>
          <w:numId w:val="0"/>
        </w:numPr>
        <w:ind w:left="284"/>
      </w:pPr>
      <w:r w:rsidRPr="00F7379E">
        <w:t>N</w:t>
      </w:r>
      <w:r w:rsidR="00784476" w:rsidRPr="00F7379E">
        <w:t>a základě provedení výše uvedených činností zpracuje zhotovitel pro objednatele písemnou zprávu</w:t>
      </w:r>
      <w:r w:rsidR="00C94C8C" w:rsidRPr="00F7379E">
        <w:t>.</w:t>
      </w:r>
      <w:r w:rsidR="00784476" w:rsidRPr="00F7379E">
        <w:t xml:space="preserve"> </w:t>
      </w:r>
    </w:p>
    <w:p w:rsidR="005F559C" w:rsidRDefault="005F559C" w:rsidP="00841484">
      <w:pPr>
        <w:pStyle w:val="Zkladntextodsazen-slo"/>
        <w:keepNext/>
        <w:keepLines/>
        <w:numPr>
          <w:ilvl w:val="0"/>
          <w:numId w:val="0"/>
        </w:numPr>
        <w:ind w:left="284"/>
      </w:pPr>
    </w:p>
    <w:p w:rsidR="00AD15CE" w:rsidRDefault="00252C21" w:rsidP="00252C21">
      <w:pPr>
        <w:keepNext/>
        <w:keepLines/>
        <w:spacing w:after="40"/>
        <w:rPr>
          <w:szCs w:val="22"/>
        </w:rPr>
      </w:pPr>
      <w:r w:rsidRPr="00252C21">
        <w:rPr>
          <w:b/>
          <w:szCs w:val="22"/>
        </w:rPr>
        <w:t>3</w:t>
      </w:r>
      <w:r>
        <w:rPr>
          <w:szCs w:val="22"/>
        </w:rPr>
        <w:t xml:space="preserve">.  </w:t>
      </w:r>
      <w:r w:rsidR="005A0452">
        <w:rPr>
          <w:szCs w:val="22"/>
        </w:rPr>
        <w:t>Obsahem zpracovávané studie dle odst. 1 tohoto článku smlouvy bude:</w:t>
      </w:r>
    </w:p>
    <w:p w:rsidR="00990348" w:rsidRPr="00C57A0B" w:rsidRDefault="00C20298" w:rsidP="00990348">
      <w:pPr>
        <w:keepNext/>
        <w:keepLines/>
        <w:spacing w:after="40"/>
        <w:ind w:left="284"/>
        <w:rPr>
          <w:b/>
          <w:szCs w:val="22"/>
          <w:u w:val="single"/>
        </w:rPr>
      </w:pPr>
      <w:r w:rsidRPr="00C57A0B">
        <w:rPr>
          <w:b/>
          <w:szCs w:val="22"/>
          <w:u w:val="single"/>
        </w:rPr>
        <w:t>a)</w:t>
      </w:r>
      <w:r>
        <w:rPr>
          <w:szCs w:val="22"/>
          <w:u w:val="single"/>
        </w:rPr>
        <w:t xml:space="preserve"> </w:t>
      </w:r>
      <w:r w:rsidRPr="00C57A0B">
        <w:rPr>
          <w:b/>
          <w:szCs w:val="22"/>
          <w:u w:val="single"/>
        </w:rPr>
        <w:t>Dispozičně – architekt</w:t>
      </w:r>
      <w:r w:rsidR="00C57A0B">
        <w:rPr>
          <w:b/>
          <w:szCs w:val="22"/>
          <w:u w:val="single"/>
        </w:rPr>
        <w:t>o</w:t>
      </w:r>
      <w:r w:rsidRPr="00C57A0B">
        <w:rPr>
          <w:b/>
          <w:szCs w:val="22"/>
          <w:u w:val="single"/>
        </w:rPr>
        <w:t>nická studie s technickým n</w:t>
      </w:r>
      <w:r w:rsidR="00990348" w:rsidRPr="00C57A0B">
        <w:rPr>
          <w:b/>
          <w:szCs w:val="22"/>
          <w:u w:val="single"/>
        </w:rPr>
        <w:t>ávrh</w:t>
      </w:r>
      <w:r w:rsidRPr="00C57A0B">
        <w:rPr>
          <w:b/>
          <w:szCs w:val="22"/>
          <w:u w:val="single"/>
        </w:rPr>
        <w:t>em</w:t>
      </w:r>
      <w:r w:rsidR="00990348" w:rsidRPr="00C57A0B">
        <w:rPr>
          <w:b/>
          <w:szCs w:val="22"/>
          <w:u w:val="single"/>
        </w:rPr>
        <w:t xml:space="preserve"> </w:t>
      </w:r>
      <w:r w:rsidRPr="00C57A0B">
        <w:rPr>
          <w:b/>
          <w:szCs w:val="22"/>
          <w:u w:val="single"/>
        </w:rPr>
        <w:t xml:space="preserve">novostavby </w:t>
      </w:r>
      <w:r w:rsidR="00C51B21">
        <w:rPr>
          <w:b/>
          <w:szCs w:val="22"/>
          <w:u w:val="single"/>
        </w:rPr>
        <w:t>objektu</w:t>
      </w:r>
      <w:r w:rsidRPr="00C57A0B">
        <w:rPr>
          <w:b/>
          <w:szCs w:val="22"/>
          <w:u w:val="single"/>
        </w:rPr>
        <w:t xml:space="preserve"> </w:t>
      </w:r>
      <w:r w:rsidR="00990348" w:rsidRPr="00C57A0B">
        <w:rPr>
          <w:b/>
          <w:szCs w:val="22"/>
          <w:u w:val="single"/>
        </w:rPr>
        <w:t>„X“</w:t>
      </w:r>
      <w:r w:rsidRPr="00C57A0B">
        <w:rPr>
          <w:b/>
          <w:szCs w:val="22"/>
          <w:u w:val="single"/>
        </w:rPr>
        <w:t xml:space="preserve"> dle Směrnice statutárního města Ostravy č. 1/2005 pro zpracování investičního záměru v procesu investiční výstavby statutárního města Ostravy</w:t>
      </w:r>
      <w:r w:rsidR="00990348" w:rsidRPr="00C57A0B">
        <w:rPr>
          <w:b/>
          <w:szCs w:val="22"/>
          <w:u w:val="single"/>
        </w:rPr>
        <w:t>:</w:t>
      </w:r>
    </w:p>
    <w:p w:rsidR="005A0452" w:rsidRPr="00A56229" w:rsidRDefault="005A0452" w:rsidP="00A56229">
      <w:pPr>
        <w:pStyle w:val="Odstavecseseznamem"/>
        <w:keepNext/>
        <w:keepLines/>
        <w:numPr>
          <w:ilvl w:val="0"/>
          <w:numId w:val="38"/>
        </w:numPr>
        <w:spacing w:after="40"/>
        <w:rPr>
          <w:szCs w:val="22"/>
        </w:rPr>
      </w:pPr>
      <w:r w:rsidRPr="00A56229">
        <w:rPr>
          <w:szCs w:val="22"/>
        </w:rPr>
        <w:t>kompletace podkladů s ověřením základních rozměrů (včetně půdorysů, řezů a výkresů fasád přilehlých objektů), případné zadání doměření a vlastní zkonstruování chybějících podkladních výkresů,</w:t>
      </w:r>
    </w:p>
    <w:p w:rsidR="005A0452" w:rsidRPr="00A56229" w:rsidRDefault="005A0452" w:rsidP="00A56229">
      <w:pPr>
        <w:pStyle w:val="Odstavecseseznamem"/>
        <w:keepNext/>
        <w:keepLines/>
        <w:numPr>
          <w:ilvl w:val="0"/>
          <w:numId w:val="38"/>
        </w:numPr>
        <w:spacing w:after="40"/>
        <w:rPr>
          <w:szCs w:val="22"/>
        </w:rPr>
      </w:pPr>
      <w:r w:rsidRPr="00A56229">
        <w:rPr>
          <w:szCs w:val="22"/>
        </w:rPr>
        <w:t xml:space="preserve">zpracování situace řešeného území se zakreslením současného stavu objektů (včetně inženýrských sítí) na podkladě dostupných katastrálních, technických a </w:t>
      </w:r>
      <w:proofErr w:type="spellStart"/>
      <w:r w:rsidRPr="00A56229">
        <w:rPr>
          <w:szCs w:val="22"/>
        </w:rPr>
        <w:t>or</w:t>
      </w:r>
      <w:r w:rsidR="00C20298" w:rsidRPr="00A56229">
        <w:rPr>
          <w:szCs w:val="22"/>
        </w:rPr>
        <w:t>to</w:t>
      </w:r>
      <w:r w:rsidRPr="00A56229">
        <w:rPr>
          <w:szCs w:val="22"/>
        </w:rPr>
        <w:t>fotomap</w:t>
      </w:r>
      <w:proofErr w:type="spellEnd"/>
      <w:r w:rsidRPr="00A56229">
        <w:rPr>
          <w:szCs w:val="22"/>
        </w:rPr>
        <w:t xml:space="preserve"> včetně ověření základních rozměrů,</w:t>
      </w:r>
    </w:p>
    <w:p w:rsidR="005A0452" w:rsidRPr="00F7379E" w:rsidRDefault="005A0452" w:rsidP="00A56229">
      <w:pPr>
        <w:pStyle w:val="Odstavecseseznamem"/>
        <w:keepNext/>
        <w:keepLines/>
        <w:numPr>
          <w:ilvl w:val="0"/>
          <w:numId w:val="38"/>
        </w:numPr>
        <w:spacing w:after="40"/>
        <w:rPr>
          <w:szCs w:val="22"/>
        </w:rPr>
      </w:pPr>
      <w:r w:rsidRPr="00F7379E">
        <w:rPr>
          <w:szCs w:val="22"/>
        </w:rPr>
        <w:t>architektonická studie s návrhem novostavby objektu „X“ včetně barevného ztvárnění a vizualizace stavby ze všech stran - tato studie stavby řeší architektonicko-stavební problematiku s ohledem na funkční, materiálové a estetické požadavky investora a provozovatele, zohledňující technologické předpoklady stavby, funkční řešení stavby, zasazení do území, návaznost na inženýrské sítě a předběžné rozvržení investičních možností,</w:t>
      </w:r>
    </w:p>
    <w:p w:rsidR="005A0452" w:rsidRPr="00A56229" w:rsidRDefault="005A0452" w:rsidP="00A56229">
      <w:pPr>
        <w:pStyle w:val="Odstavecseseznamem"/>
        <w:keepNext/>
        <w:keepLines/>
        <w:numPr>
          <w:ilvl w:val="0"/>
          <w:numId w:val="38"/>
        </w:numPr>
        <w:spacing w:after="40"/>
        <w:rPr>
          <w:szCs w:val="22"/>
        </w:rPr>
      </w:pPr>
      <w:r w:rsidRPr="00A56229">
        <w:rPr>
          <w:szCs w:val="22"/>
        </w:rPr>
        <w:t xml:space="preserve">sestavení a následné odsouhlasení finálního stavebního programu s vedením MNO a objednatelem, přičemž z „GENERELU MNO“ vyplývá pro novostavbu </w:t>
      </w:r>
      <w:r w:rsidR="007E6D5A" w:rsidRPr="00A56229">
        <w:rPr>
          <w:szCs w:val="22"/>
        </w:rPr>
        <w:t xml:space="preserve">objektu </w:t>
      </w:r>
      <w:r w:rsidRPr="00A56229">
        <w:rPr>
          <w:szCs w:val="22"/>
        </w:rPr>
        <w:t xml:space="preserve">„X“ následující předběžný rozsah: </w:t>
      </w:r>
    </w:p>
    <w:p w:rsidR="005A0452" w:rsidRDefault="005F559C" w:rsidP="005F559C">
      <w:pPr>
        <w:keepNext/>
        <w:keepLines/>
        <w:spacing w:after="40"/>
        <w:ind w:left="709"/>
        <w:rPr>
          <w:szCs w:val="22"/>
        </w:rPr>
      </w:pPr>
      <w:r>
        <w:rPr>
          <w:szCs w:val="22"/>
        </w:rPr>
        <w:t>Zastavěná plocha: 1 600 m</w:t>
      </w:r>
      <w:r w:rsidRPr="005F559C">
        <w:rPr>
          <w:szCs w:val="22"/>
          <w:vertAlign w:val="superscript"/>
        </w:rPr>
        <w:t>2</w:t>
      </w:r>
      <w:r>
        <w:rPr>
          <w:szCs w:val="22"/>
        </w:rPr>
        <w:t>,</w:t>
      </w:r>
    </w:p>
    <w:p w:rsidR="005F559C" w:rsidRDefault="005F559C" w:rsidP="005F559C">
      <w:pPr>
        <w:keepNext/>
        <w:keepLines/>
        <w:spacing w:after="40"/>
        <w:ind w:left="709"/>
        <w:rPr>
          <w:szCs w:val="22"/>
        </w:rPr>
      </w:pPr>
      <w:r>
        <w:rPr>
          <w:szCs w:val="22"/>
        </w:rPr>
        <w:t>Předpokládaný obestavěný prostor: 33 000 m</w:t>
      </w:r>
      <w:r w:rsidRPr="005F559C">
        <w:rPr>
          <w:szCs w:val="22"/>
          <w:vertAlign w:val="superscript"/>
        </w:rPr>
        <w:t>3</w:t>
      </w:r>
      <w:r>
        <w:rPr>
          <w:szCs w:val="22"/>
        </w:rPr>
        <w:t>,</w:t>
      </w:r>
    </w:p>
    <w:p w:rsidR="005F559C" w:rsidRDefault="005F559C" w:rsidP="005F559C">
      <w:pPr>
        <w:keepNext/>
        <w:keepLines/>
        <w:spacing w:after="40"/>
        <w:ind w:left="709"/>
        <w:rPr>
          <w:szCs w:val="22"/>
        </w:rPr>
      </w:pPr>
      <w:proofErr w:type="spellStart"/>
      <w:r>
        <w:rPr>
          <w:szCs w:val="22"/>
        </w:rPr>
        <w:t>Podlažnost</w:t>
      </w:r>
      <w:proofErr w:type="spellEnd"/>
      <w:r>
        <w:rPr>
          <w:szCs w:val="22"/>
        </w:rPr>
        <w:t>: 1 podzemní podlaží, 5 nadzemních podlaží,</w:t>
      </w:r>
    </w:p>
    <w:p w:rsidR="005F559C" w:rsidRDefault="005F559C" w:rsidP="005F559C">
      <w:pPr>
        <w:keepNext/>
        <w:keepLines/>
        <w:spacing w:after="40"/>
        <w:ind w:left="709"/>
        <w:rPr>
          <w:szCs w:val="22"/>
        </w:rPr>
      </w:pPr>
      <w:r>
        <w:rPr>
          <w:szCs w:val="22"/>
        </w:rPr>
        <w:t>Přímé napojení novostavby objektu „X“ na okolní objekty a spojovací koridor včetně nového koridoru na chirurgii</w:t>
      </w:r>
      <w:r w:rsidR="00C20298">
        <w:rPr>
          <w:szCs w:val="22"/>
        </w:rPr>
        <w:t>,</w:t>
      </w:r>
    </w:p>
    <w:p w:rsidR="005F559C" w:rsidRDefault="005F559C" w:rsidP="005F559C">
      <w:pPr>
        <w:keepNext/>
        <w:keepLines/>
        <w:spacing w:after="40"/>
        <w:ind w:left="709"/>
        <w:rPr>
          <w:szCs w:val="22"/>
        </w:rPr>
      </w:pPr>
      <w:r>
        <w:rPr>
          <w:szCs w:val="22"/>
        </w:rPr>
        <w:t xml:space="preserve">Lékařské obory a oddělení: ortopedie (kromě ambulance), ARO, multioborová JIP (pro menší obory bez JIP na vlastním oddělení), </w:t>
      </w:r>
      <w:proofErr w:type="spellStart"/>
      <w:r>
        <w:rPr>
          <w:szCs w:val="22"/>
        </w:rPr>
        <w:t>dospávací</w:t>
      </w:r>
      <w:proofErr w:type="spellEnd"/>
      <w:r>
        <w:rPr>
          <w:szCs w:val="22"/>
        </w:rPr>
        <w:t xml:space="preserve"> pokoje, operační sály včetně zázemí (4x chirurgie, 2x ortopedie, 2x urologie, 1x neurochirurgie), klinická biochemie a hematologie, centrální sterilizace, šatny, sklady, technické zázemí (včetně nové trafostanice),</w:t>
      </w:r>
    </w:p>
    <w:p w:rsidR="00A56229" w:rsidRDefault="00A56229" w:rsidP="005F559C">
      <w:pPr>
        <w:keepNext/>
        <w:keepLines/>
        <w:spacing w:after="40"/>
        <w:ind w:left="284"/>
        <w:rPr>
          <w:szCs w:val="22"/>
        </w:rPr>
      </w:pPr>
    </w:p>
    <w:p w:rsidR="00A56229" w:rsidRDefault="00A56229" w:rsidP="005F559C">
      <w:pPr>
        <w:keepNext/>
        <w:keepLines/>
        <w:spacing w:after="40"/>
        <w:ind w:left="284"/>
        <w:rPr>
          <w:szCs w:val="22"/>
        </w:rPr>
      </w:pPr>
    </w:p>
    <w:p w:rsidR="00104AB4" w:rsidRDefault="00104AB4" w:rsidP="005F559C">
      <w:pPr>
        <w:keepNext/>
        <w:keepLines/>
        <w:spacing w:after="40"/>
        <w:ind w:left="284"/>
        <w:rPr>
          <w:szCs w:val="22"/>
        </w:rPr>
      </w:pPr>
    </w:p>
    <w:p w:rsidR="00A56229" w:rsidRPr="00F7379E" w:rsidRDefault="00A56229" w:rsidP="00A56229">
      <w:pPr>
        <w:keepNext/>
        <w:keepLines/>
        <w:spacing w:after="40"/>
        <w:ind w:left="284"/>
        <w:rPr>
          <w:szCs w:val="22"/>
          <w:u w:val="single"/>
        </w:rPr>
      </w:pPr>
      <w:r w:rsidRPr="00F7379E">
        <w:rPr>
          <w:szCs w:val="22"/>
          <w:u w:val="single"/>
        </w:rPr>
        <w:lastRenderedPageBreak/>
        <w:t>V rámci dispozičně – architektonické studie</w:t>
      </w:r>
      <w:r w:rsidR="00C57A0B" w:rsidRPr="00F7379E">
        <w:rPr>
          <w:szCs w:val="22"/>
          <w:u w:val="single"/>
        </w:rPr>
        <w:t xml:space="preserve"> bude dále řešeno:</w:t>
      </w:r>
    </w:p>
    <w:p w:rsidR="00C57A0B" w:rsidRDefault="00C57A0B" w:rsidP="00A56229">
      <w:pPr>
        <w:keepNext/>
        <w:keepLines/>
        <w:spacing w:after="40"/>
        <w:ind w:left="284"/>
        <w:rPr>
          <w:szCs w:val="22"/>
        </w:rPr>
      </w:pPr>
    </w:p>
    <w:p w:rsidR="00A56229" w:rsidRPr="00F7379E" w:rsidRDefault="00A56229" w:rsidP="00A56229">
      <w:pPr>
        <w:keepNext/>
        <w:keepLines/>
        <w:spacing w:after="40"/>
        <w:ind w:left="284"/>
        <w:rPr>
          <w:szCs w:val="22"/>
        </w:rPr>
      </w:pPr>
      <w:r w:rsidRPr="00F7379E">
        <w:rPr>
          <w:szCs w:val="22"/>
        </w:rPr>
        <w:t>Dopravní a technická infrastruktura:</w:t>
      </w:r>
    </w:p>
    <w:p w:rsidR="00A56229" w:rsidRPr="00A56229" w:rsidRDefault="00A56229" w:rsidP="00A56229">
      <w:pPr>
        <w:pStyle w:val="Odstavecseseznamem"/>
        <w:keepNext/>
        <w:keepLines/>
        <w:numPr>
          <w:ilvl w:val="0"/>
          <w:numId w:val="38"/>
        </w:numPr>
        <w:spacing w:after="40"/>
        <w:rPr>
          <w:szCs w:val="22"/>
        </w:rPr>
      </w:pPr>
      <w:r w:rsidRPr="00A56229">
        <w:rPr>
          <w:szCs w:val="22"/>
        </w:rPr>
        <w:t>návrh dopravního řešení (areálového), případné nové napojení areálu a provizorní opatření,</w:t>
      </w:r>
    </w:p>
    <w:p w:rsidR="00A56229" w:rsidRPr="00A56229" w:rsidRDefault="00A56229" w:rsidP="00A56229">
      <w:pPr>
        <w:pStyle w:val="Odstavecseseznamem"/>
        <w:keepNext/>
        <w:keepLines/>
        <w:numPr>
          <w:ilvl w:val="0"/>
          <w:numId w:val="38"/>
        </w:numPr>
        <w:spacing w:after="40"/>
        <w:rPr>
          <w:szCs w:val="22"/>
        </w:rPr>
      </w:pPr>
      <w:r w:rsidRPr="00A56229">
        <w:rPr>
          <w:szCs w:val="22"/>
        </w:rPr>
        <w:t>napojení objektu „X“ na technickou infrastrukturu, umístění příp. prvků infrastruktury do objektu, vyvolané přeložky,</w:t>
      </w:r>
    </w:p>
    <w:p w:rsidR="00A56229" w:rsidRPr="00A56229" w:rsidRDefault="00A56229" w:rsidP="00A56229">
      <w:pPr>
        <w:pStyle w:val="Odstavecseseznamem"/>
        <w:keepNext/>
        <w:keepLines/>
        <w:numPr>
          <w:ilvl w:val="0"/>
          <w:numId w:val="38"/>
        </w:numPr>
        <w:spacing w:after="40"/>
        <w:rPr>
          <w:szCs w:val="22"/>
        </w:rPr>
      </w:pPr>
      <w:r w:rsidRPr="00A56229">
        <w:rPr>
          <w:szCs w:val="22"/>
        </w:rPr>
        <w:t>situace dopravní a technické infrastruktury.</w:t>
      </w:r>
    </w:p>
    <w:p w:rsidR="00A56229" w:rsidRPr="00FE2D12" w:rsidRDefault="00A56229" w:rsidP="00A56229">
      <w:pPr>
        <w:keepNext/>
        <w:keepLines/>
        <w:spacing w:after="40"/>
        <w:ind w:left="284"/>
        <w:rPr>
          <w:szCs w:val="22"/>
        </w:rPr>
      </w:pPr>
      <w:r w:rsidRPr="00F7379E">
        <w:rPr>
          <w:szCs w:val="22"/>
        </w:rPr>
        <w:t xml:space="preserve">Vazby areálu MNO ve vztahu s výstavbou </w:t>
      </w:r>
      <w:r>
        <w:rPr>
          <w:szCs w:val="22"/>
        </w:rPr>
        <w:t>objektu</w:t>
      </w:r>
      <w:r w:rsidRPr="00FE2D12">
        <w:rPr>
          <w:szCs w:val="22"/>
        </w:rPr>
        <w:t xml:space="preserve"> „X“:</w:t>
      </w:r>
    </w:p>
    <w:p w:rsidR="00A56229" w:rsidRPr="00A56229" w:rsidRDefault="00A56229" w:rsidP="00A56229">
      <w:pPr>
        <w:pStyle w:val="Odstavecseseznamem"/>
        <w:keepNext/>
        <w:keepLines/>
        <w:numPr>
          <w:ilvl w:val="0"/>
          <w:numId w:val="38"/>
        </w:numPr>
        <w:spacing w:after="40"/>
        <w:jc w:val="left"/>
        <w:rPr>
          <w:szCs w:val="22"/>
        </w:rPr>
      </w:pPr>
      <w:r w:rsidRPr="00A56229">
        <w:rPr>
          <w:szCs w:val="22"/>
        </w:rPr>
        <w:t>využití objektu „X“ sousedními pavilony – odděleními,</w:t>
      </w:r>
    </w:p>
    <w:p w:rsidR="00A56229" w:rsidRPr="00A56229" w:rsidRDefault="00A56229" w:rsidP="00A56229">
      <w:pPr>
        <w:pStyle w:val="Odstavecseseznamem"/>
        <w:keepNext/>
        <w:keepLines/>
        <w:numPr>
          <w:ilvl w:val="0"/>
          <w:numId w:val="38"/>
        </w:numPr>
        <w:spacing w:after="40"/>
        <w:jc w:val="left"/>
        <w:rPr>
          <w:szCs w:val="22"/>
        </w:rPr>
      </w:pPr>
      <w:r w:rsidRPr="00A56229">
        <w:rPr>
          <w:szCs w:val="22"/>
        </w:rPr>
        <w:t>vyvolané stěhování lékařských oborů – oddělení,</w:t>
      </w:r>
    </w:p>
    <w:p w:rsidR="00A56229" w:rsidRPr="00A56229" w:rsidRDefault="00A56229" w:rsidP="00A56229">
      <w:pPr>
        <w:pStyle w:val="Odstavecseseznamem"/>
        <w:keepNext/>
        <w:keepLines/>
        <w:numPr>
          <w:ilvl w:val="0"/>
          <w:numId w:val="38"/>
        </w:numPr>
        <w:spacing w:after="40"/>
        <w:jc w:val="left"/>
        <w:rPr>
          <w:szCs w:val="22"/>
        </w:rPr>
      </w:pPr>
      <w:r w:rsidRPr="00A56229">
        <w:rPr>
          <w:szCs w:val="22"/>
        </w:rPr>
        <w:t>demolice objektů, uvolnění rozvojových ploch v areálu MNO.</w:t>
      </w:r>
    </w:p>
    <w:p w:rsidR="00A56229" w:rsidRDefault="00A56229" w:rsidP="005F559C">
      <w:pPr>
        <w:keepNext/>
        <w:keepLines/>
        <w:spacing w:after="40"/>
        <w:ind w:left="284"/>
        <w:rPr>
          <w:szCs w:val="22"/>
        </w:rPr>
      </w:pPr>
    </w:p>
    <w:p w:rsidR="00A56229" w:rsidRDefault="00C57A0B" w:rsidP="005F559C">
      <w:pPr>
        <w:keepNext/>
        <w:keepLines/>
        <w:spacing w:after="40"/>
        <w:ind w:left="284"/>
        <w:rPr>
          <w:szCs w:val="22"/>
        </w:rPr>
      </w:pPr>
      <w:r w:rsidRPr="00F7379E">
        <w:rPr>
          <w:szCs w:val="22"/>
          <w:u w:val="single"/>
        </w:rPr>
        <w:t xml:space="preserve">Dispozičně – architektonická studie </w:t>
      </w:r>
      <w:r>
        <w:rPr>
          <w:szCs w:val="22"/>
          <w:u w:val="single"/>
        </w:rPr>
        <w:t>bude se</w:t>
      </w:r>
      <w:r w:rsidR="00F7379E">
        <w:rPr>
          <w:szCs w:val="22"/>
          <w:u w:val="single"/>
        </w:rPr>
        <w:t>s</w:t>
      </w:r>
      <w:r>
        <w:rPr>
          <w:szCs w:val="22"/>
          <w:u w:val="single"/>
        </w:rPr>
        <w:t>távat z výkresové a textové části</w:t>
      </w:r>
      <w:r w:rsidRPr="00F7379E">
        <w:rPr>
          <w:szCs w:val="22"/>
          <w:u w:val="single"/>
        </w:rPr>
        <w:t xml:space="preserve"> v tomto rozsahu:</w:t>
      </w:r>
    </w:p>
    <w:p w:rsidR="00C57A0B" w:rsidRPr="00C57A0B" w:rsidRDefault="00C57A0B" w:rsidP="005F559C">
      <w:pPr>
        <w:keepNext/>
        <w:keepLines/>
        <w:spacing w:after="40"/>
        <w:ind w:left="284"/>
        <w:rPr>
          <w:szCs w:val="22"/>
        </w:rPr>
      </w:pPr>
    </w:p>
    <w:p w:rsidR="005F559C" w:rsidRPr="00C57A0B" w:rsidRDefault="005F559C" w:rsidP="00C57A0B">
      <w:pPr>
        <w:pStyle w:val="Odstavecseseznamem"/>
        <w:keepNext/>
        <w:keepLines/>
        <w:numPr>
          <w:ilvl w:val="0"/>
          <w:numId w:val="38"/>
        </w:numPr>
        <w:spacing w:after="40"/>
        <w:rPr>
          <w:szCs w:val="22"/>
        </w:rPr>
      </w:pPr>
      <w:r w:rsidRPr="00C57A0B">
        <w:rPr>
          <w:szCs w:val="22"/>
        </w:rPr>
        <w:t>výkresov</w:t>
      </w:r>
      <w:r w:rsidR="00990348" w:rsidRPr="00C57A0B">
        <w:rPr>
          <w:szCs w:val="22"/>
        </w:rPr>
        <w:t>á</w:t>
      </w:r>
      <w:r w:rsidRPr="00C57A0B">
        <w:rPr>
          <w:szCs w:val="22"/>
        </w:rPr>
        <w:t xml:space="preserve"> část: </w:t>
      </w:r>
      <w:r w:rsidR="003374CF" w:rsidRPr="00C57A0B">
        <w:rPr>
          <w:szCs w:val="22"/>
        </w:rPr>
        <w:t>půdorysy všech podlaží, řezy a fasády v odpovídajícím měřítku rozlišitelnosti, např. 1:200 až 1:250 (tisková podoba na formát A3), obsahující funkční členění jednotlivých podlaží (oddělení budou rozlišena barevně</w:t>
      </w:r>
      <w:r w:rsidR="00990348" w:rsidRPr="00C57A0B">
        <w:rPr>
          <w:szCs w:val="22"/>
        </w:rPr>
        <w:t>) a jejich dispoziční uspořádání, návrh umístění objektu „X“ včetně jeho hmotového uspořádání a napojení na okolní objekty/koridory (3D model – vizualizace, min. 2 axonometrie + 2-3 perspektivy z různých stran), architektonická situace včetně zobrazení vazeb na okolí,</w:t>
      </w:r>
    </w:p>
    <w:p w:rsidR="00990348" w:rsidRDefault="00990348" w:rsidP="00C57A0B">
      <w:pPr>
        <w:pStyle w:val="Odstavecseseznamem"/>
        <w:keepNext/>
        <w:keepLines/>
        <w:numPr>
          <w:ilvl w:val="0"/>
          <w:numId w:val="38"/>
        </w:numPr>
        <w:spacing w:after="40"/>
        <w:rPr>
          <w:szCs w:val="22"/>
        </w:rPr>
      </w:pPr>
      <w:r w:rsidRPr="00C57A0B">
        <w:rPr>
          <w:szCs w:val="22"/>
        </w:rPr>
        <w:t xml:space="preserve">textová část – autorská zpráva navrženého řešení, technický popis včetně dopravy a technické infrastruktury, plošné a objemově navržené kapacity objektu „X“ po odděleních a funkčních celcích, provozní </w:t>
      </w:r>
      <w:r w:rsidR="003B2506" w:rsidRPr="00C57A0B">
        <w:rPr>
          <w:szCs w:val="22"/>
        </w:rPr>
        <w:t xml:space="preserve">a komunikační vazby (horizontální, vertikální), </w:t>
      </w:r>
      <w:r w:rsidR="005133E9" w:rsidRPr="00C57A0B">
        <w:rPr>
          <w:szCs w:val="22"/>
        </w:rPr>
        <w:t xml:space="preserve">kapacity/počty lůžek a jejich rozdělení (akutní, následná, </w:t>
      </w:r>
      <w:proofErr w:type="spellStart"/>
      <w:r w:rsidR="005133E9" w:rsidRPr="00C57A0B">
        <w:rPr>
          <w:szCs w:val="22"/>
        </w:rPr>
        <w:t>dospávací</w:t>
      </w:r>
      <w:proofErr w:type="spellEnd"/>
      <w:r w:rsidR="005133E9" w:rsidRPr="00C57A0B">
        <w:rPr>
          <w:szCs w:val="22"/>
        </w:rPr>
        <w:t>), investiční náklady – odborný propočet, harmonogram projektové přípravy a stavebních prací.</w:t>
      </w:r>
    </w:p>
    <w:p w:rsidR="00F7379E" w:rsidRPr="00C57A0B" w:rsidRDefault="00F7379E" w:rsidP="00F7379E">
      <w:pPr>
        <w:pStyle w:val="Odstavecseseznamem"/>
        <w:keepNext/>
        <w:keepLines/>
        <w:spacing w:after="40"/>
        <w:ind w:left="644"/>
        <w:rPr>
          <w:szCs w:val="22"/>
        </w:rPr>
      </w:pPr>
    </w:p>
    <w:p w:rsidR="00C20298" w:rsidRPr="00C57A0B" w:rsidRDefault="00C20298" w:rsidP="00C20298">
      <w:pPr>
        <w:keepNext/>
        <w:keepLines/>
        <w:spacing w:after="40"/>
        <w:ind w:left="284"/>
        <w:rPr>
          <w:b/>
          <w:szCs w:val="22"/>
        </w:rPr>
      </w:pPr>
      <w:r w:rsidRPr="00C57A0B">
        <w:rPr>
          <w:b/>
          <w:szCs w:val="22"/>
        </w:rPr>
        <w:t>b) Studie proveditelnosti v rozsahu:</w:t>
      </w:r>
    </w:p>
    <w:p w:rsidR="00C20298" w:rsidRPr="00F7379E" w:rsidRDefault="00F7379E" w:rsidP="00104AB4">
      <w:pPr>
        <w:pStyle w:val="Odstavecseseznamem"/>
        <w:keepNext/>
        <w:keepLines/>
        <w:numPr>
          <w:ilvl w:val="0"/>
          <w:numId w:val="43"/>
        </w:numPr>
        <w:spacing w:after="40"/>
        <w:rPr>
          <w:szCs w:val="22"/>
        </w:rPr>
      </w:pPr>
      <w:r>
        <w:rPr>
          <w:szCs w:val="22"/>
        </w:rPr>
        <w:t>i</w:t>
      </w:r>
      <w:r w:rsidR="00C20298" w:rsidRPr="00F7379E">
        <w:rPr>
          <w:szCs w:val="22"/>
        </w:rPr>
        <w:t>dentifikace dokumentu, název projektu, identifikace zadavatele a zpracovatele, kontaktní údaje, případně přílohy</w:t>
      </w:r>
      <w:r w:rsidRPr="00F7379E">
        <w:rPr>
          <w:szCs w:val="22"/>
        </w:rPr>
        <w:t>;</w:t>
      </w:r>
    </w:p>
    <w:p w:rsidR="00C20298" w:rsidRPr="00F7379E" w:rsidRDefault="00F7379E" w:rsidP="00104AB4">
      <w:pPr>
        <w:pStyle w:val="Odstavecseseznamem"/>
        <w:keepNext/>
        <w:keepLines/>
        <w:numPr>
          <w:ilvl w:val="0"/>
          <w:numId w:val="43"/>
        </w:numPr>
        <w:spacing w:after="40"/>
        <w:rPr>
          <w:szCs w:val="22"/>
        </w:rPr>
      </w:pPr>
      <w:r w:rsidRPr="00F7379E">
        <w:rPr>
          <w:szCs w:val="22"/>
        </w:rPr>
        <w:t>v</w:t>
      </w:r>
      <w:r w:rsidR="00C20298" w:rsidRPr="00F7379E">
        <w:rPr>
          <w:szCs w:val="22"/>
        </w:rPr>
        <w:t>ýchozí stav, zdůvodnění realizace projektu a analýza jeho potřebnosti - obsahuje stručný popis stávající situace (problémy a nedostatky), kterou má projekt řešit, poptávku po realizaci projekt/analýzu a definic</w:t>
      </w:r>
      <w:r w:rsidR="005943F8" w:rsidRPr="00F7379E">
        <w:rPr>
          <w:szCs w:val="22"/>
        </w:rPr>
        <w:t>i přínosu/potřebnosti projektu</w:t>
      </w:r>
      <w:r w:rsidRPr="00F7379E">
        <w:rPr>
          <w:szCs w:val="22"/>
        </w:rPr>
        <w:t>;</w:t>
      </w:r>
    </w:p>
    <w:p w:rsidR="00C20298" w:rsidRPr="00F7379E" w:rsidRDefault="00C57A0B" w:rsidP="00104AB4">
      <w:pPr>
        <w:pStyle w:val="Odstavecseseznamem"/>
        <w:keepNext/>
        <w:keepLines/>
        <w:numPr>
          <w:ilvl w:val="0"/>
          <w:numId w:val="43"/>
        </w:numPr>
        <w:spacing w:after="40"/>
        <w:rPr>
          <w:szCs w:val="22"/>
        </w:rPr>
      </w:pPr>
      <w:r w:rsidRPr="00E1744E">
        <w:rPr>
          <w:szCs w:val="22"/>
        </w:rPr>
        <w:t xml:space="preserve"> </w:t>
      </w:r>
      <w:r w:rsidR="00F7379E" w:rsidRPr="00E1744E">
        <w:rPr>
          <w:szCs w:val="22"/>
        </w:rPr>
        <w:t>p</w:t>
      </w:r>
      <w:r w:rsidRPr="00E1744E">
        <w:rPr>
          <w:szCs w:val="22"/>
        </w:rPr>
        <w:t>opis projektu a jeho aktivit</w:t>
      </w:r>
      <w:r w:rsidR="00C20298" w:rsidRPr="00E1744E">
        <w:rPr>
          <w:szCs w:val="22"/>
        </w:rPr>
        <w:t xml:space="preserve">/etap - obsahuje popis hlavních aktivit projektu a jeho etap. </w:t>
      </w:r>
      <w:r w:rsidRPr="00E1744E">
        <w:rPr>
          <w:szCs w:val="22"/>
        </w:rPr>
        <w:t xml:space="preserve">Budou </w:t>
      </w:r>
      <w:r w:rsidR="00C20298" w:rsidRPr="00E1744E">
        <w:rPr>
          <w:szCs w:val="22"/>
        </w:rPr>
        <w:t xml:space="preserve">zde zodpovězeny základní otázky, </w:t>
      </w:r>
      <w:r w:rsidRPr="00E1744E">
        <w:rPr>
          <w:szCs w:val="22"/>
        </w:rPr>
        <w:t xml:space="preserve">zejména </w:t>
      </w:r>
      <w:r w:rsidR="00C20298" w:rsidRPr="00E1744E">
        <w:rPr>
          <w:szCs w:val="22"/>
        </w:rPr>
        <w:t xml:space="preserve">jaký smysl a zaměření projektu, jaké služby budou díky projektu poskytovány a jaký problém řeší, kdo je investorem (resp. vlastníkem či provozovatelem) projektu, jaká je kapacita (velikost) projektu a jaká je jeho lokalizace, jakými etapami projekt prochází a čím jsou specifické, jak řešeno variantní zpracování v rámci studie a jaká jsou ostatní významná specifika projektu. </w:t>
      </w:r>
      <w:r w:rsidR="00F7379E">
        <w:rPr>
          <w:szCs w:val="22"/>
        </w:rPr>
        <w:t>Zapracování připravovaných legislativních změn dotýkajících se projektu, včetně harmonogramu očekávané platnosti a účinnosti;</w:t>
      </w:r>
    </w:p>
    <w:p w:rsidR="00C20298" w:rsidRPr="00E1744E" w:rsidRDefault="00C20298" w:rsidP="00104AB4">
      <w:pPr>
        <w:pStyle w:val="Odstavecseseznamem"/>
        <w:keepNext/>
        <w:keepLines/>
        <w:numPr>
          <w:ilvl w:val="0"/>
          <w:numId w:val="43"/>
        </w:numPr>
        <w:spacing w:after="40"/>
        <w:rPr>
          <w:szCs w:val="22"/>
        </w:rPr>
      </w:pPr>
      <w:r w:rsidRPr="00E1744E">
        <w:rPr>
          <w:szCs w:val="22"/>
        </w:rPr>
        <w:t xml:space="preserve"> </w:t>
      </w:r>
      <w:r w:rsidR="00E1744E" w:rsidRPr="00E1744E">
        <w:rPr>
          <w:szCs w:val="22"/>
        </w:rPr>
        <w:t>m</w:t>
      </w:r>
      <w:r w:rsidRPr="00E1744E">
        <w:rPr>
          <w:szCs w:val="22"/>
        </w:rPr>
        <w:t xml:space="preserve">anagement projektu a projektový tým - </w:t>
      </w:r>
      <w:r w:rsidR="00E00C50" w:rsidRPr="00E1744E">
        <w:rPr>
          <w:szCs w:val="22"/>
        </w:rPr>
        <w:t xml:space="preserve">bude popisovat </w:t>
      </w:r>
      <w:r w:rsidRPr="00E1744E">
        <w:rPr>
          <w:szCs w:val="22"/>
        </w:rPr>
        <w:t>způsob řízení projektu z hlediska l</w:t>
      </w:r>
      <w:r w:rsidR="005943F8" w:rsidRPr="00E1744E">
        <w:rPr>
          <w:szCs w:val="22"/>
        </w:rPr>
        <w:t>idských zdrojů</w:t>
      </w:r>
      <w:r w:rsidR="00E00C50" w:rsidRPr="00E1744E">
        <w:rPr>
          <w:szCs w:val="22"/>
        </w:rPr>
        <w:t>,</w:t>
      </w:r>
      <w:r w:rsidR="001C7896">
        <w:rPr>
          <w:szCs w:val="22"/>
        </w:rPr>
        <w:t xml:space="preserve"> </w:t>
      </w:r>
      <w:bookmarkStart w:id="0" w:name="_GoBack"/>
      <w:bookmarkEnd w:id="0"/>
      <w:r w:rsidR="00E00C50" w:rsidRPr="00E1744E">
        <w:rPr>
          <w:szCs w:val="22"/>
        </w:rPr>
        <w:t>vymezí</w:t>
      </w:r>
      <w:r w:rsidR="00C57A0B" w:rsidRPr="00E1744E">
        <w:rPr>
          <w:szCs w:val="22"/>
        </w:rPr>
        <w:t xml:space="preserve"> </w:t>
      </w:r>
      <w:r w:rsidR="005943F8" w:rsidRPr="00E1744E">
        <w:rPr>
          <w:szCs w:val="22"/>
        </w:rPr>
        <w:t>projektový tým</w:t>
      </w:r>
      <w:r w:rsidR="00E00C50" w:rsidRPr="00E1744E">
        <w:rPr>
          <w:szCs w:val="22"/>
        </w:rPr>
        <w:t xml:space="preserve"> a</w:t>
      </w:r>
      <w:r w:rsidRPr="00E1744E">
        <w:rPr>
          <w:szCs w:val="22"/>
        </w:rPr>
        <w:t xml:space="preserve"> seznam pracovníků zapojených do projektu, jejich zapojení a pozici v projektu (specializaci). Dále </w:t>
      </w:r>
      <w:r w:rsidR="00E00C50" w:rsidRPr="00E1744E">
        <w:rPr>
          <w:szCs w:val="22"/>
        </w:rPr>
        <w:t xml:space="preserve">bude zahrnovat </w:t>
      </w:r>
      <w:r w:rsidRPr="00E1744E">
        <w:rPr>
          <w:szCs w:val="22"/>
        </w:rPr>
        <w:t>veškeré plánování, organizování, řízení a kontrolu všech procesů a organizačních jednotek, nezbytných</w:t>
      </w:r>
      <w:r w:rsidR="005943F8" w:rsidRPr="00E1744E">
        <w:rPr>
          <w:szCs w:val="22"/>
        </w:rPr>
        <w:t xml:space="preserve"> pro realizaci aktivit projektu,</w:t>
      </w:r>
    </w:p>
    <w:p w:rsidR="00C20298" w:rsidRPr="00E1744E" w:rsidRDefault="00E1744E" w:rsidP="00104AB4">
      <w:pPr>
        <w:pStyle w:val="Odstavecseseznamem"/>
        <w:keepNext/>
        <w:keepLines/>
        <w:numPr>
          <w:ilvl w:val="0"/>
          <w:numId w:val="43"/>
        </w:numPr>
        <w:spacing w:after="40"/>
        <w:rPr>
          <w:szCs w:val="22"/>
        </w:rPr>
      </w:pPr>
      <w:r w:rsidRPr="00E1744E">
        <w:rPr>
          <w:szCs w:val="22"/>
        </w:rPr>
        <w:t>t</w:t>
      </w:r>
      <w:r w:rsidR="00C20298" w:rsidRPr="00E1744E">
        <w:rPr>
          <w:szCs w:val="22"/>
        </w:rPr>
        <w:t xml:space="preserve">echnické a technologické řešení projektu - </w:t>
      </w:r>
      <w:r w:rsidR="00E00C50" w:rsidRPr="00D50CDF">
        <w:rPr>
          <w:szCs w:val="22"/>
        </w:rPr>
        <w:t xml:space="preserve">bude shrnovat </w:t>
      </w:r>
      <w:r w:rsidR="00C20298" w:rsidRPr="00D50CDF">
        <w:rPr>
          <w:szCs w:val="22"/>
        </w:rPr>
        <w:t>veškeré podstatné technické a technologické aspekty projektu, jako je zvolená technologie, technické parametry jednotlivých zařízení, výhody a nevýhody těchto předpokládaných řešení, vy</w:t>
      </w:r>
      <w:r w:rsidR="00C20298" w:rsidRPr="00104AB4">
        <w:rPr>
          <w:szCs w:val="22"/>
        </w:rPr>
        <w:t xml:space="preserve">plývající technická rizika, potřebné energetické a materiálové toky, údaje o životnostech jednotlivých zařízení, potřebné údržbě a nákladnosti oprav, změny v provozní náročnosti vlivem opotřebení apod., </w:t>
      </w:r>
      <w:r w:rsidR="005943F8" w:rsidRPr="00104AB4">
        <w:rPr>
          <w:szCs w:val="22"/>
        </w:rPr>
        <w:t>p</w:t>
      </w:r>
      <w:r w:rsidR="00C20298" w:rsidRPr="00104AB4">
        <w:rPr>
          <w:szCs w:val="22"/>
        </w:rPr>
        <w:t>rovozní parametry pilotního a ostrého provozu</w:t>
      </w:r>
      <w:r>
        <w:rPr>
          <w:szCs w:val="22"/>
        </w:rPr>
        <w:t>;</w:t>
      </w:r>
    </w:p>
    <w:p w:rsidR="00C20298" w:rsidRPr="00E1744E" w:rsidRDefault="00E1744E" w:rsidP="00104AB4">
      <w:pPr>
        <w:pStyle w:val="Odstavecseseznamem"/>
        <w:keepNext/>
        <w:keepLines/>
        <w:numPr>
          <w:ilvl w:val="0"/>
          <w:numId w:val="43"/>
        </w:numPr>
        <w:spacing w:after="40"/>
        <w:rPr>
          <w:szCs w:val="22"/>
        </w:rPr>
      </w:pPr>
      <w:r w:rsidRPr="00E1744E">
        <w:rPr>
          <w:szCs w:val="22"/>
        </w:rPr>
        <w:t>z</w:t>
      </w:r>
      <w:r w:rsidR="00C20298" w:rsidRPr="00E1744E">
        <w:rPr>
          <w:szCs w:val="22"/>
        </w:rPr>
        <w:t>působ zajištění projektu - kritéria výběru varianty, jejich popis a zdůvodnění, vyhodnocení variant po organizační, procesní i technologické stránce, stručný popis nejvhodnější varianty, stručné zdůvodnění výběru varianty</w:t>
      </w:r>
      <w:r>
        <w:rPr>
          <w:szCs w:val="22"/>
        </w:rPr>
        <w:t>;</w:t>
      </w:r>
    </w:p>
    <w:p w:rsidR="00C20298" w:rsidRPr="00E1744E" w:rsidRDefault="00E1744E" w:rsidP="00104AB4">
      <w:pPr>
        <w:pStyle w:val="Odstavecseseznamem"/>
        <w:keepNext/>
        <w:keepLines/>
        <w:numPr>
          <w:ilvl w:val="0"/>
          <w:numId w:val="43"/>
        </w:numPr>
        <w:spacing w:after="40"/>
        <w:rPr>
          <w:szCs w:val="22"/>
        </w:rPr>
      </w:pPr>
      <w:r w:rsidRPr="00E1744E">
        <w:rPr>
          <w:szCs w:val="22"/>
        </w:rPr>
        <w:lastRenderedPageBreak/>
        <w:t>z</w:t>
      </w:r>
      <w:r w:rsidR="00C20298" w:rsidRPr="00E1744E">
        <w:rPr>
          <w:szCs w:val="22"/>
        </w:rPr>
        <w:t>ajištění investičního (dlouhodobého) majetku - vymezení struktury dlouhodobého majetku, určení výše investičních nákladů, problematika servisních podmínek a případného znovupořízení, amortizační schéma apod.</w:t>
      </w:r>
      <w:r w:rsidR="005943F8" w:rsidRPr="00E1744E">
        <w:rPr>
          <w:szCs w:val="22"/>
        </w:rPr>
        <w:t>, d</w:t>
      </w:r>
      <w:r w:rsidR="00C20298" w:rsidRPr="00E1744E">
        <w:rPr>
          <w:szCs w:val="22"/>
        </w:rPr>
        <w:t>olo</w:t>
      </w:r>
      <w:r w:rsidR="005943F8" w:rsidRPr="00E1744E">
        <w:rPr>
          <w:szCs w:val="22"/>
        </w:rPr>
        <w:t>žení úpravy vlastnických vztahů,</w:t>
      </w:r>
    </w:p>
    <w:p w:rsidR="00C20298" w:rsidRPr="00E1744E" w:rsidRDefault="00E1744E" w:rsidP="00104AB4">
      <w:pPr>
        <w:pStyle w:val="Odstavecseseznamem"/>
        <w:keepNext/>
        <w:keepLines/>
        <w:numPr>
          <w:ilvl w:val="0"/>
          <w:numId w:val="43"/>
        </w:numPr>
        <w:spacing w:after="40"/>
        <w:rPr>
          <w:szCs w:val="22"/>
        </w:rPr>
      </w:pPr>
      <w:r w:rsidRPr="00E1744E">
        <w:rPr>
          <w:szCs w:val="22"/>
        </w:rPr>
        <w:t>h</w:t>
      </w:r>
      <w:r w:rsidR="00C20298" w:rsidRPr="00E1744E">
        <w:rPr>
          <w:szCs w:val="22"/>
        </w:rPr>
        <w:t xml:space="preserve">armonogram realizace projektu včetně rozpočtového harmonogramu - časový plán jednotlivých činností a fází projektu, </w:t>
      </w:r>
      <w:proofErr w:type="gramStart"/>
      <w:r w:rsidR="00C20298" w:rsidRPr="00E1744E">
        <w:rPr>
          <w:szCs w:val="22"/>
        </w:rPr>
        <w:t xml:space="preserve">který </w:t>
      </w:r>
      <w:r>
        <w:rPr>
          <w:szCs w:val="22"/>
        </w:rPr>
        <w:t xml:space="preserve"> bude</w:t>
      </w:r>
      <w:proofErr w:type="gramEnd"/>
      <w:r w:rsidR="00C20298" w:rsidRPr="00E1744E">
        <w:rPr>
          <w:szCs w:val="22"/>
        </w:rPr>
        <w:t xml:space="preserve"> zpracován do podoby harmonogramu. Mělo by z něj být patrné, kde jednotlivé činnosti začínají a kdy končí (pokud končí), které činnosti na které navazuj</w:t>
      </w:r>
      <w:r w:rsidR="005943F8" w:rsidRPr="00E1744E">
        <w:rPr>
          <w:szCs w:val="22"/>
        </w:rPr>
        <w:t>í a jaké se vzájemně překrývají</w:t>
      </w:r>
      <w:r>
        <w:rPr>
          <w:szCs w:val="22"/>
        </w:rPr>
        <w:t>;</w:t>
      </w:r>
    </w:p>
    <w:p w:rsidR="00C20298" w:rsidRPr="00E1744E" w:rsidRDefault="00104AB4" w:rsidP="00104AB4">
      <w:pPr>
        <w:pStyle w:val="Odstavecseseznamem"/>
        <w:keepNext/>
        <w:keepLines/>
        <w:numPr>
          <w:ilvl w:val="0"/>
          <w:numId w:val="43"/>
        </w:numPr>
        <w:spacing w:after="40"/>
        <w:rPr>
          <w:szCs w:val="22"/>
        </w:rPr>
      </w:pPr>
      <w:r>
        <w:rPr>
          <w:szCs w:val="22"/>
        </w:rPr>
        <w:t>f</w:t>
      </w:r>
      <w:r w:rsidR="00C20298" w:rsidRPr="00E1744E">
        <w:rPr>
          <w:szCs w:val="22"/>
        </w:rPr>
        <w:t>inanční a ekonomická analýza - finanční plán investiční etapy, finanční plán provozní etapy (plán průběhu provozních, investičních nákladů a výnosů), plánované stavy majetku, plán průběhu cash-</w:t>
      </w:r>
      <w:proofErr w:type="spellStart"/>
      <w:r w:rsidR="00C20298" w:rsidRPr="00E1744E">
        <w:rPr>
          <w:szCs w:val="22"/>
        </w:rPr>
        <w:t>flow</w:t>
      </w:r>
      <w:proofErr w:type="spellEnd"/>
      <w:r w:rsidR="00C20298" w:rsidRPr="00E1744E">
        <w:rPr>
          <w:szCs w:val="22"/>
        </w:rPr>
        <w:t xml:space="preserve"> – výdajů a příjmů, vyhodnocení finanční analýzy</w:t>
      </w:r>
      <w:r w:rsidR="00E1744E">
        <w:rPr>
          <w:szCs w:val="22"/>
        </w:rPr>
        <w:t>,</w:t>
      </w:r>
    </w:p>
    <w:p w:rsidR="00C20298" w:rsidRPr="00C20298" w:rsidRDefault="00E1744E" w:rsidP="00104AB4">
      <w:pPr>
        <w:keepNext/>
        <w:keepLines/>
        <w:spacing w:after="40"/>
        <w:ind w:left="993"/>
        <w:rPr>
          <w:szCs w:val="22"/>
        </w:rPr>
      </w:pPr>
      <w:r>
        <w:rPr>
          <w:szCs w:val="22"/>
        </w:rPr>
        <w:t>e</w:t>
      </w:r>
      <w:r w:rsidR="00C20298" w:rsidRPr="00C20298">
        <w:rPr>
          <w:szCs w:val="22"/>
        </w:rPr>
        <w:t>konomická analýza</w:t>
      </w:r>
      <w:r w:rsidR="00C20298">
        <w:rPr>
          <w:szCs w:val="22"/>
        </w:rPr>
        <w:t xml:space="preserve"> - </w:t>
      </w:r>
      <w:proofErr w:type="spellStart"/>
      <w:r w:rsidR="00C20298" w:rsidRPr="00C20298">
        <w:rPr>
          <w:szCs w:val="22"/>
        </w:rPr>
        <w:t>cost</w:t>
      </w:r>
      <w:proofErr w:type="spellEnd"/>
      <w:r w:rsidR="00C20298" w:rsidRPr="00C20298">
        <w:rPr>
          <w:szCs w:val="22"/>
        </w:rPr>
        <w:t xml:space="preserve"> benefit analýza (CBA)</w:t>
      </w:r>
      <w:r w:rsidR="00C20298">
        <w:rPr>
          <w:szCs w:val="22"/>
        </w:rPr>
        <w:t xml:space="preserve"> - </w:t>
      </w:r>
      <w:r w:rsidR="00C20298" w:rsidRPr="00C20298">
        <w:rPr>
          <w:szCs w:val="22"/>
        </w:rPr>
        <w:t xml:space="preserve">vymezení všech zainteresovaných </w:t>
      </w:r>
      <w:r w:rsidR="00E00C50" w:rsidRPr="00C20298">
        <w:rPr>
          <w:szCs w:val="22"/>
        </w:rPr>
        <w:t>subjekt</w:t>
      </w:r>
      <w:r w:rsidR="00E00C50">
        <w:rPr>
          <w:szCs w:val="22"/>
        </w:rPr>
        <w:t>ů</w:t>
      </w:r>
      <w:r w:rsidR="00E00C50" w:rsidRPr="00C20298">
        <w:rPr>
          <w:szCs w:val="22"/>
        </w:rPr>
        <w:t xml:space="preserve"> </w:t>
      </w:r>
      <w:r w:rsidR="00C20298" w:rsidRPr="00C20298">
        <w:rPr>
          <w:szCs w:val="22"/>
        </w:rPr>
        <w:t>a jejich členění</w:t>
      </w:r>
      <w:r w:rsidR="00C20298">
        <w:rPr>
          <w:szCs w:val="22"/>
        </w:rPr>
        <w:t xml:space="preserve">, </w:t>
      </w:r>
      <w:r w:rsidR="00C20298" w:rsidRPr="00C20298">
        <w:rPr>
          <w:szCs w:val="22"/>
        </w:rPr>
        <w:t>popis investiční a nulové varianty</w:t>
      </w:r>
      <w:r w:rsidR="00C20298">
        <w:rPr>
          <w:szCs w:val="22"/>
        </w:rPr>
        <w:t xml:space="preserve">, </w:t>
      </w:r>
      <w:r w:rsidR="00C20298" w:rsidRPr="00C20298">
        <w:rPr>
          <w:szCs w:val="22"/>
        </w:rPr>
        <w:t>popis ocenitelných nákladu a přínosů</w:t>
      </w:r>
      <w:r w:rsidR="00C20298">
        <w:rPr>
          <w:szCs w:val="22"/>
        </w:rPr>
        <w:t xml:space="preserve">, </w:t>
      </w:r>
      <w:r w:rsidR="00C20298" w:rsidRPr="00C20298">
        <w:rPr>
          <w:szCs w:val="22"/>
        </w:rPr>
        <w:t>popis nákladů a přínosů nezahrnovaných do CBA</w:t>
      </w:r>
      <w:r w:rsidR="00C20298">
        <w:rPr>
          <w:szCs w:val="22"/>
        </w:rPr>
        <w:t xml:space="preserve">, </w:t>
      </w:r>
      <w:r w:rsidR="00C20298" w:rsidRPr="00C20298">
        <w:rPr>
          <w:szCs w:val="22"/>
        </w:rPr>
        <w:t>výpočet hodnoty přínosů a nákladů</w:t>
      </w:r>
      <w:r w:rsidR="00C20298">
        <w:rPr>
          <w:szCs w:val="22"/>
        </w:rPr>
        <w:t xml:space="preserve">, </w:t>
      </w:r>
      <w:r w:rsidR="00C20298" w:rsidRPr="00C20298">
        <w:rPr>
          <w:szCs w:val="22"/>
        </w:rPr>
        <w:t>výpočet kriteriálních ukazatelů</w:t>
      </w:r>
      <w:r w:rsidR="00C20298">
        <w:rPr>
          <w:szCs w:val="22"/>
        </w:rPr>
        <w:t xml:space="preserve">, </w:t>
      </w:r>
      <w:r w:rsidR="00C20298" w:rsidRPr="00C20298">
        <w:rPr>
          <w:szCs w:val="22"/>
        </w:rPr>
        <w:t>provedení citlivostní analýzy</w:t>
      </w:r>
      <w:r w:rsidR="00C20298">
        <w:rPr>
          <w:szCs w:val="22"/>
        </w:rPr>
        <w:t xml:space="preserve">, </w:t>
      </w:r>
      <w:r w:rsidR="00C20298" w:rsidRPr="00C20298">
        <w:rPr>
          <w:szCs w:val="22"/>
        </w:rPr>
        <w:t>celkový ekonomický peněžní tok</w:t>
      </w:r>
      <w:r w:rsidR="00C20298">
        <w:rPr>
          <w:szCs w:val="22"/>
        </w:rPr>
        <w:t>, v</w:t>
      </w:r>
      <w:r w:rsidR="00C20298" w:rsidRPr="00C20298">
        <w:rPr>
          <w:szCs w:val="22"/>
        </w:rPr>
        <w:t>yhodnocení ekonomické analýzy</w:t>
      </w:r>
      <w:r w:rsidR="00C20298">
        <w:rPr>
          <w:szCs w:val="22"/>
        </w:rPr>
        <w:t xml:space="preserve">, </w:t>
      </w:r>
      <w:r w:rsidR="00C20298" w:rsidRPr="00C20298">
        <w:rPr>
          <w:szCs w:val="22"/>
        </w:rPr>
        <w:t>interpretace výsledku a rozhodnutí o přijatelnosti investice,</w:t>
      </w:r>
      <w:r w:rsidR="00C20298">
        <w:rPr>
          <w:szCs w:val="22"/>
        </w:rPr>
        <w:t xml:space="preserve"> </w:t>
      </w:r>
      <w:proofErr w:type="spellStart"/>
      <w:r w:rsidR="00C20298" w:rsidRPr="00C20298">
        <w:rPr>
          <w:szCs w:val="22"/>
        </w:rPr>
        <w:t>financovatelnosti</w:t>
      </w:r>
      <w:proofErr w:type="spellEnd"/>
      <w:r w:rsidR="00C20298" w:rsidRPr="00C20298">
        <w:rPr>
          <w:szCs w:val="22"/>
        </w:rPr>
        <w:t xml:space="preserve"> a udržitelnosti</w:t>
      </w:r>
      <w:r>
        <w:rPr>
          <w:szCs w:val="22"/>
        </w:rPr>
        <w:t>;</w:t>
      </w:r>
    </w:p>
    <w:p w:rsidR="00C20298" w:rsidRPr="00D50CDF" w:rsidRDefault="00E1744E" w:rsidP="00104AB4">
      <w:pPr>
        <w:pStyle w:val="Odstavecseseznamem"/>
        <w:keepNext/>
        <w:keepLines/>
        <w:numPr>
          <w:ilvl w:val="0"/>
          <w:numId w:val="44"/>
        </w:numPr>
        <w:spacing w:after="40"/>
        <w:rPr>
          <w:szCs w:val="22"/>
        </w:rPr>
      </w:pPr>
      <w:r w:rsidRPr="00E1744E">
        <w:rPr>
          <w:szCs w:val="22"/>
        </w:rPr>
        <w:t>h</w:t>
      </w:r>
      <w:r w:rsidR="00C20298" w:rsidRPr="00E1744E">
        <w:rPr>
          <w:szCs w:val="22"/>
        </w:rPr>
        <w:t>odnocení efektivity a udržitelnosti projektu - vyhodnocení projektu pomocí kriteriálních ukazatelů kalkulovaných z finanční</w:t>
      </w:r>
      <w:r w:rsidR="005943F8" w:rsidRPr="00E1744E">
        <w:rPr>
          <w:szCs w:val="22"/>
        </w:rPr>
        <w:t>ch toků (resp. nákladů, výnosů)</w:t>
      </w:r>
      <w:r w:rsidR="00C20298" w:rsidRPr="00E1744E">
        <w:rPr>
          <w:szCs w:val="22"/>
        </w:rPr>
        <w:t xml:space="preserve">, </w:t>
      </w:r>
      <w:r w:rsidR="005943F8" w:rsidRPr="00E1744E">
        <w:rPr>
          <w:szCs w:val="22"/>
        </w:rPr>
        <w:t>d</w:t>
      </w:r>
      <w:r w:rsidR="00C20298" w:rsidRPr="00E1744E">
        <w:rPr>
          <w:szCs w:val="22"/>
        </w:rPr>
        <w:t xml:space="preserve">oba návratnosti, </w:t>
      </w:r>
      <w:r w:rsidR="005943F8" w:rsidRPr="00E1744E">
        <w:rPr>
          <w:szCs w:val="22"/>
        </w:rPr>
        <w:t>i</w:t>
      </w:r>
      <w:r w:rsidR="00C20298" w:rsidRPr="00E1744E">
        <w:rPr>
          <w:szCs w:val="22"/>
        </w:rPr>
        <w:t xml:space="preserve">ndex rentability a finanční analýza projektu. U projektů, které negenerují </w:t>
      </w:r>
      <w:proofErr w:type="gramStart"/>
      <w:r w:rsidR="00C20298" w:rsidRPr="00E1744E">
        <w:rPr>
          <w:szCs w:val="22"/>
        </w:rPr>
        <w:t>příjmy a nelze</w:t>
      </w:r>
      <w:proofErr w:type="gramEnd"/>
      <w:r w:rsidR="00C20298" w:rsidRPr="00E1744E">
        <w:rPr>
          <w:szCs w:val="22"/>
        </w:rPr>
        <w:t xml:space="preserve"> u nich vypočítat ukazatele finanční analýzy, musí být podrobně zdůvodněno, kdo bude zabezpečovat provoz</w:t>
      </w:r>
      <w:r w:rsidR="005943F8" w:rsidRPr="00E1744E">
        <w:rPr>
          <w:szCs w:val="22"/>
        </w:rPr>
        <w:t>,</w:t>
      </w:r>
      <w:r w:rsidR="00C20298" w:rsidRPr="00E1744E">
        <w:rPr>
          <w:szCs w:val="22"/>
        </w:rPr>
        <w:t xml:space="preserve"> investice a z jakých zdrojů budou kryty provozní náklady po ukončení realizace projekt</w:t>
      </w:r>
      <w:r w:rsidR="005943F8" w:rsidRPr="00E1744E">
        <w:rPr>
          <w:szCs w:val="22"/>
        </w:rPr>
        <w:t>u,</w:t>
      </w:r>
    </w:p>
    <w:p w:rsidR="00C20298" w:rsidRPr="00104AB4" w:rsidRDefault="00C20298" w:rsidP="00104AB4">
      <w:pPr>
        <w:pStyle w:val="Odstavecseseznamem"/>
        <w:keepNext/>
        <w:keepLines/>
        <w:numPr>
          <w:ilvl w:val="0"/>
          <w:numId w:val="44"/>
        </w:numPr>
        <w:spacing w:after="40"/>
        <w:rPr>
          <w:szCs w:val="22"/>
        </w:rPr>
      </w:pPr>
      <w:r w:rsidRPr="00104AB4">
        <w:rPr>
          <w:szCs w:val="22"/>
        </w:rPr>
        <w:t xml:space="preserve"> </w:t>
      </w:r>
      <w:r w:rsidR="00E1744E" w:rsidRPr="00104AB4">
        <w:rPr>
          <w:szCs w:val="22"/>
        </w:rPr>
        <w:t>a</w:t>
      </w:r>
      <w:r w:rsidRPr="00104AB4">
        <w:rPr>
          <w:szCs w:val="22"/>
        </w:rPr>
        <w:t>nalýza a řízení rizik - identifikace rizik - vymezení největších zdrojů rizika v projektu (hlavních rizik v oblasti organizační, procesní, technologické, implementační, informační atd.), popis možných následků při realizaci rizika, odhad pravděpodobnosti realizace rizik na základ</w:t>
      </w:r>
      <w:r w:rsidR="005943F8" w:rsidRPr="00104AB4">
        <w:rPr>
          <w:szCs w:val="22"/>
        </w:rPr>
        <w:t>ě</w:t>
      </w:r>
      <w:r w:rsidRPr="00104AB4">
        <w:rPr>
          <w:szCs w:val="22"/>
        </w:rPr>
        <w:t xml:space="preserve"> historických dat nebo ze simulačních modelů, ohodnocení rizik na základě jejich následků a pravděpodobnosti jejich realizace, návrh opatření na jejich snížení nebo eliminaci – organizační, procesní, technologické a další opatření, náklady spojené s těmito opatřeními</w:t>
      </w:r>
      <w:r w:rsidR="005943F8" w:rsidRPr="00104AB4">
        <w:rPr>
          <w:szCs w:val="22"/>
        </w:rPr>
        <w:t>,</w:t>
      </w:r>
    </w:p>
    <w:p w:rsidR="00C20298" w:rsidRPr="00E1744E" w:rsidRDefault="00E1744E" w:rsidP="00104AB4">
      <w:pPr>
        <w:pStyle w:val="Odstavecseseznamem"/>
        <w:keepNext/>
        <w:keepLines/>
        <w:numPr>
          <w:ilvl w:val="0"/>
          <w:numId w:val="44"/>
        </w:numPr>
        <w:spacing w:after="40"/>
        <w:rPr>
          <w:szCs w:val="22"/>
        </w:rPr>
      </w:pPr>
      <w:r w:rsidRPr="00104AB4">
        <w:rPr>
          <w:szCs w:val="22"/>
        </w:rPr>
        <w:t>v</w:t>
      </w:r>
      <w:r w:rsidR="00C20298" w:rsidRPr="00104AB4">
        <w:rPr>
          <w:szCs w:val="22"/>
        </w:rPr>
        <w:t xml:space="preserve">liv projektu na životní prostředí </w:t>
      </w:r>
      <w:r w:rsidR="00C20298" w:rsidRPr="00E1744E">
        <w:rPr>
          <w:szCs w:val="22"/>
        </w:rPr>
        <w:t>a vliv projektu na rovné příležitosti</w:t>
      </w:r>
    </w:p>
    <w:p w:rsidR="00C20298" w:rsidRPr="00E1744E" w:rsidRDefault="00C20298" w:rsidP="00104AB4">
      <w:pPr>
        <w:pStyle w:val="Odstavecseseznamem"/>
        <w:keepNext/>
        <w:keepLines/>
        <w:numPr>
          <w:ilvl w:val="0"/>
          <w:numId w:val="44"/>
        </w:numPr>
        <w:spacing w:after="40"/>
        <w:rPr>
          <w:szCs w:val="22"/>
        </w:rPr>
      </w:pPr>
      <w:r w:rsidRPr="00D50CDF">
        <w:rPr>
          <w:szCs w:val="22"/>
        </w:rPr>
        <w:t xml:space="preserve"> </w:t>
      </w:r>
      <w:r w:rsidR="00E1744E" w:rsidRPr="00D50CDF">
        <w:rPr>
          <w:szCs w:val="22"/>
        </w:rPr>
        <w:t>z</w:t>
      </w:r>
      <w:r w:rsidRPr="00D50CDF">
        <w:rPr>
          <w:szCs w:val="22"/>
        </w:rPr>
        <w:t>hodnocení projektu na základě výsledků studie - zahrnuje popis zásadních závěrů, které vyplývají ze zpracované studie proveditelnosti</w:t>
      </w:r>
      <w:r w:rsidR="005943F8" w:rsidRPr="00104AB4">
        <w:rPr>
          <w:szCs w:val="22"/>
        </w:rPr>
        <w:t xml:space="preserve"> (v</w:t>
      </w:r>
      <w:r w:rsidRPr="00104AB4">
        <w:rPr>
          <w:szCs w:val="22"/>
        </w:rPr>
        <w:t xml:space="preserve"> tabulce uveďte zásadní ukazatele a jejich hodnoty spočtené z výsledných hotovostních toků resp. nákladů a výnosů obsažených ve finálním finančním plánu, jakož i výsledky citlivostní analýzy. Ve stručné a shrnující podobě </w:t>
      </w:r>
      <w:r w:rsidRPr="00E1744E">
        <w:rPr>
          <w:szCs w:val="22"/>
        </w:rPr>
        <w:t xml:space="preserve">zde </w:t>
      </w:r>
      <w:r w:rsidR="00E00C50" w:rsidRPr="00E1744E">
        <w:rPr>
          <w:szCs w:val="22"/>
        </w:rPr>
        <w:t xml:space="preserve">bude </w:t>
      </w:r>
      <w:r w:rsidRPr="00E1744E">
        <w:rPr>
          <w:szCs w:val="22"/>
        </w:rPr>
        <w:t>uvedeno zhodnocení finanční efektivity projektu, jeho realizovatelnost z hlediska všech prvků Studie proveditelnosti a výsledky analýzy rizik</w:t>
      </w:r>
      <w:r w:rsidR="005943F8" w:rsidRPr="00E1744E">
        <w:rPr>
          <w:szCs w:val="22"/>
        </w:rPr>
        <w:t>),</w:t>
      </w:r>
    </w:p>
    <w:p w:rsidR="00C20298" w:rsidRPr="00104AB4" w:rsidRDefault="00E1744E" w:rsidP="00104AB4">
      <w:pPr>
        <w:pStyle w:val="Odstavecseseznamem"/>
        <w:keepNext/>
        <w:keepLines/>
        <w:numPr>
          <w:ilvl w:val="0"/>
          <w:numId w:val="44"/>
        </w:numPr>
        <w:spacing w:after="40"/>
        <w:rPr>
          <w:szCs w:val="22"/>
        </w:rPr>
      </w:pPr>
      <w:r w:rsidRPr="00D50CDF">
        <w:rPr>
          <w:szCs w:val="22"/>
        </w:rPr>
        <w:t>u</w:t>
      </w:r>
      <w:r w:rsidR="00C20298" w:rsidRPr="00D50CDF">
        <w:rPr>
          <w:szCs w:val="22"/>
        </w:rPr>
        <w:t xml:space="preserve">pozornění a doporučení - upozornění a doporučení zpracovatele studie proveditelnosti, </w:t>
      </w:r>
      <w:r w:rsidR="00C20298" w:rsidRPr="00104AB4">
        <w:rPr>
          <w:szCs w:val="22"/>
        </w:rPr>
        <w:t>popis a zdůvodnění změn zadání či řešení v průběhu tvorby studie proveditelnosti</w:t>
      </w:r>
      <w:r w:rsidR="005943F8" w:rsidRPr="00104AB4">
        <w:rPr>
          <w:szCs w:val="22"/>
        </w:rPr>
        <w:t>.</w:t>
      </w:r>
    </w:p>
    <w:p w:rsidR="00CD160E" w:rsidRPr="005F559C" w:rsidRDefault="00CD160E" w:rsidP="005F559C">
      <w:pPr>
        <w:keepNext/>
        <w:keepLines/>
        <w:spacing w:after="40"/>
        <w:ind w:left="284"/>
        <w:rPr>
          <w:szCs w:val="22"/>
        </w:rPr>
      </w:pPr>
    </w:p>
    <w:p w:rsidR="00C94C8C" w:rsidRDefault="00C94C8C" w:rsidP="00252C21">
      <w:pPr>
        <w:keepNext/>
        <w:keepLines/>
        <w:numPr>
          <w:ilvl w:val="0"/>
          <w:numId w:val="33"/>
        </w:numPr>
        <w:spacing w:after="40"/>
        <w:ind w:left="284" w:hanging="284"/>
        <w:rPr>
          <w:szCs w:val="22"/>
        </w:rPr>
      </w:pPr>
      <w:r>
        <w:rPr>
          <w:szCs w:val="22"/>
        </w:rPr>
        <w:t>Součástí díla je i prezentace písemné zprávy dle odst. 2 tohoto článku, konceptu i čistopisu stud</w:t>
      </w:r>
      <w:r w:rsidR="00652453">
        <w:rPr>
          <w:szCs w:val="22"/>
        </w:rPr>
        <w:t>i</w:t>
      </w:r>
      <w:r w:rsidR="001C0234">
        <w:rPr>
          <w:szCs w:val="22"/>
        </w:rPr>
        <w:t xml:space="preserve">e dle odst. 3 tohoto článku </w:t>
      </w:r>
      <w:r w:rsidRPr="00C94C8C">
        <w:t>zástupcům objednatele a vedení MNO</w:t>
      </w:r>
      <w:r w:rsidR="00562782">
        <w:t>, a to v termínech dle dohody se zástupci </w:t>
      </w:r>
      <w:proofErr w:type="gramStart"/>
      <w:r w:rsidR="00562782">
        <w:t>objednatele  a zástupci</w:t>
      </w:r>
      <w:proofErr w:type="gramEnd"/>
      <w:r w:rsidR="00562782">
        <w:t xml:space="preserve"> MNO.</w:t>
      </w:r>
    </w:p>
    <w:p w:rsidR="00F85F87" w:rsidRDefault="00243AC7" w:rsidP="00252C21">
      <w:pPr>
        <w:keepNext/>
        <w:keepLines/>
        <w:numPr>
          <w:ilvl w:val="0"/>
          <w:numId w:val="33"/>
        </w:numPr>
        <w:spacing w:after="40"/>
        <w:ind w:left="284" w:hanging="284"/>
        <w:rPr>
          <w:szCs w:val="22"/>
        </w:rPr>
      </w:pPr>
      <w:r>
        <w:rPr>
          <w:szCs w:val="22"/>
        </w:rPr>
        <w:t xml:space="preserve">Písemná zpráva dle odst. </w:t>
      </w:r>
      <w:r w:rsidR="00A65ABA">
        <w:rPr>
          <w:szCs w:val="22"/>
        </w:rPr>
        <w:t>2</w:t>
      </w:r>
      <w:r>
        <w:rPr>
          <w:szCs w:val="22"/>
        </w:rPr>
        <w:t xml:space="preserve"> tohoto článku smlouvy v požadovaném rozsahu bude objednateli dodána ve 4 vyhotoveních v tištěné podobě a 2 vyhotoveních v </w:t>
      </w:r>
      <w:r w:rsidR="00536E11">
        <w:rPr>
          <w:szCs w:val="22"/>
        </w:rPr>
        <w:t>elektronické</w:t>
      </w:r>
      <w:r>
        <w:rPr>
          <w:szCs w:val="22"/>
        </w:rPr>
        <w:t xml:space="preserve"> podobě na CD</w:t>
      </w:r>
      <w:r w:rsidR="00536E11">
        <w:rPr>
          <w:szCs w:val="22"/>
        </w:rPr>
        <w:t>(DVD)</w:t>
      </w:r>
      <w:r>
        <w:rPr>
          <w:szCs w:val="22"/>
        </w:rPr>
        <w:t>-ROM</w:t>
      </w:r>
      <w:r w:rsidR="00536E11">
        <w:rPr>
          <w:szCs w:val="22"/>
        </w:rPr>
        <w:t xml:space="preserve"> mediu</w:t>
      </w:r>
      <w:r>
        <w:rPr>
          <w:szCs w:val="22"/>
        </w:rPr>
        <w:t xml:space="preserve"> ve formátu kompatibilním s programem </w:t>
      </w:r>
      <w:proofErr w:type="spellStart"/>
      <w:r>
        <w:rPr>
          <w:szCs w:val="22"/>
        </w:rPr>
        <w:t>Acrobat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Reader</w:t>
      </w:r>
      <w:proofErr w:type="spellEnd"/>
      <w:r>
        <w:rPr>
          <w:szCs w:val="22"/>
        </w:rPr>
        <w:t xml:space="preserve"> (*</w:t>
      </w:r>
      <w:proofErr w:type="spellStart"/>
      <w:r>
        <w:rPr>
          <w:szCs w:val="22"/>
        </w:rPr>
        <w:t>pdf</w:t>
      </w:r>
      <w:proofErr w:type="spellEnd"/>
      <w:r>
        <w:rPr>
          <w:szCs w:val="22"/>
        </w:rPr>
        <w:t>).</w:t>
      </w:r>
    </w:p>
    <w:p w:rsidR="00243AC7" w:rsidRDefault="007D705D" w:rsidP="00252C21">
      <w:pPr>
        <w:keepNext/>
        <w:keepLines/>
        <w:numPr>
          <w:ilvl w:val="0"/>
          <w:numId w:val="33"/>
        </w:numPr>
        <w:spacing w:after="40"/>
        <w:ind w:left="284" w:hanging="284"/>
        <w:rPr>
          <w:szCs w:val="22"/>
        </w:rPr>
      </w:pPr>
      <w:r>
        <w:rPr>
          <w:szCs w:val="22"/>
        </w:rPr>
        <w:t xml:space="preserve">Koncept </w:t>
      </w:r>
      <w:r w:rsidR="00A65ABA">
        <w:rPr>
          <w:szCs w:val="22"/>
        </w:rPr>
        <w:t>studie dle odst. 3</w:t>
      </w:r>
      <w:r>
        <w:rPr>
          <w:szCs w:val="22"/>
        </w:rPr>
        <w:t xml:space="preserve"> </w:t>
      </w:r>
      <w:r w:rsidR="00A65ABA">
        <w:rPr>
          <w:szCs w:val="22"/>
        </w:rPr>
        <w:t xml:space="preserve">v požadovaném rozsahu bude objednateli dodán </w:t>
      </w:r>
      <w:r w:rsidR="00536E11">
        <w:t>za účelem připomínkování v</w:t>
      </w:r>
      <w:r w:rsidR="000B3334">
        <w:t>e</w:t>
      </w:r>
      <w:r w:rsidR="00536E11">
        <w:t> </w:t>
      </w:r>
      <w:r w:rsidR="000B3334">
        <w:t>4</w:t>
      </w:r>
      <w:r w:rsidR="00536E11">
        <w:t xml:space="preserve"> vyhotoveních</w:t>
      </w:r>
      <w:r w:rsidR="00AD513F">
        <w:t xml:space="preserve"> v</w:t>
      </w:r>
      <w:r w:rsidR="00536E11">
        <w:t xml:space="preserve"> tištěné podobě, a to v plnobarevném provedení a dále i v elektronické podobě</w:t>
      </w:r>
      <w:r w:rsidR="000B3334">
        <w:t xml:space="preserve"> ve 2 vyhotoveních</w:t>
      </w:r>
      <w:r w:rsidR="00536E11">
        <w:t xml:space="preserve"> na </w:t>
      </w:r>
      <w:r w:rsidR="00AD513F" w:rsidRPr="00AD513F">
        <w:rPr>
          <w:szCs w:val="22"/>
        </w:rPr>
        <w:t>CD(DVD)-ROM mediu</w:t>
      </w:r>
      <w:r w:rsidR="000B3334">
        <w:rPr>
          <w:szCs w:val="22"/>
        </w:rPr>
        <w:t>, a to následovně: textová část ve formátu kompatibilním s programem Microsoft WORD, výkresová část ve formátu pro čtení a zápis (*.</w:t>
      </w:r>
      <w:proofErr w:type="spellStart"/>
      <w:r w:rsidR="000B3334">
        <w:rPr>
          <w:szCs w:val="22"/>
        </w:rPr>
        <w:t>dwg</w:t>
      </w:r>
      <w:proofErr w:type="spellEnd"/>
      <w:r w:rsidR="000B3334">
        <w:rPr>
          <w:szCs w:val="22"/>
        </w:rPr>
        <w:t xml:space="preserve">) kompatibilním s programem </w:t>
      </w:r>
      <w:proofErr w:type="spellStart"/>
      <w:r w:rsidR="000B3334">
        <w:rPr>
          <w:szCs w:val="22"/>
        </w:rPr>
        <w:t>AutoCAD</w:t>
      </w:r>
      <w:proofErr w:type="spellEnd"/>
      <w:r w:rsidR="000B3334">
        <w:rPr>
          <w:szCs w:val="22"/>
        </w:rPr>
        <w:t xml:space="preserve"> 2010 a ve formátu *.</w:t>
      </w:r>
      <w:proofErr w:type="spellStart"/>
      <w:r w:rsidR="000B3334">
        <w:rPr>
          <w:szCs w:val="22"/>
        </w:rPr>
        <w:t>pdf</w:t>
      </w:r>
      <w:proofErr w:type="spellEnd"/>
      <w:r w:rsidR="000B3334">
        <w:rPr>
          <w:szCs w:val="22"/>
        </w:rPr>
        <w:t xml:space="preserve"> </w:t>
      </w:r>
      <w:r w:rsidR="00AD513F" w:rsidRPr="00AD513F">
        <w:rPr>
          <w:szCs w:val="22"/>
        </w:rPr>
        <w:t xml:space="preserve"> ve formátu kompatibilním s programem </w:t>
      </w:r>
      <w:proofErr w:type="spellStart"/>
      <w:r w:rsidR="000B3334">
        <w:rPr>
          <w:szCs w:val="22"/>
        </w:rPr>
        <w:t>Acrobat</w:t>
      </w:r>
      <w:proofErr w:type="spellEnd"/>
      <w:r w:rsidR="000B3334">
        <w:rPr>
          <w:szCs w:val="22"/>
        </w:rPr>
        <w:t xml:space="preserve"> </w:t>
      </w:r>
      <w:proofErr w:type="spellStart"/>
      <w:r w:rsidR="000B3334">
        <w:rPr>
          <w:szCs w:val="22"/>
        </w:rPr>
        <w:t>Reader</w:t>
      </w:r>
      <w:proofErr w:type="spellEnd"/>
      <w:r w:rsidR="000B3334">
        <w:rPr>
          <w:szCs w:val="22"/>
        </w:rPr>
        <w:t xml:space="preserve">, </w:t>
      </w:r>
      <w:proofErr w:type="spellStart"/>
      <w:r w:rsidR="000B3334">
        <w:rPr>
          <w:szCs w:val="22"/>
        </w:rPr>
        <w:t>vizualiazce</w:t>
      </w:r>
      <w:proofErr w:type="spellEnd"/>
      <w:r w:rsidR="000B3334">
        <w:rPr>
          <w:szCs w:val="22"/>
        </w:rPr>
        <w:t xml:space="preserve"> projektu ve formátu *</w:t>
      </w:r>
      <w:proofErr w:type="spellStart"/>
      <w:r w:rsidR="000B3334">
        <w:rPr>
          <w:szCs w:val="22"/>
        </w:rPr>
        <w:t>bmp</w:t>
      </w:r>
      <w:proofErr w:type="spellEnd"/>
      <w:r w:rsidR="000B3334">
        <w:rPr>
          <w:szCs w:val="22"/>
        </w:rPr>
        <w:t>, *.</w:t>
      </w:r>
      <w:proofErr w:type="spellStart"/>
      <w:r w:rsidR="000B3334">
        <w:rPr>
          <w:szCs w:val="22"/>
        </w:rPr>
        <w:t>jpg</w:t>
      </w:r>
      <w:proofErr w:type="spellEnd"/>
      <w:r w:rsidR="000B3334">
        <w:rPr>
          <w:szCs w:val="22"/>
        </w:rPr>
        <w:t>, nebo *.</w:t>
      </w:r>
      <w:proofErr w:type="spellStart"/>
      <w:r w:rsidR="000B3334">
        <w:rPr>
          <w:szCs w:val="22"/>
        </w:rPr>
        <w:t>pdf</w:t>
      </w:r>
      <w:proofErr w:type="spellEnd"/>
      <w:r w:rsidR="000B3334">
        <w:rPr>
          <w:szCs w:val="22"/>
        </w:rPr>
        <w:t>, případně po dohodě s objednatelem v jiném formátu</w:t>
      </w:r>
      <w:r w:rsidR="00AD513F" w:rsidRPr="00AD513F">
        <w:rPr>
          <w:szCs w:val="22"/>
        </w:rPr>
        <w:t>.</w:t>
      </w:r>
    </w:p>
    <w:p w:rsidR="000B3334" w:rsidRPr="00F85F87" w:rsidRDefault="000B3334" w:rsidP="00252C21">
      <w:pPr>
        <w:keepNext/>
        <w:keepLines/>
        <w:numPr>
          <w:ilvl w:val="0"/>
          <w:numId w:val="33"/>
        </w:numPr>
        <w:spacing w:after="40"/>
        <w:ind w:left="284" w:hanging="284"/>
        <w:rPr>
          <w:szCs w:val="22"/>
        </w:rPr>
      </w:pPr>
      <w:r>
        <w:rPr>
          <w:szCs w:val="22"/>
        </w:rPr>
        <w:lastRenderedPageBreak/>
        <w:t>Čistopis</w:t>
      </w:r>
      <w:r w:rsidRPr="000B3334">
        <w:rPr>
          <w:szCs w:val="22"/>
        </w:rPr>
        <w:t xml:space="preserve"> studie dle odst. 3 v požadovaném rozsahu bude objednateli dodán v </w:t>
      </w:r>
      <w:r>
        <w:rPr>
          <w:szCs w:val="22"/>
        </w:rPr>
        <w:t>8</w:t>
      </w:r>
      <w:r w:rsidRPr="000B3334">
        <w:rPr>
          <w:szCs w:val="22"/>
        </w:rPr>
        <w:t xml:space="preserve"> vyhotoveních v tištěné podobě, a to v plnobarevném provedení a dále i v elektronické podobě ve 2 vyhotoveních na CD(DVD)-ROM mediu, a to následovně: textová část ve formátu kompatibilním s programem Microsoft WORD, výkresová část ve formátu pro čtení a zápis (*.</w:t>
      </w:r>
      <w:proofErr w:type="spellStart"/>
      <w:r w:rsidRPr="000B3334">
        <w:rPr>
          <w:szCs w:val="22"/>
        </w:rPr>
        <w:t>dwg</w:t>
      </w:r>
      <w:proofErr w:type="spellEnd"/>
      <w:r w:rsidRPr="000B3334">
        <w:rPr>
          <w:szCs w:val="22"/>
        </w:rPr>
        <w:t xml:space="preserve">) kompatibilním s programem </w:t>
      </w:r>
      <w:proofErr w:type="spellStart"/>
      <w:r w:rsidRPr="000B3334">
        <w:rPr>
          <w:szCs w:val="22"/>
        </w:rPr>
        <w:t>AutoCAD</w:t>
      </w:r>
      <w:proofErr w:type="spellEnd"/>
      <w:r w:rsidRPr="000B3334">
        <w:rPr>
          <w:szCs w:val="22"/>
        </w:rPr>
        <w:t xml:space="preserve"> 2010 a ve formátu *.</w:t>
      </w:r>
      <w:proofErr w:type="spellStart"/>
      <w:r w:rsidRPr="000B3334">
        <w:rPr>
          <w:szCs w:val="22"/>
        </w:rPr>
        <w:t>pdf</w:t>
      </w:r>
      <w:proofErr w:type="spellEnd"/>
      <w:r w:rsidRPr="000B3334">
        <w:rPr>
          <w:szCs w:val="22"/>
        </w:rPr>
        <w:t xml:space="preserve">  ve formátu kompatibilním s programem </w:t>
      </w:r>
      <w:proofErr w:type="spellStart"/>
      <w:r w:rsidRPr="000B3334">
        <w:rPr>
          <w:szCs w:val="22"/>
        </w:rPr>
        <w:t>Acrobat</w:t>
      </w:r>
      <w:proofErr w:type="spellEnd"/>
      <w:r w:rsidRPr="000B3334">
        <w:rPr>
          <w:szCs w:val="22"/>
        </w:rPr>
        <w:t xml:space="preserve"> </w:t>
      </w:r>
      <w:proofErr w:type="spellStart"/>
      <w:r w:rsidRPr="000B3334">
        <w:rPr>
          <w:szCs w:val="22"/>
        </w:rPr>
        <w:t>Reader</w:t>
      </w:r>
      <w:proofErr w:type="spellEnd"/>
      <w:r w:rsidRPr="000B3334">
        <w:rPr>
          <w:szCs w:val="22"/>
        </w:rPr>
        <w:t>, v</w:t>
      </w:r>
      <w:r w:rsidR="00652453">
        <w:rPr>
          <w:szCs w:val="22"/>
        </w:rPr>
        <w:t>izuali</w:t>
      </w:r>
      <w:r w:rsidRPr="000B3334">
        <w:rPr>
          <w:szCs w:val="22"/>
        </w:rPr>
        <w:t>z</w:t>
      </w:r>
      <w:r w:rsidR="00652453">
        <w:rPr>
          <w:szCs w:val="22"/>
        </w:rPr>
        <w:t>a</w:t>
      </w:r>
      <w:r w:rsidRPr="000B3334">
        <w:rPr>
          <w:szCs w:val="22"/>
        </w:rPr>
        <w:t>ce projektu ve formátu *</w:t>
      </w:r>
      <w:proofErr w:type="spellStart"/>
      <w:r w:rsidRPr="000B3334">
        <w:rPr>
          <w:szCs w:val="22"/>
        </w:rPr>
        <w:t>bmp</w:t>
      </w:r>
      <w:proofErr w:type="spellEnd"/>
      <w:r w:rsidRPr="000B3334">
        <w:rPr>
          <w:szCs w:val="22"/>
        </w:rPr>
        <w:t>, *.</w:t>
      </w:r>
      <w:proofErr w:type="spellStart"/>
      <w:r w:rsidRPr="000B3334">
        <w:rPr>
          <w:szCs w:val="22"/>
        </w:rPr>
        <w:t>jpg</w:t>
      </w:r>
      <w:proofErr w:type="spellEnd"/>
      <w:r w:rsidRPr="000B3334">
        <w:rPr>
          <w:szCs w:val="22"/>
        </w:rPr>
        <w:t>, nebo *.</w:t>
      </w:r>
      <w:proofErr w:type="spellStart"/>
      <w:r w:rsidRPr="000B3334">
        <w:rPr>
          <w:szCs w:val="22"/>
        </w:rPr>
        <w:t>pdf</w:t>
      </w:r>
      <w:proofErr w:type="spellEnd"/>
      <w:r w:rsidRPr="000B3334">
        <w:rPr>
          <w:szCs w:val="22"/>
        </w:rPr>
        <w:t>, případně po dohodě s objednatelem v jiném formát</w:t>
      </w:r>
      <w:r w:rsidR="005A6B6A">
        <w:rPr>
          <w:szCs w:val="22"/>
        </w:rPr>
        <w:t>.</w:t>
      </w:r>
    </w:p>
    <w:p w:rsidR="00F85F87" w:rsidRPr="00D65F84" w:rsidRDefault="00F85F87" w:rsidP="00E624A2">
      <w:pPr>
        <w:keepNext/>
        <w:keepLines/>
        <w:numPr>
          <w:ilvl w:val="0"/>
          <w:numId w:val="33"/>
        </w:numPr>
        <w:tabs>
          <w:tab w:val="left" w:pos="1134"/>
        </w:tabs>
        <w:spacing w:after="40"/>
        <w:ind w:left="284" w:hanging="284"/>
        <w:rPr>
          <w:b/>
          <w:szCs w:val="22"/>
        </w:rPr>
      </w:pPr>
      <w:r w:rsidRPr="00F85F87">
        <w:rPr>
          <w:szCs w:val="22"/>
        </w:rPr>
        <w:t xml:space="preserve">Zhotovitel se zavazuje provést dílo v souladu s příslušnými platnými právními předpisy, </w:t>
      </w:r>
      <w:r w:rsidR="00B57EDF">
        <w:rPr>
          <w:szCs w:val="22"/>
        </w:rPr>
        <w:t xml:space="preserve">dokumenty doporučenými Českou komorou autorizovaných inženýrů a techniků činných ve výstavbě, </w:t>
      </w:r>
      <w:r w:rsidRPr="00F85F87">
        <w:rPr>
          <w:szCs w:val="22"/>
        </w:rPr>
        <w:t xml:space="preserve">technickými podmínkami, ustanoveními této smlouvy, </w:t>
      </w:r>
      <w:r w:rsidR="00B2017F">
        <w:rPr>
          <w:szCs w:val="22"/>
        </w:rPr>
        <w:t xml:space="preserve">pokyny objednatele, </w:t>
      </w:r>
      <w:r w:rsidRPr="00F85F87">
        <w:rPr>
          <w:szCs w:val="22"/>
        </w:rPr>
        <w:t>zadávací</w:t>
      </w:r>
      <w:r w:rsidR="003E5938">
        <w:rPr>
          <w:szCs w:val="22"/>
        </w:rPr>
        <w:t>mi podmínkami</w:t>
      </w:r>
      <w:r w:rsidRPr="00F85F87">
        <w:rPr>
          <w:szCs w:val="22"/>
        </w:rPr>
        <w:t xml:space="preserve"> k veřejné zakázce č. </w:t>
      </w:r>
      <w:r w:rsidR="00763214">
        <w:rPr>
          <w:szCs w:val="22"/>
        </w:rPr>
        <w:t>9</w:t>
      </w:r>
      <w:r w:rsidR="00243AC7">
        <w:rPr>
          <w:szCs w:val="22"/>
        </w:rPr>
        <w:t>1</w:t>
      </w:r>
      <w:r w:rsidR="00763214">
        <w:rPr>
          <w:szCs w:val="22"/>
        </w:rPr>
        <w:t>/2017</w:t>
      </w:r>
      <w:r w:rsidRPr="00F85F87">
        <w:rPr>
          <w:szCs w:val="22"/>
        </w:rPr>
        <w:t xml:space="preserve"> a nabídkou podanou zhotovitelem k této veřejné zakázce.</w:t>
      </w:r>
      <w:r w:rsidR="001D704D">
        <w:rPr>
          <w:szCs w:val="22"/>
        </w:rPr>
        <w:t xml:space="preserve"> </w:t>
      </w:r>
    </w:p>
    <w:p w:rsidR="00A12D96" w:rsidRPr="003E5938" w:rsidRDefault="00D93BEE" w:rsidP="00E624A2">
      <w:pPr>
        <w:keepNext/>
        <w:keepLines/>
        <w:numPr>
          <w:ilvl w:val="0"/>
          <w:numId w:val="33"/>
        </w:numPr>
        <w:tabs>
          <w:tab w:val="left" w:pos="1134"/>
        </w:tabs>
        <w:spacing w:after="40"/>
        <w:ind w:left="284" w:hanging="284"/>
        <w:rPr>
          <w:szCs w:val="22"/>
        </w:rPr>
      </w:pPr>
      <w:r w:rsidRPr="002B23D1">
        <w:t>Smluvní strany prohlašují, že předmět smlouvy není plněním nemožným a že dohodu uzavřely po pečlivém zvážení všech možných důsledků.</w:t>
      </w:r>
    </w:p>
    <w:p w:rsidR="002A4525" w:rsidRPr="002B23D1" w:rsidRDefault="002A4525" w:rsidP="00E624A2">
      <w:pPr>
        <w:pStyle w:val="Nadpis2"/>
        <w:keepLines/>
        <w:spacing w:before="420"/>
      </w:pPr>
    </w:p>
    <w:p w:rsidR="002A4525" w:rsidRPr="002B23D1" w:rsidRDefault="002A4525" w:rsidP="00E624A2">
      <w:pPr>
        <w:pStyle w:val="Nadpis3"/>
        <w:keepLines/>
      </w:pPr>
      <w:r w:rsidRPr="002B23D1">
        <w:t>Provádění díla</w:t>
      </w:r>
    </w:p>
    <w:p w:rsidR="00F56B44" w:rsidRDefault="00763214" w:rsidP="00E624A2">
      <w:pPr>
        <w:pStyle w:val="Zkladntextodsazen-slo"/>
        <w:keepNext/>
        <w:keepLines/>
      </w:pPr>
      <w:r>
        <w:t>Zhotovitel</w:t>
      </w:r>
      <w:r w:rsidR="00F56B44">
        <w:t xml:space="preserve"> je povinen upozornit </w:t>
      </w:r>
      <w:r>
        <w:t xml:space="preserve">písemně a bez zbytečného prodlení </w:t>
      </w:r>
      <w:r w:rsidR="00F56B44">
        <w:t>objednatele na následky takových rozhodnutí a úkonů, které jsou zjevně neúčelné nebo objednatele poškozují. Smluvní strany se pro účely této smlouvy dohodly na vyloučení použití ustanovení § 2595 OZ.</w:t>
      </w:r>
    </w:p>
    <w:p w:rsidR="00763214" w:rsidRPr="00787530" w:rsidRDefault="00B57EDF" w:rsidP="00E624A2">
      <w:pPr>
        <w:pStyle w:val="Zkladntextodsazen-slo"/>
        <w:keepNext/>
        <w:keepLines/>
      </w:pPr>
      <w:r>
        <w:t xml:space="preserve">Při zpracování </w:t>
      </w:r>
      <w:r w:rsidR="00652453">
        <w:t>díla</w:t>
      </w:r>
      <w:r w:rsidR="00763214">
        <w:t xml:space="preserve"> bud</w:t>
      </w:r>
      <w:r>
        <w:t>e zhotovitel</w:t>
      </w:r>
      <w:r w:rsidR="00763214">
        <w:t xml:space="preserve"> dodrž</w:t>
      </w:r>
      <w:r>
        <w:t>ovat</w:t>
      </w:r>
      <w:r w:rsidR="00763214">
        <w:t xml:space="preserve"> české technické normy, právní, hygienické, bezpečnostní a požární předpisy. Dále budou respektovány připomínky a požadavky objednatele, jakož i připomínky a požadavky správců inženýrských sítí, orgánů státní správy a ostatních dotčených subjektů, uplatněné prostřednictvím objednatele.</w:t>
      </w:r>
    </w:p>
    <w:p w:rsidR="00F56B44" w:rsidRDefault="00763214" w:rsidP="00E624A2">
      <w:pPr>
        <w:pStyle w:val="Zkladntextodsazen-slo"/>
        <w:keepNext/>
        <w:keepLines/>
      </w:pPr>
      <w:r>
        <w:t>Zhotovitel</w:t>
      </w:r>
      <w:r w:rsidR="00F56B44">
        <w:t xml:space="preserve"> upozorní neodkladně </w:t>
      </w:r>
      <w:r w:rsidR="0029580A">
        <w:t>objednatele</w:t>
      </w:r>
      <w:r w:rsidR="00F56B44">
        <w:t xml:space="preserve"> na všechny změny i jiné okolnosti, které se dotýkají plnění díla. Podstatné změny musí být oznámeny písemně.</w:t>
      </w:r>
    </w:p>
    <w:p w:rsidR="00F56B44" w:rsidRDefault="00F56B44" w:rsidP="00E624A2">
      <w:pPr>
        <w:pStyle w:val="Zkladntextodsazen-slo"/>
        <w:keepNext/>
        <w:keepLines/>
      </w:pPr>
      <w:r>
        <w:t xml:space="preserve">Objednatel je oprávněn kontrolovat provádění díla a zjistí-li, že </w:t>
      </w:r>
      <w:r w:rsidR="00D85C11">
        <w:t>zhotovitel</w:t>
      </w:r>
      <w:r>
        <w:t xml:space="preserve"> provádí dílo v rozporu s pokyny objednatele, je oprávněn provádění díla pozastavit a nedojde-li k nápravě, je oprávněn od smlouvy po předchozím písemném upozornění odstoupit.</w:t>
      </w:r>
    </w:p>
    <w:p w:rsidR="00163B39" w:rsidRDefault="00163B39" w:rsidP="00E624A2">
      <w:pPr>
        <w:pStyle w:val="Zkladntextodsazen-slo"/>
        <w:keepNext/>
        <w:keepLines/>
      </w:pPr>
      <w:r>
        <w:t>Zhotovitel je povinen koordinovat dispozičně – architektonickou studii a studii proveditelnosti objektu „X“</w:t>
      </w:r>
      <w:r w:rsidR="00E00C50">
        <w:t xml:space="preserve"> v areálu MNO</w:t>
      </w:r>
      <w:r>
        <w:t xml:space="preserve"> s probíhající přípravou projektové dokumentace „Oprav</w:t>
      </w:r>
      <w:r w:rsidR="00E00C50">
        <w:t>a</w:t>
      </w:r>
      <w:r>
        <w:t xml:space="preserve"> vodovodu v areálu Městské nemocnice Ostrava“ (zhotovitel Projekt 2010 s.r.o., kontaktní osoba Ing. Lukáš Madry) a projektovou dokumentací „Oprava kanalizace v Městské nemocnici v Ostravě“ (zhotovitel IGEA s.r.o., kontaktní osoba Ing. Alena </w:t>
      </w:r>
      <w:proofErr w:type="spellStart"/>
      <w:r>
        <w:t>Chválková</w:t>
      </w:r>
      <w:proofErr w:type="spellEnd"/>
      <w:r>
        <w:t>, MBA).</w:t>
      </w:r>
    </w:p>
    <w:p w:rsidR="00F56B44" w:rsidRDefault="00F56B44" w:rsidP="00E624A2">
      <w:pPr>
        <w:pStyle w:val="Zkladntextodsazen-slo"/>
        <w:keepNext/>
        <w:keepLines/>
      </w:pPr>
      <w:r>
        <w:t xml:space="preserve">Obě smluvní strany se zavazují zúčastňovat se pracovních schůzek svolaných kteroukoliv z nich nejméně </w:t>
      </w:r>
      <w:r w:rsidR="00FE2D12">
        <w:t>5</w:t>
      </w:r>
      <w:r>
        <w:t xml:space="preserve"> pracovní</w:t>
      </w:r>
      <w:r w:rsidR="00FE2D12">
        <w:t>ch</w:t>
      </w:r>
      <w:r>
        <w:t xml:space="preserve"> dn</w:t>
      </w:r>
      <w:r w:rsidR="00FE2D12">
        <w:t>ů</w:t>
      </w:r>
      <w:r>
        <w:t xml:space="preserve"> předem, k projednání dosavadních výsledků a dalšího postupu při realizaci předmětu této smlouvy. </w:t>
      </w:r>
    </w:p>
    <w:p w:rsidR="00F56B44" w:rsidRDefault="00D85C11" w:rsidP="00E624A2">
      <w:pPr>
        <w:pStyle w:val="Zkladntextodsazen-slo"/>
        <w:keepNext/>
        <w:keepLines/>
      </w:pPr>
      <w:r>
        <w:t>Zhotovitel</w:t>
      </w:r>
      <w:r w:rsidR="00F56B44">
        <w:t xml:space="preserve"> zajistí doklady a vyjádření příslušných orgánů, fyzických a právnických osob</w:t>
      </w:r>
      <w:r>
        <w:t>, která s plněním díla souvisejí</w:t>
      </w:r>
      <w:r w:rsidR="00F56B44">
        <w:t xml:space="preserve">. Tyto doklady budou nedílnou součástí </w:t>
      </w:r>
      <w:r w:rsidR="003E0AF3">
        <w:t>studie</w:t>
      </w:r>
      <w:r w:rsidR="00F56B44">
        <w:t>.</w:t>
      </w:r>
    </w:p>
    <w:p w:rsidR="00850EF9" w:rsidRPr="006A2820" w:rsidRDefault="00850EF9" w:rsidP="00E624A2">
      <w:pPr>
        <w:pStyle w:val="Nadpis2"/>
        <w:keepLines/>
        <w:spacing w:before="120"/>
      </w:pPr>
    </w:p>
    <w:p w:rsidR="00850EF9" w:rsidRPr="006A2820" w:rsidRDefault="00850EF9" w:rsidP="00E624A2">
      <w:pPr>
        <w:pStyle w:val="Nadpis3"/>
        <w:keepLines/>
      </w:pPr>
      <w:r w:rsidRPr="006A2820">
        <w:t>Doba plnění</w:t>
      </w:r>
      <w:r w:rsidR="00622D56">
        <w:t xml:space="preserve"> </w:t>
      </w:r>
    </w:p>
    <w:p w:rsidR="00850EF9" w:rsidRDefault="00850EF9" w:rsidP="00E624A2">
      <w:pPr>
        <w:pStyle w:val="Zkladntextodsazen-slo"/>
        <w:keepNext/>
        <w:keepLines/>
      </w:pPr>
      <w:r w:rsidRPr="00B34460">
        <w:t>Práce na realizaci předmětu smlouvy dle</w:t>
      </w:r>
      <w:r w:rsidR="00505129">
        <w:t xml:space="preserve"> </w:t>
      </w:r>
      <w:r w:rsidRPr="00B34460">
        <w:t xml:space="preserve">čl. </w:t>
      </w:r>
      <w:r w:rsidR="00E42B58">
        <w:t>I</w:t>
      </w:r>
      <w:r w:rsidRPr="00B34460">
        <w:t xml:space="preserve">I. této smlouvy budou zahájeny ihned po nabytí účinnosti této </w:t>
      </w:r>
      <w:r w:rsidRPr="00A12D96">
        <w:t xml:space="preserve">smlouvy. </w:t>
      </w:r>
    </w:p>
    <w:p w:rsidR="003E0AF3" w:rsidRDefault="003E0AF3" w:rsidP="00E624A2">
      <w:pPr>
        <w:pStyle w:val="Zkladntextodsazen-slo"/>
        <w:keepNext/>
        <w:keepLines/>
      </w:pPr>
      <w:r>
        <w:t xml:space="preserve">Písemná zpráva dle odst. 2 čl. II </w:t>
      </w:r>
      <w:proofErr w:type="gramStart"/>
      <w:r>
        <w:t>této</w:t>
      </w:r>
      <w:proofErr w:type="gramEnd"/>
      <w:r>
        <w:t xml:space="preserve"> smlouvy v požadovaném rozsahu bude objednateli předána do </w:t>
      </w:r>
      <w:r w:rsidR="00C94C8C">
        <w:t xml:space="preserve">……… týdnů </w:t>
      </w:r>
      <w:r w:rsidR="00C94C8C" w:rsidRPr="00C94C8C">
        <w:rPr>
          <w:rFonts w:ascii="Arial" w:hAnsi="Arial" w:cs="Arial"/>
          <w:b/>
          <w:i/>
          <w:sz w:val="20"/>
          <w:szCs w:val="20"/>
          <w:highlight w:val="yellow"/>
        </w:rPr>
        <w:t>(doplní zhotovitel, max. však do 9 týdnů)</w:t>
      </w:r>
      <w:r w:rsidR="00C94C8C" w:rsidRPr="00C94C8C">
        <w:rPr>
          <w:rFonts w:ascii="Arial" w:hAnsi="Arial" w:cs="Arial"/>
          <w:b/>
          <w:i/>
          <w:sz w:val="20"/>
          <w:szCs w:val="20"/>
        </w:rPr>
        <w:t xml:space="preserve"> </w:t>
      </w:r>
      <w:r w:rsidR="00C94C8C">
        <w:t>od nabytí účinnosti této smlouvy.</w:t>
      </w:r>
    </w:p>
    <w:p w:rsidR="00D47750" w:rsidRPr="00B2017F" w:rsidRDefault="00D47750" w:rsidP="00E624A2">
      <w:pPr>
        <w:pStyle w:val="Zkladntextodsazen-slo"/>
        <w:keepNext/>
        <w:keepLines/>
      </w:pPr>
      <w:r>
        <w:t xml:space="preserve">Koncept </w:t>
      </w:r>
      <w:r w:rsidR="00C94C8C">
        <w:t xml:space="preserve">studie dle odst. 3 čl. II. této smlouvy </w:t>
      </w:r>
      <w:r w:rsidR="00B2017F">
        <w:t>v požadovaném rozsahu bude za účelem připomínkování objednateli předán do ……</w:t>
      </w:r>
      <w:proofErr w:type="gramStart"/>
      <w:r w:rsidR="00B2017F">
        <w:t>….týdnů</w:t>
      </w:r>
      <w:proofErr w:type="gramEnd"/>
      <w:r w:rsidR="00B2017F">
        <w:t xml:space="preserve"> </w:t>
      </w:r>
      <w:r w:rsidR="00B2017F" w:rsidRPr="00A12D96">
        <w:rPr>
          <w:rFonts w:ascii="Arial" w:hAnsi="Arial" w:cs="Arial"/>
          <w:b/>
          <w:i/>
          <w:color w:val="000000"/>
          <w:sz w:val="20"/>
          <w:highlight w:val="yellow"/>
        </w:rPr>
        <w:t xml:space="preserve">(doplní </w:t>
      </w:r>
      <w:r w:rsidR="00B2017F">
        <w:rPr>
          <w:rFonts w:ascii="Arial" w:hAnsi="Arial" w:cs="Arial"/>
          <w:b/>
          <w:i/>
          <w:color w:val="000000"/>
          <w:sz w:val="20"/>
          <w:highlight w:val="yellow"/>
        </w:rPr>
        <w:t>zhotovitel</w:t>
      </w:r>
      <w:r w:rsidR="00567301">
        <w:rPr>
          <w:rFonts w:ascii="Arial" w:hAnsi="Arial" w:cs="Arial"/>
          <w:b/>
          <w:i/>
          <w:color w:val="000000"/>
          <w:sz w:val="20"/>
          <w:highlight w:val="yellow"/>
        </w:rPr>
        <w:t>,</w:t>
      </w:r>
      <w:r w:rsidR="00B2017F" w:rsidRPr="00A12D96">
        <w:rPr>
          <w:rFonts w:ascii="Arial" w:hAnsi="Arial" w:cs="Arial"/>
          <w:b/>
          <w:i/>
          <w:color w:val="000000"/>
          <w:sz w:val="20"/>
          <w:highlight w:val="yellow"/>
        </w:rPr>
        <w:t xml:space="preserve"> m</w:t>
      </w:r>
      <w:r w:rsidR="00B2017F">
        <w:rPr>
          <w:rFonts w:ascii="Arial" w:hAnsi="Arial" w:cs="Arial"/>
          <w:b/>
          <w:i/>
          <w:color w:val="000000"/>
          <w:sz w:val="20"/>
          <w:highlight w:val="yellow"/>
        </w:rPr>
        <w:t>ax</w:t>
      </w:r>
      <w:r w:rsidR="00B2017F" w:rsidRPr="00A12D96">
        <w:rPr>
          <w:rFonts w:ascii="Arial" w:hAnsi="Arial" w:cs="Arial"/>
          <w:b/>
          <w:i/>
          <w:color w:val="000000"/>
          <w:sz w:val="20"/>
          <w:highlight w:val="yellow"/>
        </w:rPr>
        <w:t xml:space="preserve">. však do </w:t>
      </w:r>
      <w:r w:rsidR="00C94C8C">
        <w:rPr>
          <w:rFonts w:ascii="Arial" w:hAnsi="Arial" w:cs="Arial"/>
          <w:b/>
          <w:i/>
          <w:color w:val="000000"/>
          <w:sz w:val="20"/>
          <w:highlight w:val="yellow"/>
        </w:rPr>
        <w:t>18</w:t>
      </w:r>
      <w:r w:rsidR="00B2017F" w:rsidRPr="00A12D96">
        <w:rPr>
          <w:rFonts w:ascii="Arial" w:hAnsi="Arial" w:cs="Arial"/>
          <w:b/>
          <w:i/>
          <w:color w:val="000000"/>
          <w:sz w:val="20"/>
          <w:highlight w:val="yellow"/>
        </w:rPr>
        <w:t xml:space="preserve"> týdnů</w:t>
      </w:r>
      <w:r w:rsidR="00B2017F">
        <w:rPr>
          <w:rFonts w:ascii="Arial" w:hAnsi="Arial" w:cs="Arial"/>
          <w:b/>
          <w:i/>
          <w:color w:val="000000"/>
          <w:sz w:val="20"/>
        </w:rPr>
        <w:t xml:space="preserve">) </w:t>
      </w:r>
      <w:r w:rsidR="00B2017F" w:rsidRPr="00B2017F">
        <w:rPr>
          <w:color w:val="000000"/>
        </w:rPr>
        <w:t xml:space="preserve">od </w:t>
      </w:r>
      <w:r w:rsidR="00C94C8C">
        <w:rPr>
          <w:color w:val="000000"/>
        </w:rPr>
        <w:t>předání písemných připomínek objednatelem zhotoviteli za účelem jejich zapracování, které vyplynou z prezentace písemné zprávy</w:t>
      </w:r>
      <w:r w:rsidR="00562782">
        <w:rPr>
          <w:color w:val="000000"/>
        </w:rPr>
        <w:t xml:space="preserve"> dle odst. 4 čl. II. této smlouvy.</w:t>
      </w:r>
    </w:p>
    <w:p w:rsidR="002F640C" w:rsidRPr="00C02A25" w:rsidRDefault="002F640C" w:rsidP="00E624A2">
      <w:pPr>
        <w:pStyle w:val="Zkladntextodsazen-slo"/>
        <w:keepNext/>
        <w:keepLines/>
        <w:rPr>
          <w:rFonts w:ascii="Arial" w:hAnsi="Arial" w:cs="Arial"/>
          <w:b/>
          <w:i/>
        </w:rPr>
      </w:pPr>
      <w:r w:rsidRPr="00A12D96">
        <w:t xml:space="preserve">Čistopis </w:t>
      </w:r>
      <w:r w:rsidR="00C94C8C">
        <w:t xml:space="preserve">studie dle odst. 3 čl. II. této smlouvy </w:t>
      </w:r>
      <w:r w:rsidR="00B2017F">
        <w:t>v požadovaném rozsahu bude objednateli předán</w:t>
      </w:r>
      <w:r w:rsidR="00562782">
        <w:t xml:space="preserve"> do 14 pracovních dnů </w:t>
      </w:r>
      <w:r w:rsidR="00567301">
        <w:t>od</w:t>
      </w:r>
      <w:r w:rsidR="00567301" w:rsidRPr="00567301">
        <w:rPr>
          <w:color w:val="000000"/>
          <w:szCs w:val="20"/>
        </w:rPr>
        <w:t xml:space="preserve"> </w:t>
      </w:r>
      <w:r w:rsidR="00567301" w:rsidRPr="00567301">
        <w:t xml:space="preserve">předání písemných připomínek objednatelem zhotoviteli za účelem jejich zapracování, které vyplynou z prezentace </w:t>
      </w:r>
      <w:r w:rsidR="00567301">
        <w:t xml:space="preserve">konceptu studie </w:t>
      </w:r>
      <w:r w:rsidR="00567301" w:rsidRPr="00567301">
        <w:t>dle odst. 4 čl. II. této smlouvy</w:t>
      </w:r>
      <w:r w:rsidR="00567301">
        <w:t>.</w:t>
      </w:r>
      <w:r w:rsidRPr="00A12D96">
        <w:t xml:space="preserve"> </w:t>
      </w:r>
    </w:p>
    <w:p w:rsidR="00C02A25" w:rsidRPr="00A12D96" w:rsidRDefault="00C02A25" w:rsidP="00E624A2">
      <w:pPr>
        <w:pStyle w:val="Zkladntextodsazen-slo"/>
        <w:keepNext/>
        <w:keepLines/>
        <w:rPr>
          <w:rFonts w:ascii="Arial" w:hAnsi="Arial" w:cs="Arial"/>
          <w:b/>
          <w:i/>
        </w:rPr>
      </w:pPr>
      <w:r>
        <w:lastRenderedPageBreak/>
        <w:t xml:space="preserve">V případě vzniku překážek ze strany dotčených orgánů státní správy, ze strany vlastníků dotčených parcel, vlastníků (správců) inženýrských sítí, popř. vlastníků dotčených objektů, bránících zhotoviteli v plnění jeho závazků dle tohoto čl. IV. </w:t>
      </w:r>
      <w:proofErr w:type="gramStart"/>
      <w:r>
        <w:t>odst. 2</w:t>
      </w:r>
      <w:r w:rsidR="00B5142B">
        <w:t xml:space="preserve">. </w:t>
      </w:r>
      <w:r w:rsidR="00BC17B9">
        <w:t>,</w:t>
      </w:r>
      <w:r w:rsidR="00B5142B">
        <w:t xml:space="preserve"> 3.</w:t>
      </w:r>
      <w:r w:rsidR="00BC17B9">
        <w:t xml:space="preserve"> a 4</w:t>
      </w:r>
      <w:r w:rsidR="00B5142B">
        <w:t>, kterým</w:t>
      </w:r>
      <w:proofErr w:type="gramEnd"/>
      <w:r w:rsidR="00B5142B">
        <w:t xml:space="preserve"> zhotovitel jednající s náležitou péčí nemohl zabránit, se o dobu trvání těchto překážek prodlužuje doba plnění. O této skutečnosti bude vyhotoven </w:t>
      </w:r>
      <w:r w:rsidR="00C076CD">
        <w:t xml:space="preserve">písemný záznam, ve kterém bude uvedeno zdůvodnění a další postup řešení. </w:t>
      </w:r>
    </w:p>
    <w:p w:rsidR="009F1479" w:rsidRPr="005B4D5B" w:rsidRDefault="009F1479" w:rsidP="00E624A2">
      <w:pPr>
        <w:pStyle w:val="Nadpis2"/>
        <w:keepLines/>
        <w:spacing w:before="360"/>
      </w:pPr>
    </w:p>
    <w:p w:rsidR="009F1479" w:rsidRPr="005B4D5B" w:rsidRDefault="009F1479" w:rsidP="00E624A2">
      <w:pPr>
        <w:pStyle w:val="Nadpis3"/>
        <w:keepLines/>
      </w:pPr>
      <w:r>
        <w:t>P</w:t>
      </w:r>
      <w:r w:rsidRPr="005B4D5B">
        <w:t xml:space="preserve">ředání díla </w:t>
      </w:r>
    </w:p>
    <w:p w:rsidR="00CC47B5" w:rsidRDefault="00BC17B9" w:rsidP="00E624A2">
      <w:pPr>
        <w:keepNext/>
        <w:keepLines/>
        <w:numPr>
          <w:ilvl w:val="0"/>
          <w:numId w:val="4"/>
        </w:numPr>
      </w:pPr>
      <w:r>
        <w:t xml:space="preserve">Dílo v požadovaném rozsahu </w:t>
      </w:r>
      <w:r w:rsidR="00831A40">
        <w:t xml:space="preserve">dle čl. II </w:t>
      </w:r>
      <w:proofErr w:type="gramStart"/>
      <w:r w:rsidR="00CC47B5">
        <w:t>této</w:t>
      </w:r>
      <w:proofErr w:type="gramEnd"/>
      <w:r w:rsidR="00CC47B5">
        <w:t xml:space="preserve"> smlouvy </w:t>
      </w:r>
      <w:r w:rsidR="009F1479" w:rsidRPr="00123792">
        <w:t>bude objednateli předán</w:t>
      </w:r>
      <w:r>
        <w:t>o</w:t>
      </w:r>
      <w:r w:rsidR="00831A40">
        <w:t xml:space="preserve"> osobně v sídle objednatele, tj. Magistrát </w:t>
      </w:r>
      <w:r w:rsidR="009F1479" w:rsidRPr="00123792">
        <w:t>města Ostravy, Prokešovo nám. 8, 729 30 Ostrava</w:t>
      </w:r>
      <w:r w:rsidR="00831A40">
        <w:t>, investiční odbor v termínech dle čl. IV. této smlouvy.</w:t>
      </w:r>
    </w:p>
    <w:p w:rsidR="00F617F3" w:rsidRPr="00CC47B5" w:rsidRDefault="00F617F3" w:rsidP="00E624A2">
      <w:pPr>
        <w:keepNext/>
        <w:keepLines/>
        <w:numPr>
          <w:ilvl w:val="0"/>
          <w:numId w:val="4"/>
        </w:numPr>
      </w:pPr>
      <w:r w:rsidRPr="00937DE9">
        <w:t xml:space="preserve">K převzetí díla je za objednatele </w:t>
      </w:r>
      <w:r w:rsidR="00CC47B5">
        <w:t xml:space="preserve">oprávněn </w:t>
      </w:r>
      <w:r w:rsidR="00831A40">
        <w:t>v</w:t>
      </w:r>
      <w:r w:rsidR="00CC47B5">
        <w:rPr>
          <w:szCs w:val="22"/>
        </w:rPr>
        <w:t xml:space="preserve">edoucí </w:t>
      </w:r>
      <w:r w:rsidRPr="00937DE9">
        <w:t xml:space="preserve">odboru </w:t>
      </w:r>
      <w:r w:rsidR="00831A40">
        <w:t>investičního</w:t>
      </w:r>
      <w:r>
        <w:t xml:space="preserve"> </w:t>
      </w:r>
      <w:r w:rsidRPr="00937DE9">
        <w:t>Magistrátu města Ostravy</w:t>
      </w:r>
      <w:r w:rsidR="00831A40">
        <w:t xml:space="preserve"> případně jím pověřený zaměstnanec zařazený do investičního odboru Magistrátu města Ostravy</w:t>
      </w:r>
      <w:r w:rsidR="00CC47B5" w:rsidRPr="00CC47B5">
        <w:rPr>
          <w:szCs w:val="22"/>
        </w:rPr>
        <w:t>.</w:t>
      </w:r>
    </w:p>
    <w:p w:rsidR="00F617F3" w:rsidRPr="00BC4F50" w:rsidRDefault="00F617F3" w:rsidP="00E624A2">
      <w:pPr>
        <w:keepNext/>
        <w:keepLines/>
        <w:numPr>
          <w:ilvl w:val="0"/>
          <w:numId w:val="4"/>
        </w:numPr>
      </w:pPr>
      <w:r w:rsidRPr="00BC4F50">
        <w:t xml:space="preserve">Dílo je </w:t>
      </w:r>
      <w:r w:rsidR="005108EA" w:rsidRPr="00BC4F50">
        <w:t xml:space="preserve">splněno </w:t>
      </w:r>
      <w:r w:rsidRPr="00BC4F50">
        <w:t>jeho dokončením a předáním objednateli. Objednatel se zavazuje dílo převzít v případě, že bude předáno bez vad. O předání a převzetí se sepíše protokol, ve kterém objednatel prohlásí, zda dílo přejímá či nikoli a pokud ne, uvede důvod nepřevzetí.</w:t>
      </w:r>
    </w:p>
    <w:p w:rsidR="009F1479" w:rsidRPr="00BC4F50" w:rsidRDefault="009F1479" w:rsidP="00E624A2">
      <w:pPr>
        <w:keepNext/>
        <w:keepLines/>
        <w:numPr>
          <w:ilvl w:val="0"/>
          <w:numId w:val="4"/>
        </w:numPr>
      </w:pPr>
      <w:r w:rsidRPr="00BC4F50">
        <w:t>Smluvní strany se dohodly na vylou</w:t>
      </w:r>
      <w:r w:rsidR="00BC4F50" w:rsidRPr="00BC4F50">
        <w:t xml:space="preserve">čení použití ustanovení § 2609 </w:t>
      </w:r>
      <w:r w:rsidRPr="00BC4F50">
        <w:t>OZ.</w:t>
      </w:r>
    </w:p>
    <w:p w:rsidR="00850EF9" w:rsidRPr="00F90AAF" w:rsidRDefault="00850EF9" w:rsidP="00E624A2">
      <w:pPr>
        <w:pStyle w:val="Nadpis2"/>
        <w:keepLines/>
        <w:spacing w:before="360"/>
        <w:rPr>
          <w:color w:val="FF0000"/>
        </w:rPr>
      </w:pPr>
    </w:p>
    <w:p w:rsidR="00850EF9" w:rsidRPr="006A2820" w:rsidRDefault="00850EF9" w:rsidP="00E624A2">
      <w:pPr>
        <w:pStyle w:val="Nadpis3"/>
        <w:keepLines/>
      </w:pPr>
      <w:r w:rsidRPr="006A2820">
        <w:t xml:space="preserve">Cena </w:t>
      </w:r>
      <w:r w:rsidR="004D61C8">
        <w:t>díla</w:t>
      </w:r>
    </w:p>
    <w:p w:rsidR="00937EC8" w:rsidRPr="00BC4F50" w:rsidRDefault="00937EC8" w:rsidP="00E624A2">
      <w:pPr>
        <w:keepNext/>
        <w:keepLines/>
        <w:numPr>
          <w:ilvl w:val="0"/>
          <w:numId w:val="7"/>
        </w:numPr>
        <w:ind w:left="357" w:hanging="357"/>
        <w:rPr>
          <w:rFonts w:cs="Arial"/>
          <w:b/>
        </w:rPr>
      </w:pPr>
      <w:r w:rsidRPr="00402F91">
        <w:rPr>
          <w:szCs w:val="22"/>
        </w:rPr>
        <w:t>Cena za provedené dílo je stanovena dohodou smluvních stran a činí:</w:t>
      </w:r>
      <w:r>
        <w:rPr>
          <w:szCs w:val="22"/>
        </w:rPr>
        <w:t xml:space="preserve"> </w:t>
      </w:r>
      <w:r w:rsidRPr="00AD0BFC">
        <w:rPr>
          <w:rFonts w:ascii="Arial" w:hAnsi="Arial" w:cs="Arial"/>
          <w:b/>
          <w:sz w:val="20"/>
          <w:szCs w:val="22"/>
          <w:highlight w:val="yellow"/>
        </w:rPr>
        <w:t xml:space="preserve">(doplní </w:t>
      </w:r>
      <w:r w:rsidR="00AF47F6">
        <w:rPr>
          <w:rFonts w:ascii="Arial" w:hAnsi="Arial" w:cs="Arial"/>
          <w:b/>
          <w:sz w:val="20"/>
          <w:szCs w:val="22"/>
          <w:highlight w:val="yellow"/>
        </w:rPr>
        <w:t>zhotovitel</w:t>
      </w:r>
      <w:r w:rsidRPr="00AD0BFC">
        <w:rPr>
          <w:rFonts w:ascii="Arial" w:hAnsi="Arial" w:cs="Arial"/>
          <w:b/>
          <w:sz w:val="20"/>
          <w:szCs w:val="22"/>
          <w:highlight w:val="yellow"/>
        </w:rPr>
        <w:t>)</w:t>
      </w:r>
    </w:p>
    <w:p w:rsidR="00BC4F50" w:rsidRDefault="00BC4F50" w:rsidP="00E624A2">
      <w:pPr>
        <w:keepNext/>
        <w:keepLines/>
        <w:ind w:left="357"/>
        <w:rPr>
          <w:rFonts w:cs="Arial"/>
          <w:b/>
        </w:rPr>
      </w:pPr>
    </w:p>
    <w:p w:rsidR="00AF47F6" w:rsidRPr="00BC4F50" w:rsidRDefault="00AF47F6" w:rsidP="00E624A2">
      <w:pPr>
        <w:keepNext/>
        <w:keepLines/>
        <w:ind w:left="357"/>
        <w:rPr>
          <w:rFonts w:cs="Arial"/>
          <w:b/>
        </w:rPr>
      </w:pPr>
    </w:p>
    <w:p w:rsidR="00BC4F50" w:rsidRDefault="00AF47F6" w:rsidP="00E624A2">
      <w:pPr>
        <w:keepNext/>
        <w:keepLines/>
        <w:ind w:left="357"/>
        <w:rPr>
          <w:rFonts w:cs="Arial"/>
          <w:b/>
        </w:rPr>
      </w:pPr>
      <w:r>
        <w:rPr>
          <w:rFonts w:cs="Arial"/>
          <w:b/>
        </w:rPr>
        <w:t>Cena bez DPH …………………</w:t>
      </w:r>
      <w:proofErr w:type="gramStart"/>
      <w:r>
        <w:rPr>
          <w:rFonts w:cs="Arial"/>
          <w:b/>
        </w:rPr>
        <w:t>…..                             Kč</w:t>
      </w:r>
      <w:proofErr w:type="gramEnd"/>
    </w:p>
    <w:p w:rsidR="00AF47F6" w:rsidRPr="00AF47F6" w:rsidRDefault="00AF47F6" w:rsidP="00E624A2">
      <w:pPr>
        <w:keepNext/>
        <w:keepLines/>
        <w:ind w:left="357"/>
        <w:rPr>
          <w:rFonts w:cs="Arial"/>
        </w:rPr>
      </w:pPr>
      <w:r w:rsidRPr="00AF47F6">
        <w:rPr>
          <w:rFonts w:cs="Arial"/>
        </w:rPr>
        <w:t>DPH…………………………………</w:t>
      </w:r>
      <w:r>
        <w:rPr>
          <w:rFonts w:cs="Arial"/>
        </w:rPr>
        <w:t xml:space="preserve">                             Kč</w:t>
      </w:r>
    </w:p>
    <w:p w:rsidR="00AF47F6" w:rsidRPr="00402F91" w:rsidRDefault="00AF47F6" w:rsidP="00E624A2">
      <w:pPr>
        <w:keepNext/>
        <w:keepLines/>
        <w:ind w:left="357"/>
        <w:rPr>
          <w:rFonts w:cs="Arial"/>
          <w:b/>
        </w:rPr>
      </w:pPr>
      <w:r>
        <w:rPr>
          <w:rFonts w:cs="Arial"/>
          <w:b/>
        </w:rPr>
        <w:t>Cena celkem vč. DPH…………</w:t>
      </w:r>
      <w:proofErr w:type="gramStart"/>
      <w:r>
        <w:rPr>
          <w:rFonts w:cs="Arial"/>
          <w:b/>
        </w:rPr>
        <w:t>…...</w:t>
      </w:r>
      <w:proofErr w:type="gramEnd"/>
      <w:r>
        <w:rPr>
          <w:rFonts w:cs="Arial"/>
          <w:b/>
        </w:rPr>
        <w:t xml:space="preserve">                             Kč</w:t>
      </w:r>
    </w:p>
    <w:p w:rsidR="00BC4F50" w:rsidRPr="00BC4F50" w:rsidRDefault="00BC4F50" w:rsidP="00E624A2">
      <w:pPr>
        <w:pStyle w:val="Zkladntext"/>
        <w:keepNext/>
        <w:keepLines/>
        <w:tabs>
          <w:tab w:val="left" w:pos="426"/>
        </w:tabs>
        <w:spacing w:after="0"/>
        <w:ind w:left="360"/>
        <w:rPr>
          <w:bCs/>
          <w:szCs w:val="22"/>
        </w:rPr>
      </w:pPr>
    </w:p>
    <w:p w:rsidR="00937EC8" w:rsidRPr="00463CF8" w:rsidRDefault="00937EC8" w:rsidP="00E624A2">
      <w:pPr>
        <w:pStyle w:val="Zkladntext"/>
        <w:keepNext/>
        <w:keepLines/>
        <w:numPr>
          <w:ilvl w:val="0"/>
          <w:numId w:val="7"/>
        </w:numPr>
        <w:tabs>
          <w:tab w:val="left" w:pos="426"/>
        </w:tabs>
        <w:spacing w:after="0"/>
        <w:rPr>
          <w:bCs/>
          <w:szCs w:val="22"/>
        </w:rPr>
      </w:pPr>
      <w:r>
        <w:rPr>
          <w:szCs w:val="22"/>
        </w:rPr>
        <w:t>Cena bez DPH uvedená v odst. 1. této smlouvy je stanovena jako cena nejvýše přípustná a platí po celou dobu účinnosti smlouvy.</w:t>
      </w:r>
    </w:p>
    <w:p w:rsidR="00937EC8" w:rsidRPr="00E11056" w:rsidRDefault="00937EC8" w:rsidP="00E624A2">
      <w:pPr>
        <w:pStyle w:val="Zkladntext"/>
        <w:keepNext/>
        <w:keepLines/>
        <w:numPr>
          <w:ilvl w:val="0"/>
          <w:numId w:val="7"/>
        </w:numPr>
        <w:tabs>
          <w:tab w:val="left" w:pos="426"/>
        </w:tabs>
        <w:spacing w:after="0"/>
        <w:rPr>
          <w:bCs/>
          <w:szCs w:val="22"/>
        </w:rPr>
      </w:pPr>
      <w:r w:rsidRPr="00E11056">
        <w:rPr>
          <w:szCs w:val="22"/>
        </w:rPr>
        <w:t xml:space="preserve">Sjednaná smluvní cena </w:t>
      </w:r>
      <w:r>
        <w:rPr>
          <w:szCs w:val="22"/>
        </w:rPr>
        <w:t xml:space="preserve">bez DPH </w:t>
      </w:r>
      <w:r w:rsidRPr="00E11056">
        <w:rPr>
          <w:szCs w:val="22"/>
        </w:rPr>
        <w:t xml:space="preserve">v odst. 1 tohoto článku zahrnuje veškeré profesně předpokládané náklady </w:t>
      </w:r>
      <w:r w:rsidR="003A3EFD">
        <w:rPr>
          <w:szCs w:val="22"/>
        </w:rPr>
        <w:t>dodavatel</w:t>
      </w:r>
      <w:r w:rsidRPr="00E11056">
        <w:rPr>
          <w:szCs w:val="22"/>
        </w:rPr>
        <w:t xml:space="preserve">e nutné k provedení celého díla v rozsahu čl. II této smlouvy. </w:t>
      </w:r>
    </w:p>
    <w:p w:rsidR="00F4644A" w:rsidRPr="00F4644A" w:rsidRDefault="00937EC8" w:rsidP="00E624A2">
      <w:pPr>
        <w:pStyle w:val="Zkladntext"/>
        <w:keepNext/>
        <w:keepLines/>
        <w:numPr>
          <w:ilvl w:val="0"/>
          <w:numId w:val="7"/>
        </w:numPr>
        <w:tabs>
          <w:tab w:val="left" w:pos="426"/>
        </w:tabs>
        <w:spacing w:after="0"/>
        <w:rPr>
          <w:bCs/>
          <w:szCs w:val="22"/>
        </w:rPr>
      </w:pPr>
      <w:r w:rsidRPr="00E11056">
        <w:rPr>
          <w:szCs w:val="22"/>
        </w:rPr>
        <w:t xml:space="preserve">Součástí </w:t>
      </w:r>
      <w:r w:rsidRPr="009E32A7">
        <w:rPr>
          <w:szCs w:val="22"/>
        </w:rPr>
        <w:t xml:space="preserve">sjednané ceny bez DPH jsou veškeré práce, služby, </w:t>
      </w:r>
      <w:r>
        <w:rPr>
          <w:szCs w:val="22"/>
        </w:rPr>
        <w:t>dodávky</w:t>
      </w:r>
      <w:r w:rsidRPr="009E32A7">
        <w:rPr>
          <w:szCs w:val="22"/>
        </w:rPr>
        <w:t xml:space="preserve"> a jiné náklady nutné a účelně vynaložené při plnění závazků ze smlouvy.  </w:t>
      </w:r>
    </w:p>
    <w:p w:rsidR="00F4644A" w:rsidRPr="00F4644A" w:rsidRDefault="00F4644A" w:rsidP="00E624A2">
      <w:pPr>
        <w:pStyle w:val="Zkladntext"/>
        <w:keepNext/>
        <w:keepLines/>
        <w:numPr>
          <w:ilvl w:val="0"/>
          <w:numId w:val="7"/>
        </w:numPr>
        <w:tabs>
          <w:tab w:val="left" w:pos="426"/>
        </w:tabs>
        <w:spacing w:after="0"/>
        <w:rPr>
          <w:bCs/>
          <w:szCs w:val="22"/>
        </w:rPr>
      </w:pPr>
      <w:r w:rsidRPr="00F4644A">
        <w:rPr>
          <w:snapToGrid w:val="0"/>
        </w:rPr>
        <w:t>Smluvní strany se dohodly, že dojde-li v průběhu plnění předmětu této smlouvy ke změně zákonné sazby DPH stanovené pro příslušné plnění  vyplývající z této smlouvy, je smluvní strana odpovědná za odvedení DPH povinna stanovit  DPH v platné sazbě. O změně sazby DPH  není nutné uzavírat dodatek k této smlouvě.</w:t>
      </w:r>
    </w:p>
    <w:p w:rsidR="00125F75" w:rsidRDefault="00937EC8" w:rsidP="00E624A2">
      <w:pPr>
        <w:pStyle w:val="Zkladntext"/>
        <w:keepNext/>
        <w:keepLines/>
        <w:numPr>
          <w:ilvl w:val="0"/>
          <w:numId w:val="7"/>
        </w:numPr>
        <w:tabs>
          <w:tab w:val="left" w:pos="426"/>
        </w:tabs>
        <w:spacing w:after="0"/>
        <w:rPr>
          <w:bCs/>
          <w:szCs w:val="22"/>
        </w:rPr>
      </w:pPr>
      <w:r w:rsidRPr="00C0419B">
        <w:rPr>
          <w:szCs w:val="22"/>
        </w:rPr>
        <w:t>Smluvní strany se dohodly, že vylučují použití ustanovení §</w:t>
      </w:r>
      <w:r>
        <w:rPr>
          <w:szCs w:val="22"/>
        </w:rPr>
        <w:t xml:space="preserve"> </w:t>
      </w:r>
      <w:r w:rsidRPr="00C0419B">
        <w:rPr>
          <w:szCs w:val="22"/>
        </w:rPr>
        <w:t>2620 odst. 2 OZ</w:t>
      </w:r>
      <w:r w:rsidR="00E64E50">
        <w:rPr>
          <w:szCs w:val="22"/>
        </w:rPr>
        <w:t>.</w:t>
      </w:r>
    </w:p>
    <w:p w:rsidR="00125F75" w:rsidRDefault="00125F75" w:rsidP="00E624A2">
      <w:pPr>
        <w:pStyle w:val="Zkladntext"/>
        <w:keepNext/>
        <w:keepLines/>
        <w:tabs>
          <w:tab w:val="left" w:pos="426"/>
        </w:tabs>
        <w:spacing w:after="0"/>
        <w:ind w:left="360"/>
        <w:rPr>
          <w:bCs/>
          <w:szCs w:val="22"/>
        </w:rPr>
      </w:pPr>
    </w:p>
    <w:p w:rsidR="00C02A25" w:rsidRDefault="00C02A25" w:rsidP="00E624A2">
      <w:pPr>
        <w:pStyle w:val="Zkladntext"/>
        <w:keepNext/>
        <w:keepLines/>
        <w:tabs>
          <w:tab w:val="left" w:pos="426"/>
        </w:tabs>
        <w:spacing w:after="0"/>
        <w:ind w:left="360"/>
        <w:rPr>
          <w:bCs/>
          <w:szCs w:val="22"/>
        </w:rPr>
      </w:pPr>
    </w:p>
    <w:p w:rsidR="00125F75" w:rsidRPr="00125F75" w:rsidRDefault="00125F75" w:rsidP="00E624A2">
      <w:pPr>
        <w:pStyle w:val="Zkladntext"/>
        <w:keepNext/>
        <w:keepLines/>
        <w:tabs>
          <w:tab w:val="left" w:pos="426"/>
        </w:tabs>
        <w:spacing w:after="0"/>
        <w:ind w:left="360"/>
        <w:rPr>
          <w:bCs/>
          <w:szCs w:val="22"/>
        </w:rPr>
      </w:pPr>
    </w:p>
    <w:p w:rsidR="00937DE9" w:rsidRPr="00937DE9" w:rsidRDefault="00937DE9" w:rsidP="00E624A2">
      <w:pPr>
        <w:keepNext/>
        <w:keepLines/>
        <w:numPr>
          <w:ilvl w:val="1"/>
          <w:numId w:val="1"/>
        </w:numPr>
        <w:rPr>
          <w:b/>
          <w:bCs/>
        </w:rPr>
      </w:pPr>
    </w:p>
    <w:p w:rsidR="00937DE9" w:rsidRPr="00937DE9" w:rsidRDefault="00937DE9" w:rsidP="00E624A2">
      <w:pPr>
        <w:pStyle w:val="Nadpis3"/>
        <w:keepLines/>
        <w:ind w:left="-142" w:firstLine="142"/>
      </w:pPr>
      <w:r w:rsidRPr="00937DE9">
        <w:t>Platební podmínky</w:t>
      </w:r>
    </w:p>
    <w:p w:rsidR="00937DE9" w:rsidRPr="00937DE9" w:rsidRDefault="00937DE9" w:rsidP="00E624A2">
      <w:pPr>
        <w:keepNext/>
        <w:keepLines/>
        <w:numPr>
          <w:ilvl w:val="0"/>
          <w:numId w:val="5"/>
        </w:numPr>
        <w:tabs>
          <w:tab w:val="num" w:pos="284"/>
        </w:tabs>
        <w:ind w:left="284" w:hanging="284"/>
      </w:pPr>
      <w:r w:rsidRPr="00937DE9">
        <w:t>Zálohy nejsou sjednány.</w:t>
      </w:r>
    </w:p>
    <w:p w:rsidR="00937DE9" w:rsidRPr="00937DE9" w:rsidRDefault="00937DE9" w:rsidP="00E624A2">
      <w:pPr>
        <w:keepNext/>
        <w:keepLines/>
        <w:numPr>
          <w:ilvl w:val="0"/>
          <w:numId w:val="5"/>
        </w:numPr>
        <w:tabs>
          <w:tab w:val="num" w:pos="284"/>
        </w:tabs>
        <w:ind w:left="284" w:hanging="284"/>
      </w:pPr>
      <w:r w:rsidRPr="00937DE9">
        <w:t>Smluvní strany se dohodly, že vylučují použití ustanovení §</w:t>
      </w:r>
      <w:r w:rsidR="000E4258">
        <w:t xml:space="preserve"> </w:t>
      </w:r>
      <w:r w:rsidRPr="00937DE9">
        <w:t>2611 OZ.</w:t>
      </w:r>
    </w:p>
    <w:p w:rsidR="00937DE9" w:rsidRDefault="00937DE9" w:rsidP="00E624A2">
      <w:pPr>
        <w:keepNext/>
        <w:keepLines/>
        <w:numPr>
          <w:ilvl w:val="0"/>
          <w:numId w:val="5"/>
        </w:numPr>
        <w:tabs>
          <w:tab w:val="num" w:pos="284"/>
        </w:tabs>
        <w:ind w:left="284" w:hanging="284"/>
      </w:pPr>
      <w:r w:rsidRPr="00937DE9">
        <w:t>Podkladem pro úhradu smluvní ceny j</w:t>
      </w:r>
      <w:r w:rsidR="002A4525">
        <w:t>e</w:t>
      </w:r>
      <w:r w:rsidRPr="00937DE9">
        <w:t xml:space="preserve"> vyúčtování nazvané </w:t>
      </w:r>
      <w:r w:rsidR="00937EC8">
        <w:t xml:space="preserve">faktura </w:t>
      </w:r>
      <w:r w:rsidRPr="00937DE9">
        <w:t>(dále jen „faktura“), kter</w:t>
      </w:r>
      <w:r w:rsidR="003020F3">
        <w:t>á</w:t>
      </w:r>
      <w:r w:rsidRPr="00937DE9">
        <w:t xml:space="preserve"> bude mít náležitosti daňového dokladu dle zákona č. 235/2004 Sb., o dani z přidané hodnoty, ve znění pozdějších pře</w:t>
      </w:r>
      <w:r w:rsidR="00FB4A47">
        <w:t>dpisů (dále jen „zákon o DPH“).</w:t>
      </w:r>
    </w:p>
    <w:p w:rsidR="00F17E08" w:rsidRDefault="00F17E08" w:rsidP="00E624A2">
      <w:pPr>
        <w:keepNext/>
        <w:keepLines/>
        <w:numPr>
          <w:ilvl w:val="0"/>
          <w:numId w:val="5"/>
        </w:numPr>
        <w:tabs>
          <w:tab w:val="num" w:pos="284"/>
        </w:tabs>
        <w:ind w:left="284" w:hanging="284"/>
      </w:pPr>
      <w:r>
        <w:t xml:space="preserve">V souladu s ustanovením § 21 zákona o DPH, sjednávají smluvní strany </w:t>
      </w:r>
      <w:r w:rsidR="00F95526">
        <w:t>dílčí plnění. Dílčí plnění odsouhlasené objednatelem</w:t>
      </w:r>
      <w:r w:rsidR="00570BBD">
        <w:t xml:space="preserve"> se považuje za samostatné zdanitelné plnění uskutečněné v termínech uvedených v odst. 15 tohoto článku smlouvy.</w:t>
      </w:r>
    </w:p>
    <w:p w:rsidR="00937DE9" w:rsidRPr="00937DE9" w:rsidRDefault="00570BBD" w:rsidP="00E624A2">
      <w:pPr>
        <w:keepNext/>
        <w:keepLines/>
        <w:numPr>
          <w:ilvl w:val="0"/>
          <w:numId w:val="5"/>
        </w:numPr>
        <w:tabs>
          <w:tab w:val="num" w:pos="284"/>
        </w:tabs>
        <w:ind w:left="284" w:hanging="284"/>
      </w:pPr>
      <w:r>
        <w:lastRenderedPageBreak/>
        <w:t xml:space="preserve">Na každé dílčí plnění vystaví zhotovitel fakturu, která </w:t>
      </w:r>
      <w:r w:rsidR="00937DE9" w:rsidRPr="00937DE9">
        <w:t xml:space="preserve">kromě náležitostí stanovených pro daňový doklad dle </w:t>
      </w:r>
      <w:r w:rsidR="002A4525">
        <w:t>z</w:t>
      </w:r>
      <w:r w:rsidR="00937DE9" w:rsidRPr="00937DE9">
        <w:t xml:space="preserve">ákona o DPH </w:t>
      </w:r>
      <w:r>
        <w:t xml:space="preserve">musí </w:t>
      </w:r>
      <w:r w:rsidR="00937DE9" w:rsidRPr="00937DE9">
        <w:t xml:space="preserve">obsahovat také tyto údaje: </w:t>
      </w:r>
    </w:p>
    <w:p w:rsidR="00937DE9" w:rsidRPr="00937DE9" w:rsidRDefault="00937DE9" w:rsidP="00E624A2">
      <w:pPr>
        <w:keepNext/>
        <w:keepLines/>
        <w:numPr>
          <w:ilvl w:val="0"/>
          <w:numId w:val="2"/>
        </w:numPr>
      </w:pPr>
      <w:r w:rsidRPr="00937DE9">
        <w:t xml:space="preserve">číslo smlouvy a datum jejího uzavření, </w:t>
      </w:r>
      <w:r w:rsidR="00FB4A47">
        <w:t xml:space="preserve">identifikátor veřejné zakázky </w:t>
      </w:r>
      <w:r w:rsidR="00FB4A47" w:rsidRPr="000C2FAC">
        <w:rPr>
          <w:bCs/>
          <w:szCs w:val="22"/>
        </w:rPr>
        <w:t>P1</w:t>
      </w:r>
      <w:r w:rsidR="00790C26">
        <w:rPr>
          <w:bCs/>
          <w:szCs w:val="22"/>
        </w:rPr>
        <w:t>7</w:t>
      </w:r>
      <w:r w:rsidR="00FB4A47" w:rsidRPr="000C2FAC">
        <w:rPr>
          <w:bCs/>
          <w:szCs w:val="22"/>
        </w:rPr>
        <w:t>V00000</w:t>
      </w:r>
      <w:r w:rsidR="00790C26">
        <w:rPr>
          <w:bCs/>
          <w:szCs w:val="22"/>
        </w:rPr>
        <w:t>0</w:t>
      </w:r>
      <w:r w:rsidR="00570BBD">
        <w:rPr>
          <w:bCs/>
          <w:szCs w:val="22"/>
        </w:rPr>
        <w:t>91</w:t>
      </w:r>
      <w:r w:rsidR="00FB4A47">
        <w:rPr>
          <w:bCs/>
          <w:szCs w:val="22"/>
        </w:rPr>
        <w:t>,</w:t>
      </w:r>
    </w:p>
    <w:p w:rsidR="00937DE9" w:rsidRPr="00937DE9" w:rsidRDefault="00937DE9" w:rsidP="00E624A2">
      <w:pPr>
        <w:keepNext/>
        <w:keepLines/>
        <w:numPr>
          <w:ilvl w:val="0"/>
          <w:numId w:val="2"/>
        </w:numPr>
      </w:pPr>
      <w:r w:rsidRPr="00937DE9">
        <w:t>předmět plnění a jeho přesnou specifikaci ve slovním vyjádření (nestačí pouze odkaz na číslo uzavřené smlouvy),</w:t>
      </w:r>
    </w:p>
    <w:p w:rsidR="00937DE9" w:rsidRPr="00937DE9" w:rsidRDefault="00937DE9" w:rsidP="00E624A2">
      <w:pPr>
        <w:keepNext/>
        <w:keepLines/>
        <w:numPr>
          <w:ilvl w:val="0"/>
          <w:numId w:val="2"/>
        </w:numPr>
      </w:pPr>
      <w:r w:rsidRPr="00937DE9">
        <w:t>obchodní firma, sídlo, IČ</w:t>
      </w:r>
      <w:r w:rsidR="002A4525">
        <w:t xml:space="preserve">O a DIČ </w:t>
      </w:r>
      <w:r w:rsidR="00790C26">
        <w:t>zhotovitele</w:t>
      </w:r>
      <w:r w:rsidRPr="00937DE9">
        <w:t>,</w:t>
      </w:r>
    </w:p>
    <w:p w:rsidR="00937DE9" w:rsidRPr="00937DE9" w:rsidRDefault="00937DE9" w:rsidP="00E624A2">
      <w:pPr>
        <w:keepNext/>
        <w:keepLines/>
        <w:numPr>
          <w:ilvl w:val="0"/>
          <w:numId w:val="2"/>
        </w:numPr>
      </w:pPr>
      <w:r w:rsidRPr="00937DE9">
        <w:t>název, sídlo IČO a DIČ objednatele, označe</w:t>
      </w:r>
      <w:r w:rsidR="002A4525">
        <w:t>ní útvaru objednatele</w:t>
      </w:r>
      <w:r w:rsidRPr="00937DE9">
        <w:t xml:space="preserve">, který akci likviduje (odbor </w:t>
      </w:r>
      <w:r w:rsidR="00790C26">
        <w:t>investiční</w:t>
      </w:r>
      <w:r w:rsidR="002A4525">
        <w:t xml:space="preserve"> </w:t>
      </w:r>
      <w:r w:rsidRPr="00937DE9">
        <w:t>Magistrátu města Ostravy),</w:t>
      </w:r>
    </w:p>
    <w:p w:rsidR="00937DE9" w:rsidRPr="00937DE9" w:rsidRDefault="00937DE9" w:rsidP="00E624A2">
      <w:pPr>
        <w:keepNext/>
        <w:keepLines/>
        <w:numPr>
          <w:ilvl w:val="0"/>
          <w:numId w:val="2"/>
        </w:numPr>
      </w:pPr>
      <w:r w:rsidRPr="00937DE9">
        <w:t>číslo a datum vystavení faktury,</w:t>
      </w:r>
    </w:p>
    <w:p w:rsidR="00937DE9" w:rsidRPr="00937DE9" w:rsidRDefault="00937DE9" w:rsidP="00E624A2">
      <w:pPr>
        <w:keepNext/>
        <w:keepLines/>
        <w:numPr>
          <w:ilvl w:val="0"/>
          <w:numId w:val="2"/>
        </w:numPr>
      </w:pPr>
      <w:r w:rsidRPr="00937DE9">
        <w:t>dobu splatnosti faktury,</w:t>
      </w:r>
    </w:p>
    <w:p w:rsidR="00937DE9" w:rsidRDefault="00937DE9" w:rsidP="00E624A2">
      <w:pPr>
        <w:keepNext/>
        <w:keepLines/>
        <w:numPr>
          <w:ilvl w:val="0"/>
          <w:numId w:val="2"/>
        </w:numPr>
      </w:pPr>
      <w:r w:rsidRPr="00937DE9">
        <w:t>soupis provedených prací,</w:t>
      </w:r>
    </w:p>
    <w:p w:rsidR="00E36AF7" w:rsidRDefault="00E36AF7" w:rsidP="00E624A2">
      <w:pPr>
        <w:keepNext/>
        <w:keepLines/>
        <w:numPr>
          <w:ilvl w:val="0"/>
          <w:numId w:val="2"/>
        </w:numPr>
      </w:pPr>
      <w:r w:rsidRPr="00E36AF7">
        <w:t xml:space="preserve">označení banky a číslo účtu, na který musí být zaplaceno, </w:t>
      </w:r>
    </w:p>
    <w:p w:rsidR="00E36AF7" w:rsidRPr="00E36AF7" w:rsidRDefault="00FB4A47" w:rsidP="00E624A2">
      <w:pPr>
        <w:keepNext/>
        <w:keepLines/>
        <w:numPr>
          <w:ilvl w:val="0"/>
          <w:numId w:val="2"/>
        </w:numPr>
      </w:pPr>
      <w:r w:rsidRPr="00DF6FFC">
        <w:t>označení osoby, která fakturu vyhotovila včetně kontaktního telefonu</w:t>
      </w:r>
      <w:r w:rsidR="0071405C">
        <w:t>, v případě, že faktura bude vyhotovena v listinné podobě včetně podpisu osoby, která fakturu vyhotovila.</w:t>
      </w:r>
    </w:p>
    <w:p w:rsidR="00850EF9" w:rsidRDefault="004D0F1E" w:rsidP="00570BBD">
      <w:pPr>
        <w:pStyle w:val="Zkladntextodsazen-slo"/>
        <w:keepNext/>
        <w:keepLines/>
        <w:numPr>
          <w:ilvl w:val="2"/>
          <w:numId w:val="6"/>
        </w:numPr>
      </w:pPr>
      <w:r>
        <w:t>Doba</w:t>
      </w:r>
      <w:r w:rsidR="00850EF9" w:rsidRPr="00B90F01">
        <w:t xml:space="preserve"> splatnosti</w:t>
      </w:r>
      <w:r w:rsidR="00570BBD">
        <w:t xml:space="preserve"> všech </w:t>
      </w:r>
      <w:r w:rsidR="00850EF9" w:rsidRPr="00B90F01">
        <w:t>faktur</w:t>
      </w:r>
      <w:r w:rsidR="00937EC8">
        <w:t>y</w:t>
      </w:r>
      <w:r w:rsidR="00850EF9" w:rsidRPr="00B90F01">
        <w:t xml:space="preserve"> je dohodou stanovena na 30 kalendářních dnů po jej</w:t>
      </w:r>
      <w:r w:rsidR="00937EC8">
        <w:t>ím</w:t>
      </w:r>
      <w:r w:rsidR="002A4525">
        <w:t xml:space="preserve"> doručení objednateli</w:t>
      </w:r>
      <w:r w:rsidR="00404584">
        <w:t>. Stejná</w:t>
      </w:r>
      <w:r w:rsidR="00850EF9" w:rsidRPr="00B90F01">
        <w:t xml:space="preserve"> </w:t>
      </w:r>
      <w:r w:rsidR="00404584">
        <w:t>doba</w:t>
      </w:r>
      <w:r w:rsidR="00850EF9" w:rsidRPr="00B90F01">
        <w:t xml:space="preserve"> splatnosti 30 kalendářních dnů platí pro smluvní strany i při placení jiných plateb (např. úroků z prodlení, smluvních pokut, náhrad škody</w:t>
      </w:r>
      <w:r w:rsidR="00CA20B3">
        <w:t>,</w:t>
      </w:r>
      <w:r w:rsidR="00850EF9" w:rsidRPr="00B90F01">
        <w:t xml:space="preserve"> aj.).</w:t>
      </w:r>
    </w:p>
    <w:p w:rsidR="00DB2E95" w:rsidRPr="00B90F01" w:rsidRDefault="00DB2E95" w:rsidP="00E624A2">
      <w:pPr>
        <w:pStyle w:val="Zkladntextodsazen-slo"/>
        <w:keepNext/>
        <w:keepLines/>
        <w:numPr>
          <w:ilvl w:val="2"/>
          <w:numId w:val="6"/>
        </w:numPr>
      </w:pPr>
      <w:r w:rsidRPr="00DB2E95">
        <w:t>Faktury budou zpracovány v souladu s vyhláškou č. 410/2009 Sb., kterou se provádějí některá ustanovení zákona č. 563/1991 Sb., o účetnictví, ve znění pozdějších předpisů, pro některé vybrané účetní jednotky. Rovněž bude ve všech fakturách uplatněn Pokyn Generálního finančního ředitelství k jednotnému postupu při uplatňování některých ustanovení zákona č. 586/1992 Sb., o daních z příjmů, ve znění pozdějších předpisů, v aktuálním znění</w:t>
      </w:r>
      <w:r>
        <w:t>.</w:t>
      </w:r>
    </w:p>
    <w:p w:rsidR="00850EF9" w:rsidRPr="006D6ED9" w:rsidRDefault="00850EF9" w:rsidP="00E624A2">
      <w:pPr>
        <w:pStyle w:val="Zkladntextodsazen-slo"/>
        <w:keepNext/>
        <w:keepLines/>
        <w:numPr>
          <w:ilvl w:val="2"/>
          <w:numId w:val="6"/>
        </w:numPr>
      </w:pPr>
      <w:r w:rsidRPr="00B90F01">
        <w:t>Doručení faktur</w:t>
      </w:r>
      <w:r w:rsidR="00937EC8">
        <w:t>y</w:t>
      </w:r>
      <w:r w:rsidRPr="00B90F01">
        <w:t xml:space="preserve"> </w:t>
      </w:r>
      <w:r w:rsidR="00790C26">
        <w:t>zhotovitel</w:t>
      </w:r>
      <w:r w:rsidR="002A4525">
        <w:t xml:space="preserve"> </w:t>
      </w:r>
      <w:r w:rsidRPr="006D6ED9">
        <w:t xml:space="preserve">provede osobně proti podpisu </w:t>
      </w:r>
      <w:r w:rsidR="002A4525">
        <w:t xml:space="preserve">zástupce objednatele </w:t>
      </w:r>
      <w:r w:rsidRPr="006D6ED9">
        <w:t xml:space="preserve">nebo jako doporučené psaní prostřednictvím </w:t>
      </w:r>
      <w:r w:rsidR="00623AEA" w:rsidRPr="006D6ED9">
        <w:t>držitele poštovní licence</w:t>
      </w:r>
      <w:r w:rsidR="00790C26">
        <w:t xml:space="preserve"> nebo e</w:t>
      </w:r>
      <w:r w:rsidR="00790C26" w:rsidRPr="00790C26">
        <w:t>lektronicky ve formátu, který je v souladu s evropským standardem elektronické faktury</w:t>
      </w:r>
    </w:p>
    <w:p w:rsidR="00710BC4" w:rsidRDefault="00710BC4" w:rsidP="00E624A2">
      <w:pPr>
        <w:pStyle w:val="Zkladntextodsazen-slo"/>
        <w:keepNext/>
        <w:keepLines/>
        <w:numPr>
          <w:ilvl w:val="2"/>
          <w:numId w:val="6"/>
        </w:numPr>
      </w:pPr>
      <w:r w:rsidRPr="006D6ED9">
        <w:t>Nebude-li faktura obsahovat některou</w:t>
      </w:r>
      <w:r>
        <w:t xml:space="preserve"> povinnou nebo dohodnutou</w:t>
      </w:r>
      <w:r w:rsidRPr="006D6ED9">
        <w:t xml:space="preserve"> náležitost</w:t>
      </w:r>
      <w:r>
        <w:t xml:space="preserve">, </w:t>
      </w:r>
      <w:r w:rsidRPr="006D6ED9">
        <w:t>bude</w:t>
      </w:r>
      <w:r>
        <w:t>-li neprávně</w:t>
      </w:r>
      <w:r w:rsidRPr="006D6ED9">
        <w:t xml:space="preserve"> vyúčtována cena 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="002A4525">
        <w:t xml:space="preserve">, je objednatel </w:t>
      </w:r>
      <w:r>
        <w:t xml:space="preserve">oprávněn </w:t>
      </w:r>
      <w:r w:rsidRPr="006D6ED9">
        <w:t xml:space="preserve">fakturu před uplynutím doby splatnosti vrátit </w:t>
      </w:r>
      <w:r w:rsidR="00790C26">
        <w:t>zhotoviteli</w:t>
      </w:r>
      <w:r w:rsidRPr="006D6ED9">
        <w:t xml:space="preserve"> bez zaplacení k provedení opravy. Ve vrácené faktuře vyznačí důvod</w:t>
      </w:r>
      <w:r w:rsidR="002A4525">
        <w:t xml:space="preserve"> vrácení. </w:t>
      </w:r>
      <w:r w:rsidR="00790C26">
        <w:t>Zhotovitel</w:t>
      </w:r>
      <w:r w:rsidRPr="006D6ED9">
        <w:t xml:space="preserve"> provede opravu vystavením nové faktury. </w:t>
      </w:r>
      <w:r w:rsidR="006B2A48" w:rsidRPr="008E2DBD">
        <w:t>Od</w:t>
      </w:r>
      <w:r w:rsidR="006B2A48">
        <w:t>e</w:t>
      </w:r>
      <w:r w:rsidR="006B2A48" w:rsidRPr="008E2DBD">
        <w:t xml:space="preserve"> </w:t>
      </w:r>
      <w:r w:rsidR="006B2A48">
        <w:t>dne</w:t>
      </w:r>
      <w:r w:rsidR="006B2A48" w:rsidRPr="008E2DBD">
        <w:t xml:space="preserve"> odeslání vadné faktury přestává běžet původní </w:t>
      </w:r>
      <w:r w:rsidR="006B2A48">
        <w:t>doba</w:t>
      </w:r>
      <w:r w:rsidR="006B2A48" w:rsidRPr="008E2DBD">
        <w:t xml:space="preserve"> splatnosti. </w:t>
      </w:r>
      <w:r w:rsidRPr="006D6ED9">
        <w:t>Celá doba splatnosti běží opět ode dne doručení nově vyhotoven</w:t>
      </w:r>
      <w:r w:rsidR="002A4525">
        <w:t>é faktury objednateli</w:t>
      </w:r>
      <w:r w:rsidRPr="006D6ED9">
        <w:t>.</w:t>
      </w:r>
    </w:p>
    <w:p w:rsidR="006B2A48" w:rsidRPr="00852CD9" w:rsidRDefault="006B2A48" w:rsidP="00E624A2">
      <w:pPr>
        <w:pStyle w:val="Zkladntextodsazen-slo"/>
        <w:keepNext/>
        <w:keepLines/>
        <w:numPr>
          <w:ilvl w:val="2"/>
          <w:numId w:val="6"/>
        </w:numPr>
      </w:pPr>
      <w:r w:rsidRPr="00852CD9">
        <w:t xml:space="preserve">Objednatel je oprávněn přerušit plnění předmětu smlouvy s ohledem na tok financí statutárního města Ostravy. O této skutečnosti bude </w:t>
      </w:r>
      <w:r w:rsidR="00790C26">
        <w:t>zhotovitel</w:t>
      </w:r>
      <w:r w:rsidRPr="00852CD9">
        <w:t xml:space="preserve"> neprodleně po zjištění informován a bude dohodnut další postup plnění smluvních závazků, včetně nutných úprav smluvních vztahů.</w:t>
      </w:r>
    </w:p>
    <w:p w:rsidR="00311DE8" w:rsidRDefault="00311DE8" w:rsidP="00E624A2">
      <w:pPr>
        <w:pStyle w:val="Zkladntextodsazen-slo"/>
        <w:keepNext/>
        <w:keepLines/>
        <w:numPr>
          <w:ilvl w:val="2"/>
          <w:numId w:val="6"/>
        </w:numPr>
        <w:tabs>
          <w:tab w:val="num" w:pos="852"/>
          <w:tab w:val="num" w:pos="5040"/>
        </w:tabs>
      </w:pPr>
      <w:r>
        <w:t xml:space="preserve">Smluvní strany se dohodly, že platba bude provedena na číslo účtu uvedené </w:t>
      </w:r>
      <w:r w:rsidR="00790C26">
        <w:t>zhotovitelem</w:t>
      </w:r>
      <w:r>
        <w:t xml:space="preserve">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311DE8" w:rsidRDefault="00311DE8" w:rsidP="00E624A2">
      <w:pPr>
        <w:pStyle w:val="Zkladntextodsazen-slo"/>
        <w:keepNext/>
        <w:keepLines/>
        <w:numPr>
          <w:ilvl w:val="2"/>
          <w:numId w:val="6"/>
        </w:numPr>
        <w:tabs>
          <w:tab w:val="num" w:pos="2160"/>
        </w:tabs>
      </w:pPr>
      <w:r>
        <w:t xml:space="preserve">Pokud se stane </w:t>
      </w:r>
      <w:r w:rsidR="00DB2E95">
        <w:t>zhotovitel</w:t>
      </w:r>
      <w:r>
        <w:t xml:space="preserve"> nespolehlivým plátcem daně dle § 106a zákona o DPH, je objednatel oprávněn uhradit </w:t>
      </w:r>
      <w:r w:rsidR="00DB2E95">
        <w:t>zhotoviteli</w:t>
      </w:r>
      <w:r>
        <w:t xml:space="preserve"> za zdanitelné plnění částku bez DPH a úhradu samotné DPH provést přímo na příslušný účet daného finančního úřadu dle § 109a zákona o DPH. Zaplacením částky ve výši daně na účet správce daně </w:t>
      </w:r>
      <w:r w:rsidR="00DB2E95">
        <w:t>zhotovitele</w:t>
      </w:r>
      <w:r>
        <w:t xml:space="preserve"> a zaplacením ceny bez DPH</w:t>
      </w:r>
      <w:r w:rsidR="005B1268">
        <w:t xml:space="preserve"> </w:t>
      </w:r>
      <w:r w:rsidR="00DB2E95">
        <w:t xml:space="preserve">zhotoviteli </w:t>
      </w:r>
      <w:r>
        <w:t xml:space="preserve">je splněn závazek objednatele uhradit </w:t>
      </w:r>
      <w:r w:rsidR="006B2A48">
        <w:t>v této smlouvě sjednanou</w:t>
      </w:r>
      <w:r>
        <w:t xml:space="preserve"> </w:t>
      </w:r>
      <w:r w:rsidR="006B2A48">
        <w:t>cenu</w:t>
      </w:r>
      <w:r>
        <w:t>.</w:t>
      </w:r>
    </w:p>
    <w:p w:rsidR="00DB2E95" w:rsidRPr="00B90F01" w:rsidRDefault="00DB2E95" w:rsidP="00E624A2">
      <w:pPr>
        <w:pStyle w:val="Zkladntextodsazen-slo"/>
        <w:keepNext/>
        <w:keepLines/>
        <w:numPr>
          <w:ilvl w:val="2"/>
          <w:numId w:val="6"/>
        </w:numPr>
        <w:tabs>
          <w:tab w:val="num" w:pos="2160"/>
        </w:tabs>
      </w:pPr>
      <w:r>
        <w:t>V případě fakturace v režimu přenesené daňové povinnosti se odstavec 1</w:t>
      </w:r>
      <w:r w:rsidR="00570BBD">
        <w:t>1</w:t>
      </w:r>
      <w:r>
        <w:t xml:space="preserve"> věta druhá a třetí a odstavec 1</w:t>
      </w:r>
      <w:r w:rsidR="00570BBD">
        <w:t>2</w:t>
      </w:r>
      <w:r>
        <w:t xml:space="preserve"> tohoto článku n</w:t>
      </w:r>
      <w:r w:rsidR="00570BBD">
        <w:t>e</w:t>
      </w:r>
      <w:r>
        <w:t>užijí.</w:t>
      </w:r>
    </w:p>
    <w:p w:rsidR="00950A3D" w:rsidRDefault="00950A3D" w:rsidP="00E624A2">
      <w:pPr>
        <w:pStyle w:val="Zkladntextodsazen-slo"/>
        <w:keepNext/>
        <w:keepLines/>
        <w:numPr>
          <w:ilvl w:val="2"/>
          <w:numId w:val="6"/>
        </w:numPr>
      </w:pPr>
      <w:r w:rsidRPr="006D6ED9">
        <w:t>Povinnost zaplatit je splněna odepsáním přísl</w:t>
      </w:r>
      <w:r w:rsidR="002A4525">
        <w:t>ušné částky z účtu objednatele</w:t>
      </w:r>
      <w:r w:rsidRPr="006D6ED9">
        <w:t>.</w:t>
      </w:r>
    </w:p>
    <w:p w:rsidR="00570BBD" w:rsidRDefault="00570BBD" w:rsidP="00E624A2">
      <w:pPr>
        <w:pStyle w:val="Zkladntextodsazen-slo"/>
        <w:keepNext/>
        <w:keepLines/>
        <w:numPr>
          <w:ilvl w:val="2"/>
          <w:numId w:val="6"/>
        </w:numPr>
      </w:pPr>
      <w:r>
        <w:t>Smluvní strany se dohodly na tomto způsobu placení:</w:t>
      </w:r>
    </w:p>
    <w:p w:rsidR="00570BBD" w:rsidRDefault="00E20721" w:rsidP="00570BBD">
      <w:pPr>
        <w:pStyle w:val="Zkladntextodsazen-slo"/>
        <w:keepNext/>
        <w:keepLines/>
        <w:numPr>
          <w:ilvl w:val="0"/>
          <w:numId w:val="35"/>
        </w:numPr>
      </w:pPr>
      <w:r>
        <w:t>po provedení prezentace konceptu studie zástupcům objednatele a vedení MNO vystaví zhotovitel fakturu na 40 % z částky uvedené v odst. 1 čl. VI. této smlouvy,</w:t>
      </w:r>
    </w:p>
    <w:p w:rsidR="00E20721" w:rsidRDefault="00E20721" w:rsidP="00570BBD">
      <w:pPr>
        <w:pStyle w:val="Zkladntextodsazen-slo"/>
        <w:keepNext/>
        <w:keepLines/>
        <w:numPr>
          <w:ilvl w:val="0"/>
          <w:numId w:val="35"/>
        </w:numPr>
      </w:pPr>
      <w:r>
        <w:t>po provedení prezentace čistopisu studie zástupcům objednatele a vedení MNO vystaví zhotovitel fakturu na 60 % z částky uvedené v odst. 1 čl. VI. této smlouvy.</w:t>
      </w:r>
    </w:p>
    <w:p w:rsidR="001D3A39" w:rsidRPr="006D6ED9" w:rsidRDefault="001D3A39" w:rsidP="00E624A2">
      <w:pPr>
        <w:pStyle w:val="Zkladntextodsazen-slo"/>
        <w:keepNext/>
        <w:keepLines/>
        <w:numPr>
          <w:ilvl w:val="0"/>
          <w:numId w:val="0"/>
        </w:numPr>
      </w:pPr>
    </w:p>
    <w:p w:rsidR="001D3A39" w:rsidRPr="001D3A39" w:rsidRDefault="001D3A39" w:rsidP="00E624A2">
      <w:pPr>
        <w:pStyle w:val="Nadpis2"/>
        <w:keepLines/>
        <w:spacing w:before="0"/>
      </w:pPr>
    </w:p>
    <w:p w:rsidR="001D3A39" w:rsidRPr="00360BFE" w:rsidRDefault="001D3A39" w:rsidP="00E624A2">
      <w:pPr>
        <w:pStyle w:val="Nadpis2"/>
        <w:keepLines/>
        <w:numPr>
          <w:ilvl w:val="0"/>
          <w:numId w:val="0"/>
        </w:numPr>
        <w:spacing w:before="0" w:after="240"/>
      </w:pPr>
      <w:r w:rsidRPr="00360BFE">
        <w:t xml:space="preserve">Povinnosti </w:t>
      </w:r>
      <w:r w:rsidR="00DB2E95">
        <w:t>zhotovite</w:t>
      </w:r>
      <w:r w:rsidR="003A3EFD">
        <w:t>l</w:t>
      </w:r>
      <w:r w:rsidRPr="00360BFE">
        <w:t>e</w:t>
      </w:r>
    </w:p>
    <w:p w:rsidR="001D3A39" w:rsidRPr="00360BFE" w:rsidRDefault="00DB2E95" w:rsidP="00E624A2">
      <w:pPr>
        <w:pStyle w:val="Smlouva2"/>
        <w:keepNext/>
        <w:keepLines/>
        <w:widowControl/>
        <w:numPr>
          <w:ilvl w:val="0"/>
          <w:numId w:val="1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Zhotovitel </w:t>
      </w:r>
      <w:r w:rsidR="001D3A39" w:rsidRPr="00360BFE">
        <w:rPr>
          <w:b w:val="0"/>
          <w:sz w:val="22"/>
          <w:szCs w:val="22"/>
        </w:rPr>
        <w:t>je povinen přizvat objednatele ke všem rozhodujícím jednáním a taktéž je povinen vést z každého jednání zápis, který společně s dalšími informacemi z jednání předá objednateli, v případě, že se objednatel jednání nezúčastní.</w:t>
      </w:r>
    </w:p>
    <w:p w:rsidR="001D3A39" w:rsidRPr="00360BFE" w:rsidRDefault="00DB2E95" w:rsidP="00E624A2">
      <w:pPr>
        <w:pStyle w:val="Smlouva3"/>
        <w:keepNext/>
        <w:keepLines/>
        <w:widowControl/>
        <w:numPr>
          <w:ilvl w:val="0"/>
          <w:numId w:val="13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je povinen předkládat objednateli k odsouhlasení rozhodující písemnosti.</w:t>
      </w:r>
    </w:p>
    <w:p w:rsidR="001D3A39" w:rsidRPr="00360BFE" w:rsidRDefault="00DB2E95" w:rsidP="00E624A2">
      <w:pPr>
        <w:pStyle w:val="Smlouva3"/>
        <w:keepNext/>
        <w:keepLines/>
        <w:widowControl/>
        <w:numPr>
          <w:ilvl w:val="0"/>
          <w:numId w:val="13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je povinen při výkonu oprávnění upozornit objednatele na zřejmou nevhodnost jeho pokynů, které by mohly mít za následek vznik škody, a to ihned, když se takovou skutečnost dozvěděl. V případě, že objednatel i přes upozornění </w:t>
      </w:r>
      <w:r>
        <w:rPr>
          <w:sz w:val="22"/>
          <w:szCs w:val="22"/>
        </w:rPr>
        <w:t>zhotovitele</w:t>
      </w:r>
      <w:r w:rsidR="001D3A39" w:rsidRPr="00360BFE">
        <w:rPr>
          <w:sz w:val="22"/>
          <w:szCs w:val="22"/>
        </w:rPr>
        <w:t xml:space="preserve"> na splnění pokynů trvá, neodpovídá za škodu takto vzniklou.</w:t>
      </w:r>
    </w:p>
    <w:p w:rsidR="001D3A39" w:rsidRPr="00360BFE" w:rsidRDefault="001D3A39" w:rsidP="00E624A2">
      <w:pPr>
        <w:pStyle w:val="Smlouva3"/>
        <w:keepNext/>
        <w:keepLines/>
        <w:widowControl/>
        <w:numPr>
          <w:ilvl w:val="0"/>
          <w:numId w:val="13"/>
        </w:numPr>
        <w:spacing w:before="0"/>
        <w:ind w:left="357" w:hanging="357"/>
        <w:rPr>
          <w:sz w:val="22"/>
          <w:szCs w:val="22"/>
        </w:rPr>
      </w:pPr>
      <w:r w:rsidRPr="00360BFE">
        <w:rPr>
          <w:sz w:val="22"/>
          <w:szCs w:val="22"/>
        </w:rPr>
        <w:t xml:space="preserve">Jestliže </w:t>
      </w:r>
      <w:r w:rsidR="00DB2E95">
        <w:rPr>
          <w:sz w:val="22"/>
          <w:szCs w:val="22"/>
        </w:rPr>
        <w:t>zhotovitel</w:t>
      </w:r>
      <w:r w:rsidRPr="00360BFE">
        <w:rPr>
          <w:sz w:val="22"/>
          <w:szCs w:val="22"/>
        </w:rPr>
        <w:t xml:space="preserve"> při své činnosti získá pro objednatele jakékoliv věci, je povinen mu je ihned vydat.</w:t>
      </w:r>
    </w:p>
    <w:p w:rsidR="001D3A39" w:rsidRPr="00360BFE" w:rsidRDefault="00DB2E95" w:rsidP="00E624A2">
      <w:pPr>
        <w:pStyle w:val="Smlouva3"/>
        <w:keepNext/>
        <w:keepLines/>
        <w:widowControl/>
        <w:numPr>
          <w:ilvl w:val="0"/>
          <w:numId w:val="13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je povinen bez odkladů oznámit objednateli veškeré skutečnosti, které by mohly vést ke změně pokynů objednatele.</w:t>
      </w:r>
    </w:p>
    <w:p w:rsidR="001D3A39" w:rsidRPr="00360BFE" w:rsidRDefault="00DB2E95" w:rsidP="00E624A2">
      <w:pPr>
        <w:pStyle w:val="Smlouva3"/>
        <w:keepNext/>
        <w:keepLines/>
        <w:widowControl/>
        <w:numPr>
          <w:ilvl w:val="0"/>
          <w:numId w:val="13"/>
        </w:numPr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se může odchýlit od pokynů objednatele jen, je-li to naléhavě nezbytně nutné, a to v zájmu objednatele, pokud nemůže prokazatelně včas obdržet jeho souhlas. Je však povinen bezodkladně o těchto skutečnostech informovat objednatele a vyžádat si dodatečný souhlas. V případě, že je to výslovně zakázáno smlouvou, </w:t>
      </w:r>
      <w:r>
        <w:rPr>
          <w:sz w:val="22"/>
          <w:szCs w:val="22"/>
        </w:rPr>
        <w:t>zhotovitel</w:t>
      </w:r>
      <w:r w:rsidR="001D3A39" w:rsidRPr="00360BFE">
        <w:rPr>
          <w:sz w:val="22"/>
          <w:szCs w:val="22"/>
        </w:rPr>
        <w:t xml:space="preserve"> se od pokynů nesmí odchýlit.</w:t>
      </w:r>
    </w:p>
    <w:p w:rsidR="001D3A39" w:rsidRPr="0023442A" w:rsidRDefault="001D3A39" w:rsidP="00E624A2">
      <w:pPr>
        <w:pStyle w:val="Odstavecseseznamem1"/>
        <w:keepNext/>
        <w:keepLines/>
        <w:spacing w:before="60"/>
        <w:ind w:left="0"/>
        <w:rPr>
          <w:szCs w:val="22"/>
        </w:rPr>
      </w:pPr>
    </w:p>
    <w:p w:rsidR="002A4525" w:rsidRPr="005B4D5B" w:rsidRDefault="002A4525" w:rsidP="00E624A2">
      <w:pPr>
        <w:pStyle w:val="Nadpis2"/>
        <w:keepLines/>
        <w:spacing w:before="0"/>
      </w:pPr>
    </w:p>
    <w:p w:rsidR="002A4525" w:rsidRPr="005B4D5B" w:rsidRDefault="002A4525" w:rsidP="00E624A2">
      <w:pPr>
        <w:pStyle w:val="Nadpis3"/>
        <w:keepLines/>
      </w:pPr>
      <w:r>
        <w:t>Práva z vadného plnění a záruka za jakost</w:t>
      </w:r>
    </w:p>
    <w:p w:rsidR="002A4525" w:rsidRPr="00AE515D" w:rsidRDefault="002A4525" w:rsidP="00E624A2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AE515D">
        <w:t xml:space="preserve">Práva </w:t>
      </w:r>
      <w:r w:rsidR="00DB2E95">
        <w:t>o</w:t>
      </w:r>
      <w:r w:rsidRPr="00AE515D">
        <w:t>bjednatele z vadného plnění se řídí příslušnými ustanoveními OZ.</w:t>
      </w:r>
    </w:p>
    <w:p w:rsidR="002A4525" w:rsidRPr="009242CB" w:rsidRDefault="00DB2E95" w:rsidP="00E624A2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  <w:rPr>
          <w:b/>
          <w:i/>
        </w:rPr>
      </w:pPr>
      <w:r>
        <w:t>Zhotovitel</w:t>
      </w:r>
      <w:r w:rsidR="002A4525" w:rsidRPr="00AE515D">
        <w:t xml:space="preserve"> poskytuje na provedené dílo záruku</w:t>
      </w:r>
      <w:r w:rsidR="002A4525">
        <w:t xml:space="preserve"> </w:t>
      </w:r>
      <w:r w:rsidR="002A4525" w:rsidRPr="00852B01">
        <w:t>za jakost</w:t>
      </w:r>
      <w:r>
        <w:t xml:space="preserve"> </w:t>
      </w:r>
      <w:r w:rsidR="00A6689E">
        <w:t>v délce ……</w:t>
      </w:r>
      <w:proofErr w:type="gramStart"/>
      <w:r w:rsidR="00A6689E">
        <w:t>….. měsíců</w:t>
      </w:r>
      <w:proofErr w:type="gramEnd"/>
      <w:r w:rsidR="00A6689E">
        <w:t xml:space="preserve"> </w:t>
      </w:r>
      <w:r w:rsidR="00A6689E" w:rsidRPr="009242CB">
        <w:rPr>
          <w:b/>
          <w:i/>
          <w:highlight w:val="yellow"/>
        </w:rPr>
        <w:t>(doplní zhotovi</w:t>
      </w:r>
      <w:r w:rsidR="009242CB" w:rsidRPr="009242CB">
        <w:rPr>
          <w:b/>
          <w:i/>
          <w:highlight w:val="yellow"/>
        </w:rPr>
        <w:t>t</w:t>
      </w:r>
      <w:r w:rsidR="00A6689E" w:rsidRPr="009242CB">
        <w:rPr>
          <w:b/>
          <w:i/>
          <w:highlight w:val="yellow"/>
        </w:rPr>
        <w:t>el</w:t>
      </w:r>
      <w:r w:rsidR="009242CB" w:rsidRPr="009242CB">
        <w:rPr>
          <w:b/>
          <w:i/>
          <w:highlight w:val="yellow"/>
        </w:rPr>
        <w:t xml:space="preserve">, min. však </w:t>
      </w:r>
      <w:r w:rsidR="002544A3">
        <w:rPr>
          <w:b/>
          <w:i/>
          <w:highlight w:val="yellow"/>
        </w:rPr>
        <w:t>60</w:t>
      </w:r>
      <w:r w:rsidR="009242CB" w:rsidRPr="009242CB">
        <w:rPr>
          <w:b/>
          <w:i/>
          <w:highlight w:val="yellow"/>
        </w:rPr>
        <w:t xml:space="preserve"> měsíců)</w:t>
      </w:r>
      <w:r w:rsidR="00415984" w:rsidRPr="009242CB">
        <w:rPr>
          <w:b/>
          <w:i/>
        </w:rPr>
        <w:t>.</w:t>
      </w:r>
    </w:p>
    <w:p w:rsidR="002A4525" w:rsidRPr="00AE515D" w:rsidRDefault="002A4525" w:rsidP="00E624A2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AE515D">
        <w:t>Záruční doba počíná běžet předáním díla.</w:t>
      </w:r>
    </w:p>
    <w:p w:rsidR="002A4525" w:rsidRPr="00AE515D" w:rsidRDefault="002A4525" w:rsidP="00E624A2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 w:rsidRPr="00AE515D">
        <w:rPr>
          <w:color w:val="000000"/>
        </w:rPr>
        <w:t>Dílo má vady, jestliže jeho provedení neodpovídá požadavkům uvedeným ve smlouvě, příslušným právním předpisům, normám nebo jiné dokumentaci, vztahující se k provedení díla.</w:t>
      </w:r>
      <w:r w:rsidRPr="00AE515D">
        <w:t xml:space="preserve"> </w:t>
      </w:r>
    </w:p>
    <w:p w:rsidR="002A4525" w:rsidRDefault="00770263" w:rsidP="00E624A2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>
        <w:t>Zhotovitel</w:t>
      </w:r>
      <w:r w:rsidR="002A4525" w:rsidRPr="00AE515D">
        <w:t xml:space="preserve"> započne s bezplatným odstraněním</w:t>
      </w:r>
      <w:r w:rsidR="002A4525">
        <w:t xml:space="preserve"> vady </w:t>
      </w:r>
      <w:r w:rsidR="002A4525" w:rsidRPr="00561C80">
        <w:t>nejpozději do</w:t>
      </w:r>
      <w:r w:rsidR="002A4525">
        <w:t xml:space="preserve"> </w:t>
      </w:r>
      <w:r w:rsidR="009A2A7D">
        <w:t>2</w:t>
      </w:r>
      <w:r w:rsidR="002A4525">
        <w:t xml:space="preserve"> pracovních dnů ode dne doručení písemného oznámení o vadě, pokud se smluvní strany nedohodnou jinak. Vada bude odstraněna nejpozději do </w:t>
      </w:r>
      <w:r w:rsidR="009A2A7D">
        <w:t>3</w:t>
      </w:r>
      <w:r w:rsidR="002A4525">
        <w:t xml:space="preserve"> pracovních dnů od započetí prací, pokud se smluvní strany nedohodnou jinak. Obdobným způsobem se bude postupovat v případě uplatnění práva z vadného plnění.</w:t>
      </w:r>
    </w:p>
    <w:p w:rsidR="002A4525" w:rsidRDefault="002A4525" w:rsidP="00E624A2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>
        <w:t xml:space="preserve">Neodstraní-li </w:t>
      </w:r>
      <w:r w:rsidR="00770263">
        <w:t>zhotovitel</w:t>
      </w:r>
      <w:r>
        <w:t xml:space="preserve"> vady ve stanovené lhůtě, je objednatel oprávněn pověřit odstraněním vady jiný subjekt nebo odstranit vady sám a </w:t>
      </w:r>
      <w:r w:rsidR="00770263">
        <w:t>zhotovitel</w:t>
      </w:r>
      <w:r>
        <w:t xml:space="preserve"> je povinen náklady takto vynaložené objednateli v plné výši uhradit.</w:t>
      </w:r>
    </w:p>
    <w:p w:rsidR="002A4525" w:rsidRDefault="00770263" w:rsidP="00E624A2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>
        <w:t>Zhotovitel</w:t>
      </w:r>
      <w:r w:rsidR="002A4525">
        <w:t xml:space="preserve"> je povinen odstranit vadu i v případech, kdy neuznává, že za vady odpovídá. Ve sporných případech nese </w:t>
      </w:r>
      <w:r w:rsidR="003A3EFD">
        <w:t>dodavatel</w:t>
      </w:r>
      <w:r w:rsidR="002A4525">
        <w:t xml:space="preserve"> náklady až do rozhodnutí o reklamaci.</w:t>
      </w:r>
    </w:p>
    <w:p w:rsidR="002A4525" w:rsidRDefault="002A4525" w:rsidP="00E624A2">
      <w:pPr>
        <w:pStyle w:val="Zkladntextodsazen-slo"/>
        <w:keepNext/>
        <w:keepLines/>
        <w:tabs>
          <w:tab w:val="clear" w:pos="284"/>
          <w:tab w:val="num" w:pos="567"/>
        </w:tabs>
        <w:ind w:left="397" w:hanging="397"/>
      </w:pPr>
      <w:r>
        <w:t xml:space="preserve">Oznámení o odstranění vady </w:t>
      </w:r>
      <w:r w:rsidR="00770263">
        <w:t>zhotovitel</w:t>
      </w:r>
      <w:r>
        <w:t xml:space="preserve"> objednateli předá písemně. Na provedenou opravu v rámci záruky za jakost poskytne </w:t>
      </w:r>
      <w:r w:rsidR="00770263">
        <w:t>zhotovitel</w:t>
      </w:r>
      <w:r>
        <w:t xml:space="preserve"> záruku </w:t>
      </w:r>
      <w:r w:rsidRPr="00852B01">
        <w:t>za jakost ve</w:t>
      </w:r>
      <w:r>
        <w:t xml:space="preserve"> stejné délce dle odst. 2 tohoto článku smlouvy.</w:t>
      </w:r>
    </w:p>
    <w:p w:rsidR="00FB7ACC" w:rsidRPr="002A4676" w:rsidRDefault="00FB7ACC" w:rsidP="00E624A2">
      <w:pPr>
        <w:pStyle w:val="Nadpis2"/>
        <w:keepLines/>
        <w:spacing w:before="240"/>
      </w:pPr>
    </w:p>
    <w:p w:rsidR="00FB7ACC" w:rsidRPr="005B4D5B" w:rsidRDefault="00315B89" w:rsidP="00E624A2">
      <w:pPr>
        <w:pStyle w:val="Nadpis3"/>
        <w:keepLines/>
      </w:pPr>
      <w:r w:rsidRPr="002A4676">
        <w:t>Náhrada újmy</w:t>
      </w:r>
    </w:p>
    <w:p w:rsidR="00FB7ACC" w:rsidRPr="00315B89" w:rsidRDefault="00FB7ACC" w:rsidP="00E624A2">
      <w:pPr>
        <w:pStyle w:val="Zkladntextodsazen-slo"/>
        <w:keepNext/>
        <w:keepLines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</w:t>
      </w:r>
      <w:r w:rsidR="00770263">
        <w:t>zhotovitel</w:t>
      </w:r>
      <w:r w:rsidR="00AD7C17" w:rsidRPr="00315B89">
        <w:t xml:space="preserve"> </w:t>
      </w:r>
      <w:r w:rsidRPr="00315B89">
        <w:t xml:space="preserve">v plném rozsahu. </w:t>
      </w:r>
    </w:p>
    <w:p w:rsidR="00315B89" w:rsidRPr="00315B89" w:rsidRDefault="00315B89" w:rsidP="00E624A2">
      <w:pPr>
        <w:pStyle w:val="Zkladntextodsazen-slo"/>
        <w:keepNext/>
        <w:keepLines/>
      </w:pPr>
      <w:r w:rsidRPr="00315B89">
        <w:t xml:space="preserve">Za újmu se považuje i újma vzniklá objednateli tím, že objednatel musel vynaložit náklady v důsledku porušení povinnosti </w:t>
      </w:r>
      <w:r w:rsidR="003A3EFD">
        <w:t>dodavatel</w:t>
      </w:r>
      <w:r w:rsidRPr="00315B89">
        <w:t>e.</w:t>
      </w:r>
    </w:p>
    <w:p w:rsidR="00FB7ACC" w:rsidRPr="00315B89" w:rsidRDefault="00770263" w:rsidP="00E624A2">
      <w:pPr>
        <w:pStyle w:val="Zkladntextodsazen-slo"/>
        <w:keepNext/>
        <w:keepLines/>
        <w:rPr>
          <w:color w:val="000000"/>
        </w:rPr>
      </w:pPr>
      <w:r>
        <w:rPr>
          <w:color w:val="000000"/>
        </w:rPr>
        <w:t>Zhotovitel</w:t>
      </w:r>
      <w:r w:rsidR="00FB7ACC" w:rsidRPr="00315B89">
        <w:rPr>
          <w:color w:val="000000"/>
        </w:rPr>
        <w:t xml:space="preserve"> uhradí objednateli </w:t>
      </w:r>
      <w:r w:rsidR="00190C45">
        <w:rPr>
          <w:color w:val="000000"/>
        </w:rPr>
        <w:t>újmu</w:t>
      </w:r>
      <w:r w:rsidR="00FB7ACC"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770263" w:rsidP="00E624A2">
      <w:pPr>
        <w:pStyle w:val="Zkladntextodsazen-slo"/>
        <w:keepNext/>
        <w:keepLines/>
        <w:rPr>
          <w:color w:val="000000"/>
        </w:rPr>
      </w:pPr>
      <w:r>
        <w:rPr>
          <w:color w:val="000000"/>
        </w:rPr>
        <w:t>Zhotovitel</w:t>
      </w:r>
      <w:r w:rsidR="00AD7C17" w:rsidRPr="00315B89">
        <w:rPr>
          <w:color w:val="000000"/>
        </w:rPr>
        <w:t xml:space="preserve"> </w:t>
      </w:r>
      <w:r w:rsidR="00FB7ACC" w:rsidRPr="00315B89">
        <w:rPr>
          <w:color w:val="000000"/>
        </w:rPr>
        <w:t xml:space="preserve">je povinen učinit veškerá opatření potřebná k odvrácení </w:t>
      </w:r>
      <w:r w:rsidR="00AA05EF">
        <w:rPr>
          <w:color w:val="000000"/>
        </w:rPr>
        <w:t>újmy</w:t>
      </w:r>
      <w:r w:rsidR="00FB7ACC" w:rsidRPr="00315B89">
        <w:rPr>
          <w:color w:val="000000"/>
        </w:rPr>
        <w:t xml:space="preserve"> nebo k jejímu zmírnění.</w:t>
      </w:r>
    </w:p>
    <w:p w:rsidR="008B57F6" w:rsidRDefault="008B57F6" w:rsidP="00E624A2">
      <w:pPr>
        <w:keepNext/>
        <w:keepLines/>
      </w:pPr>
    </w:p>
    <w:p w:rsidR="00850EF9" w:rsidRPr="00615BA1" w:rsidRDefault="00850EF9" w:rsidP="00E624A2">
      <w:pPr>
        <w:pStyle w:val="Nadpis2"/>
        <w:keepLines/>
        <w:spacing w:before="120"/>
      </w:pPr>
    </w:p>
    <w:p w:rsidR="00850EF9" w:rsidRPr="00615BA1" w:rsidRDefault="00850EF9" w:rsidP="00E624A2">
      <w:pPr>
        <w:pStyle w:val="Nadpis3"/>
        <w:keepLines/>
      </w:pPr>
      <w:r w:rsidRPr="00615BA1">
        <w:t>Sankční ujednání</w:t>
      </w:r>
    </w:p>
    <w:p w:rsidR="00850EF9" w:rsidRPr="00051A24" w:rsidRDefault="00850EF9" w:rsidP="00E624A2">
      <w:pPr>
        <w:pStyle w:val="Zkladntextodsazen-slo"/>
        <w:keepNext/>
        <w:keepLines/>
      </w:pPr>
      <w:r w:rsidRPr="00051A24">
        <w:t>V případě nedodržení termín</w:t>
      </w:r>
      <w:r w:rsidR="005C7D33" w:rsidRPr="00051A24">
        <w:t>u</w:t>
      </w:r>
      <w:r w:rsidRPr="00051A24">
        <w:t xml:space="preserve"> plnění dle této smlouvy </w:t>
      </w:r>
      <w:r w:rsidR="00513B88" w:rsidRPr="00051A24">
        <w:t xml:space="preserve">ze strany </w:t>
      </w:r>
      <w:r w:rsidR="00770263">
        <w:t>zhotovitele</w:t>
      </w:r>
      <w:r w:rsidR="002C7F0D" w:rsidRPr="00051A24">
        <w:t xml:space="preserve"> </w:t>
      </w:r>
      <w:r w:rsidRPr="00051A24">
        <w:t xml:space="preserve">je </w:t>
      </w:r>
      <w:r w:rsidR="00770263">
        <w:t>zhotovitel</w:t>
      </w:r>
      <w:r w:rsidR="002C7F0D" w:rsidRPr="00051A24">
        <w:t xml:space="preserve"> </w:t>
      </w:r>
      <w:r w:rsidRPr="00051A24">
        <w:t>povinen zaplatit objednateli smluvní pokutu ve výši 0,</w:t>
      </w:r>
      <w:r w:rsidR="00F76AA2" w:rsidRPr="00051A24">
        <w:t>2</w:t>
      </w:r>
      <w:r w:rsidR="003F50B9" w:rsidRPr="00051A24">
        <w:t xml:space="preserve"> </w:t>
      </w:r>
      <w:r w:rsidR="005B1268" w:rsidRPr="00051A24">
        <w:t>% z</w:t>
      </w:r>
      <w:r w:rsidR="005C7D33" w:rsidRPr="00051A24">
        <w:t> </w:t>
      </w:r>
      <w:r w:rsidR="002C7F0D" w:rsidRPr="00051A24">
        <w:t>ce</w:t>
      </w:r>
      <w:r w:rsidR="005C7D33" w:rsidRPr="00051A24">
        <w:t>ny díla</w:t>
      </w:r>
      <w:r w:rsidR="002C7F0D" w:rsidRPr="00051A24">
        <w:t xml:space="preserve"> bez DPH </w:t>
      </w:r>
      <w:r w:rsidR="00AD5852" w:rsidRPr="00051A24">
        <w:t>dle</w:t>
      </w:r>
      <w:r w:rsidR="002C7F0D" w:rsidRPr="00051A24">
        <w:t xml:space="preserve"> čl. </w:t>
      </w:r>
      <w:r w:rsidR="005C7D33" w:rsidRPr="00051A24">
        <w:t>V</w:t>
      </w:r>
      <w:r w:rsidR="00AD5852" w:rsidRPr="00051A24">
        <w:t>I</w:t>
      </w:r>
      <w:r w:rsidR="002C7F0D" w:rsidRPr="00051A24">
        <w:t xml:space="preserve">. </w:t>
      </w:r>
      <w:r w:rsidR="00244FF7" w:rsidRPr="00051A24">
        <w:t xml:space="preserve">této smlouvy </w:t>
      </w:r>
      <w:r w:rsidR="002C7F0D" w:rsidRPr="00051A24">
        <w:t>z</w:t>
      </w:r>
      <w:r w:rsidRPr="00051A24">
        <w:t xml:space="preserve">a každý i započatý den prodlení. </w:t>
      </w:r>
    </w:p>
    <w:p w:rsidR="00C50364" w:rsidRDefault="00850EF9" w:rsidP="00E624A2">
      <w:pPr>
        <w:pStyle w:val="Zkladntextodsazen-slo"/>
        <w:keepNext/>
        <w:keepLines/>
      </w:pPr>
      <w:r w:rsidRPr="00051A24">
        <w:t xml:space="preserve">V případě, že objednatelem nebude uhrazena faktura ve lhůtě splatnosti, je objednatel povinen zaplatit </w:t>
      </w:r>
      <w:r w:rsidR="00AE264E">
        <w:t>zhotoviteli</w:t>
      </w:r>
      <w:r w:rsidRPr="00051A24">
        <w:t xml:space="preserve"> úrok z prodlení ve výši 0,015 % z dlužné částky </w:t>
      </w:r>
      <w:r w:rsidR="00D00768" w:rsidRPr="00051A24">
        <w:t xml:space="preserve">bez DPH </w:t>
      </w:r>
      <w:r w:rsidRPr="00051A24">
        <w:t>za každý i započatý den prodlení.</w:t>
      </w:r>
    </w:p>
    <w:p w:rsidR="00850EF9" w:rsidRDefault="00850EF9" w:rsidP="00E624A2">
      <w:pPr>
        <w:pStyle w:val="Zkladntextodsazen-slo"/>
        <w:keepNext/>
        <w:keepLines/>
      </w:pPr>
      <w:r w:rsidRPr="00051A24">
        <w:lastRenderedPageBreak/>
        <w:t xml:space="preserve">Pokud </w:t>
      </w:r>
      <w:r w:rsidR="00AE264E">
        <w:t>zhotovitel</w:t>
      </w:r>
      <w:r w:rsidRPr="00051A24">
        <w:t xml:space="preserve"> nedodrží termín k odstranění vady, která se projevila v záruční době, je </w:t>
      </w:r>
      <w:r w:rsidR="00AE264E">
        <w:t>zhotovitel</w:t>
      </w:r>
      <w:r w:rsidRPr="00051A24">
        <w:t xml:space="preserve"> povinen zaplatit objednateli smluvní pokutu ve výši </w:t>
      </w:r>
      <w:r w:rsidR="005C7D33" w:rsidRPr="00051A24">
        <w:t>1</w:t>
      </w:r>
      <w:r w:rsidR="00AA05EF" w:rsidRPr="00051A24">
        <w:t>.</w:t>
      </w:r>
      <w:r w:rsidR="004E352B" w:rsidRPr="00051A24">
        <w:t>000</w:t>
      </w:r>
      <w:r w:rsidRPr="00051A24">
        <w:t xml:space="preserve">,- Kč za každý i započatý den prodlení a každý zjištěný případ. </w:t>
      </w:r>
    </w:p>
    <w:p w:rsidR="00763C2D" w:rsidRPr="00051A24" w:rsidRDefault="00763C2D" w:rsidP="00E624A2">
      <w:pPr>
        <w:pStyle w:val="Zkladntextodsazen-slo"/>
        <w:keepNext/>
        <w:keepLines/>
      </w:pPr>
      <w:r>
        <w:t>V případě nesplnění dalších povinností zhotovitele mimo povinností uvedených výše, vyplývajících z této smlouvy, je zhotovitel povinen zaplatit objednateli smluvní pokutu ve výši 1.000,- Kč za každý zjištěný případ.</w:t>
      </w:r>
    </w:p>
    <w:p w:rsidR="00850EF9" w:rsidRPr="00051A24" w:rsidRDefault="00850EF9" w:rsidP="00E624A2">
      <w:pPr>
        <w:pStyle w:val="Zkladntextodsazen-slo"/>
        <w:keepNext/>
        <w:keepLines/>
      </w:pPr>
      <w:r w:rsidRPr="00051A24">
        <w:t>Pokud závazek splnit předmět smlouvy zanikne před řádným termínem plnění, nezaniká nárok na smluvní pokutu, pokud vznikl dřívějším porušením povinnost</w:t>
      </w:r>
      <w:r w:rsidR="00BC5E34">
        <w:t>i</w:t>
      </w:r>
      <w:r w:rsidRPr="00051A24">
        <w:t>.</w:t>
      </w:r>
    </w:p>
    <w:p w:rsidR="00850EF9" w:rsidRPr="00051A24" w:rsidRDefault="00850EF9" w:rsidP="00E624A2">
      <w:pPr>
        <w:pStyle w:val="Zkladntextodsazen-slo"/>
        <w:keepNext/>
        <w:keepLines/>
      </w:pPr>
      <w:r w:rsidRPr="00051A24">
        <w:t xml:space="preserve">Smluvní pokuty sjednané touto smlouvou zaplatí povinná strana nezávisle na zavinění a na tom, zda a v jaké výši vznikne druhé smluvní straně </w:t>
      </w:r>
      <w:r w:rsidR="00513B88" w:rsidRPr="00051A24">
        <w:t>újma</w:t>
      </w:r>
      <w:r w:rsidRPr="00051A24">
        <w:t>, kterou lze vymáhat samostatně.</w:t>
      </w:r>
      <w:r w:rsidR="00051A24" w:rsidRPr="00051A24">
        <w:t xml:space="preserve"> Smluvní strany se dohodly, že </w:t>
      </w:r>
      <w:r w:rsidR="00051A24" w:rsidRPr="00051A24">
        <w:rPr>
          <w:bCs/>
        </w:rPr>
        <w:t>smluvní strana, která má právo na smluvní pokutu dle této smlouvy, má právo také na náhradu újmy v plné výši vzniklé z porušení povinnosti, ke které se smluvní pokuta vztahuje</w:t>
      </w:r>
      <w:r w:rsidR="00051A24" w:rsidRPr="00051A24">
        <w:rPr>
          <w:bCs/>
          <w:i/>
        </w:rPr>
        <w:t>.</w:t>
      </w:r>
    </w:p>
    <w:p w:rsidR="00850EF9" w:rsidRDefault="00850EF9" w:rsidP="00E624A2">
      <w:pPr>
        <w:pStyle w:val="Zkladntextodsazen-slo"/>
        <w:keepNext/>
        <w:keepLines/>
      </w:pPr>
      <w:r w:rsidRPr="00051A24">
        <w:t xml:space="preserve">Smluvní pokuty je objednatel oprávněn započíst proti pohledávce </w:t>
      </w:r>
      <w:r w:rsidR="00AE264E">
        <w:t>zhotovitele</w:t>
      </w:r>
      <w:r w:rsidRPr="00051A24">
        <w:t>.</w:t>
      </w:r>
    </w:p>
    <w:p w:rsidR="00AD0BFC" w:rsidRDefault="00AD0BFC" w:rsidP="00E624A2">
      <w:pPr>
        <w:pStyle w:val="Zkladntextodsazen-slo"/>
        <w:keepNext/>
        <w:keepLines/>
        <w:numPr>
          <w:ilvl w:val="0"/>
          <w:numId w:val="0"/>
        </w:numPr>
      </w:pPr>
    </w:p>
    <w:p w:rsidR="001D3A39" w:rsidRDefault="001D3A39" w:rsidP="00E624A2">
      <w:pPr>
        <w:pStyle w:val="Nadpis2"/>
        <w:keepLines/>
        <w:spacing w:before="0"/>
      </w:pPr>
    </w:p>
    <w:p w:rsidR="00AD0BFC" w:rsidRPr="009F00E7" w:rsidRDefault="00AD0BFC" w:rsidP="00E624A2">
      <w:pPr>
        <w:pStyle w:val="Nadpis2"/>
        <w:keepLines/>
        <w:numPr>
          <w:ilvl w:val="0"/>
          <w:numId w:val="0"/>
        </w:numPr>
        <w:spacing w:before="0" w:after="240"/>
      </w:pPr>
      <w:r w:rsidRPr="009F00E7">
        <w:t>Licenční ujednání</w:t>
      </w:r>
    </w:p>
    <w:p w:rsidR="00AD0BFC" w:rsidRPr="001B3987" w:rsidRDefault="00AD0BFC" w:rsidP="00E624A2">
      <w:pPr>
        <w:pStyle w:val="Smlouva2"/>
        <w:keepNext/>
        <w:keepLines/>
        <w:widowControl/>
        <w:numPr>
          <w:ilvl w:val="0"/>
          <w:numId w:val="11"/>
        </w:numPr>
        <w:jc w:val="both"/>
        <w:rPr>
          <w:b w:val="0"/>
          <w:bCs/>
          <w:sz w:val="22"/>
          <w:szCs w:val="22"/>
        </w:rPr>
      </w:pPr>
      <w:r w:rsidRPr="001B3987">
        <w:rPr>
          <w:b w:val="0"/>
          <w:bCs/>
          <w:sz w:val="22"/>
          <w:szCs w:val="22"/>
        </w:rPr>
        <w:t xml:space="preserve">V případě, že v souvislosti s plněním závazku dle této smlouvy dojde k vytvoření autorského díla, poskytuje </w:t>
      </w:r>
      <w:r w:rsidR="00484E7E">
        <w:rPr>
          <w:b w:val="0"/>
          <w:bCs/>
          <w:sz w:val="22"/>
          <w:szCs w:val="22"/>
        </w:rPr>
        <w:t>zhotovitel</w:t>
      </w:r>
      <w:r w:rsidRPr="001B3987">
        <w:rPr>
          <w:b w:val="0"/>
          <w:bCs/>
          <w:sz w:val="22"/>
          <w:szCs w:val="22"/>
        </w:rPr>
        <w:t xml:space="preserve"> objednateli bezúplatně oprávnění k výkonu práva dílo užít jakýmkoliv způsobem a v jakémkoliv rozsahu bez omezení (volné užití díla).</w:t>
      </w:r>
    </w:p>
    <w:p w:rsidR="00AD0BFC" w:rsidRPr="001B3987" w:rsidRDefault="00AD0BFC" w:rsidP="00E624A2">
      <w:pPr>
        <w:pStyle w:val="Smlouva2"/>
        <w:keepNext/>
        <w:keepLines/>
        <w:widowControl/>
        <w:numPr>
          <w:ilvl w:val="0"/>
          <w:numId w:val="11"/>
        </w:numPr>
        <w:jc w:val="both"/>
        <w:rPr>
          <w:b w:val="0"/>
          <w:bCs/>
          <w:sz w:val="22"/>
          <w:szCs w:val="22"/>
        </w:rPr>
      </w:pPr>
      <w:r w:rsidRPr="001B3987">
        <w:rPr>
          <w:b w:val="0"/>
          <w:bCs/>
          <w:sz w:val="22"/>
          <w:szCs w:val="22"/>
        </w:rPr>
        <w:t xml:space="preserve">Bude-li vytvořeno autorské dílo osobami, které nejsou v zaměstnaneckém poměru k </w:t>
      </w:r>
      <w:r w:rsidR="00484E7E">
        <w:rPr>
          <w:b w:val="0"/>
          <w:bCs/>
          <w:sz w:val="22"/>
          <w:szCs w:val="22"/>
        </w:rPr>
        <w:t>zhotoviteli</w:t>
      </w:r>
      <w:r w:rsidRPr="001B3987">
        <w:rPr>
          <w:b w:val="0"/>
          <w:bCs/>
          <w:sz w:val="22"/>
          <w:szCs w:val="22"/>
        </w:rPr>
        <w:t xml:space="preserve">, zajistí </w:t>
      </w:r>
      <w:r w:rsidR="00484E7E">
        <w:rPr>
          <w:b w:val="0"/>
          <w:bCs/>
          <w:sz w:val="22"/>
          <w:szCs w:val="22"/>
        </w:rPr>
        <w:t>zhotovitel</w:t>
      </w:r>
      <w:r w:rsidRPr="001B3987">
        <w:rPr>
          <w:b w:val="0"/>
          <w:bCs/>
          <w:sz w:val="22"/>
          <w:szCs w:val="22"/>
        </w:rPr>
        <w:t xml:space="preserve"> smluvně souhlas autorů s užitím díla dle odst. 1 tohoto článku smlouvy.</w:t>
      </w:r>
    </w:p>
    <w:p w:rsidR="00AD0BFC" w:rsidRPr="001B3987" w:rsidRDefault="00AD0BFC" w:rsidP="00E624A2">
      <w:pPr>
        <w:pStyle w:val="Smlouva2"/>
        <w:keepNext/>
        <w:keepLines/>
        <w:widowControl/>
        <w:numPr>
          <w:ilvl w:val="0"/>
          <w:numId w:val="11"/>
        </w:numPr>
        <w:jc w:val="both"/>
        <w:rPr>
          <w:b w:val="0"/>
          <w:bCs/>
          <w:sz w:val="22"/>
          <w:szCs w:val="22"/>
        </w:rPr>
      </w:pPr>
      <w:r w:rsidRPr="001B3987">
        <w:rPr>
          <w:b w:val="0"/>
          <w:bCs/>
          <w:sz w:val="22"/>
          <w:szCs w:val="22"/>
        </w:rPr>
        <w:t xml:space="preserve">V případě porušení povinností dle odst. 2 tohoto článku smlouvy je </w:t>
      </w:r>
      <w:r w:rsidR="00484E7E">
        <w:rPr>
          <w:b w:val="0"/>
          <w:bCs/>
          <w:sz w:val="22"/>
          <w:szCs w:val="22"/>
        </w:rPr>
        <w:t>zhotovitel</w:t>
      </w:r>
      <w:r w:rsidRPr="001B3987">
        <w:rPr>
          <w:b w:val="0"/>
          <w:bCs/>
          <w:sz w:val="22"/>
          <w:szCs w:val="22"/>
        </w:rPr>
        <w:t xml:space="preserve"> povinen uhradit objednateli veškerou vzniklou újmu.</w:t>
      </w:r>
    </w:p>
    <w:p w:rsidR="00AD0BFC" w:rsidRPr="00125F75" w:rsidRDefault="00AD0BFC" w:rsidP="00E624A2">
      <w:pPr>
        <w:pStyle w:val="Smlouva2"/>
        <w:keepNext/>
        <w:keepLines/>
        <w:widowControl/>
        <w:numPr>
          <w:ilvl w:val="0"/>
          <w:numId w:val="11"/>
        </w:numPr>
        <w:jc w:val="both"/>
        <w:rPr>
          <w:b w:val="0"/>
          <w:bCs/>
          <w:sz w:val="22"/>
          <w:szCs w:val="22"/>
        </w:rPr>
      </w:pPr>
      <w:r w:rsidRPr="001B3987">
        <w:rPr>
          <w:b w:val="0"/>
          <w:bCs/>
          <w:sz w:val="22"/>
          <w:szCs w:val="22"/>
        </w:rPr>
        <w:t xml:space="preserve">Autor díla nemá právo užívat dílo vytvořené na základě této smlouvy bez souhlasu objednatele. </w:t>
      </w:r>
    </w:p>
    <w:p w:rsidR="00BC4560" w:rsidRPr="00945321" w:rsidRDefault="00BC4560" w:rsidP="00E624A2">
      <w:pPr>
        <w:pStyle w:val="Nadpis2"/>
        <w:keepLines/>
        <w:numPr>
          <w:ilvl w:val="1"/>
          <w:numId w:val="12"/>
        </w:numPr>
        <w:spacing w:before="360"/>
        <w:ind w:hanging="142"/>
      </w:pPr>
    </w:p>
    <w:p w:rsidR="00B45E45" w:rsidRPr="006D6ED9" w:rsidRDefault="00850EF9" w:rsidP="00E624A2">
      <w:pPr>
        <w:keepNext/>
        <w:keepLines/>
        <w:spacing w:line="360" w:lineRule="auto"/>
        <w:ind w:hanging="142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9017CE" w:rsidRDefault="009017CE" w:rsidP="00E624A2">
      <w:pPr>
        <w:keepNext/>
        <w:keepLines/>
        <w:numPr>
          <w:ilvl w:val="0"/>
          <w:numId w:val="3"/>
        </w:numPr>
        <w:ind w:left="360"/>
      </w:pPr>
      <w:r w:rsidRPr="00425AAB">
        <w:t xml:space="preserve">Doložka platnosti právního </w:t>
      </w:r>
      <w:r>
        <w:t>jednání</w:t>
      </w:r>
      <w:r w:rsidRPr="00425AAB">
        <w:t xml:space="preserve"> dle § 41 zákona č. 128/2000 Sb., o obcích (obecní zřízení), ve znění pozdějších změn a předpisů: O uzavření této smlouvy rozhodla rada města usnesením č. </w:t>
      </w:r>
      <w:proofErr w:type="gramStart"/>
      <w:r w:rsidRPr="00425AAB">
        <w:t>…../RM1418/</w:t>
      </w:r>
      <w:proofErr w:type="gramEnd"/>
      <w:r w:rsidRPr="00425AAB">
        <w:t>… ze dne …..…</w:t>
      </w:r>
      <w:r w:rsidR="002004DA">
        <w:t xml:space="preserve"> </w:t>
      </w:r>
      <w:r w:rsidR="002004DA" w:rsidRPr="005A5516">
        <w:rPr>
          <w:rFonts w:ascii="Arial" w:hAnsi="Arial" w:cs="Arial"/>
          <w:i/>
          <w:sz w:val="20"/>
        </w:rPr>
        <w:t>(bude doplněno před podpisem smlouvy)</w:t>
      </w:r>
      <w:r w:rsidRPr="005A5516">
        <w:rPr>
          <w:i/>
        </w:rPr>
        <w:t>,</w:t>
      </w:r>
      <w:r w:rsidRPr="00425AAB">
        <w:t xml:space="preserve"> kterým bylo rozhodnuto o </w:t>
      </w:r>
      <w:r w:rsidR="005A5516">
        <w:t>výběru dodavatele k veřejné zakázce</w:t>
      </w:r>
      <w:r w:rsidRPr="00425AAB">
        <w:t xml:space="preserve"> malého rozsahu </w:t>
      </w:r>
      <w:proofErr w:type="spellStart"/>
      <w:r w:rsidRPr="00425AAB">
        <w:t>poř</w:t>
      </w:r>
      <w:proofErr w:type="spellEnd"/>
      <w:r w:rsidRPr="00425AAB">
        <w:t xml:space="preserve">. č. </w:t>
      </w:r>
      <w:r w:rsidR="005A5516">
        <w:t>9</w:t>
      </w:r>
      <w:r w:rsidR="001D60F8">
        <w:t>1</w:t>
      </w:r>
      <w:r w:rsidRPr="00425AAB">
        <w:t>/201</w:t>
      </w:r>
      <w:r w:rsidR="005A5516">
        <w:t>7</w:t>
      </w:r>
      <w:r w:rsidRPr="00425AAB">
        <w:t xml:space="preserve">. </w:t>
      </w:r>
    </w:p>
    <w:p w:rsidR="00D50CDF" w:rsidRPr="00425AAB" w:rsidRDefault="00D50CDF" w:rsidP="00E624A2">
      <w:pPr>
        <w:keepNext/>
        <w:keepLines/>
        <w:numPr>
          <w:ilvl w:val="0"/>
          <w:numId w:val="3"/>
        </w:numPr>
        <w:ind w:left="360"/>
      </w:pPr>
      <w:r>
        <w:t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smluv). Zaslání smlouvy do registru smluv zajistí Statutární město Ostrava.</w:t>
      </w:r>
    </w:p>
    <w:p w:rsidR="009017CE" w:rsidRPr="00425AAB" w:rsidRDefault="00B45E45" w:rsidP="00E624A2">
      <w:pPr>
        <w:keepNext/>
        <w:keepLines/>
        <w:numPr>
          <w:ilvl w:val="0"/>
          <w:numId w:val="3"/>
        </w:numPr>
        <w:ind w:left="360"/>
      </w:pPr>
      <w:r w:rsidRPr="00425AAB">
        <w:t xml:space="preserve">Tato smlouva nabývá účinnosti </w:t>
      </w:r>
      <w:r w:rsidR="00D50CDF">
        <w:t>dnem uveřejnění prostřednictvím registru smluv</w:t>
      </w:r>
      <w:r w:rsidRPr="00425AAB">
        <w:t>.</w:t>
      </w:r>
    </w:p>
    <w:p w:rsidR="00B45E45" w:rsidRPr="00425AAB" w:rsidRDefault="00B45E45" w:rsidP="00E624A2">
      <w:pPr>
        <w:keepNext/>
        <w:keepLines/>
        <w:numPr>
          <w:ilvl w:val="0"/>
          <w:numId w:val="3"/>
        </w:numPr>
        <w:ind w:left="360"/>
        <w:rPr>
          <w:i/>
        </w:rPr>
      </w:pPr>
      <w:r w:rsidRPr="00425AAB">
        <w:t>Smluvní strany se dohodly, že pro tento svůj závazkový vztah vylučují použití ustanovení § 1765 OZ, ustanovení § 1978 odst. 2 OZ a ustanovení § 2591 OZ</w:t>
      </w:r>
      <w:r w:rsidRPr="00425AAB">
        <w:rPr>
          <w:i/>
        </w:rPr>
        <w:t>.</w:t>
      </w:r>
    </w:p>
    <w:p w:rsidR="009017CE" w:rsidRDefault="00B45E45" w:rsidP="00E624A2">
      <w:pPr>
        <w:keepNext/>
        <w:keepLines/>
        <w:numPr>
          <w:ilvl w:val="0"/>
          <w:numId w:val="3"/>
        </w:numPr>
        <w:ind w:left="360"/>
      </w:pPr>
      <w:r w:rsidRPr="00425AAB">
        <w:rPr>
          <w:color w:val="000000"/>
        </w:rPr>
        <w:t xml:space="preserve">Smluvní </w:t>
      </w:r>
      <w:r w:rsidRPr="00425AAB">
        <w:t>strany se dále dohodly ve smyslu § 1740 odst. 2 a 3 OZ, že vylučují přijetí nabídky, která vyjadřuje obsah návrhu smlouvy jinými slovy, i přijetí nabídky s dodatkem nebo odchylkou, i když dodatek či odchylka podstatně nemění podmínky nabídky.</w:t>
      </w:r>
    </w:p>
    <w:p w:rsidR="00850EF9" w:rsidRPr="00425AAB" w:rsidRDefault="00B45E45" w:rsidP="00E624A2">
      <w:pPr>
        <w:keepNext/>
        <w:keepLines/>
        <w:numPr>
          <w:ilvl w:val="0"/>
          <w:numId w:val="3"/>
        </w:numPr>
        <w:ind w:left="360"/>
      </w:pPr>
      <w:r w:rsidRPr="00425AAB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B45E45" w:rsidRPr="00425AAB" w:rsidRDefault="00B45E45" w:rsidP="00E624A2">
      <w:pPr>
        <w:keepNext/>
        <w:keepLines/>
        <w:numPr>
          <w:ilvl w:val="0"/>
          <w:numId w:val="3"/>
        </w:numPr>
        <w:ind w:left="360"/>
      </w:pPr>
      <w:r w:rsidRPr="00425AAB">
        <w:t xml:space="preserve">V případě zániku závazku před řádným splněním díla je </w:t>
      </w:r>
      <w:r w:rsidR="00B140DD">
        <w:t>zhotovitel</w:t>
      </w:r>
      <w:r w:rsidRPr="00425AAB">
        <w:t xml:space="preserve"> povinen ihned předat objednateli nedokončené plnění včetně věcí, které opatřil a které jsou součástí plnění této smlouvy, a uhradit případně vzniklou újmu, pokud je jejím prokazatelným původcem. Objednatel je povinen uhradit </w:t>
      </w:r>
      <w:r w:rsidR="00B140DD">
        <w:t>zhotoviteli</w:t>
      </w:r>
      <w:r w:rsidRPr="00425AAB">
        <w:t xml:space="preserve"> cenu dodávek, prací či služeb, které </w:t>
      </w:r>
      <w:r w:rsidR="00B140DD">
        <w:t>zhotovitel</w:t>
      </w:r>
      <w:r w:rsidRPr="00425AAB">
        <w:t xml:space="preserve"> poskytnul, popř. které se staly součástí díla. Smluvní strany uzavřou dohodu, ve které upraví vzájemná práva a povinnosti.</w:t>
      </w:r>
    </w:p>
    <w:p w:rsidR="00B45E45" w:rsidRPr="00425AAB" w:rsidRDefault="00B140DD" w:rsidP="00E624A2">
      <w:pPr>
        <w:keepNext/>
        <w:keepLines/>
        <w:numPr>
          <w:ilvl w:val="0"/>
          <w:numId w:val="3"/>
        </w:numPr>
        <w:ind w:left="360"/>
      </w:pPr>
      <w:r>
        <w:t>Zhotovitel</w:t>
      </w:r>
      <w:r w:rsidR="00B45E45" w:rsidRPr="00425AAB">
        <w:t xml:space="preserve"> se zavazuje, že jakékoliv informace, které se dozvěděl v souvislosti s plněním této smlouvy, neposkytne třetím osobám.</w:t>
      </w:r>
    </w:p>
    <w:p w:rsidR="00B45E45" w:rsidRPr="00425AAB" w:rsidRDefault="00B45E45" w:rsidP="00E624A2">
      <w:pPr>
        <w:keepNext/>
        <w:keepLines/>
        <w:numPr>
          <w:ilvl w:val="0"/>
          <w:numId w:val="3"/>
        </w:numPr>
        <w:ind w:left="360"/>
      </w:pPr>
      <w:r w:rsidRPr="00425AAB">
        <w:rPr>
          <w:color w:val="000000"/>
        </w:rPr>
        <w:lastRenderedPageBreak/>
        <w:t xml:space="preserve">Změnit nebo doplnit tuto smlouvu mohou smluvní strany pouze formou </w:t>
      </w:r>
      <w:r w:rsidRPr="00425AAB">
        <w:t>písemných dodatků (s výjimkou případu uvedeného v </w:t>
      </w:r>
      <w:r w:rsidR="00937EC8" w:rsidRPr="00425AAB">
        <w:t>čl</w:t>
      </w:r>
      <w:r w:rsidR="005B1268" w:rsidRPr="00425AAB">
        <w:t xml:space="preserve">. </w:t>
      </w:r>
      <w:r w:rsidR="00393974" w:rsidRPr="00425AAB">
        <w:t>V</w:t>
      </w:r>
      <w:r w:rsidR="005B1268" w:rsidRPr="00425AAB">
        <w:t>I odst. 5</w:t>
      </w:r>
      <w:r w:rsidR="00AA5F38" w:rsidRPr="00425AAB">
        <w:t xml:space="preserve"> </w:t>
      </w:r>
      <w:r w:rsidR="00AA5F38" w:rsidRPr="00425AAB">
        <w:rPr>
          <w:szCs w:val="22"/>
        </w:rPr>
        <w:t>této smlouvy</w:t>
      </w:r>
      <w:r w:rsidRPr="00425AAB">
        <w:t>),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B45E45" w:rsidRDefault="00B45E45" w:rsidP="00E624A2">
      <w:pPr>
        <w:keepNext/>
        <w:keepLines/>
        <w:numPr>
          <w:ilvl w:val="0"/>
          <w:numId w:val="3"/>
        </w:numPr>
        <w:ind w:left="360"/>
      </w:pPr>
      <w:r w:rsidRPr="00425AAB">
        <w:t>Smluvní strany mohou ukončit smluvní vztah písemnou dohodou.</w:t>
      </w:r>
    </w:p>
    <w:p w:rsidR="000E505C" w:rsidRPr="00425AAB" w:rsidRDefault="000E505C" w:rsidP="00E624A2">
      <w:pPr>
        <w:keepNext/>
        <w:keepLines/>
        <w:numPr>
          <w:ilvl w:val="0"/>
          <w:numId w:val="3"/>
        </w:numPr>
        <w:ind w:left="360"/>
      </w:pPr>
      <w:r w:rsidRPr="00676A74">
        <w:rPr>
          <w:color w:val="000000"/>
          <w:szCs w:val="22"/>
        </w:rPr>
        <w:t>Objednatel může smlouvu vypovědět i bez udání důvodů písemnou výpovědí se čtrnáctidenní výpovědní lhůtou, která začíná běžet dnem doručení výpovědi druhé smluvní straně.</w:t>
      </w:r>
      <w:r w:rsidRPr="00676A74">
        <w:t xml:space="preserve"> </w:t>
      </w:r>
      <w:r w:rsidRPr="00337A9A">
        <w:t>Objednatel může v případě rozhodnutí insolvenčního soudu o tom, že se zhotovitel nachází v</w:t>
      </w:r>
      <w:r>
        <w:t> </w:t>
      </w:r>
      <w:r w:rsidRPr="00337A9A">
        <w:t>úpadku</w:t>
      </w:r>
      <w:r>
        <w:t>,</w:t>
      </w:r>
      <w:r w:rsidRPr="00337A9A">
        <w:t xml:space="preserve"> smlouvu vypovědět písemnou výpovědí bez výpovědní doby, výpověď je účinná doručením zhotoviteli</w:t>
      </w:r>
    </w:p>
    <w:p w:rsidR="00B45E45" w:rsidRPr="00425AAB" w:rsidRDefault="00B140DD" w:rsidP="00E624A2">
      <w:pPr>
        <w:keepNext/>
        <w:keepLines/>
        <w:numPr>
          <w:ilvl w:val="0"/>
          <w:numId w:val="3"/>
        </w:numPr>
        <w:ind w:left="360"/>
      </w:pPr>
      <w:r>
        <w:t>Zhotovitel</w:t>
      </w:r>
      <w:r w:rsidR="00B45E45" w:rsidRPr="00425AAB">
        <w:t xml:space="preserve"> se zavazuje účastnit se na základě pozvánky objednatele všech jednání týkajících se předmětu smlouvy. </w:t>
      </w:r>
    </w:p>
    <w:p w:rsidR="00B45E45" w:rsidRPr="00425AAB" w:rsidRDefault="00B140DD" w:rsidP="00E624A2">
      <w:pPr>
        <w:keepNext/>
        <w:keepLines/>
        <w:numPr>
          <w:ilvl w:val="0"/>
          <w:numId w:val="3"/>
        </w:numPr>
        <w:ind w:left="360"/>
      </w:pPr>
      <w:r>
        <w:t>Zhotovitel</w:t>
      </w:r>
      <w:r w:rsidR="00B45E45" w:rsidRPr="00425AAB">
        <w:t xml:space="preserve"> nemůže bez písemného souhlasu objednatele postoupit kterákoliv svá práva ani převést kterékoliv své povinnosti plynoucí ze smlouvy třetí osobě ani není oprávněn tuto smlouvu postoupit.</w:t>
      </w:r>
    </w:p>
    <w:p w:rsidR="00B45E45" w:rsidRPr="00425AAB" w:rsidRDefault="00B45E45" w:rsidP="00E624A2">
      <w:pPr>
        <w:keepNext/>
        <w:keepLines/>
        <w:numPr>
          <w:ilvl w:val="0"/>
          <w:numId w:val="3"/>
        </w:numPr>
        <w:ind w:left="360"/>
      </w:pPr>
      <w:r w:rsidRPr="00425AAB">
        <w:t>Ukáže-li se některé z ustanovení této smlouvy zdánlivým (nicotným), posoudí se vliv této vady na ostatní ustanov</w:t>
      </w:r>
      <w:r w:rsidR="00B140DD">
        <w:t xml:space="preserve">ení smlouvy obdobně podle § 576 </w:t>
      </w:r>
      <w:r w:rsidRPr="00425AAB">
        <w:t xml:space="preserve">OZ. </w:t>
      </w:r>
    </w:p>
    <w:p w:rsidR="00B45E45" w:rsidRPr="00425AAB" w:rsidRDefault="00B45E45" w:rsidP="00E624A2">
      <w:pPr>
        <w:keepNext/>
        <w:keepLines/>
        <w:numPr>
          <w:ilvl w:val="0"/>
          <w:numId w:val="3"/>
        </w:numPr>
        <w:ind w:left="360"/>
      </w:pPr>
      <w:r w:rsidRPr="00425AAB">
        <w:t>Písemnosti se považují za doručené i v případě, že kterákoliv ze stran její doručení odmítne, či jinak znemožní.</w:t>
      </w:r>
    </w:p>
    <w:p w:rsidR="00B45E45" w:rsidRPr="00425AAB" w:rsidRDefault="00B45E45" w:rsidP="00E624A2">
      <w:pPr>
        <w:keepNext/>
        <w:keepLines/>
        <w:numPr>
          <w:ilvl w:val="0"/>
          <w:numId w:val="3"/>
        </w:numPr>
        <w:ind w:left="360"/>
      </w:pPr>
      <w:r w:rsidRPr="00425AAB">
        <w:t xml:space="preserve">Vše, co bylo dohodnuto před uzavřením smlouvy je právně irelevantní a mezi stranami platí jen to, co je  </w:t>
      </w:r>
    </w:p>
    <w:p w:rsidR="00B45E45" w:rsidRPr="00425AAB" w:rsidRDefault="00B45E45" w:rsidP="00E624A2">
      <w:pPr>
        <w:keepNext/>
        <w:keepLines/>
        <w:ind w:firstLine="360"/>
      </w:pPr>
      <w:r w:rsidRPr="00425AAB">
        <w:t xml:space="preserve">dohodnuto ve smlouvě. </w:t>
      </w:r>
    </w:p>
    <w:p w:rsidR="00801EA2" w:rsidRPr="0090680B" w:rsidRDefault="00801EA2" w:rsidP="00E624A2">
      <w:pPr>
        <w:pStyle w:val="Zkladntext2"/>
        <w:keepNext/>
        <w:keepLines/>
        <w:numPr>
          <w:ilvl w:val="0"/>
          <w:numId w:val="3"/>
        </w:numPr>
        <w:spacing w:after="0" w:line="240" w:lineRule="auto"/>
        <w:ind w:left="357" w:hanging="357"/>
        <w:rPr>
          <w:color w:val="000000"/>
          <w:szCs w:val="22"/>
        </w:rPr>
      </w:pPr>
      <w:r w:rsidRPr="00146562">
        <w:t xml:space="preserve">Za </w:t>
      </w:r>
      <w:r>
        <w:t>objednatele</w:t>
      </w:r>
      <w:r w:rsidRPr="00146562">
        <w:t xml:space="preserve"> je oprávněn jednat </w:t>
      </w:r>
      <w:r w:rsidR="00347D53">
        <w:t xml:space="preserve">ve věcech technických </w:t>
      </w:r>
      <w:r w:rsidRPr="00146562">
        <w:t>zaměstnanec statutárního města Ostravy zařazený</w:t>
      </w:r>
      <w:r w:rsidRPr="00991862">
        <w:rPr>
          <w:color w:val="000000"/>
        </w:rPr>
        <w:t xml:space="preserve"> do odboru </w:t>
      </w:r>
      <w:r w:rsidR="00B140DD">
        <w:rPr>
          <w:color w:val="000000"/>
        </w:rPr>
        <w:t>investičního</w:t>
      </w:r>
      <w:r w:rsidR="005C1FF4">
        <w:rPr>
          <w:color w:val="000000"/>
        </w:rPr>
        <w:t xml:space="preserve"> </w:t>
      </w:r>
      <w:r w:rsidRPr="00991862">
        <w:rPr>
          <w:color w:val="000000"/>
        </w:rPr>
        <w:t xml:space="preserve">Magistrátu města Ostravy: </w:t>
      </w:r>
      <w:r>
        <w:rPr>
          <w:color w:val="000000"/>
        </w:rPr>
        <w:t xml:space="preserve">Ing. </w:t>
      </w:r>
      <w:r w:rsidR="00B140DD">
        <w:rPr>
          <w:color w:val="000000"/>
        </w:rPr>
        <w:t xml:space="preserve">Hana </w:t>
      </w:r>
      <w:proofErr w:type="gramStart"/>
      <w:r w:rsidR="00B140DD">
        <w:rPr>
          <w:color w:val="000000"/>
        </w:rPr>
        <w:t>Hostašová</w:t>
      </w:r>
      <w:r>
        <w:rPr>
          <w:color w:val="000000"/>
        </w:rPr>
        <w:t xml:space="preserve">, </w:t>
      </w:r>
      <w:r w:rsidRPr="00991862">
        <w:rPr>
          <w:color w:val="000000"/>
        </w:rPr>
        <w:t xml:space="preserve"> popř.</w:t>
      </w:r>
      <w:proofErr w:type="gramEnd"/>
      <w:r w:rsidRPr="00991862">
        <w:rPr>
          <w:color w:val="000000"/>
        </w:rPr>
        <w:t xml:space="preserve"> jiný zaměstnanec určený vedoucím odboru </w:t>
      </w:r>
      <w:r w:rsidR="00B140DD">
        <w:rPr>
          <w:color w:val="000000"/>
        </w:rPr>
        <w:t>investičního</w:t>
      </w:r>
      <w:r w:rsidRPr="00991862">
        <w:rPr>
          <w:color w:val="000000"/>
        </w:rPr>
        <w:t xml:space="preserve"> Magistrátu města Ostravy.</w:t>
      </w:r>
    </w:p>
    <w:p w:rsidR="00B45E45" w:rsidRPr="00425AAB" w:rsidRDefault="00B45E45" w:rsidP="00E624A2">
      <w:pPr>
        <w:keepNext/>
        <w:keepLines/>
        <w:numPr>
          <w:ilvl w:val="0"/>
          <w:numId w:val="3"/>
        </w:numPr>
        <w:ind w:left="360"/>
      </w:pPr>
      <w:r w:rsidRPr="00425AAB">
        <w:t xml:space="preserve">Smlouva je vyhotovena ve čtyřech stejnopisech s platností originálu podepsaných oprávněnými zástupci smluvních stran, přičemž objednatel obdrží tři a </w:t>
      </w:r>
      <w:r w:rsidR="00B140DD">
        <w:t>zhotovitel</w:t>
      </w:r>
      <w:r w:rsidRPr="00425AAB">
        <w:t xml:space="preserve"> jedno vyhotovení.</w:t>
      </w:r>
    </w:p>
    <w:p w:rsidR="00A12D96" w:rsidRDefault="00B45E45" w:rsidP="00E624A2">
      <w:pPr>
        <w:keepNext/>
        <w:keepLines/>
        <w:numPr>
          <w:ilvl w:val="0"/>
          <w:numId w:val="3"/>
        </w:numPr>
        <w:ind w:left="360"/>
      </w:pPr>
      <w:r w:rsidRPr="006007C5">
        <w:t>Osoby podepisující tuto smlouvu svým podpisem stvrzují platnost jednatelských oprávnění.</w:t>
      </w:r>
    </w:p>
    <w:p w:rsidR="00B45E45" w:rsidRPr="00B90F01" w:rsidRDefault="00B45E45" w:rsidP="00E624A2">
      <w:pPr>
        <w:keepNext/>
        <w:keepLines/>
        <w:numPr>
          <w:ilvl w:val="0"/>
          <w:numId w:val="3"/>
        </w:numPr>
        <w:ind w:left="360"/>
      </w:pPr>
      <w:r>
        <w:t>N</w:t>
      </w:r>
      <w:r w:rsidRPr="00B90F01">
        <w:t>edílnou součástí této smlouvy</w:t>
      </w:r>
      <w:r>
        <w:t xml:space="preserve"> j</w:t>
      </w:r>
      <w:r w:rsidR="00B140DD">
        <w:t>e</w:t>
      </w:r>
      <w:r w:rsidR="00A03A68">
        <w:t xml:space="preserve"> příloh</w:t>
      </w:r>
      <w:r w:rsidR="00B140DD">
        <w:t>a</w:t>
      </w:r>
      <w:r w:rsidRPr="00B90F01">
        <w:t xml:space="preserve">: </w:t>
      </w:r>
    </w:p>
    <w:p w:rsidR="00A03A68" w:rsidRDefault="00A03A68" w:rsidP="00E624A2">
      <w:pPr>
        <w:keepNext/>
        <w:keepLines/>
        <w:ind w:firstLine="360"/>
      </w:pPr>
      <w:r>
        <w:t>Příloha č. 1</w:t>
      </w:r>
      <w:r w:rsidR="005C1FF4">
        <w:t xml:space="preserve"> </w:t>
      </w:r>
      <w:r w:rsidR="00347D53">
        <w:t>–</w:t>
      </w:r>
      <w:r>
        <w:t xml:space="preserve"> </w:t>
      </w:r>
      <w:r w:rsidR="00801EA2">
        <w:t>Prohlášení</w:t>
      </w:r>
    </w:p>
    <w:p w:rsidR="00347D53" w:rsidRDefault="00347D53" w:rsidP="00E624A2">
      <w:pPr>
        <w:keepNext/>
        <w:keepLines/>
        <w:ind w:firstLine="360"/>
      </w:pPr>
      <w:r>
        <w:t>Příloha č. 2 – Plná moc</w:t>
      </w:r>
    </w:p>
    <w:p w:rsidR="00534A20" w:rsidRDefault="00534A20" w:rsidP="00E624A2">
      <w:pPr>
        <w:keepNext/>
        <w:keepLines/>
        <w:ind w:firstLine="360"/>
      </w:pPr>
    </w:p>
    <w:p w:rsidR="00803B19" w:rsidRDefault="00803B19" w:rsidP="00E624A2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763F0A" w:rsidRPr="00225580" w:rsidRDefault="002A4525" w:rsidP="00E624A2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objednatele</w:t>
      </w:r>
      <w:r>
        <w:rPr>
          <w:rFonts w:ascii="Arial" w:hAnsi="Arial" w:cs="Arial"/>
          <w:b/>
          <w:sz w:val="20"/>
        </w:rPr>
        <w:tab/>
        <w:t xml:space="preserve">Za </w:t>
      </w:r>
      <w:r w:rsidR="00B140DD">
        <w:rPr>
          <w:rFonts w:ascii="Arial" w:hAnsi="Arial" w:cs="Arial"/>
          <w:b/>
          <w:sz w:val="20"/>
        </w:rPr>
        <w:t>zhotovitele</w:t>
      </w:r>
    </w:p>
    <w:p w:rsidR="00763F0A" w:rsidRPr="005E4788" w:rsidRDefault="00763F0A" w:rsidP="00E624A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763F0A" w:rsidRPr="005E4788" w:rsidRDefault="00763F0A" w:rsidP="00E624A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Datum: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763F0A" w:rsidRPr="005E4788" w:rsidRDefault="00763F0A" w:rsidP="00E624A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 w:after="120"/>
        <w:rPr>
          <w:rFonts w:cs="Arial"/>
        </w:rPr>
      </w:pPr>
      <w:r w:rsidRPr="005E4788">
        <w:rPr>
          <w:rFonts w:cs="Arial"/>
        </w:rPr>
        <w:t xml:space="preserve">Místo: </w:t>
      </w:r>
      <w:r w:rsidR="00803B19">
        <w:rPr>
          <w:rFonts w:cs="Arial"/>
        </w:rPr>
        <w:t>Ostrava</w:t>
      </w:r>
      <w:r w:rsidR="005C1FF4">
        <w:rPr>
          <w:rFonts w:cs="Arial"/>
        </w:rPr>
        <w:tab/>
      </w:r>
      <w:r w:rsidR="00E06353">
        <w:rPr>
          <w:rFonts w:cs="Arial"/>
        </w:rPr>
        <w:tab/>
      </w:r>
      <w:r w:rsidRPr="005E4788">
        <w:rPr>
          <w:rFonts w:cs="Arial"/>
        </w:rPr>
        <w:t>Místo:</w:t>
      </w:r>
      <w:r>
        <w:rPr>
          <w:rFonts w:cs="Arial"/>
        </w:rPr>
        <w:tab/>
      </w:r>
    </w:p>
    <w:p w:rsidR="00763F0A" w:rsidRDefault="00763F0A" w:rsidP="00E624A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34A20" w:rsidRDefault="00534A20" w:rsidP="00E624A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0FE1" w:rsidRDefault="00230FE1" w:rsidP="00E624A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C531D2" w:rsidRDefault="00C531D2" w:rsidP="00E624A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E624A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EC4E15" w:rsidP="00E624A2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>
        <w:rPr>
          <w:rFonts w:ascii="Arial" w:hAnsi="Arial" w:cs="Arial"/>
          <w:b/>
          <w:sz w:val="20"/>
        </w:rPr>
        <w:t xml:space="preserve">Ing. </w:t>
      </w:r>
      <w:r w:rsidR="00B140DD">
        <w:rPr>
          <w:rFonts w:ascii="Arial" w:hAnsi="Arial" w:cs="Arial"/>
          <w:b/>
          <w:sz w:val="20"/>
        </w:rPr>
        <w:t>Břetislav Riger</w:t>
      </w:r>
      <w:r w:rsidR="00763F0A" w:rsidRPr="00225580">
        <w:rPr>
          <w:rFonts w:ascii="Arial" w:hAnsi="Arial" w:cs="Arial"/>
          <w:b/>
          <w:sz w:val="20"/>
        </w:rPr>
        <w:tab/>
      </w:r>
      <w:proofErr w:type="spellStart"/>
      <w:r w:rsidR="00763F0A" w:rsidRPr="00225580">
        <w:rPr>
          <w:rFonts w:ascii="Arial" w:hAnsi="Arial" w:cs="Arial"/>
          <w:b/>
          <w:sz w:val="20"/>
        </w:rPr>
        <w:t>Tit</w:t>
      </w:r>
      <w:proofErr w:type="spellEnd"/>
      <w:r w:rsidR="00763F0A" w:rsidRPr="00225580">
        <w:rPr>
          <w:rFonts w:ascii="Arial" w:hAnsi="Arial" w:cs="Arial"/>
          <w:b/>
          <w:sz w:val="20"/>
        </w:rPr>
        <w:t>. Jméno Příjmení</w:t>
      </w:r>
      <w:r w:rsidR="00763F0A">
        <w:rPr>
          <w:b/>
          <w:szCs w:val="22"/>
        </w:rPr>
        <w:t xml:space="preserve"> </w:t>
      </w:r>
      <w:r w:rsidR="00763F0A" w:rsidRPr="00306942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B140DD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763F0A" w:rsidRPr="00306942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B140DD" w:rsidRDefault="00B140DD" w:rsidP="00E624A2">
      <w:pPr>
        <w:keepNext/>
        <w:keepLines/>
        <w:tabs>
          <w:tab w:val="left" w:pos="0"/>
          <w:tab w:val="left" w:pos="4990"/>
        </w:tabs>
        <w:jc w:val="left"/>
      </w:pPr>
      <w:r>
        <w:t xml:space="preserve">náměstek </w:t>
      </w:r>
      <w:r w:rsidR="00720308">
        <w:t>primátor</w:t>
      </w:r>
      <w:r w:rsidRPr="00B140DD">
        <w:t xml:space="preserve"> </w:t>
      </w:r>
      <w:r>
        <w:tab/>
      </w:r>
      <w:r w:rsidRPr="005E4788">
        <w:t>funkce</w:t>
      </w:r>
    </w:p>
    <w:p w:rsidR="00DB6EC7" w:rsidRPr="001065B8" w:rsidRDefault="00B140DD" w:rsidP="00E624A2">
      <w:pPr>
        <w:keepNext/>
        <w:keepLines/>
        <w:tabs>
          <w:tab w:val="left" w:pos="0"/>
          <w:tab w:val="left" w:pos="4990"/>
        </w:tabs>
        <w:jc w:val="left"/>
        <w:rPr>
          <w:rFonts w:cs="Arial"/>
          <w:b/>
        </w:rPr>
        <w:sectPr w:rsidR="00DB6EC7" w:rsidRPr="001065B8" w:rsidSect="00415984">
          <w:headerReference w:type="default" r:id="rId10"/>
          <w:footerReference w:type="default" r:id="rId11"/>
          <w:type w:val="continuous"/>
          <w:pgSz w:w="11906" w:h="16838" w:code="9"/>
          <w:pgMar w:top="1440" w:right="1077" w:bottom="1418" w:left="1077" w:header="709" w:footer="663" w:gutter="0"/>
          <w:cols w:space="708"/>
          <w:docGrid w:linePitch="360"/>
        </w:sectPr>
      </w:pPr>
      <w:r>
        <w:t>na základě plné moci</w:t>
      </w:r>
      <w:r w:rsidR="00763F0A" w:rsidRPr="005E4788">
        <w:tab/>
      </w:r>
      <w:r w:rsidR="00801EA2">
        <w:br/>
      </w:r>
    </w:p>
    <w:p w:rsidR="00850EF9" w:rsidRDefault="00850EF9" w:rsidP="001065B8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 xml:space="preserve">Příloha č. </w:t>
      </w:r>
      <w:r w:rsidR="001065B8">
        <w:rPr>
          <w:b w:val="0"/>
          <w:bCs w:val="0"/>
          <w:color w:val="000000"/>
          <w:sz w:val="22"/>
          <w:szCs w:val="22"/>
        </w:rPr>
        <w:t>1</w:t>
      </w:r>
      <w:r>
        <w:rPr>
          <w:b w:val="0"/>
          <w:bCs w:val="0"/>
          <w:color w:val="000000"/>
          <w:sz w:val="22"/>
          <w:szCs w:val="22"/>
        </w:rPr>
        <w:t xml:space="preserve">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FD5B07">
        <w:rPr>
          <w:b w:val="0"/>
          <w:bCs w:val="0"/>
          <w:color w:val="000000"/>
          <w:sz w:val="22"/>
          <w:szCs w:val="22"/>
        </w:rPr>
        <w:t>7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</w:t>
      </w:r>
      <w:r w:rsidR="001065B8">
        <w:rPr>
          <w:b w:val="0"/>
          <w:bCs w:val="0"/>
          <w:color w:val="000000"/>
          <w:sz w:val="22"/>
          <w:szCs w:val="22"/>
        </w:rPr>
        <w:t>I</w:t>
      </w:r>
      <w:r w:rsidR="003E5C30">
        <w:rPr>
          <w:b w:val="0"/>
          <w:bCs w:val="0"/>
          <w:color w:val="000000"/>
          <w:sz w:val="22"/>
          <w:szCs w:val="22"/>
        </w:rPr>
        <w:t>/</w:t>
      </w:r>
      <w:r w:rsidR="00447C18">
        <w:rPr>
          <w:b w:val="0"/>
          <w:bCs w:val="0"/>
          <w:color w:val="000000"/>
          <w:sz w:val="22"/>
          <w:szCs w:val="22"/>
        </w:rPr>
        <w:t>VZKÚ</w:t>
      </w:r>
    </w:p>
    <w:p w:rsidR="00534A20" w:rsidRPr="004E47A3" w:rsidRDefault="00534A20" w:rsidP="00534A20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850EF9" w:rsidRPr="00B656BE" w:rsidRDefault="00850EF9" w:rsidP="00E359BA">
      <w:pPr>
        <w:pStyle w:val="Nadpis1"/>
        <w:jc w:val="center"/>
      </w:pPr>
      <w:r w:rsidRPr="00B656BE">
        <w:t>Prohlášení</w:t>
      </w:r>
    </w:p>
    <w:p w:rsidR="00850EF9" w:rsidRPr="0036632C" w:rsidRDefault="00850EF9" w:rsidP="00850EF9">
      <w:pPr>
        <w:pStyle w:val="Zkladntext"/>
        <w:rPr>
          <w:b/>
          <w:bCs/>
          <w:szCs w:val="22"/>
        </w:rPr>
      </w:pPr>
    </w:p>
    <w:p w:rsidR="00B656BE" w:rsidRPr="0036632C" w:rsidRDefault="00390063" w:rsidP="00B656BE">
      <w:pPr>
        <w:pStyle w:val="Zkladntextodsazen-slo"/>
      </w:pPr>
      <w:r>
        <w:t>Zhotovitel</w:t>
      </w:r>
      <w:r w:rsidR="00B656BE" w:rsidRPr="0036632C">
        <w:t xml:space="preserve"> prohlašuje, že dílo, které je předmětem této smlouvy</w:t>
      </w:r>
      <w:r w:rsidR="00050CAB">
        <w:t>,</w:t>
      </w:r>
      <w:r w:rsidR="00B656BE" w:rsidRPr="0036632C">
        <w:t xml:space="preserve"> zhotoví osobně, nebo prostřednictvím svých zaměstnanců při plnění pracovně – právních povinností a ve smyslu § 58 </w:t>
      </w:r>
      <w:r w:rsidR="00B656BE">
        <w:t>zákona č. 121/2000 Sb., o právu autorském, o právech souvisejících s právem autorským a o změně některých zákonů (autorský zákon), ve znění pozdějších předpisů</w:t>
      </w:r>
      <w:r w:rsidR="00B656BE" w:rsidRPr="0036632C">
        <w:t xml:space="preserve"> </w:t>
      </w:r>
      <w:r w:rsidR="00B656BE">
        <w:t>(dále jen „</w:t>
      </w:r>
      <w:r w:rsidR="00B656BE" w:rsidRPr="0036632C">
        <w:t>autorsk</w:t>
      </w:r>
      <w:r w:rsidR="00B656BE">
        <w:t>ý</w:t>
      </w:r>
      <w:r w:rsidR="00B656BE" w:rsidRPr="0036632C">
        <w:t xml:space="preserve"> zákon</w:t>
      </w:r>
      <w:r w:rsidR="00B656BE">
        <w:t>)</w:t>
      </w:r>
      <w:r w:rsidR="00B656BE" w:rsidRPr="0036632C">
        <w:t xml:space="preserve"> je vykonavatelem majetkových práv autora a v souladu s ustanovením § </w:t>
      </w:r>
      <w:r w:rsidR="00B656BE">
        <w:t>2375 OZ</w:t>
      </w:r>
      <w:r w:rsidR="00B656BE" w:rsidRPr="0036632C">
        <w:t xml:space="preserve"> a § 38d písm. b) autorského zákona uděluje objednateli statutárnímu městu Ostrava souhlas s odchýlením od </w:t>
      </w:r>
      <w:r w:rsidR="00050CAB">
        <w:t>investičního záměru</w:t>
      </w:r>
      <w:r w:rsidR="00B656BE" w:rsidRPr="0036632C">
        <w:t xml:space="preserve"> </w:t>
      </w:r>
      <w:r w:rsidR="00693382">
        <w:t xml:space="preserve">a studie </w:t>
      </w:r>
      <w:r w:rsidR="00B656BE" w:rsidRPr="0036632C">
        <w:t>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B656BE">
      <w:pPr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případě, že dílo, které je předmětem této smlouvy, nebude </w:t>
      </w:r>
      <w:r w:rsidR="00390063">
        <w:t>zhotovitelem</w:t>
      </w:r>
      <w:r w:rsidRPr="0036632C">
        <w:t xml:space="preserve"> vytvořeno osobně, nebo prostřednictvím jeho zaměstnanců při plnění pracovně – právních povinností, nýbrž třetí osobou, je </w:t>
      </w:r>
      <w:r w:rsidR="00390063">
        <w:t>zhotovitel</w:t>
      </w:r>
      <w:r w:rsidRPr="0036632C">
        <w:t xml:space="preserve"> povinen zajistit souhlas příslušného autora (vykonavatele autorských práv) pro užití díla statutárním městem Ostrava k účelu, který je vymezen v této smlouvě a dále je povinen zajistit v souladu s ustanovením § </w:t>
      </w:r>
      <w:r>
        <w:t xml:space="preserve">2375 OZ </w:t>
      </w:r>
      <w:r w:rsidRPr="0036632C">
        <w:t xml:space="preserve">a § 38d písm. b) autorského zákona souhlas autora (vykonavatele autorských práv) s odchýlením od </w:t>
      </w:r>
      <w:r w:rsidR="007853BC">
        <w:t>investičního záměru</w:t>
      </w:r>
      <w:r w:rsidRPr="0036632C">
        <w:t xml:space="preserve"> </w:t>
      </w:r>
      <w:r w:rsidR="00693382">
        <w:t xml:space="preserve">a studie </w:t>
      </w:r>
      <w:r w:rsidRPr="0036632C">
        <w:t xml:space="preserve">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</w:t>
      </w:r>
      <w:r w:rsidR="003A3EFD">
        <w:t>dodavatel</w:t>
      </w:r>
      <w:r w:rsidRPr="0036632C">
        <w:t xml:space="preserve"> objednateli při předání díla.</w:t>
      </w:r>
    </w:p>
    <w:p w:rsidR="00B656BE" w:rsidRPr="0036632C" w:rsidRDefault="00B656BE" w:rsidP="00B656BE">
      <w:pPr>
        <w:pStyle w:val="Zkladntext"/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 porušení povinností dle bodu 1 nebo 2 této přílohy je </w:t>
      </w:r>
      <w:r w:rsidR="00390063">
        <w:t>zhotovitel</w:t>
      </w:r>
      <w:r w:rsidRPr="0036632C">
        <w:t xml:space="preserve"> povinen uhradit objednateli veškerou vzniklou škodu.</w:t>
      </w:r>
    </w:p>
    <w:p w:rsidR="00B656BE" w:rsidRPr="0036632C" w:rsidRDefault="00B656BE" w:rsidP="00B656BE">
      <w:pPr>
        <w:pStyle w:val="Zkladntext"/>
        <w:rPr>
          <w:b/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</w:t>
      </w:r>
      <w:proofErr w:type="gramStart"/>
      <w:r w:rsidRPr="0036632C">
        <w:rPr>
          <w:bCs/>
          <w:szCs w:val="22"/>
        </w:rPr>
        <w:t>dne</w:t>
      </w:r>
      <w:proofErr w:type="gramEnd"/>
      <w:r w:rsidRPr="0036632C">
        <w:rPr>
          <w:bCs/>
          <w:szCs w:val="22"/>
        </w:rPr>
        <w:t>:</w:t>
      </w:r>
    </w:p>
    <w:p w:rsidR="00850EF9" w:rsidRPr="0036632C" w:rsidRDefault="00850EF9" w:rsidP="00850EF9">
      <w:pPr>
        <w:rPr>
          <w:bCs/>
          <w:szCs w:val="22"/>
        </w:rPr>
      </w:pPr>
    </w:p>
    <w:p w:rsidR="00850EF9" w:rsidRDefault="00850EF9" w:rsidP="00850EF9">
      <w:pPr>
        <w:rPr>
          <w:bCs/>
          <w:szCs w:val="22"/>
        </w:rPr>
      </w:pPr>
    </w:p>
    <w:p w:rsidR="00E84BA0" w:rsidRPr="0036632C" w:rsidRDefault="00E84BA0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 w:rsidR="003A3EFD">
              <w:rPr>
                <w:szCs w:val="22"/>
              </w:rPr>
              <w:t>dodavatel</w:t>
            </w:r>
            <w:r>
              <w:rPr>
                <w:szCs w:val="22"/>
              </w:rPr>
              <w:t>e</w:t>
            </w:r>
          </w:p>
          <w:p w:rsidR="00E84BA0" w:rsidRDefault="00415047" w:rsidP="00B56CAF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Cs w:val="22"/>
              </w:rPr>
              <w:t>……</w:t>
            </w:r>
            <w:proofErr w:type="gramStart"/>
            <w:r>
              <w:rPr>
                <w:b/>
                <w:szCs w:val="22"/>
              </w:rPr>
              <w:t>…..</w:t>
            </w:r>
            <w:r w:rsidR="00B56CAF">
              <w:rPr>
                <w:b/>
                <w:szCs w:val="22"/>
              </w:rPr>
              <w:t xml:space="preserve"> </w:t>
            </w:r>
            <w:r w:rsidR="00E84BA0" w:rsidRPr="00306942"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  <w:t>(doplní</w:t>
            </w:r>
            <w:proofErr w:type="gramEnd"/>
            <w:r w:rsidR="00E84BA0" w:rsidRPr="00306942"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  <w:t xml:space="preserve"> </w:t>
            </w:r>
            <w:r w:rsidR="00390063"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  <w:t>zhotovitel</w:t>
            </w:r>
            <w:r w:rsidR="00E84BA0" w:rsidRPr="00306942"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  <w:t>)</w:t>
            </w:r>
          </w:p>
          <w:p w:rsidR="00B56CAF" w:rsidRPr="006A2820" w:rsidRDefault="00415047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t>……………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1D3A39" w:rsidRDefault="001D3A39" w:rsidP="00E84BA0">
      <w:pPr>
        <w:rPr>
          <w:rFonts w:cs="Tahoma"/>
          <w:b/>
          <w:iCs/>
          <w:sz w:val="20"/>
          <w:szCs w:val="22"/>
        </w:rPr>
      </w:pPr>
    </w:p>
    <w:p w:rsidR="001D3A39" w:rsidRDefault="001D3A39" w:rsidP="00E84BA0">
      <w:pPr>
        <w:rPr>
          <w:rFonts w:cs="Tahoma"/>
          <w:b/>
          <w:iCs/>
          <w:sz w:val="20"/>
          <w:szCs w:val="22"/>
        </w:rPr>
      </w:pPr>
    </w:p>
    <w:p w:rsidR="001D3A39" w:rsidRDefault="001D3A39" w:rsidP="00E84BA0">
      <w:pPr>
        <w:rPr>
          <w:rFonts w:cs="Tahoma"/>
          <w:b/>
          <w:iCs/>
          <w:sz w:val="20"/>
          <w:szCs w:val="22"/>
        </w:rPr>
      </w:pPr>
    </w:p>
    <w:p w:rsidR="00D972CC" w:rsidRDefault="00D972CC" w:rsidP="00E84BA0">
      <w:pPr>
        <w:rPr>
          <w:rFonts w:cs="Tahoma"/>
          <w:b/>
          <w:iCs/>
          <w:sz w:val="20"/>
          <w:szCs w:val="22"/>
        </w:rPr>
      </w:pPr>
    </w:p>
    <w:p w:rsidR="00D972CC" w:rsidRDefault="00D972CC" w:rsidP="00E84BA0">
      <w:pPr>
        <w:rPr>
          <w:rFonts w:cs="Tahoma"/>
          <w:b/>
          <w:iCs/>
          <w:sz w:val="20"/>
          <w:szCs w:val="22"/>
        </w:rPr>
      </w:pPr>
    </w:p>
    <w:p w:rsidR="00D972CC" w:rsidRDefault="00D972CC" w:rsidP="00E84BA0">
      <w:pPr>
        <w:rPr>
          <w:rFonts w:cs="Tahoma"/>
          <w:b/>
          <w:iCs/>
          <w:sz w:val="20"/>
          <w:szCs w:val="22"/>
        </w:rPr>
      </w:pPr>
    </w:p>
    <w:p w:rsidR="00D972CC" w:rsidRPr="00D972CC" w:rsidRDefault="00D972CC" w:rsidP="00D972CC">
      <w:pPr>
        <w:jc w:val="right"/>
        <w:rPr>
          <w:rFonts w:cs="Tahoma"/>
          <w:iCs/>
          <w:szCs w:val="22"/>
        </w:rPr>
      </w:pPr>
      <w:r w:rsidRPr="00D972CC">
        <w:rPr>
          <w:rFonts w:cs="Tahoma"/>
          <w:iCs/>
          <w:szCs w:val="22"/>
        </w:rPr>
        <w:lastRenderedPageBreak/>
        <w:t>Příloha č. 2 ke smlouvě č. č. ____/2017/OI/VZKÚ</w:t>
      </w:r>
    </w:p>
    <w:p w:rsidR="001D3A39" w:rsidRDefault="001D3A39" w:rsidP="00E84BA0">
      <w:pPr>
        <w:rPr>
          <w:rFonts w:cs="Tahoma"/>
          <w:b/>
          <w:iCs/>
          <w:sz w:val="20"/>
          <w:szCs w:val="22"/>
        </w:rPr>
      </w:pPr>
    </w:p>
    <w:p w:rsidR="00D972CC" w:rsidRPr="00D972CC" w:rsidRDefault="00D972CC" w:rsidP="00D972CC">
      <w:pPr>
        <w:keepNext/>
        <w:spacing w:after="120"/>
        <w:jc w:val="left"/>
        <w:outlineLvl w:val="0"/>
        <w:rPr>
          <w:rFonts w:ascii="Arial" w:hAnsi="Arial" w:cs="Arial"/>
          <w:b/>
          <w:snapToGrid w:val="0"/>
          <w:kern w:val="28"/>
        </w:rPr>
      </w:pPr>
      <w:r w:rsidRPr="00D972CC">
        <w:rPr>
          <w:b/>
          <w:snapToGrid w:val="0"/>
          <w:kern w:val="28"/>
          <w:sz w:val="28"/>
          <w:szCs w:val="28"/>
        </w:rPr>
        <w:t>PLNÁ MOC</w:t>
      </w:r>
    </w:p>
    <w:p w:rsidR="00D972CC" w:rsidRPr="00D972CC" w:rsidRDefault="00D972CC" w:rsidP="00D972CC">
      <w:pPr>
        <w:keepNext/>
        <w:jc w:val="left"/>
        <w:rPr>
          <w:rFonts w:ascii="Arial" w:hAnsi="Arial" w:cs="Arial"/>
          <w:b/>
          <w:snapToGrid w:val="0"/>
          <w:kern w:val="28"/>
        </w:rPr>
      </w:pPr>
      <w:r w:rsidRPr="00D972CC">
        <w:rPr>
          <w:rFonts w:ascii="Arial" w:hAnsi="Arial" w:cs="Arial"/>
          <w:b/>
          <w:snapToGrid w:val="0"/>
          <w:kern w:val="28"/>
        </w:rPr>
        <w:t xml:space="preserve">ke smlouvě č. </w:t>
      </w:r>
      <w:r>
        <w:rPr>
          <w:rFonts w:ascii="Arial" w:hAnsi="Arial" w:cs="Arial"/>
          <w:b/>
          <w:snapToGrid w:val="0"/>
          <w:kern w:val="28"/>
        </w:rPr>
        <w:t>…</w:t>
      </w:r>
      <w:proofErr w:type="gramStart"/>
      <w:r>
        <w:rPr>
          <w:rFonts w:ascii="Arial" w:hAnsi="Arial" w:cs="Arial"/>
          <w:b/>
          <w:snapToGrid w:val="0"/>
          <w:kern w:val="28"/>
        </w:rPr>
        <w:t>….</w:t>
      </w:r>
      <w:r w:rsidRPr="00D972CC">
        <w:rPr>
          <w:rFonts w:ascii="Arial" w:hAnsi="Arial" w:cs="Arial"/>
          <w:b/>
          <w:snapToGrid w:val="0"/>
          <w:kern w:val="28"/>
        </w:rPr>
        <w:t>/201</w:t>
      </w:r>
      <w:r>
        <w:rPr>
          <w:rFonts w:ascii="Arial" w:hAnsi="Arial" w:cs="Arial"/>
          <w:b/>
          <w:snapToGrid w:val="0"/>
          <w:kern w:val="28"/>
        </w:rPr>
        <w:t>7</w:t>
      </w:r>
      <w:r w:rsidRPr="00D972CC">
        <w:rPr>
          <w:rFonts w:ascii="Arial" w:hAnsi="Arial" w:cs="Arial"/>
          <w:b/>
          <w:snapToGrid w:val="0"/>
          <w:kern w:val="28"/>
        </w:rPr>
        <w:t>/OI/VZKÚ</w:t>
      </w:r>
      <w:proofErr w:type="gramEnd"/>
    </w:p>
    <w:p w:rsidR="00D972CC" w:rsidRPr="00D972CC" w:rsidRDefault="00D972CC" w:rsidP="00D972CC">
      <w:pPr>
        <w:keepNext/>
        <w:jc w:val="left"/>
        <w:rPr>
          <w:rFonts w:ascii="Arial" w:hAnsi="Arial" w:cs="Arial"/>
          <w:b/>
          <w:snapToGrid w:val="0"/>
          <w:kern w:val="28"/>
        </w:rPr>
      </w:pPr>
      <w:r w:rsidRPr="00D972CC">
        <w:rPr>
          <w:rFonts w:ascii="Arial" w:hAnsi="Arial" w:cs="Arial"/>
          <w:b/>
          <w:snapToGrid w:val="0"/>
          <w:kern w:val="28"/>
        </w:rPr>
        <w:t>na</w:t>
      </w:r>
      <w:r w:rsidR="003B4589">
        <w:rPr>
          <w:rFonts w:ascii="Arial" w:hAnsi="Arial" w:cs="Arial"/>
          <w:b/>
          <w:snapToGrid w:val="0"/>
          <w:kern w:val="28"/>
        </w:rPr>
        <w:t xml:space="preserve"> zpracování </w:t>
      </w:r>
      <w:r w:rsidR="00104AB4">
        <w:rPr>
          <w:rFonts w:ascii="Arial" w:hAnsi="Arial" w:cs="Arial"/>
          <w:b/>
          <w:snapToGrid w:val="0"/>
          <w:kern w:val="28"/>
        </w:rPr>
        <w:t>dispozičně-</w:t>
      </w:r>
      <w:r w:rsidR="003B4589" w:rsidRPr="003B4589">
        <w:rPr>
          <w:rFonts w:ascii="Arial" w:hAnsi="Arial" w:cs="Arial"/>
          <w:b/>
          <w:snapToGrid w:val="0"/>
          <w:kern w:val="28"/>
        </w:rPr>
        <w:t>architektonick</w:t>
      </w:r>
      <w:r w:rsidR="003B4589">
        <w:rPr>
          <w:rFonts w:ascii="Arial" w:hAnsi="Arial" w:cs="Arial"/>
          <w:b/>
          <w:snapToGrid w:val="0"/>
          <w:kern w:val="28"/>
        </w:rPr>
        <w:t>é studie</w:t>
      </w:r>
      <w:r w:rsidR="003B4589" w:rsidRPr="003B4589">
        <w:rPr>
          <w:rFonts w:ascii="Arial" w:hAnsi="Arial" w:cs="Arial"/>
          <w:b/>
          <w:snapToGrid w:val="0"/>
          <w:kern w:val="28"/>
        </w:rPr>
        <w:t xml:space="preserve"> </w:t>
      </w:r>
      <w:r w:rsidR="00104AB4">
        <w:rPr>
          <w:rFonts w:ascii="Arial" w:hAnsi="Arial" w:cs="Arial"/>
          <w:b/>
          <w:snapToGrid w:val="0"/>
          <w:kern w:val="28"/>
        </w:rPr>
        <w:t xml:space="preserve">a studie </w:t>
      </w:r>
      <w:r w:rsidR="003B4589" w:rsidRPr="003B4589">
        <w:rPr>
          <w:rFonts w:ascii="Arial" w:hAnsi="Arial" w:cs="Arial"/>
          <w:b/>
          <w:snapToGrid w:val="0"/>
          <w:kern w:val="28"/>
        </w:rPr>
        <w:t xml:space="preserve">proveditelnosti </w:t>
      </w:r>
      <w:r w:rsidR="00104AB4">
        <w:rPr>
          <w:rFonts w:ascii="Arial" w:hAnsi="Arial" w:cs="Arial"/>
          <w:b/>
          <w:snapToGrid w:val="0"/>
          <w:kern w:val="28"/>
        </w:rPr>
        <w:t xml:space="preserve">na </w:t>
      </w:r>
      <w:r w:rsidR="003B4589" w:rsidRPr="003B4589">
        <w:rPr>
          <w:rFonts w:ascii="Arial" w:hAnsi="Arial" w:cs="Arial"/>
          <w:b/>
          <w:snapToGrid w:val="0"/>
          <w:kern w:val="28"/>
        </w:rPr>
        <w:t>novostavb</w:t>
      </w:r>
      <w:r w:rsidR="00104AB4">
        <w:rPr>
          <w:rFonts w:ascii="Arial" w:hAnsi="Arial" w:cs="Arial"/>
          <w:b/>
          <w:snapToGrid w:val="0"/>
          <w:kern w:val="28"/>
        </w:rPr>
        <w:t>u</w:t>
      </w:r>
      <w:r w:rsidR="003B4589" w:rsidRPr="003B4589">
        <w:rPr>
          <w:rFonts w:ascii="Arial" w:hAnsi="Arial" w:cs="Arial"/>
          <w:b/>
          <w:snapToGrid w:val="0"/>
          <w:kern w:val="28"/>
        </w:rPr>
        <w:t xml:space="preserve"> objektu „X“ v areálu M</w:t>
      </w:r>
      <w:r w:rsidR="003B4589">
        <w:rPr>
          <w:rFonts w:ascii="Arial" w:hAnsi="Arial" w:cs="Arial"/>
          <w:b/>
          <w:snapToGrid w:val="0"/>
          <w:kern w:val="28"/>
        </w:rPr>
        <w:t>ěstské nemocnice Ostrava</w:t>
      </w:r>
      <w:r w:rsidRPr="00B7601D">
        <w:rPr>
          <w:rFonts w:ascii="Arial" w:hAnsi="Arial" w:cs="Arial"/>
          <w:b/>
          <w:snapToGrid w:val="0"/>
          <w:color w:val="FF0000"/>
          <w:kern w:val="28"/>
        </w:rPr>
        <w:t xml:space="preserve">                               </w:t>
      </w:r>
    </w:p>
    <w:p w:rsidR="00D972CC" w:rsidRPr="00D972CC" w:rsidRDefault="00D972CC" w:rsidP="00D972CC">
      <w:pPr>
        <w:tabs>
          <w:tab w:val="left" w:pos="426"/>
          <w:tab w:val="left" w:pos="1620"/>
        </w:tabs>
        <w:spacing w:before="120"/>
        <w:jc w:val="left"/>
        <w:outlineLvl w:val="0"/>
        <w:rPr>
          <w:szCs w:val="22"/>
        </w:rPr>
      </w:pPr>
      <w:r w:rsidRPr="00D972CC">
        <w:rPr>
          <w:rFonts w:ascii="Arial" w:hAnsi="Arial" w:cs="Arial"/>
          <w:b/>
          <w:sz w:val="20"/>
          <w:szCs w:val="22"/>
        </w:rPr>
        <w:t>Objednatel:</w:t>
      </w:r>
      <w:r w:rsidRPr="00D972CC">
        <w:rPr>
          <w:rFonts w:ascii="Arial" w:hAnsi="Arial" w:cs="Arial"/>
          <w:sz w:val="20"/>
          <w:szCs w:val="22"/>
        </w:rPr>
        <w:t xml:space="preserve">  </w:t>
      </w:r>
      <w:r w:rsidRPr="00D972CC">
        <w:rPr>
          <w:rFonts w:ascii="Arial" w:hAnsi="Arial" w:cs="Arial"/>
          <w:sz w:val="20"/>
          <w:szCs w:val="22"/>
        </w:rPr>
        <w:tab/>
        <w:t xml:space="preserve"> </w:t>
      </w:r>
      <w:r w:rsidRPr="00D972CC">
        <w:rPr>
          <w:rFonts w:ascii="Arial" w:hAnsi="Arial" w:cs="Arial"/>
          <w:b/>
          <w:bCs/>
          <w:sz w:val="20"/>
          <w:szCs w:val="22"/>
        </w:rPr>
        <w:t>Statutární město Ostrava</w:t>
      </w:r>
      <w:r w:rsidRPr="00D972CC">
        <w:rPr>
          <w:szCs w:val="22"/>
        </w:rPr>
        <w:t>, Prokešovo nám. č. 8, 729 30 Ostrava</w:t>
      </w:r>
    </w:p>
    <w:p w:rsidR="00D972CC" w:rsidRPr="00D972CC" w:rsidRDefault="00D972CC" w:rsidP="00D972CC">
      <w:pPr>
        <w:tabs>
          <w:tab w:val="left" w:pos="426"/>
          <w:tab w:val="left" w:pos="1620"/>
        </w:tabs>
        <w:jc w:val="left"/>
        <w:outlineLvl w:val="0"/>
        <w:rPr>
          <w:szCs w:val="22"/>
        </w:rPr>
      </w:pPr>
      <w:r w:rsidRPr="00D972CC">
        <w:rPr>
          <w:szCs w:val="22"/>
        </w:rPr>
        <w:t xml:space="preserve">                   </w:t>
      </w:r>
      <w:r w:rsidRPr="00D972CC">
        <w:rPr>
          <w:szCs w:val="22"/>
        </w:rPr>
        <w:tab/>
        <w:t xml:space="preserve"> IČO: 00845451</w:t>
      </w:r>
    </w:p>
    <w:p w:rsidR="00D972CC" w:rsidRPr="00D972CC" w:rsidRDefault="00D972CC" w:rsidP="00D972CC">
      <w:pPr>
        <w:tabs>
          <w:tab w:val="left" w:pos="1276"/>
          <w:tab w:val="left" w:pos="1620"/>
          <w:tab w:val="center" w:pos="4536"/>
          <w:tab w:val="right" w:pos="9072"/>
        </w:tabs>
        <w:ind w:left="1418" w:hanging="1418"/>
        <w:jc w:val="left"/>
        <w:rPr>
          <w:szCs w:val="22"/>
        </w:rPr>
      </w:pPr>
      <w:r w:rsidRPr="00D972CC">
        <w:rPr>
          <w:szCs w:val="22"/>
        </w:rPr>
        <w:tab/>
        <w:t xml:space="preserve">   </w:t>
      </w:r>
      <w:r w:rsidRPr="00D972CC">
        <w:rPr>
          <w:szCs w:val="22"/>
        </w:rPr>
        <w:tab/>
        <w:t xml:space="preserve"> zastoupené: Ing. Břetislavem </w:t>
      </w:r>
      <w:proofErr w:type="spellStart"/>
      <w:r w:rsidRPr="00D972CC">
        <w:rPr>
          <w:szCs w:val="22"/>
        </w:rPr>
        <w:t>Rigerem</w:t>
      </w:r>
      <w:proofErr w:type="spellEnd"/>
      <w:r w:rsidRPr="00D972CC">
        <w:rPr>
          <w:szCs w:val="22"/>
        </w:rPr>
        <w:t>, náměstkem primátora</w:t>
      </w:r>
    </w:p>
    <w:p w:rsidR="00D972CC" w:rsidRPr="00D972CC" w:rsidRDefault="00D972CC" w:rsidP="00D972CC">
      <w:pPr>
        <w:tabs>
          <w:tab w:val="left" w:pos="426"/>
          <w:tab w:val="left" w:pos="1620"/>
        </w:tabs>
        <w:jc w:val="left"/>
        <w:rPr>
          <w:b/>
          <w:szCs w:val="22"/>
        </w:rPr>
      </w:pPr>
    </w:p>
    <w:p w:rsidR="00D972CC" w:rsidRPr="00D972CC" w:rsidRDefault="00D972CC" w:rsidP="00D972CC">
      <w:pPr>
        <w:tabs>
          <w:tab w:val="left" w:pos="0"/>
          <w:tab w:val="left" w:pos="1620"/>
          <w:tab w:val="left" w:pos="4706"/>
          <w:tab w:val="left" w:pos="4990"/>
          <w:tab w:val="left" w:pos="9639"/>
        </w:tabs>
        <w:jc w:val="left"/>
        <w:outlineLvl w:val="0"/>
        <w:rPr>
          <w:szCs w:val="22"/>
        </w:rPr>
      </w:pPr>
      <w:r w:rsidRPr="00D972CC">
        <w:rPr>
          <w:rFonts w:ascii="Arial" w:hAnsi="Arial" w:cs="Arial"/>
          <w:b/>
          <w:bCs/>
          <w:sz w:val="20"/>
          <w:szCs w:val="22"/>
        </w:rPr>
        <w:t>Zhotovitel:</w:t>
      </w:r>
      <w:r w:rsidRPr="00D972CC">
        <w:rPr>
          <w:b/>
          <w:bCs/>
          <w:sz w:val="20"/>
          <w:szCs w:val="22"/>
        </w:rPr>
        <w:t xml:space="preserve">       </w:t>
      </w:r>
      <w:r w:rsidRPr="00D972CC">
        <w:rPr>
          <w:b/>
          <w:bCs/>
          <w:szCs w:val="22"/>
        </w:rPr>
        <w:tab/>
      </w:r>
      <w:r w:rsidR="00B7601D">
        <w:rPr>
          <w:b/>
          <w:bCs/>
          <w:szCs w:val="22"/>
        </w:rPr>
        <w:t>………….(</w:t>
      </w:r>
      <w:r w:rsidR="00B7601D" w:rsidRPr="00B7601D">
        <w:rPr>
          <w:b/>
          <w:bCs/>
          <w:i/>
          <w:szCs w:val="22"/>
          <w:highlight w:val="yellow"/>
        </w:rPr>
        <w:t>doplní zhotovitel)</w:t>
      </w:r>
    </w:p>
    <w:p w:rsidR="00D972CC" w:rsidRPr="00D972CC" w:rsidRDefault="00B7601D" w:rsidP="00D972CC">
      <w:pPr>
        <w:numPr>
          <w:ilvl w:val="12"/>
          <w:numId w:val="0"/>
        </w:numPr>
        <w:tabs>
          <w:tab w:val="left" w:pos="360"/>
          <w:tab w:val="left" w:pos="1620"/>
        </w:tabs>
        <w:ind w:left="360"/>
        <w:rPr>
          <w:szCs w:val="22"/>
        </w:rPr>
      </w:pPr>
      <w:r>
        <w:rPr>
          <w:bCs/>
          <w:szCs w:val="22"/>
        </w:rPr>
        <w:t xml:space="preserve">                   </w:t>
      </w:r>
      <w:r>
        <w:rPr>
          <w:bCs/>
          <w:szCs w:val="22"/>
        </w:rPr>
        <w:tab/>
        <w:t>se sídlem:</w:t>
      </w:r>
    </w:p>
    <w:p w:rsidR="00D972CC" w:rsidRPr="00D972CC" w:rsidRDefault="00B7601D" w:rsidP="00D972CC">
      <w:pPr>
        <w:numPr>
          <w:ilvl w:val="12"/>
          <w:numId w:val="0"/>
        </w:numPr>
        <w:tabs>
          <w:tab w:val="left" w:pos="1620"/>
        </w:tabs>
        <w:ind w:left="1418" w:hanging="14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IČO:</w:t>
      </w:r>
    </w:p>
    <w:p w:rsidR="00D972CC" w:rsidRPr="00D972CC" w:rsidRDefault="00D972CC" w:rsidP="00D972CC">
      <w:pPr>
        <w:numPr>
          <w:ilvl w:val="12"/>
          <w:numId w:val="0"/>
        </w:numPr>
        <w:tabs>
          <w:tab w:val="left" w:pos="1620"/>
        </w:tabs>
        <w:ind w:left="1418" w:hanging="1418"/>
        <w:rPr>
          <w:szCs w:val="22"/>
        </w:rPr>
      </w:pPr>
      <w:r w:rsidRPr="00D972CC">
        <w:rPr>
          <w:szCs w:val="22"/>
        </w:rPr>
        <w:t xml:space="preserve">                          </w:t>
      </w:r>
      <w:r w:rsidRPr="00D972CC">
        <w:rPr>
          <w:szCs w:val="22"/>
        </w:rPr>
        <w:tab/>
        <w:t xml:space="preserve">zastoupena: </w:t>
      </w:r>
    </w:p>
    <w:p w:rsidR="00D972CC" w:rsidRPr="00D972CC" w:rsidRDefault="00D972CC" w:rsidP="00D972CC">
      <w:pPr>
        <w:tabs>
          <w:tab w:val="left" w:pos="0"/>
          <w:tab w:val="left" w:pos="1620"/>
          <w:tab w:val="left" w:pos="4706"/>
          <w:tab w:val="left" w:pos="4990"/>
          <w:tab w:val="left" w:pos="9639"/>
        </w:tabs>
        <w:jc w:val="left"/>
        <w:outlineLvl w:val="0"/>
        <w:rPr>
          <w:b/>
          <w:bCs/>
          <w:i/>
          <w:szCs w:val="22"/>
        </w:rPr>
      </w:pPr>
    </w:p>
    <w:p w:rsidR="00D972CC" w:rsidRPr="00D972CC" w:rsidRDefault="00D972CC" w:rsidP="00B7601D">
      <w:pPr>
        <w:widowControl w:val="0"/>
        <w:numPr>
          <w:ilvl w:val="0"/>
          <w:numId w:val="36"/>
        </w:numPr>
        <w:spacing w:before="60"/>
        <w:rPr>
          <w:szCs w:val="22"/>
        </w:rPr>
      </w:pPr>
      <w:r w:rsidRPr="00D972CC">
        <w:rPr>
          <w:szCs w:val="22"/>
        </w:rPr>
        <w:t>Zhotovitel bude jménem a na účet objednatele zastupovat objednatele při jednáních, k zajištění potřebných povolení a rozhodnutí, podávat žádosti.</w:t>
      </w:r>
    </w:p>
    <w:p w:rsidR="00D972CC" w:rsidRPr="00D972CC" w:rsidRDefault="00D972CC" w:rsidP="00B7601D">
      <w:pPr>
        <w:widowControl w:val="0"/>
        <w:numPr>
          <w:ilvl w:val="0"/>
          <w:numId w:val="36"/>
        </w:numPr>
        <w:spacing w:before="60"/>
        <w:rPr>
          <w:szCs w:val="22"/>
        </w:rPr>
      </w:pPr>
      <w:r w:rsidRPr="00D972CC">
        <w:rPr>
          <w:szCs w:val="22"/>
        </w:rPr>
        <w:t xml:space="preserve">Tato plná moc se vystavuje na dobu určitou, a to na období ode dne nabytí účinnosti smlouvy do doby předání </w:t>
      </w:r>
      <w:r w:rsidR="00B7601D">
        <w:rPr>
          <w:szCs w:val="22"/>
        </w:rPr>
        <w:t>čistopisu studie dle této smlouvy objednateli</w:t>
      </w:r>
      <w:r w:rsidRPr="00D972CC">
        <w:rPr>
          <w:szCs w:val="22"/>
        </w:rPr>
        <w:t>.</w:t>
      </w:r>
    </w:p>
    <w:p w:rsidR="00D972CC" w:rsidRPr="00D972CC" w:rsidRDefault="00D972CC" w:rsidP="00D972CC">
      <w:pPr>
        <w:widowControl w:val="0"/>
        <w:spacing w:before="60"/>
        <w:rPr>
          <w:szCs w:val="22"/>
        </w:rPr>
      </w:pPr>
    </w:p>
    <w:p w:rsidR="00D972CC" w:rsidRPr="00D972CC" w:rsidRDefault="00D972CC" w:rsidP="00D972CC">
      <w:pPr>
        <w:widowControl w:val="0"/>
        <w:spacing w:before="60"/>
        <w:rPr>
          <w:szCs w:val="22"/>
        </w:rPr>
      </w:pPr>
    </w:p>
    <w:p w:rsidR="00D972CC" w:rsidRPr="00D972CC" w:rsidRDefault="00D972CC" w:rsidP="00D972CC">
      <w:pPr>
        <w:jc w:val="left"/>
        <w:rPr>
          <w:szCs w:val="22"/>
        </w:rPr>
      </w:pPr>
      <w:r w:rsidRPr="00D972CC">
        <w:rPr>
          <w:szCs w:val="22"/>
        </w:rPr>
        <w:t>V Ostravě dne:</w:t>
      </w:r>
      <w:r w:rsidR="00B7601D">
        <w:rPr>
          <w:szCs w:val="22"/>
        </w:rPr>
        <w:t xml:space="preserve"> </w:t>
      </w:r>
    </w:p>
    <w:p w:rsidR="00D972CC" w:rsidRPr="00D972CC" w:rsidRDefault="00D972CC" w:rsidP="00D972CC">
      <w:pPr>
        <w:jc w:val="left"/>
        <w:rPr>
          <w:szCs w:val="22"/>
        </w:rPr>
      </w:pPr>
    </w:p>
    <w:p w:rsidR="00D972CC" w:rsidRPr="00D972CC" w:rsidRDefault="00D972CC" w:rsidP="00D972CC">
      <w:pPr>
        <w:jc w:val="left"/>
        <w:rPr>
          <w:szCs w:val="22"/>
        </w:rPr>
      </w:pPr>
    </w:p>
    <w:p w:rsidR="00D972CC" w:rsidRPr="00D972CC" w:rsidRDefault="00D972CC" w:rsidP="00D972CC">
      <w:pPr>
        <w:jc w:val="left"/>
        <w:rPr>
          <w:szCs w:val="22"/>
        </w:rPr>
      </w:pPr>
    </w:p>
    <w:p w:rsidR="00D972CC" w:rsidRPr="00D972CC" w:rsidRDefault="00D972CC" w:rsidP="00D972CC">
      <w:pPr>
        <w:jc w:val="left"/>
        <w:rPr>
          <w:color w:val="FF0000"/>
          <w:szCs w:val="22"/>
        </w:rPr>
      </w:pPr>
    </w:p>
    <w:p w:rsidR="00D972CC" w:rsidRPr="00D972CC" w:rsidRDefault="00D972CC" w:rsidP="00D972CC">
      <w:pPr>
        <w:tabs>
          <w:tab w:val="left" w:pos="708"/>
          <w:tab w:val="center" w:pos="4536"/>
          <w:tab w:val="right" w:pos="9072"/>
        </w:tabs>
        <w:jc w:val="left"/>
        <w:rPr>
          <w:color w:val="FF0000"/>
          <w:szCs w:val="22"/>
        </w:rPr>
      </w:pPr>
    </w:p>
    <w:p w:rsidR="00D972CC" w:rsidRPr="00D972CC" w:rsidRDefault="00D972CC" w:rsidP="00D972CC">
      <w:pPr>
        <w:tabs>
          <w:tab w:val="left" w:pos="708"/>
          <w:tab w:val="center" w:pos="4536"/>
          <w:tab w:val="right" w:pos="9072"/>
        </w:tabs>
        <w:jc w:val="left"/>
        <w:rPr>
          <w:color w:val="FF0000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D972CC" w:rsidRPr="00D972CC" w:rsidTr="00970EB8">
        <w:tc>
          <w:tcPr>
            <w:tcW w:w="2126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2488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  <w:r w:rsidRPr="00D972CC">
              <w:rPr>
                <w:color w:val="000000"/>
                <w:szCs w:val="22"/>
              </w:rPr>
              <w:t>za objednatele</w:t>
            </w:r>
          </w:p>
        </w:tc>
      </w:tr>
      <w:tr w:rsidR="00D972CC" w:rsidRPr="00D972CC" w:rsidTr="00970EB8">
        <w:tc>
          <w:tcPr>
            <w:tcW w:w="2126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2488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3960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left"/>
              <w:rPr>
                <w:rFonts w:ascii="Arial" w:hAnsi="Arial" w:cs="Arial"/>
                <w:b/>
                <w:color w:val="000000"/>
                <w:szCs w:val="22"/>
              </w:rPr>
            </w:pPr>
            <w:r w:rsidRPr="00D972CC">
              <w:rPr>
                <w:color w:val="000000"/>
                <w:szCs w:val="22"/>
              </w:rPr>
              <w:t xml:space="preserve">                  </w:t>
            </w:r>
            <w:r w:rsidRPr="00D972CC">
              <w:rPr>
                <w:rFonts w:ascii="Arial" w:hAnsi="Arial" w:cs="Arial"/>
                <w:b/>
                <w:color w:val="000000"/>
                <w:sz w:val="20"/>
                <w:szCs w:val="22"/>
              </w:rPr>
              <w:t>Ing. Břetislav Riger</w:t>
            </w:r>
          </w:p>
        </w:tc>
      </w:tr>
      <w:tr w:rsidR="00D972CC" w:rsidRPr="00D972CC" w:rsidTr="00970EB8">
        <w:tc>
          <w:tcPr>
            <w:tcW w:w="2126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2488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3960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  <w:r w:rsidRPr="00D972CC">
              <w:rPr>
                <w:color w:val="000000"/>
                <w:szCs w:val="22"/>
              </w:rPr>
              <w:t>náměstek primátora</w:t>
            </w:r>
            <w:r w:rsidRPr="00D972CC">
              <w:rPr>
                <w:color w:val="000000"/>
                <w:szCs w:val="22"/>
              </w:rPr>
              <w:br/>
              <w:t>na základě plné moci</w:t>
            </w:r>
          </w:p>
        </w:tc>
      </w:tr>
    </w:tbl>
    <w:p w:rsidR="00D972CC" w:rsidRPr="00D972CC" w:rsidRDefault="00D972CC" w:rsidP="00D972CC">
      <w:pPr>
        <w:jc w:val="center"/>
        <w:outlineLvl w:val="0"/>
        <w:rPr>
          <w:color w:val="000000"/>
          <w:szCs w:val="22"/>
        </w:rPr>
      </w:pPr>
      <w:r w:rsidRPr="00D972CC">
        <w:rPr>
          <w:b/>
          <w:i/>
          <w:szCs w:val="22"/>
        </w:rPr>
        <w:t xml:space="preserve">                                                                     </w:t>
      </w:r>
    </w:p>
    <w:p w:rsidR="00D972CC" w:rsidRPr="00D972CC" w:rsidRDefault="00D972CC" w:rsidP="00D972CC">
      <w:pPr>
        <w:jc w:val="left"/>
        <w:outlineLvl w:val="0"/>
        <w:rPr>
          <w:color w:val="000000"/>
          <w:szCs w:val="22"/>
        </w:rPr>
      </w:pPr>
      <w:r w:rsidRPr="00D972CC">
        <w:rPr>
          <w:color w:val="000000"/>
          <w:szCs w:val="22"/>
        </w:rPr>
        <w:t>Prohlašuji, že plnou moc přijímám.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3960"/>
      </w:tblGrid>
      <w:tr w:rsidR="00D972CC" w:rsidRPr="00D972CC" w:rsidTr="00970EB8">
        <w:tc>
          <w:tcPr>
            <w:tcW w:w="2488" w:type="dxa"/>
          </w:tcPr>
          <w:p w:rsidR="00D972CC" w:rsidRPr="00D972CC" w:rsidRDefault="00D972CC" w:rsidP="00D972CC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3960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</w:p>
        </w:tc>
      </w:tr>
      <w:tr w:rsidR="00D972CC" w:rsidRPr="00D972CC" w:rsidTr="00970EB8">
        <w:tc>
          <w:tcPr>
            <w:tcW w:w="2488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left"/>
              <w:rPr>
                <w:color w:val="000000"/>
                <w:szCs w:val="22"/>
              </w:rPr>
            </w:pPr>
          </w:p>
        </w:tc>
        <w:tc>
          <w:tcPr>
            <w:tcW w:w="3960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</w:p>
        </w:tc>
      </w:tr>
    </w:tbl>
    <w:p w:rsidR="00D972CC" w:rsidRPr="00D972CC" w:rsidRDefault="00D972CC" w:rsidP="00D972CC">
      <w:pPr>
        <w:jc w:val="left"/>
        <w:rPr>
          <w:color w:val="000000"/>
          <w:szCs w:val="22"/>
        </w:rPr>
      </w:pPr>
    </w:p>
    <w:p w:rsidR="00D972CC" w:rsidRPr="00D972CC" w:rsidRDefault="00D972CC" w:rsidP="00D972CC">
      <w:pPr>
        <w:jc w:val="left"/>
        <w:rPr>
          <w:color w:val="000000"/>
          <w:szCs w:val="22"/>
        </w:rPr>
      </w:pPr>
      <w:r w:rsidRPr="00D972CC">
        <w:rPr>
          <w:color w:val="000000"/>
          <w:szCs w:val="22"/>
        </w:rPr>
        <w:t>V </w:t>
      </w:r>
      <w:r w:rsidR="00B7601D">
        <w:rPr>
          <w:color w:val="000000"/>
          <w:szCs w:val="22"/>
        </w:rPr>
        <w:t>…….</w:t>
      </w:r>
      <w:r w:rsidRPr="00D972CC">
        <w:rPr>
          <w:color w:val="000000"/>
          <w:szCs w:val="22"/>
        </w:rPr>
        <w:t xml:space="preserve"> </w:t>
      </w:r>
      <w:proofErr w:type="gramStart"/>
      <w:r w:rsidRPr="00D972CC">
        <w:rPr>
          <w:color w:val="000000"/>
          <w:szCs w:val="22"/>
        </w:rPr>
        <w:t>dne</w:t>
      </w:r>
      <w:proofErr w:type="gramEnd"/>
      <w:r w:rsidRPr="00D972CC">
        <w:rPr>
          <w:color w:val="000000"/>
          <w:szCs w:val="22"/>
        </w:rPr>
        <w:t>:</w:t>
      </w:r>
      <w:r w:rsidR="00B7601D">
        <w:rPr>
          <w:color w:val="000000"/>
          <w:szCs w:val="22"/>
        </w:rPr>
        <w:t xml:space="preserve"> …………..</w:t>
      </w:r>
    </w:p>
    <w:p w:rsidR="00D972CC" w:rsidRPr="00D972CC" w:rsidRDefault="00D972CC" w:rsidP="00D972CC">
      <w:pPr>
        <w:tabs>
          <w:tab w:val="left" w:pos="708"/>
          <w:tab w:val="center" w:pos="4536"/>
          <w:tab w:val="right" w:pos="9072"/>
        </w:tabs>
        <w:jc w:val="left"/>
        <w:rPr>
          <w:color w:val="000000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545"/>
        <w:gridCol w:w="4050"/>
      </w:tblGrid>
      <w:tr w:rsidR="00D972CC" w:rsidRPr="00D972CC" w:rsidTr="00970EB8">
        <w:trPr>
          <w:trHeight w:val="854"/>
        </w:trPr>
        <w:tc>
          <w:tcPr>
            <w:tcW w:w="2174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2545" w:type="dxa"/>
          </w:tcPr>
          <w:p w:rsidR="00D972CC" w:rsidRPr="00D972CC" w:rsidRDefault="00D972CC" w:rsidP="00D972CC">
            <w:pPr>
              <w:tabs>
                <w:tab w:val="left" w:pos="5103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2CC" w:rsidRPr="00D972CC" w:rsidRDefault="00D972CC" w:rsidP="00D972CC">
            <w:pPr>
              <w:numPr>
                <w:ilvl w:val="12"/>
                <w:numId w:val="0"/>
              </w:numPr>
              <w:tabs>
                <w:tab w:val="left" w:pos="1620"/>
              </w:tabs>
              <w:ind w:left="1418" w:hanging="1418"/>
              <w:jc w:val="center"/>
              <w:rPr>
                <w:b/>
                <w:bCs/>
                <w:i/>
                <w:color w:val="000000"/>
                <w:szCs w:val="22"/>
              </w:rPr>
            </w:pPr>
            <w:r w:rsidRPr="00D972CC">
              <w:rPr>
                <w:color w:val="000000"/>
                <w:szCs w:val="22"/>
              </w:rPr>
              <w:t xml:space="preserve">za zhotovitele </w:t>
            </w:r>
          </w:p>
          <w:p w:rsidR="00D972CC" w:rsidRDefault="00B7601D" w:rsidP="00D972CC">
            <w:pPr>
              <w:numPr>
                <w:ilvl w:val="12"/>
                <w:numId w:val="0"/>
              </w:numPr>
              <w:tabs>
                <w:tab w:val="left" w:pos="1620"/>
              </w:tabs>
              <w:ind w:left="1418" w:hanging="1418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…………..</w:t>
            </w:r>
          </w:p>
          <w:p w:rsidR="00B7601D" w:rsidRPr="00D972CC" w:rsidRDefault="00B7601D" w:rsidP="00D972CC">
            <w:pPr>
              <w:numPr>
                <w:ilvl w:val="12"/>
                <w:numId w:val="0"/>
              </w:numPr>
              <w:tabs>
                <w:tab w:val="left" w:pos="1620"/>
              </w:tabs>
              <w:ind w:left="1418" w:hanging="141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r w:rsidRPr="00B7601D">
              <w:rPr>
                <w:rFonts w:ascii="Arial" w:hAnsi="Arial" w:cs="Arial"/>
                <w:b/>
                <w:bCs/>
                <w:i/>
                <w:color w:val="000000"/>
                <w:sz w:val="20"/>
                <w:highlight w:val="yellow"/>
              </w:rPr>
              <w:t>doplní zhotovitel)</w:t>
            </w:r>
          </w:p>
          <w:p w:rsidR="00D972CC" w:rsidRPr="00D972CC" w:rsidRDefault="00D972CC" w:rsidP="00B7601D">
            <w:pPr>
              <w:numPr>
                <w:ilvl w:val="12"/>
                <w:numId w:val="0"/>
              </w:numPr>
              <w:tabs>
                <w:tab w:val="left" w:pos="1620"/>
              </w:tabs>
              <w:ind w:left="1418" w:hanging="1418"/>
              <w:rPr>
                <w:color w:val="000000"/>
                <w:szCs w:val="22"/>
              </w:rPr>
            </w:pPr>
          </w:p>
          <w:p w:rsidR="00D972CC" w:rsidRPr="00D972CC" w:rsidRDefault="00D972CC" w:rsidP="00D972CC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color w:val="000000"/>
                <w:szCs w:val="22"/>
              </w:rPr>
            </w:pPr>
            <w:r w:rsidRPr="00D972CC">
              <w:rPr>
                <w:color w:val="000000"/>
                <w:szCs w:val="22"/>
              </w:rPr>
              <w:t xml:space="preserve">                                                                                            </w:t>
            </w:r>
          </w:p>
          <w:p w:rsidR="00D972CC" w:rsidRPr="00D972CC" w:rsidRDefault="00D972CC" w:rsidP="00D972CC">
            <w:pPr>
              <w:tabs>
                <w:tab w:val="left" w:pos="0"/>
                <w:tab w:val="left" w:pos="4990"/>
              </w:tabs>
              <w:jc w:val="left"/>
              <w:rPr>
                <w:color w:val="000000"/>
                <w:szCs w:val="22"/>
              </w:rPr>
            </w:pPr>
            <w:r w:rsidRPr="00D972CC">
              <w:rPr>
                <w:color w:val="000000"/>
                <w:szCs w:val="22"/>
              </w:rPr>
              <w:tab/>
              <w:t>jednatel</w:t>
            </w:r>
          </w:p>
          <w:p w:rsidR="00D972CC" w:rsidRPr="00D972CC" w:rsidRDefault="00D972CC" w:rsidP="00D972CC">
            <w:pPr>
              <w:numPr>
                <w:ilvl w:val="12"/>
                <w:numId w:val="0"/>
              </w:numPr>
              <w:tabs>
                <w:tab w:val="left" w:pos="1620"/>
              </w:tabs>
              <w:ind w:left="1418" w:hanging="1418"/>
              <w:jc w:val="center"/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</w:pPr>
          </w:p>
        </w:tc>
      </w:tr>
    </w:tbl>
    <w:p w:rsidR="001D3A39" w:rsidRDefault="001D3A39" w:rsidP="00B7601D">
      <w:pPr>
        <w:rPr>
          <w:rFonts w:cs="Tahoma"/>
          <w:b/>
          <w:iCs/>
          <w:sz w:val="20"/>
          <w:szCs w:val="22"/>
        </w:rPr>
      </w:pPr>
    </w:p>
    <w:sectPr w:rsidR="001D3A39" w:rsidSect="009235E5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29" w:rsidRDefault="004D7729">
      <w:r>
        <w:separator/>
      </w:r>
    </w:p>
  </w:endnote>
  <w:endnote w:type="continuationSeparator" w:id="0">
    <w:p w:rsidR="004D7729" w:rsidRDefault="004D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D" w:rsidRDefault="001D704D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71ACB092" wp14:editId="08FEB79F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1C7896">
      <w:rPr>
        <w:rStyle w:val="slostrnky"/>
        <w:rFonts w:ascii="Arial" w:hAnsi="Arial" w:cs="Arial"/>
        <w:noProof/>
        <w:color w:val="003C69"/>
        <w:sz w:val="16"/>
      </w:rPr>
      <w:t>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1C7896">
      <w:rPr>
        <w:rStyle w:val="slostrnky"/>
        <w:rFonts w:ascii="Arial" w:hAnsi="Arial" w:cs="Arial"/>
        <w:noProof/>
        <w:color w:val="003C69"/>
        <w:sz w:val="16"/>
      </w:rPr>
      <w:t>12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</w:t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>„</w:t>
    </w:r>
    <w:r w:rsidR="00EC1837">
      <w:rPr>
        <w:rStyle w:val="slostrnky"/>
        <w:rFonts w:ascii="Arial" w:hAnsi="Arial" w:cs="Arial"/>
        <w:color w:val="17365D" w:themeColor="text2" w:themeShade="BF"/>
        <w:sz w:val="16"/>
      </w:rPr>
      <w:t>Výstavba pavilonu X v areálu MNO - studie</w:t>
    </w:r>
    <w:r w:rsidRPr="005D1D94">
      <w:rPr>
        <w:rFonts w:ascii="Arial" w:hAnsi="Arial" w:cs="Arial"/>
        <w:color w:val="17365D" w:themeColor="text2" w:themeShade="BF"/>
        <w:sz w:val="16"/>
        <w:szCs w:val="16"/>
      </w:rPr>
      <w:t>“</w:t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 </w:t>
    </w:r>
  </w:p>
  <w:p w:rsidR="001D704D" w:rsidRPr="005D1D94" w:rsidRDefault="001D704D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29" w:rsidRDefault="004D7729">
      <w:r>
        <w:separator/>
      </w:r>
    </w:p>
  </w:footnote>
  <w:footnote w:type="continuationSeparator" w:id="0">
    <w:p w:rsidR="004D7729" w:rsidRDefault="004D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D" w:rsidRPr="004B331E" w:rsidRDefault="001D704D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2D2FD0" wp14:editId="4B90395F">
              <wp:simplePos x="0" y="0"/>
              <wp:positionH relativeFrom="column">
                <wp:posOffset>1649730</wp:posOffset>
              </wp:positionH>
              <wp:positionV relativeFrom="paragraph">
                <wp:posOffset>-12065</wp:posOffset>
              </wp:positionV>
              <wp:extent cx="4648200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04D" w:rsidRPr="005D1D94" w:rsidRDefault="001D704D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1D704D" w:rsidRDefault="001D70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9.9pt;margin-top:-.95pt;width:366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it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SeYkhnZjVIKNkFm0uLT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" filled="f" stroked="f">
              <v:textbox>
                <w:txbxContent>
                  <w:p w:rsidR="001D704D" w:rsidRPr="005D1D94" w:rsidRDefault="001D704D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1D704D" w:rsidRDefault="001D704D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1D704D" w:rsidRDefault="001D704D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95"/>
    <w:multiLevelType w:val="hybridMultilevel"/>
    <w:tmpl w:val="5C06D862"/>
    <w:lvl w:ilvl="0" w:tplc="69D0E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0200"/>
    <w:multiLevelType w:val="hybridMultilevel"/>
    <w:tmpl w:val="DBDE93FC"/>
    <w:lvl w:ilvl="0" w:tplc="B4A807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F44ED"/>
    <w:multiLevelType w:val="hybridMultilevel"/>
    <w:tmpl w:val="E1260AB8"/>
    <w:lvl w:ilvl="0" w:tplc="A2063F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C7151"/>
    <w:multiLevelType w:val="hybridMultilevel"/>
    <w:tmpl w:val="3F784800"/>
    <w:lvl w:ilvl="0" w:tplc="B7B8B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5492B"/>
    <w:multiLevelType w:val="hybridMultilevel"/>
    <w:tmpl w:val="7B5C1CE0"/>
    <w:lvl w:ilvl="0" w:tplc="5F64010A">
      <w:start w:val="1"/>
      <w:numFmt w:val="none"/>
      <w:lvlText w:val="D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51DE2D6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167D"/>
    <w:multiLevelType w:val="hybridMultilevel"/>
    <w:tmpl w:val="FDDA24DE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B420DD4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 w:val="0"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C4203"/>
    <w:multiLevelType w:val="hybridMultilevel"/>
    <w:tmpl w:val="BC082484"/>
    <w:lvl w:ilvl="0" w:tplc="CFAC86F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255E"/>
    <w:multiLevelType w:val="hybridMultilevel"/>
    <w:tmpl w:val="7988F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40FB1"/>
    <w:multiLevelType w:val="hybridMultilevel"/>
    <w:tmpl w:val="18A84978"/>
    <w:lvl w:ilvl="0" w:tplc="0B7E1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357BFF"/>
    <w:multiLevelType w:val="hybridMultilevel"/>
    <w:tmpl w:val="E38AA4BE"/>
    <w:lvl w:ilvl="0" w:tplc="8ECCAD0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5003B2"/>
    <w:multiLevelType w:val="hybridMultilevel"/>
    <w:tmpl w:val="F230E226"/>
    <w:lvl w:ilvl="0" w:tplc="8ECCAD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17107A7"/>
    <w:multiLevelType w:val="hybridMultilevel"/>
    <w:tmpl w:val="7ED2B7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2605947"/>
    <w:multiLevelType w:val="hybridMultilevel"/>
    <w:tmpl w:val="6660F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2725F"/>
    <w:multiLevelType w:val="hybridMultilevel"/>
    <w:tmpl w:val="D818C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221BC"/>
    <w:multiLevelType w:val="hybridMultilevel"/>
    <w:tmpl w:val="B3C4F90A"/>
    <w:lvl w:ilvl="0" w:tplc="8ECCAD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0675EF4"/>
    <w:multiLevelType w:val="hybridMultilevel"/>
    <w:tmpl w:val="18DC1DB2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0E645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40583"/>
    <w:multiLevelType w:val="hybridMultilevel"/>
    <w:tmpl w:val="6FBE4924"/>
    <w:lvl w:ilvl="0" w:tplc="8ECCAD0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935A2D"/>
    <w:multiLevelType w:val="hybridMultilevel"/>
    <w:tmpl w:val="6A8CFB70"/>
    <w:lvl w:ilvl="0" w:tplc="8ECCAD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FC2237"/>
    <w:multiLevelType w:val="multilevel"/>
    <w:tmpl w:val="074428DA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568"/>
        </w:tabs>
        <w:ind w:left="568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9">
    <w:nsid w:val="43154523"/>
    <w:multiLevelType w:val="hybridMultilevel"/>
    <w:tmpl w:val="0114A1D6"/>
    <w:lvl w:ilvl="0" w:tplc="4134DE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7D6721"/>
    <w:multiLevelType w:val="hybridMultilevel"/>
    <w:tmpl w:val="38FC6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D1C73"/>
    <w:multiLevelType w:val="hybridMultilevel"/>
    <w:tmpl w:val="17DA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D09B7"/>
    <w:multiLevelType w:val="hybridMultilevel"/>
    <w:tmpl w:val="ADDC6200"/>
    <w:lvl w:ilvl="0" w:tplc="C6DEE01E">
      <w:start w:val="3"/>
      <w:numFmt w:val="decimal"/>
      <w:lvlText w:val="%1."/>
      <w:lvlJc w:val="left"/>
      <w:pPr>
        <w:tabs>
          <w:tab w:val="num" w:pos="1734"/>
        </w:tabs>
        <w:ind w:left="1734" w:hanging="360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54" w:hanging="360"/>
      </w:pPr>
    </w:lvl>
    <w:lvl w:ilvl="2" w:tplc="0405001B" w:tentative="1">
      <w:start w:val="1"/>
      <w:numFmt w:val="lowerRoman"/>
      <w:lvlText w:val="%3."/>
      <w:lvlJc w:val="right"/>
      <w:pPr>
        <w:ind w:left="3174" w:hanging="180"/>
      </w:pPr>
    </w:lvl>
    <w:lvl w:ilvl="3" w:tplc="0405000F" w:tentative="1">
      <w:start w:val="1"/>
      <w:numFmt w:val="decimal"/>
      <w:lvlText w:val="%4."/>
      <w:lvlJc w:val="left"/>
      <w:pPr>
        <w:ind w:left="3894" w:hanging="360"/>
      </w:pPr>
    </w:lvl>
    <w:lvl w:ilvl="4" w:tplc="04050019" w:tentative="1">
      <w:start w:val="1"/>
      <w:numFmt w:val="lowerLetter"/>
      <w:lvlText w:val="%5."/>
      <w:lvlJc w:val="left"/>
      <w:pPr>
        <w:ind w:left="4614" w:hanging="360"/>
      </w:pPr>
    </w:lvl>
    <w:lvl w:ilvl="5" w:tplc="0405001B" w:tentative="1">
      <w:start w:val="1"/>
      <w:numFmt w:val="lowerRoman"/>
      <w:lvlText w:val="%6."/>
      <w:lvlJc w:val="right"/>
      <w:pPr>
        <w:ind w:left="5334" w:hanging="180"/>
      </w:pPr>
    </w:lvl>
    <w:lvl w:ilvl="6" w:tplc="0405000F" w:tentative="1">
      <w:start w:val="1"/>
      <w:numFmt w:val="decimal"/>
      <w:lvlText w:val="%7."/>
      <w:lvlJc w:val="left"/>
      <w:pPr>
        <w:ind w:left="6054" w:hanging="360"/>
      </w:pPr>
    </w:lvl>
    <w:lvl w:ilvl="7" w:tplc="04050019" w:tentative="1">
      <w:start w:val="1"/>
      <w:numFmt w:val="lowerLetter"/>
      <w:lvlText w:val="%8."/>
      <w:lvlJc w:val="left"/>
      <w:pPr>
        <w:ind w:left="6774" w:hanging="360"/>
      </w:pPr>
    </w:lvl>
    <w:lvl w:ilvl="8" w:tplc="040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3">
    <w:nsid w:val="49CF608D"/>
    <w:multiLevelType w:val="hybridMultilevel"/>
    <w:tmpl w:val="637C0914"/>
    <w:lvl w:ilvl="0" w:tplc="A0CEA326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D376E3A"/>
    <w:multiLevelType w:val="hybridMultilevel"/>
    <w:tmpl w:val="50ECE584"/>
    <w:lvl w:ilvl="0" w:tplc="34FE632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6831"/>
    <w:multiLevelType w:val="multilevel"/>
    <w:tmpl w:val="01C42F9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B7D1EC1"/>
    <w:multiLevelType w:val="hybridMultilevel"/>
    <w:tmpl w:val="3348CF40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69D0E05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E77CF2"/>
    <w:multiLevelType w:val="hybridMultilevel"/>
    <w:tmpl w:val="CCA42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24142"/>
    <w:multiLevelType w:val="multilevel"/>
    <w:tmpl w:val="FF54E5F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6087AEF"/>
    <w:multiLevelType w:val="hybridMultilevel"/>
    <w:tmpl w:val="FEF477A4"/>
    <w:lvl w:ilvl="0" w:tplc="8ECCAD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600DA9"/>
    <w:multiLevelType w:val="hybridMultilevel"/>
    <w:tmpl w:val="7B1A0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A52EA"/>
    <w:multiLevelType w:val="hybridMultilevel"/>
    <w:tmpl w:val="596A92BA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E2D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3E6E78"/>
    <w:multiLevelType w:val="multilevel"/>
    <w:tmpl w:val="4A2851E0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C6242EB"/>
    <w:multiLevelType w:val="hybridMultilevel"/>
    <w:tmpl w:val="0DA02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623E8"/>
    <w:multiLevelType w:val="hybridMultilevel"/>
    <w:tmpl w:val="70B8C004"/>
    <w:lvl w:ilvl="0" w:tplc="8ECCAD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4135557"/>
    <w:multiLevelType w:val="hybridMultilevel"/>
    <w:tmpl w:val="679083C6"/>
    <w:lvl w:ilvl="0" w:tplc="C2BE7220">
      <w:start w:val="25"/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75E073AF"/>
    <w:multiLevelType w:val="hybridMultilevel"/>
    <w:tmpl w:val="F47E4272"/>
    <w:lvl w:ilvl="0" w:tplc="17D8326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7F3024D"/>
    <w:multiLevelType w:val="hybridMultilevel"/>
    <w:tmpl w:val="139A642C"/>
    <w:lvl w:ilvl="0" w:tplc="62BC2B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7106D"/>
    <w:multiLevelType w:val="hybridMultilevel"/>
    <w:tmpl w:val="CAACE04A"/>
    <w:lvl w:ilvl="0" w:tplc="05609322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0">
    <w:nsid w:val="78FE74C3"/>
    <w:multiLevelType w:val="hybridMultilevel"/>
    <w:tmpl w:val="15B89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A8C62">
      <w:start w:val="2"/>
      <w:numFmt w:val="bullet"/>
      <w:lvlText w:val="-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652F8"/>
    <w:multiLevelType w:val="hybridMultilevel"/>
    <w:tmpl w:val="5D60B9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3"/>
  </w:num>
  <w:num w:numId="4">
    <w:abstractNumId w:val="2"/>
  </w:num>
  <w:num w:numId="5">
    <w:abstractNumId w:val="38"/>
  </w:num>
  <w:num w:numId="6">
    <w:abstractNumId w:val="26"/>
  </w:num>
  <w:num w:numId="7">
    <w:abstractNumId w:val="3"/>
  </w:num>
  <w:num w:numId="8">
    <w:abstractNumId w:val="37"/>
  </w:num>
  <w:num w:numId="9">
    <w:abstractNumId w:val="28"/>
  </w:num>
  <w:num w:numId="10">
    <w:abstractNumId w:val="22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2"/>
  </w:num>
  <w:num w:numId="17">
    <w:abstractNumId w:val="21"/>
  </w:num>
  <w:num w:numId="18">
    <w:abstractNumId w:val="20"/>
  </w:num>
  <w:num w:numId="19">
    <w:abstractNumId w:val="34"/>
  </w:num>
  <w:num w:numId="20">
    <w:abstractNumId w:val="31"/>
  </w:num>
  <w:num w:numId="21">
    <w:abstractNumId w:val="40"/>
  </w:num>
  <w:num w:numId="22">
    <w:abstractNumId w:val="29"/>
  </w:num>
  <w:num w:numId="23">
    <w:abstractNumId w:val="18"/>
  </w:num>
  <w:num w:numId="24">
    <w:abstractNumId w:val="32"/>
  </w:num>
  <w:num w:numId="25">
    <w:abstractNumId w:val="15"/>
  </w:num>
  <w:num w:numId="26">
    <w:abstractNumId w:val="4"/>
  </w:num>
  <w:num w:numId="27">
    <w:abstractNumId w:val="0"/>
  </w:num>
  <w:num w:numId="28">
    <w:abstractNumId w:val="36"/>
  </w:num>
  <w:num w:numId="29">
    <w:abstractNumId w:val="27"/>
  </w:num>
  <w:num w:numId="30">
    <w:abstractNumId w:val="5"/>
  </w:num>
  <w:num w:numId="31">
    <w:abstractNumId w:val="39"/>
  </w:num>
  <w:num w:numId="32">
    <w:abstractNumId w:val="24"/>
  </w:num>
  <w:num w:numId="33">
    <w:abstractNumId w:val="6"/>
  </w:num>
  <w:num w:numId="34">
    <w:abstractNumId w:val="41"/>
  </w:num>
  <w:num w:numId="35">
    <w:abstractNumId w:val="42"/>
  </w:num>
  <w:num w:numId="36">
    <w:abstractNumId w:val="19"/>
  </w:num>
  <w:num w:numId="37">
    <w:abstractNumId w:val="11"/>
  </w:num>
  <w:num w:numId="38">
    <w:abstractNumId w:val="10"/>
  </w:num>
  <w:num w:numId="39">
    <w:abstractNumId w:val="14"/>
  </w:num>
  <w:num w:numId="40">
    <w:abstractNumId w:val="17"/>
  </w:num>
  <w:num w:numId="41">
    <w:abstractNumId w:val="35"/>
  </w:num>
  <w:num w:numId="42">
    <w:abstractNumId w:val="30"/>
  </w:num>
  <w:num w:numId="43">
    <w:abstractNumId w:val="9"/>
  </w:num>
  <w:num w:numId="4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3736"/>
    <w:rsid w:val="0001594F"/>
    <w:rsid w:val="00016DDB"/>
    <w:rsid w:val="00017F17"/>
    <w:rsid w:val="00020B19"/>
    <w:rsid w:val="000219DA"/>
    <w:rsid w:val="00023533"/>
    <w:rsid w:val="00024355"/>
    <w:rsid w:val="00025166"/>
    <w:rsid w:val="00025A4E"/>
    <w:rsid w:val="00027902"/>
    <w:rsid w:val="00030864"/>
    <w:rsid w:val="00033C04"/>
    <w:rsid w:val="00035092"/>
    <w:rsid w:val="0003711D"/>
    <w:rsid w:val="00037319"/>
    <w:rsid w:val="00040C17"/>
    <w:rsid w:val="000417D0"/>
    <w:rsid w:val="00044196"/>
    <w:rsid w:val="000442AB"/>
    <w:rsid w:val="00044398"/>
    <w:rsid w:val="00050CAB"/>
    <w:rsid w:val="00051A24"/>
    <w:rsid w:val="00051F10"/>
    <w:rsid w:val="00054463"/>
    <w:rsid w:val="00054E19"/>
    <w:rsid w:val="00055BA2"/>
    <w:rsid w:val="00056054"/>
    <w:rsid w:val="00056ACE"/>
    <w:rsid w:val="00061C42"/>
    <w:rsid w:val="0006285D"/>
    <w:rsid w:val="0006380B"/>
    <w:rsid w:val="000677F4"/>
    <w:rsid w:val="00070B56"/>
    <w:rsid w:val="00070C83"/>
    <w:rsid w:val="00071371"/>
    <w:rsid w:val="00071E0D"/>
    <w:rsid w:val="00072DA9"/>
    <w:rsid w:val="0007303D"/>
    <w:rsid w:val="0008046A"/>
    <w:rsid w:val="00080EA2"/>
    <w:rsid w:val="00086506"/>
    <w:rsid w:val="000867BE"/>
    <w:rsid w:val="00086D7E"/>
    <w:rsid w:val="00090A10"/>
    <w:rsid w:val="00092AF2"/>
    <w:rsid w:val="00093220"/>
    <w:rsid w:val="000945EC"/>
    <w:rsid w:val="000948B9"/>
    <w:rsid w:val="00096FF9"/>
    <w:rsid w:val="000975A2"/>
    <w:rsid w:val="000A0C39"/>
    <w:rsid w:val="000A3347"/>
    <w:rsid w:val="000A5CAF"/>
    <w:rsid w:val="000B1822"/>
    <w:rsid w:val="000B2C5E"/>
    <w:rsid w:val="000B3334"/>
    <w:rsid w:val="000B3AEF"/>
    <w:rsid w:val="000B50B5"/>
    <w:rsid w:val="000B6068"/>
    <w:rsid w:val="000C0BA6"/>
    <w:rsid w:val="000C1AD8"/>
    <w:rsid w:val="000C3513"/>
    <w:rsid w:val="000C49A6"/>
    <w:rsid w:val="000D2E4A"/>
    <w:rsid w:val="000D3F47"/>
    <w:rsid w:val="000D7F95"/>
    <w:rsid w:val="000E0147"/>
    <w:rsid w:val="000E0D1F"/>
    <w:rsid w:val="000E36DF"/>
    <w:rsid w:val="000E4258"/>
    <w:rsid w:val="000E505C"/>
    <w:rsid w:val="000F21DD"/>
    <w:rsid w:val="000F3E66"/>
    <w:rsid w:val="000F6E9D"/>
    <w:rsid w:val="000F776D"/>
    <w:rsid w:val="00100A04"/>
    <w:rsid w:val="00101F79"/>
    <w:rsid w:val="00102D3A"/>
    <w:rsid w:val="0010358A"/>
    <w:rsid w:val="00104AB4"/>
    <w:rsid w:val="0010600A"/>
    <w:rsid w:val="001061EA"/>
    <w:rsid w:val="001065B8"/>
    <w:rsid w:val="001118BB"/>
    <w:rsid w:val="00115A89"/>
    <w:rsid w:val="001160C3"/>
    <w:rsid w:val="0012406F"/>
    <w:rsid w:val="00124466"/>
    <w:rsid w:val="00124600"/>
    <w:rsid w:val="001253BD"/>
    <w:rsid w:val="00125F75"/>
    <w:rsid w:val="001264C5"/>
    <w:rsid w:val="00130938"/>
    <w:rsid w:val="00130D48"/>
    <w:rsid w:val="001329D0"/>
    <w:rsid w:val="001334F6"/>
    <w:rsid w:val="00133A86"/>
    <w:rsid w:val="00135E4C"/>
    <w:rsid w:val="001414D0"/>
    <w:rsid w:val="00141AE0"/>
    <w:rsid w:val="001426D1"/>
    <w:rsid w:val="00143526"/>
    <w:rsid w:val="00145044"/>
    <w:rsid w:val="00146569"/>
    <w:rsid w:val="001501E6"/>
    <w:rsid w:val="00151C2E"/>
    <w:rsid w:val="00155397"/>
    <w:rsid w:val="00155E06"/>
    <w:rsid w:val="0016048F"/>
    <w:rsid w:val="00162725"/>
    <w:rsid w:val="00163B39"/>
    <w:rsid w:val="001643D2"/>
    <w:rsid w:val="00165B8D"/>
    <w:rsid w:val="001663DB"/>
    <w:rsid w:val="00167268"/>
    <w:rsid w:val="00172641"/>
    <w:rsid w:val="00174587"/>
    <w:rsid w:val="00174AF8"/>
    <w:rsid w:val="00174B0B"/>
    <w:rsid w:val="00176737"/>
    <w:rsid w:val="00176AEE"/>
    <w:rsid w:val="00180372"/>
    <w:rsid w:val="00183EA2"/>
    <w:rsid w:val="001861FE"/>
    <w:rsid w:val="0019010A"/>
    <w:rsid w:val="00190338"/>
    <w:rsid w:val="00190C45"/>
    <w:rsid w:val="001914D0"/>
    <w:rsid w:val="001978A6"/>
    <w:rsid w:val="00197F6C"/>
    <w:rsid w:val="001A0B41"/>
    <w:rsid w:val="001A2EC0"/>
    <w:rsid w:val="001A2F93"/>
    <w:rsid w:val="001B09A6"/>
    <w:rsid w:val="001B1F8D"/>
    <w:rsid w:val="001B2C3B"/>
    <w:rsid w:val="001B696D"/>
    <w:rsid w:val="001B72A0"/>
    <w:rsid w:val="001C0234"/>
    <w:rsid w:val="001C6337"/>
    <w:rsid w:val="001C7896"/>
    <w:rsid w:val="001D0EC2"/>
    <w:rsid w:val="001D204D"/>
    <w:rsid w:val="001D2B2F"/>
    <w:rsid w:val="001D3A39"/>
    <w:rsid w:val="001D3DFE"/>
    <w:rsid w:val="001D60F8"/>
    <w:rsid w:val="001D704D"/>
    <w:rsid w:val="001E1003"/>
    <w:rsid w:val="001E2F5E"/>
    <w:rsid w:val="001E65B8"/>
    <w:rsid w:val="001F0B11"/>
    <w:rsid w:val="001F0E36"/>
    <w:rsid w:val="001F2B1C"/>
    <w:rsid w:val="001F2C1D"/>
    <w:rsid w:val="001F33E9"/>
    <w:rsid w:val="001F5183"/>
    <w:rsid w:val="001F51AC"/>
    <w:rsid w:val="002004DA"/>
    <w:rsid w:val="00204780"/>
    <w:rsid w:val="00204AA7"/>
    <w:rsid w:val="002061C5"/>
    <w:rsid w:val="0021060A"/>
    <w:rsid w:val="00210B06"/>
    <w:rsid w:val="002150EF"/>
    <w:rsid w:val="002152DA"/>
    <w:rsid w:val="002167B7"/>
    <w:rsid w:val="00216BC5"/>
    <w:rsid w:val="00217302"/>
    <w:rsid w:val="0022138E"/>
    <w:rsid w:val="00221CAF"/>
    <w:rsid w:val="002231FE"/>
    <w:rsid w:val="00225580"/>
    <w:rsid w:val="00225FB2"/>
    <w:rsid w:val="00230FE1"/>
    <w:rsid w:val="002320D0"/>
    <w:rsid w:val="002320E5"/>
    <w:rsid w:val="002338DA"/>
    <w:rsid w:val="0023442A"/>
    <w:rsid w:val="002352AC"/>
    <w:rsid w:val="00236962"/>
    <w:rsid w:val="00240324"/>
    <w:rsid w:val="00241D44"/>
    <w:rsid w:val="00243AC7"/>
    <w:rsid w:val="002443A6"/>
    <w:rsid w:val="00244FF7"/>
    <w:rsid w:val="00246C2F"/>
    <w:rsid w:val="0024762F"/>
    <w:rsid w:val="002501EB"/>
    <w:rsid w:val="00250434"/>
    <w:rsid w:val="00250EFE"/>
    <w:rsid w:val="0025108D"/>
    <w:rsid w:val="002520A9"/>
    <w:rsid w:val="00252C21"/>
    <w:rsid w:val="00253B17"/>
    <w:rsid w:val="00253FBE"/>
    <w:rsid w:val="002544A3"/>
    <w:rsid w:val="0025513F"/>
    <w:rsid w:val="002553B3"/>
    <w:rsid w:val="0025570A"/>
    <w:rsid w:val="002578AA"/>
    <w:rsid w:val="00260B05"/>
    <w:rsid w:val="00262B96"/>
    <w:rsid w:val="00262EC4"/>
    <w:rsid w:val="002642C2"/>
    <w:rsid w:val="002657C6"/>
    <w:rsid w:val="002728EF"/>
    <w:rsid w:val="00273034"/>
    <w:rsid w:val="00273DD9"/>
    <w:rsid w:val="002769C6"/>
    <w:rsid w:val="00277AA4"/>
    <w:rsid w:val="002819D9"/>
    <w:rsid w:val="0028331A"/>
    <w:rsid w:val="00283ED8"/>
    <w:rsid w:val="00286305"/>
    <w:rsid w:val="00287785"/>
    <w:rsid w:val="00287DCF"/>
    <w:rsid w:val="00292765"/>
    <w:rsid w:val="00292881"/>
    <w:rsid w:val="00292DFB"/>
    <w:rsid w:val="0029580A"/>
    <w:rsid w:val="002A0AAE"/>
    <w:rsid w:val="002A4525"/>
    <w:rsid w:val="002A4676"/>
    <w:rsid w:val="002A46CA"/>
    <w:rsid w:val="002A6EED"/>
    <w:rsid w:val="002A71EB"/>
    <w:rsid w:val="002B0802"/>
    <w:rsid w:val="002B22D3"/>
    <w:rsid w:val="002B23D1"/>
    <w:rsid w:val="002B3C4F"/>
    <w:rsid w:val="002B78C8"/>
    <w:rsid w:val="002C06C4"/>
    <w:rsid w:val="002C3B88"/>
    <w:rsid w:val="002C7F0D"/>
    <w:rsid w:val="002D1645"/>
    <w:rsid w:val="002D2704"/>
    <w:rsid w:val="002D4875"/>
    <w:rsid w:val="002D4E6E"/>
    <w:rsid w:val="002D6895"/>
    <w:rsid w:val="002D752A"/>
    <w:rsid w:val="002E09F0"/>
    <w:rsid w:val="002E12F2"/>
    <w:rsid w:val="002E2E0A"/>
    <w:rsid w:val="002E43B8"/>
    <w:rsid w:val="002E5F59"/>
    <w:rsid w:val="002E7726"/>
    <w:rsid w:val="002F0438"/>
    <w:rsid w:val="002F1618"/>
    <w:rsid w:val="002F24A2"/>
    <w:rsid w:val="002F5659"/>
    <w:rsid w:val="002F640C"/>
    <w:rsid w:val="002F7F3E"/>
    <w:rsid w:val="003020F3"/>
    <w:rsid w:val="00305D99"/>
    <w:rsid w:val="003060A4"/>
    <w:rsid w:val="00306942"/>
    <w:rsid w:val="0031044D"/>
    <w:rsid w:val="003116EB"/>
    <w:rsid w:val="003117A7"/>
    <w:rsid w:val="00311DE8"/>
    <w:rsid w:val="003134FA"/>
    <w:rsid w:val="00313E8C"/>
    <w:rsid w:val="00314A5E"/>
    <w:rsid w:val="00315B89"/>
    <w:rsid w:val="003170BD"/>
    <w:rsid w:val="00320955"/>
    <w:rsid w:val="00322A36"/>
    <w:rsid w:val="0032322B"/>
    <w:rsid w:val="00323653"/>
    <w:rsid w:val="0032435E"/>
    <w:rsid w:val="003307B5"/>
    <w:rsid w:val="00332751"/>
    <w:rsid w:val="003374CF"/>
    <w:rsid w:val="003377FE"/>
    <w:rsid w:val="00346E3C"/>
    <w:rsid w:val="00347D53"/>
    <w:rsid w:val="00350219"/>
    <w:rsid w:val="00350538"/>
    <w:rsid w:val="00353586"/>
    <w:rsid w:val="00354A7E"/>
    <w:rsid w:val="00356C45"/>
    <w:rsid w:val="00357C92"/>
    <w:rsid w:val="00360B03"/>
    <w:rsid w:val="0036247B"/>
    <w:rsid w:val="0036367F"/>
    <w:rsid w:val="0036786C"/>
    <w:rsid w:val="00374C5B"/>
    <w:rsid w:val="003757E2"/>
    <w:rsid w:val="00382A1D"/>
    <w:rsid w:val="00383383"/>
    <w:rsid w:val="00386677"/>
    <w:rsid w:val="00387E7C"/>
    <w:rsid w:val="00390063"/>
    <w:rsid w:val="00391AC9"/>
    <w:rsid w:val="00393974"/>
    <w:rsid w:val="0039602A"/>
    <w:rsid w:val="00397B0A"/>
    <w:rsid w:val="003A3EFD"/>
    <w:rsid w:val="003A3FCF"/>
    <w:rsid w:val="003A41BD"/>
    <w:rsid w:val="003A427A"/>
    <w:rsid w:val="003A4D95"/>
    <w:rsid w:val="003A696D"/>
    <w:rsid w:val="003B2506"/>
    <w:rsid w:val="003B2A8A"/>
    <w:rsid w:val="003B4589"/>
    <w:rsid w:val="003C3C7F"/>
    <w:rsid w:val="003C6A7D"/>
    <w:rsid w:val="003D18B9"/>
    <w:rsid w:val="003D33AA"/>
    <w:rsid w:val="003D5719"/>
    <w:rsid w:val="003E0AF3"/>
    <w:rsid w:val="003E0BD3"/>
    <w:rsid w:val="003E2AD3"/>
    <w:rsid w:val="003E33A0"/>
    <w:rsid w:val="003E4363"/>
    <w:rsid w:val="003E50A2"/>
    <w:rsid w:val="003E5938"/>
    <w:rsid w:val="003E5C30"/>
    <w:rsid w:val="003E6DD7"/>
    <w:rsid w:val="003E7287"/>
    <w:rsid w:val="003F1117"/>
    <w:rsid w:val="003F169B"/>
    <w:rsid w:val="003F419F"/>
    <w:rsid w:val="003F50B9"/>
    <w:rsid w:val="003F5EB9"/>
    <w:rsid w:val="00400081"/>
    <w:rsid w:val="004006EF"/>
    <w:rsid w:val="00402387"/>
    <w:rsid w:val="00402C23"/>
    <w:rsid w:val="00403F09"/>
    <w:rsid w:val="00404584"/>
    <w:rsid w:val="00404E61"/>
    <w:rsid w:val="00406D8B"/>
    <w:rsid w:val="0040719A"/>
    <w:rsid w:val="00410345"/>
    <w:rsid w:val="0041255A"/>
    <w:rsid w:val="00413FA6"/>
    <w:rsid w:val="00415047"/>
    <w:rsid w:val="0041515F"/>
    <w:rsid w:val="00415984"/>
    <w:rsid w:val="004175F2"/>
    <w:rsid w:val="004204FD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5AAB"/>
    <w:rsid w:val="00427679"/>
    <w:rsid w:val="0043135C"/>
    <w:rsid w:val="00434C2E"/>
    <w:rsid w:val="00436FFC"/>
    <w:rsid w:val="00437420"/>
    <w:rsid w:val="00437CB3"/>
    <w:rsid w:val="0044216E"/>
    <w:rsid w:val="0044630A"/>
    <w:rsid w:val="0044750E"/>
    <w:rsid w:val="00447C18"/>
    <w:rsid w:val="004517EB"/>
    <w:rsid w:val="00454EAE"/>
    <w:rsid w:val="00457309"/>
    <w:rsid w:val="0045798A"/>
    <w:rsid w:val="00460E66"/>
    <w:rsid w:val="004616E9"/>
    <w:rsid w:val="00462E96"/>
    <w:rsid w:val="004643DF"/>
    <w:rsid w:val="0046546E"/>
    <w:rsid w:val="00465DD9"/>
    <w:rsid w:val="00466233"/>
    <w:rsid w:val="004717AD"/>
    <w:rsid w:val="00471CD4"/>
    <w:rsid w:val="004730E7"/>
    <w:rsid w:val="00473E4E"/>
    <w:rsid w:val="00474B1F"/>
    <w:rsid w:val="00475D03"/>
    <w:rsid w:val="00480F36"/>
    <w:rsid w:val="00484E7E"/>
    <w:rsid w:val="00497356"/>
    <w:rsid w:val="00497F4F"/>
    <w:rsid w:val="004A1420"/>
    <w:rsid w:val="004A1ED0"/>
    <w:rsid w:val="004A4012"/>
    <w:rsid w:val="004A5647"/>
    <w:rsid w:val="004A5F83"/>
    <w:rsid w:val="004A645F"/>
    <w:rsid w:val="004A6EE9"/>
    <w:rsid w:val="004B298A"/>
    <w:rsid w:val="004B522A"/>
    <w:rsid w:val="004C2743"/>
    <w:rsid w:val="004C385C"/>
    <w:rsid w:val="004C7482"/>
    <w:rsid w:val="004D05C7"/>
    <w:rsid w:val="004D0F1E"/>
    <w:rsid w:val="004D1482"/>
    <w:rsid w:val="004D33AC"/>
    <w:rsid w:val="004D3ACA"/>
    <w:rsid w:val="004D3AEB"/>
    <w:rsid w:val="004D500B"/>
    <w:rsid w:val="004D609B"/>
    <w:rsid w:val="004D61C8"/>
    <w:rsid w:val="004D7729"/>
    <w:rsid w:val="004E25B9"/>
    <w:rsid w:val="004E352B"/>
    <w:rsid w:val="004E514B"/>
    <w:rsid w:val="004E5776"/>
    <w:rsid w:val="004F1831"/>
    <w:rsid w:val="004F2732"/>
    <w:rsid w:val="004F3D62"/>
    <w:rsid w:val="004F7E34"/>
    <w:rsid w:val="00500E45"/>
    <w:rsid w:val="00501DD6"/>
    <w:rsid w:val="0050249F"/>
    <w:rsid w:val="00505129"/>
    <w:rsid w:val="005059F0"/>
    <w:rsid w:val="00505A61"/>
    <w:rsid w:val="00505AB2"/>
    <w:rsid w:val="00507D38"/>
    <w:rsid w:val="005108EA"/>
    <w:rsid w:val="00511997"/>
    <w:rsid w:val="005133E9"/>
    <w:rsid w:val="00513B88"/>
    <w:rsid w:val="00514976"/>
    <w:rsid w:val="00516ED3"/>
    <w:rsid w:val="00517F94"/>
    <w:rsid w:val="005208B6"/>
    <w:rsid w:val="005246BB"/>
    <w:rsid w:val="00530570"/>
    <w:rsid w:val="005309E9"/>
    <w:rsid w:val="00534810"/>
    <w:rsid w:val="005348BA"/>
    <w:rsid w:val="00534A20"/>
    <w:rsid w:val="00536719"/>
    <w:rsid w:val="00536E11"/>
    <w:rsid w:val="005371A0"/>
    <w:rsid w:val="005378BE"/>
    <w:rsid w:val="005378E6"/>
    <w:rsid w:val="00541D6A"/>
    <w:rsid w:val="005421FC"/>
    <w:rsid w:val="00542BA6"/>
    <w:rsid w:val="00542DE0"/>
    <w:rsid w:val="005432E6"/>
    <w:rsid w:val="005445E1"/>
    <w:rsid w:val="00550149"/>
    <w:rsid w:val="005516DA"/>
    <w:rsid w:val="00553160"/>
    <w:rsid w:val="00553F5A"/>
    <w:rsid w:val="00554C22"/>
    <w:rsid w:val="00557D3D"/>
    <w:rsid w:val="00560D59"/>
    <w:rsid w:val="00562425"/>
    <w:rsid w:val="00562782"/>
    <w:rsid w:val="00562D8B"/>
    <w:rsid w:val="00563907"/>
    <w:rsid w:val="00567301"/>
    <w:rsid w:val="00570BBD"/>
    <w:rsid w:val="0057161C"/>
    <w:rsid w:val="00577D77"/>
    <w:rsid w:val="005820E2"/>
    <w:rsid w:val="005821D4"/>
    <w:rsid w:val="00583871"/>
    <w:rsid w:val="00584C40"/>
    <w:rsid w:val="00590562"/>
    <w:rsid w:val="00593165"/>
    <w:rsid w:val="005943F8"/>
    <w:rsid w:val="0059556A"/>
    <w:rsid w:val="00596BC8"/>
    <w:rsid w:val="00597CAF"/>
    <w:rsid w:val="005A0452"/>
    <w:rsid w:val="005A0CDA"/>
    <w:rsid w:val="005A2931"/>
    <w:rsid w:val="005A34BC"/>
    <w:rsid w:val="005A3D16"/>
    <w:rsid w:val="005A536F"/>
    <w:rsid w:val="005A5516"/>
    <w:rsid w:val="005A6B6A"/>
    <w:rsid w:val="005B1268"/>
    <w:rsid w:val="005B437C"/>
    <w:rsid w:val="005B4645"/>
    <w:rsid w:val="005B48B9"/>
    <w:rsid w:val="005C1FF4"/>
    <w:rsid w:val="005C2E9D"/>
    <w:rsid w:val="005C3532"/>
    <w:rsid w:val="005C5DA2"/>
    <w:rsid w:val="005C6CB2"/>
    <w:rsid w:val="005C7D33"/>
    <w:rsid w:val="005D1D94"/>
    <w:rsid w:val="005D29C3"/>
    <w:rsid w:val="005D470E"/>
    <w:rsid w:val="005D6375"/>
    <w:rsid w:val="005D65C0"/>
    <w:rsid w:val="005E4788"/>
    <w:rsid w:val="005E483C"/>
    <w:rsid w:val="005E49E2"/>
    <w:rsid w:val="005E6159"/>
    <w:rsid w:val="005E7BE1"/>
    <w:rsid w:val="005F0A17"/>
    <w:rsid w:val="005F2859"/>
    <w:rsid w:val="005F559C"/>
    <w:rsid w:val="005F6F61"/>
    <w:rsid w:val="00601E35"/>
    <w:rsid w:val="006022F4"/>
    <w:rsid w:val="00605699"/>
    <w:rsid w:val="006059D2"/>
    <w:rsid w:val="0060678E"/>
    <w:rsid w:val="00607496"/>
    <w:rsid w:val="00607CA0"/>
    <w:rsid w:val="00614D79"/>
    <w:rsid w:val="006163B7"/>
    <w:rsid w:val="0061765E"/>
    <w:rsid w:val="00622D56"/>
    <w:rsid w:val="00623123"/>
    <w:rsid w:val="00623AEA"/>
    <w:rsid w:val="00626A0A"/>
    <w:rsid w:val="006316A4"/>
    <w:rsid w:val="00632365"/>
    <w:rsid w:val="00637C02"/>
    <w:rsid w:val="00637E72"/>
    <w:rsid w:val="00640E52"/>
    <w:rsid w:val="00640F7A"/>
    <w:rsid w:val="00641460"/>
    <w:rsid w:val="00641D49"/>
    <w:rsid w:val="00642057"/>
    <w:rsid w:val="00644B04"/>
    <w:rsid w:val="006467CF"/>
    <w:rsid w:val="00652453"/>
    <w:rsid w:val="006561A6"/>
    <w:rsid w:val="00657D4B"/>
    <w:rsid w:val="00661710"/>
    <w:rsid w:val="00662E0D"/>
    <w:rsid w:val="00665C19"/>
    <w:rsid w:val="00671C25"/>
    <w:rsid w:val="006732AC"/>
    <w:rsid w:val="00673401"/>
    <w:rsid w:val="006766AB"/>
    <w:rsid w:val="0068004C"/>
    <w:rsid w:val="00681097"/>
    <w:rsid w:val="006878DC"/>
    <w:rsid w:val="0069001C"/>
    <w:rsid w:val="00693382"/>
    <w:rsid w:val="00693446"/>
    <w:rsid w:val="00694645"/>
    <w:rsid w:val="00696FB7"/>
    <w:rsid w:val="0069726E"/>
    <w:rsid w:val="00697C81"/>
    <w:rsid w:val="006A0E3F"/>
    <w:rsid w:val="006A1D65"/>
    <w:rsid w:val="006A7DDE"/>
    <w:rsid w:val="006B2A48"/>
    <w:rsid w:val="006B474E"/>
    <w:rsid w:val="006C03AD"/>
    <w:rsid w:val="006C2625"/>
    <w:rsid w:val="006C3305"/>
    <w:rsid w:val="006C34C8"/>
    <w:rsid w:val="006C4A4C"/>
    <w:rsid w:val="006C5DCC"/>
    <w:rsid w:val="006C63B4"/>
    <w:rsid w:val="006D014A"/>
    <w:rsid w:val="006D2A06"/>
    <w:rsid w:val="006D2B12"/>
    <w:rsid w:val="006D2C71"/>
    <w:rsid w:val="006D2D62"/>
    <w:rsid w:val="006D4796"/>
    <w:rsid w:val="006D5552"/>
    <w:rsid w:val="006D6ED9"/>
    <w:rsid w:val="006D6F8E"/>
    <w:rsid w:val="006D756E"/>
    <w:rsid w:val="006E06F5"/>
    <w:rsid w:val="006E08B4"/>
    <w:rsid w:val="006E2E97"/>
    <w:rsid w:val="006E3C85"/>
    <w:rsid w:val="006E4EEA"/>
    <w:rsid w:val="006E6372"/>
    <w:rsid w:val="006F1D9B"/>
    <w:rsid w:val="006F27C2"/>
    <w:rsid w:val="006F2FE6"/>
    <w:rsid w:val="006F3CB5"/>
    <w:rsid w:val="006F4A39"/>
    <w:rsid w:val="00700834"/>
    <w:rsid w:val="00700838"/>
    <w:rsid w:val="00702AD6"/>
    <w:rsid w:val="0070734D"/>
    <w:rsid w:val="00710BC4"/>
    <w:rsid w:val="00711C52"/>
    <w:rsid w:val="00711FBD"/>
    <w:rsid w:val="00712AB0"/>
    <w:rsid w:val="00712FE8"/>
    <w:rsid w:val="0071394D"/>
    <w:rsid w:val="00713B24"/>
    <w:rsid w:val="0071405C"/>
    <w:rsid w:val="00720308"/>
    <w:rsid w:val="00721CAE"/>
    <w:rsid w:val="007258FC"/>
    <w:rsid w:val="00732C30"/>
    <w:rsid w:val="00735B6F"/>
    <w:rsid w:val="00736DC1"/>
    <w:rsid w:val="00737AA7"/>
    <w:rsid w:val="007407D6"/>
    <w:rsid w:val="00743A9C"/>
    <w:rsid w:val="007460A6"/>
    <w:rsid w:val="007471BD"/>
    <w:rsid w:val="007513F9"/>
    <w:rsid w:val="007520D7"/>
    <w:rsid w:val="00756DEF"/>
    <w:rsid w:val="0075797C"/>
    <w:rsid w:val="0076078C"/>
    <w:rsid w:val="00761AC8"/>
    <w:rsid w:val="00761FC7"/>
    <w:rsid w:val="00763214"/>
    <w:rsid w:val="00763C2D"/>
    <w:rsid w:val="00763F0A"/>
    <w:rsid w:val="00764137"/>
    <w:rsid w:val="00770263"/>
    <w:rsid w:val="00773D4A"/>
    <w:rsid w:val="007765E7"/>
    <w:rsid w:val="00777686"/>
    <w:rsid w:val="00777993"/>
    <w:rsid w:val="00777DA6"/>
    <w:rsid w:val="00780EE4"/>
    <w:rsid w:val="00781C88"/>
    <w:rsid w:val="00781D26"/>
    <w:rsid w:val="00784476"/>
    <w:rsid w:val="007853BC"/>
    <w:rsid w:val="00786A69"/>
    <w:rsid w:val="00786CCE"/>
    <w:rsid w:val="00787507"/>
    <w:rsid w:val="00787E4E"/>
    <w:rsid w:val="00790C26"/>
    <w:rsid w:val="00794E94"/>
    <w:rsid w:val="00795052"/>
    <w:rsid w:val="00795264"/>
    <w:rsid w:val="00795C35"/>
    <w:rsid w:val="007968DB"/>
    <w:rsid w:val="00796A1F"/>
    <w:rsid w:val="007A1000"/>
    <w:rsid w:val="007A1085"/>
    <w:rsid w:val="007B0C34"/>
    <w:rsid w:val="007B13AF"/>
    <w:rsid w:val="007B1838"/>
    <w:rsid w:val="007B7CCA"/>
    <w:rsid w:val="007C07AB"/>
    <w:rsid w:val="007C45DF"/>
    <w:rsid w:val="007C5AAD"/>
    <w:rsid w:val="007D1B1A"/>
    <w:rsid w:val="007D1D07"/>
    <w:rsid w:val="007D4952"/>
    <w:rsid w:val="007D705D"/>
    <w:rsid w:val="007E038E"/>
    <w:rsid w:val="007E223D"/>
    <w:rsid w:val="007E22C5"/>
    <w:rsid w:val="007E2B3C"/>
    <w:rsid w:val="007E530A"/>
    <w:rsid w:val="007E6D5A"/>
    <w:rsid w:val="007F0F61"/>
    <w:rsid w:val="007F1E31"/>
    <w:rsid w:val="00800928"/>
    <w:rsid w:val="00801EA2"/>
    <w:rsid w:val="00802152"/>
    <w:rsid w:val="00803B19"/>
    <w:rsid w:val="00804FA9"/>
    <w:rsid w:val="00805580"/>
    <w:rsid w:val="008056C9"/>
    <w:rsid w:val="00806171"/>
    <w:rsid w:val="008149BF"/>
    <w:rsid w:val="008162AC"/>
    <w:rsid w:val="00816A30"/>
    <w:rsid w:val="00816D5B"/>
    <w:rsid w:val="008200C7"/>
    <w:rsid w:val="008211C1"/>
    <w:rsid w:val="00826276"/>
    <w:rsid w:val="00831A40"/>
    <w:rsid w:val="00834B0A"/>
    <w:rsid w:val="00834F69"/>
    <w:rsid w:val="008363C3"/>
    <w:rsid w:val="00837A9D"/>
    <w:rsid w:val="00840AE3"/>
    <w:rsid w:val="00841484"/>
    <w:rsid w:val="008429D5"/>
    <w:rsid w:val="00850EF9"/>
    <w:rsid w:val="008523BC"/>
    <w:rsid w:val="0085266C"/>
    <w:rsid w:val="00852EC7"/>
    <w:rsid w:val="008531FB"/>
    <w:rsid w:val="0085392B"/>
    <w:rsid w:val="00853E71"/>
    <w:rsid w:val="0085541F"/>
    <w:rsid w:val="00855575"/>
    <w:rsid w:val="0086077C"/>
    <w:rsid w:val="00860796"/>
    <w:rsid w:val="00861FF2"/>
    <w:rsid w:val="0086257C"/>
    <w:rsid w:val="008651C4"/>
    <w:rsid w:val="00865C19"/>
    <w:rsid w:val="00865E0D"/>
    <w:rsid w:val="00867A3E"/>
    <w:rsid w:val="008729CA"/>
    <w:rsid w:val="00872A2C"/>
    <w:rsid w:val="008741A7"/>
    <w:rsid w:val="008824BC"/>
    <w:rsid w:val="008835C0"/>
    <w:rsid w:val="00883CFF"/>
    <w:rsid w:val="00883FDB"/>
    <w:rsid w:val="00884AC7"/>
    <w:rsid w:val="00887815"/>
    <w:rsid w:val="008906B2"/>
    <w:rsid w:val="008930D2"/>
    <w:rsid w:val="008A130E"/>
    <w:rsid w:val="008A2F62"/>
    <w:rsid w:val="008A4E79"/>
    <w:rsid w:val="008A58E4"/>
    <w:rsid w:val="008A69AA"/>
    <w:rsid w:val="008A6C0C"/>
    <w:rsid w:val="008A6E35"/>
    <w:rsid w:val="008A71C4"/>
    <w:rsid w:val="008A7834"/>
    <w:rsid w:val="008B3D47"/>
    <w:rsid w:val="008B57F6"/>
    <w:rsid w:val="008B69B5"/>
    <w:rsid w:val="008B77D0"/>
    <w:rsid w:val="008B7918"/>
    <w:rsid w:val="008C1A28"/>
    <w:rsid w:val="008C33E3"/>
    <w:rsid w:val="008C389C"/>
    <w:rsid w:val="008C5C59"/>
    <w:rsid w:val="008D06B0"/>
    <w:rsid w:val="008D10AE"/>
    <w:rsid w:val="008D1687"/>
    <w:rsid w:val="008D1AB6"/>
    <w:rsid w:val="008D203D"/>
    <w:rsid w:val="008D2196"/>
    <w:rsid w:val="008D30B9"/>
    <w:rsid w:val="008D453D"/>
    <w:rsid w:val="008D4D8A"/>
    <w:rsid w:val="008D7FE6"/>
    <w:rsid w:val="008E5729"/>
    <w:rsid w:val="008E5A24"/>
    <w:rsid w:val="008E7ABD"/>
    <w:rsid w:val="008F00D7"/>
    <w:rsid w:val="008F09FD"/>
    <w:rsid w:val="008F3F27"/>
    <w:rsid w:val="008F5415"/>
    <w:rsid w:val="009006D1"/>
    <w:rsid w:val="009017CE"/>
    <w:rsid w:val="00901D5B"/>
    <w:rsid w:val="00904F15"/>
    <w:rsid w:val="00904F64"/>
    <w:rsid w:val="00905584"/>
    <w:rsid w:val="00911835"/>
    <w:rsid w:val="00916B67"/>
    <w:rsid w:val="00916F21"/>
    <w:rsid w:val="0091746F"/>
    <w:rsid w:val="009176A3"/>
    <w:rsid w:val="00920F60"/>
    <w:rsid w:val="0092214A"/>
    <w:rsid w:val="009227B9"/>
    <w:rsid w:val="009235E5"/>
    <w:rsid w:val="009242CB"/>
    <w:rsid w:val="009252BA"/>
    <w:rsid w:val="009306BC"/>
    <w:rsid w:val="009344E3"/>
    <w:rsid w:val="00937DE9"/>
    <w:rsid w:val="00937EC8"/>
    <w:rsid w:val="00944FB9"/>
    <w:rsid w:val="009461AA"/>
    <w:rsid w:val="00946C4F"/>
    <w:rsid w:val="00950A3D"/>
    <w:rsid w:val="00951676"/>
    <w:rsid w:val="0095606E"/>
    <w:rsid w:val="0095773F"/>
    <w:rsid w:val="0095795B"/>
    <w:rsid w:val="009604CF"/>
    <w:rsid w:val="00961993"/>
    <w:rsid w:val="00962131"/>
    <w:rsid w:val="00963078"/>
    <w:rsid w:val="00963F9B"/>
    <w:rsid w:val="0096437E"/>
    <w:rsid w:val="0096776B"/>
    <w:rsid w:val="00967DF2"/>
    <w:rsid w:val="00967E7F"/>
    <w:rsid w:val="00971121"/>
    <w:rsid w:val="009717F8"/>
    <w:rsid w:val="009743CB"/>
    <w:rsid w:val="00975602"/>
    <w:rsid w:val="009803FB"/>
    <w:rsid w:val="009808B6"/>
    <w:rsid w:val="0098274E"/>
    <w:rsid w:val="0098564A"/>
    <w:rsid w:val="009860F1"/>
    <w:rsid w:val="00990348"/>
    <w:rsid w:val="00991C0B"/>
    <w:rsid w:val="009921C0"/>
    <w:rsid w:val="009954DA"/>
    <w:rsid w:val="009A0FA0"/>
    <w:rsid w:val="009A2A7D"/>
    <w:rsid w:val="009A2EE3"/>
    <w:rsid w:val="009A343B"/>
    <w:rsid w:val="009A3F22"/>
    <w:rsid w:val="009A530B"/>
    <w:rsid w:val="009A653C"/>
    <w:rsid w:val="009A6A98"/>
    <w:rsid w:val="009A6BD3"/>
    <w:rsid w:val="009B0FB2"/>
    <w:rsid w:val="009B5180"/>
    <w:rsid w:val="009B5D6E"/>
    <w:rsid w:val="009B5E69"/>
    <w:rsid w:val="009B67DD"/>
    <w:rsid w:val="009B6AAC"/>
    <w:rsid w:val="009B7ABC"/>
    <w:rsid w:val="009C05FE"/>
    <w:rsid w:val="009C2F49"/>
    <w:rsid w:val="009C53AC"/>
    <w:rsid w:val="009C5791"/>
    <w:rsid w:val="009C73EC"/>
    <w:rsid w:val="009D0B27"/>
    <w:rsid w:val="009D47EE"/>
    <w:rsid w:val="009D61ED"/>
    <w:rsid w:val="009D750A"/>
    <w:rsid w:val="009D7BDB"/>
    <w:rsid w:val="009E07DD"/>
    <w:rsid w:val="009E3A0F"/>
    <w:rsid w:val="009E7398"/>
    <w:rsid w:val="009F0000"/>
    <w:rsid w:val="009F1479"/>
    <w:rsid w:val="009F1FBF"/>
    <w:rsid w:val="009F23A5"/>
    <w:rsid w:val="009F25C8"/>
    <w:rsid w:val="009F2789"/>
    <w:rsid w:val="009F29D5"/>
    <w:rsid w:val="009F3751"/>
    <w:rsid w:val="009F3C8F"/>
    <w:rsid w:val="009F58D7"/>
    <w:rsid w:val="009F71F4"/>
    <w:rsid w:val="00A0115B"/>
    <w:rsid w:val="00A03326"/>
    <w:rsid w:val="00A03902"/>
    <w:rsid w:val="00A03A68"/>
    <w:rsid w:val="00A0608C"/>
    <w:rsid w:val="00A07644"/>
    <w:rsid w:val="00A1054D"/>
    <w:rsid w:val="00A108C6"/>
    <w:rsid w:val="00A10CAB"/>
    <w:rsid w:val="00A12D96"/>
    <w:rsid w:val="00A12EF0"/>
    <w:rsid w:val="00A13B16"/>
    <w:rsid w:val="00A1520C"/>
    <w:rsid w:val="00A1557E"/>
    <w:rsid w:val="00A1596F"/>
    <w:rsid w:val="00A16ACE"/>
    <w:rsid w:val="00A1732B"/>
    <w:rsid w:val="00A207F9"/>
    <w:rsid w:val="00A224F5"/>
    <w:rsid w:val="00A22D89"/>
    <w:rsid w:val="00A31938"/>
    <w:rsid w:val="00A32BC5"/>
    <w:rsid w:val="00A335B2"/>
    <w:rsid w:val="00A33F08"/>
    <w:rsid w:val="00A363B0"/>
    <w:rsid w:val="00A43585"/>
    <w:rsid w:val="00A44453"/>
    <w:rsid w:val="00A44C0B"/>
    <w:rsid w:val="00A45362"/>
    <w:rsid w:val="00A45B47"/>
    <w:rsid w:val="00A46C5E"/>
    <w:rsid w:val="00A47A21"/>
    <w:rsid w:val="00A47F47"/>
    <w:rsid w:val="00A54309"/>
    <w:rsid w:val="00A55416"/>
    <w:rsid w:val="00A56229"/>
    <w:rsid w:val="00A56530"/>
    <w:rsid w:val="00A56A6B"/>
    <w:rsid w:val="00A601B9"/>
    <w:rsid w:val="00A64DC0"/>
    <w:rsid w:val="00A650ED"/>
    <w:rsid w:val="00A65ABA"/>
    <w:rsid w:val="00A6689E"/>
    <w:rsid w:val="00A66B7A"/>
    <w:rsid w:val="00A70AF2"/>
    <w:rsid w:val="00A719DE"/>
    <w:rsid w:val="00A771C6"/>
    <w:rsid w:val="00A77295"/>
    <w:rsid w:val="00A83273"/>
    <w:rsid w:val="00A836EA"/>
    <w:rsid w:val="00A8499E"/>
    <w:rsid w:val="00A84A55"/>
    <w:rsid w:val="00A84D3D"/>
    <w:rsid w:val="00A86AA9"/>
    <w:rsid w:val="00A915D0"/>
    <w:rsid w:val="00A91714"/>
    <w:rsid w:val="00A93F31"/>
    <w:rsid w:val="00A949DD"/>
    <w:rsid w:val="00A94B17"/>
    <w:rsid w:val="00AA05EF"/>
    <w:rsid w:val="00AA1AEA"/>
    <w:rsid w:val="00AA47A3"/>
    <w:rsid w:val="00AA5E71"/>
    <w:rsid w:val="00AA5F38"/>
    <w:rsid w:val="00AA61AE"/>
    <w:rsid w:val="00AA7A7B"/>
    <w:rsid w:val="00AB14E7"/>
    <w:rsid w:val="00AB2191"/>
    <w:rsid w:val="00AB438B"/>
    <w:rsid w:val="00AB4F43"/>
    <w:rsid w:val="00AB65A7"/>
    <w:rsid w:val="00AB678D"/>
    <w:rsid w:val="00AB71DF"/>
    <w:rsid w:val="00AB7FCD"/>
    <w:rsid w:val="00AC06F3"/>
    <w:rsid w:val="00AC3E0B"/>
    <w:rsid w:val="00AC4D09"/>
    <w:rsid w:val="00AC5E67"/>
    <w:rsid w:val="00AC6476"/>
    <w:rsid w:val="00AD0281"/>
    <w:rsid w:val="00AD02D3"/>
    <w:rsid w:val="00AD062D"/>
    <w:rsid w:val="00AD0BFC"/>
    <w:rsid w:val="00AD15CE"/>
    <w:rsid w:val="00AD1833"/>
    <w:rsid w:val="00AD513F"/>
    <w:rsid w:val="00AD5852"/>
    <w:rsid w:val="00AD5E70"/>
    <w:rsid w:val="00AD7C17"/>
    <w:rsid w:val="00AE0D85"/>
    <w:rsid w:val="00AE264E"/>
    <w:rsid w:val="00AE2976"/>
    <w:rsid w:val="00AE4AB3"/>
    <w:rsid w:val="00AE7DB1"/>
    <w:rsid w:val="00AE7EEB"/>
    <w:rsid w:val="00AF0440"/>
    <w:rsid w:val="00AF21C1"/>
    <w:rsid w:val="00AF47F6"/>
    <w:rsid w:val="00AF4DA1"/>
    <w:rsid w:val="00AF73DC"/>
    <w:rsid w:val="00B005D9"/>
    <w:rsid w:val="00B0345D"/>
    <w:rsid w:val="00B06E4C"/>
    <w:rsid w:val="00B1149C"/>
    <w:rsid w:val="00B140DD"/>
    <w:rsid w:val="00B147BD"/>
    <w:rsid w:val="00B17650"/>
    <w:rsid w:val="00B2017F"/>
    <w:rsid w:val="00B230C5"/>
    <w:rsid w:val="00B32767"/>
    <w:rsid w:val="00B32D8B"/>
    <w:rsid w:val="00B33F3C"/>
    <w:rsid w:val="00B3560E"/>
    <w:rsid w:val="00B374AE"/>
    <w:rsid w:val="00B431F3"/>
    <w:rsid w:val="00B45E45"/>
    <w:rsid w:val="00B46641"/>
    <w:rsid w:val="00B475E9"/>
    <w:rsid w:val="00B5142B"/>
    <w:rsid w:val="00B54277"/>
    <w:rsid w:val="00B566B6"/>
    <w:rsid w:val="00B56933"/>
    <w:rsid w:val="00B56CAF"/>
    <w:rsid w:val="00B57EDF"/>
    <w:rsid w:val="00B61215"/>
    <w:rsid w:val="00B6346C"/>
    <w:rsid w:val="00B651BD"/>
    <w:rsid w:val="00B65336"/>
    <w:rsid w:val="00B65512"/>
    <w:rsid w:val="00B656BE"/>
    <w:rsid w:val="00B7011D"/>
    <w:rsid w:val="00B7130A"/>
    <w:rsid w:val="00B72A1C"/>
    <w:rsid w:val="00B73C36"/>
    <w:rsid w:val="00B74469"/>
    <w:rsid w:val="00B74CB3"/>
    <w:rsid w:val="00B7601D"/>
    <w:rsid w:val="00B77F27"/>
    <w:rsid w:val="00B83301"/>
    <w:rsid w:val="00B87846"/>
    <w:rsid w:val="00B97714"/>
    <w:rsid w:val="00BA1287"/>
    <w:rsid w:val="00BA248E"/>
    <w:rsid w:val="00BA391E"/>
    <w:rsid w:val="00BA59B7"/>
    <w:rsid w:val="00BA6A64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6720"/>
    <w:rsid w:val="00BB677F"/>
    <w:rsid w:val="00BC17B9"/>
    <w:rsid w:val="00BC2E2F"/>
    <w:rsid w:val="00BC368C"/>
    <w:rsid w:val="00BC416A"/>
    <w:rsid w:val="00BC4560"/>
    <w:rsid w:val="00BC49FF"/>
    <w:rsid w:val="00BC4F50"/>
    <w:rsid w:val="00BC5E34"/>
    <w:rsid w:val="00BC61FC"/>
    <w:rsid w:val="00BC74D9"/>
    <w:rsid w:val="00BD2A42"/>
    <w:rsid w:val="00BD313C"/>
    <w:rsid w:val="00BD4BA5"/>
    <w:rsid w:val="00BD577D"/>
    <w:rsid w:val="00BD7B49"/>
    <w:rsid w:val="00BE03F6"/>
    <w:rsid w:val="00BE08A9"/>
    <w:rsid w:val="00BE249D"/>
    <w:rsid w:val="00BE48D8"/>
    <w:rsid w:val="00BE4E6C"/>
    <w:rsid w:val="00BF3885"/>
    <w:rsid w:val="00BF4AA5"/>
    <w:rsid w:val="00BF5FAD"/>
    <w:rsid w:val="00C00EB9"/>
    <w:rsid w:val="00C01F94"/>
    <w:rsid w:val="00C02A25"/>
    <w:rsid w:val="00C04CCD"/>
    <w:rsid w:val="00C04E1D"/>
    <w:rsid w:val="00C06761"/>
    <w:rsid w:val="00C076CD"/>
    <w:rsid w:val="00C10C7C"/>
    <w:rsid w:val="00C12986"/>
    <w:rsid w:val="00C133ED"/>
    <w:rsid w:val="00C16D22"/>
    <w:rsid w:val="00C20298"/>
    <w:rsid w:val="00C203E1"/>
    <w:rsid w:val="00C2117C"/>
    <w:rsid w:val="00C21198"/>
    <w:rsid w:val="00C2314F"/>
    <w:rsid w:val="00C2554B"/>
    <w:rsid w:val="00C25BBC"/>
    <w:rsid w:val="00C27B52"/>
    <w:rsid w:val="00C30620"/>
    <w:rsid w:val="00C30E34"/>
    <w:rsid w:val="00C31298"/>
    <w:rsid w:val="00C323E0"/>
    <w:rsid w:val="00C34750"/>
    <w:rsid w:val="00C36355"/>
    <w:rsid w:val="00C37FE6"/>
    <w:rsid w:val="00C409AF"/>
    <w:rsid w:val="00C41616"/>
    <w:rsid w:val="00C449B0"/>
    <w:rsid w:val="00C50364"/>
    <w:rsid w:val="00C51B21"/>
    <w:rsid w:val="00C52956"/>
    <w:rsid w:val="00C531D2"/>
    <w:rsid w:val="00C536EB"/>
    <w:rsid w:val="00C55209"/>
    <w:rsid w:val="00C56D28"/>
    <w:rsid w:val="00C57A0B"/>
    <w:rsid w:val="00C62E9B"/>
    <w:rsid w:val="00C6503D"/>
    <w:rsid w:val="00C66FE5"/>
    <w:rsid w:val="00C700D9"/>
    <w:rsid w:val="00C703D3"/>
    <w:rsid w:val="00C7069A"/>
    <w:rsid w:val="00C706AC"/>
    <w:rsid w:val="00C706D3"/>
    <w:rsid w:val="00C732AA"/>
    <w:rsid w:val="00C738C1"/>
    <w:rsid w:val="00C7530D"/>
    <w:rsid w:val="00C779AF"/>
    <w:rsid w:val="00C82EAC"/>
    <w:rsid w:val="00C833D1"/>
    <w:rsid w:val="00C836F8"/>
    <w:rsid w:val="00C85D99"/>
    <w:rsid w:val="00C87962"/>
    <w:rsid w:val="00C87EE6"/>
    <w:rsid w:val="00C90883"/>
    <w:rsid w:val="00C9234A"/>
    <w:rsid w:val="00C92437"/>
    <w:rsid w:val="00C94C8C"/>
    <w:rsid w:val="00C97C70"/>
    <w:rsid w:val="00CA1480"/>
    <w:rsid w:val="00CA20B3"/>
    <w:rsid w:val="00CA36B1"/>
    <w:rsid w:val="00CA60C5"/>
    <w:rsid w:val="00CA7728"/>
    <w:rsid w:val="00CB00E1"/>
    <w:rsid w:val="00CB193C"/>
    <w:rsid w:val="00CB54BE"/>
    <w:rsid w:val="00CB63EC"/>
    <w:rsid w:val="00CB71B9"/>
    <w:rsid w:val="00CC0411"/>
    <w:rsid w:val="00CC105F"/>
    <w:rsid w:val="00CC202A"/>
    <w:rsid w:val="00CC22C6"/>
    <w:rsid w:val="00CC2C7D"/>
    <w:rsid w:val="00CC47B5"/>
    <w:rsid w:val="00CC5AE0"/>
    <w:rsid w:val="00CD06C0"/>
    <w:rsid w:val="00CD160E"/>
    <w:rsid w:val="00CD3B8E"/>
    <w:rsid w:val="00CD4FB8"/>
    <w:rsid w:val="00CD4FD4"/>
    <w:rsid w:val="00CD5D59"/>
    <w:rsid w:val="00CD5F83"/>
    <w:rsid w:val="00CD6B1F"/>
    <w:rsid w:val="00CD6DC5"/>
    <w:rsid w:val="00CE2CCF"/>
    <w:rsid w:val="00CE3D05"/>
    <w:rsid w:val="00CE411B"/>
    <w:rsid w:val="00CE4EE2"/>
    <w:rsid w:val="00CE53BD"/>
    <w:rsid w:val="00CF575B"/>
    <w:rsid w:val="00CF6B99"/>
    <w:rsid w:val="00CF6DD8"/>
    <w:rsid w:val="00D00768"/>
    <w:rsid w:val="00D009AF"/>
    <w:rsid w:val="00D028E3"/>
    <w:rsid w:val="00D045CC"/>
    <w:rsid w:val="00D11917"/>
    <w:rsid w:val="00D130E2"/>
    <w:rsid w:val="00D141EE"/>
    <w:rsid w:val="00D16294"/>
    <w:rsid w:val="00D16EFC"/>
    <w:rsid w:val="00D27141"/>
    <w:rsid w:val="00D30AC3"/>
    <w:rsid w:val="00D32DAF"/>
    <w:rsid w:val="00D331E9"/>
    <w:rsid w:val="00D33A95"/>
    <w:rsid w:val="00D3664A"/>
    <w:rsid w:val="00D36A7B"/>
    <w:rsid w:val="00D37920"/>
    <w:rsid w:val="00D4184C"/>
    <w:rsid w:val="00D45656"/>
    <w:rsid w:val="00D45982"/>
    <w:rsid w:val="00D47750"/>
    <w:rsid w:val="00D47804"/>
    <w:rsid w:val="00D50450"/>
    <w:rsid w:val="00D50CDF"/>
    <w:rsid w:val="00D515F0"/>
    <w:rsid w:val="00D54D3D"/>
    <w:rsid w:val="00D63858"/>
    <w:rsid w:val="00D63AA6"/>
    <w:rsid w:val="00D65F84"/>
    <w:rsid w:val="00D66B9C"/>
    <w:rsid w:val="00D84A5B"/>
    <w:rsid w:val="00D85C11"/>
    <w:rsid w:val="00D903DD"/>
    <w:rsid w:val="00D9044D"/>
    <w:rsid w:val="00D93523"/>
    <w:rsid w:val="00D93BEE"/>
    <w:rsid w:val="00D972CC"/>
    <w:rsid w:val="00D978C2"/>
    <w:rsid w:val="00D97D00"/>
    <w:rsid w:val="00DA0D83"/>
    <w:rsid w:val="00DA468C"/>
    <w:rsid w:val="00DB002F"/>
    <w:rsid w:val="00DB08AC"/>
    <w:rsid w:val="00DB1A89"/>
    <w:rsid w:val="00DB2E95"/>
    <w:rsid w:val="00DB4413"/>
    <w:rsid w:val="00DB49D5"/>
    <w:rsid w:val="00DB6EC7"/>
    <w:rsid w:val="00DC203B"/>
    <w:rsid w:val="00DC3587"/>
    <w:rsid w:val="00DC449A"/>
    <w:rsid w:val="00DC643B"/>
    <w:rsid w:val="00DD38EA"/>
    <w:rsid w:val="00DD3D4E"/>
    <w:rsid w:val="00DD4304"/>
    <w:rsid w:val="00DD5466"/>
    <w:rsid w:val="00DD5E72"/>
    <w:rsid w:val="00DE27AC"/>
    <w:rsid w:val="00DF01A1"/>
    <w:rsid w:val="00DF0634"/>
    <w:rsid w:val="00DF42C4"/>
    <w:rsid w:val="00DF518E"/>
    <w:rsid w:val="00DF782A"/>
    <w:rsid w:val="00E00C50"/>
    <w:rsid w:val="00E0113D"/>
    <w:rsid w:val="00E01ECF"/>
    <w:rsid w:val="00E02F48"/>
    <w:rsid w:val="00E03FE8"/>
    <w:rsid w:val="00E050C1"/>
    <w:rsid w:val="00E05B7D"/>
    <w:rsid w:val="00E05ED6"/>
    <w:rsid w:val="00E06353"/>
    <w:rsid w:val="00E11AC2"/>
    <w:rsid w:val="00E11B80"/>
    <w:rsid w:val="00E1336D"/>
    <w:rsid w:val="00E13F57"/>
    <w:rsid w:val="00E149FB"/>
    <w:rsid w:val="00E16976"/>
    <w:rsid w:val="00E16D92"/>
    <w:rsid w:val="00E1744E"/>
    <w:rsid w:val="00E177E4"/>
    <w:rsid w:val="00E17C77"/>
    <w:rsid w:val="00E200DC"/>
    <w:rsid w:val="00E20721"/>
    <w:rsid w:val="00E21222"/>
    <w:rsid w:val="00E21D32"/>
    <w:rsid w:val="00E2556B"/>
    <w:rsid w:val="00E316CD"/>
    <w:rsid w:val="00E318B3"/>
    <w:rsid w:val="00E32F15"/>
    <w:rsid w:val="00E359BA"/>
    <w:rsid w:val="00E36AF7"/>
    <w:rsid w:val="00E36C7E"/>
    <w:rsid w:val="00E37F1B"/>
    <w:rsid w:val="00E404DB"/>
    <w:rsid w:val="00E408FE"/>
    <w:rsid w:val="00E41C33"/>
    <w:rsid w:val="00E42B58"/>
    <w:rsid w:val="00E42E8F"/>
    <w:rsid w:val="00E42FFA"/>
    <w:rsid w:val="00E43B9C"/>
    <w:rsid w:val="00E43C34"/>
    <w:rsid w:val="00E44F8D"/>
    <w:rsid w:val="00E50C85"/>
    <w:rsid w:val="00E51F93"/>
    <w:rsid w:val="00E55D56"/>
    <w:rsid w:val="00E619DB"/>
    <w:rsid w:val="00E624A2"/>
    <w:rsid w:val="00E62E0B"/>
    <w:rsid w:val="00E64E50"/>
    <w:rsid w:val="00E662D5"/>
    <w:rsid w:val="00E675BF"/>
    <w:rsid w:val="00E70C16"/>
    <w:rsid w:val="00E72E06"/>
    <w:rsid w:val="00E75D28"/>
    <w:rsid w:val="00E76C03"/>
    <w:rsid w:val="00E77E0E"/>
    <w:rsid w:val="00E801A2"/>
    <w:rsid w:val="00E80555"/>
    <w:rsid w:val="00E84BA0"/>
    <w:rsid w:val="00E85CD2"/>
    <w:rsid w:val="00E86D9C"/>
    <w:rsid w:val="00E878B0"/>
    <w:rsid w:val="00E87E87"/>
    <w:rsid w:val="00E87FBE"/>
    <w:rsid w:val="00E9007E"/>
    <w:rsid w:val="00E91E58"/>
    <w:rsid w:val="00E92087"/>
    <w:rsid w:val="00E925C0"/>
    <w:rsid w:val="00E92925"/>
    <w:rsid w:val="00E92F2E"/>
    <w:rsid w:val="00E9564C"/>
    <w:rsid w:val="00E959CE"/>
    <w:rsid w:val="00E96F41"/>
    <w:rsid w:val="00E9761B"/>
    <w:rsid w:val="00E97776"/>
    <w:rsid w:val="00EA0ECF"/>
    <w:rsid w:val="00EA1CD8"/>
    <w:rsid w:val="00EA3245"/>
    <w:rsid w:val="00EA5367"/>
    <w:rsid w:val="00EA5E36"/>
    <w:rsid w:val="00EA62D2"/>
    <w:rsid w:val="00EA6D2B"/>
    <w:rsid w:val="00EA7EBC"/>
    <w:rsid w:val="00EB046C"/>
    <w:rsid w:val="00EB4B93"/>
    <w:rsid w:val="00EB690F"/>
    <w:rsid w:val="00EB6B52"/>
    <w:rsid w:val="00EB6F35"/>
    <w:rsid w:val="00EB76CB"/>
    <w:rsid w:val="00EC15F4"/>
    <w:rsid w:val="00EC1837"/>
    <w:rsid w:val="00EC19BE"/>
    <w:rsid w:val="00EC1B0A"/>
    <w:rsid w:val="00EC31DF"/>
    <w:rsid w:val="00EC4E15"/>
    <w:rsid w:val="00EC624B"/>
    <w:rsid w:val="00EC6C92"/>
    <w:rsid w:val="00ED2871"/>
    <w:rsid w:val="00EE2E03"/>
    <w:rsid w:val="00EE37B0"/>
    <w:rsid w:val="00EE4D15"/>
    <w:rsid w:val="00EE6300"/>
    <w:rsid w:val="00EF5F7B"/>
    <w:rsid w:val="00F02B26"/>
    <w:rsid w:val="00F07DC4"/>
    <w:rsid w:val="00F101F4"/>
    <w:rsid w:val="00F118DF"/>
    <w:rsid w:val="00F11DAD"/>
    <w:rsid w:val="00F14A78"/>
    <w:rsid w:val="00F14BE5"/>
    <w:rsid w:val="00F16A6D"/>
    <w:rsid w:val="00F16BD8"/>
    <w:rsid w:val="00F179F7"/>
    <w:rsid w:val="00F17E08"/>
    <w:rsid w:val="00F22DDC"/>
    <w:rsid w:val="00F27A9A"/>
    <w:rsid w:val="00F3336C"/>
    <w:rsid w:val="00F35EEA"/>
    <w:rsid w:val="00F36DFA"/>
    <w:rsid w:val="00F36FA2"/>
    <w:rsid w:val="00F41E26"/>
    <w:rsid w:val="00F426C4"/>
    <w:rsid w:val="00F440BB"/>
    <w:rsid w:val="00F44FCC"/>
    <w:rsid w:val="00F45766"/>
    <w:rsid w:val="00F4644A"/>
    <w:rsid w:val="00F47EF6"/>
    <w:rsid w:val="00F50029"/>
    <w:rsid w:val="00F53102"/>
    <w:rsid w:val="00F53280"/>
    <w:rsid w:val="00F536D8"/>
    <w:rsid w:val="00F541A2"/>
    <w:rsid w:val="00F56B44"/>
    <w:rsid w:val="00F575E9"/>
    <w:rsid w:val="00F57B6B"/>
    <w:rsid w:val="00F60939"/>
    <w:rsid w:val="00F617F3"/>
    <w:rsid w:val="00F61BA9"/>
    <w:rsid w:val="00F6240B"/>
    <w:rsid w:val="00F63C87"/>
    <w:rsid w:val="00F654AA"/>
    <w:rsid w:val="00F70A09"/>
    <w:rsid w:val="00F72C18"/>
    <w:rsid w:val="00F7379E"/>
    <w:rsid w:val="00F75317"/>
    <w:rsid w:val="00F76AA2"/>
    <w:rsid w:val="00F77219"/>
    <w:rsid w:val="00F77745"/>
    <w:rsid w:val="00F77C8F"/>
    <w:rsid w:val="00F8155E"/>
    <w:rsid w:val="00F84811"/>
    <w:rsid w:val="00F85F87"/>
    <w:rsid w:val="00F86FA4"/>
    <w:rsid w:val="00F86FB9"/>
    <w:rsid w:val="00F90AAF"/>
    <w:rsid w:val="00F95526"/>
    <w:rsid w:val="00F959C3"/>
    <w:rsid w:val="00F9751C"/>
    <w:rsid w:val="00F97863"/>
    <w:rsid w:val="00FA0E2E"/>
    <w:rsid w:val="00FA2659"/>
    <w:rsid w:val="00FB0A62"/>
    <w:rsid w:val="00FB24DE"/>
    <w:rsid w:val="00FB28AD"/>
    <w:rsid w:val="00FB4A47"/>
    <w:rsid w:val="00FB7ACC"/>
    <w:rsid w:val="00FC3CFB"/>
    <w:rsid w:val="00FD014D"/>
    <w:rsid w:val="00FD0B49"/>
    <w:rsid w:val="00FD2F12"/>
    <w:rsid w:val="00FD5B07"/>
    <w:rsid w:val="00FD5DE9"/>
    <w:rsid w:val="00FE0F1A"/>
    <w:rsid w:val="00FE2225"/>
    <w:rsid w:val="00FE24AC"/>
    <w:rsid w:val="00FE2D12"/>
    <w:rsid w:val="00FE370B"/>
    <w:rsid w:val="00FE3803"/>
    <w:rsid w:val="00FE3873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styleId="Siln">
    <w:name w:val="Strong"/>
    <w:basedOn w:val="Standardnpsmoodstavce"/>
    <w:uiPriority w:val="22"/>
    <w:qFormat/>
    <w:rsid w:val="00E42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styleId="Siln">
    <w:name w:val="Strong"/>
    <w:basedOn w:val="Standardnpsmoodstavce"/>
    <w:uiPriority w:val="22"/>
    <w:qFormat/>
    <w:rsid w:val="00E42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spis.mmo.cz/pmmo/sendfile/url('http:/www.ostrava.cz'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16CE-8A1C-48D5-8C41-EF1C7F0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5415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38024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Macháčková Petra</cp:lastModifiedBy>
  <cp:revision>7</cp:revision>
  <cp:lastPrinted>2017-05-18T04:58:00Z</cp:lastPrinted>
  <dcterms:created xsi:type="dcterms:W3CDTF">2017-05-18T07:27:00Z</dcterms:created>
  <dcterms:modified xsi:type="dcterms:W3CDTF">2017-05-22T13:35:00Z</dcterms:modified>
</cp:coreProperties>
</file>