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34" w:rsidRPr="00BF5CDF" w:rsidRDefault="00B1623D" w:rsidP="00900E05">
      <w:pPr>
        <w:pStyle w:val="Bezmezer"/>
        <w:spacing w:after="120" w:line="276" w:lineRule="auto"/>
        <w:jc w:val="right"/>
        <w:rPr>
          <w:rFonts w:ascii="Times New Roman" w:hAnsi="Times New Roman" w:cs="Times New Roman"/>
          <w:b/>
          <w:sz w:val="24"/>
          <w:szCs w:val="24"/>
        </w:rPr>
      </w:pPr>
      <w:r w:rsidRPr="00BF5CDF">
        <w:rPr>
          <w:rFonts w:ascii="Times New Roman" w:hAnsi="Times New Roman" w:cs="Times New Roman"/>
          <w:b/>
          <w:sz w:val="24"/>
          <w:szCs w:val="24"/>
        </w:rPr>
        <w:t>Příloha č. 1 Výzvy k podání nabídky</w:t>
      </w:r>
    </w:p>
    <w:p w:rsidR="00B1623D" w:rsidRPr="00BF5CDF" w:rsidRDefault="00B1623D" w:rsidP="00900E05">
      <w:pPr>
        <w:pStyle w:val="Bezmezer"/>
        <w:spacing w:after="120" w:line="276" w:lineRule="auto"/>
        <w:jc w:val="right"/>
        <w:rPr>
          <w:rFonts w:ascii="Times New Roman" w:hAnsi="Times New Roman" w:cs="Times New Roman"/>
          <w:b/>
          <w:sz w:val="24"/>
          <w:szCs w:val="24"/>
        </w:rPr>
      </w:pPr>
      <w:r w:rsidRPr="00BF5CDF">
        <w:rPr>
          <w:rFonts w:ascii="Times New Roman" w:hAnsi="Times New Roman" w:cs="Times New Roman"/>
          <w:b/>
          <w:sz w:val="24"/>
          <w:szCs w:val="24"/>
        </w:rPr>
        <w:t>Technické podmínky</w:t>
      </w:r>
    </w:p>
    <w:p w:rsidR="00B1623D" w:rsidRPr="00BF5CDF" w:rsidRDefault="00B1623D" w:rsidP="00900E05">
      <w:pPr>
        <w:spacing w:after="120"/>
        <w:jc w:val="center"/>
        <w:outlineLvl w:val="0"/>
        <w:rPr>
          <w:b/>
          <w:sz w:val="32"/>
          <w:szCs w:val="32"/>
        </w:rPr>
      </w:pPr>
    </w:p>
    <w:p w:rsidR="008933C0" w:rsidRPr="00BF5CDF" w:rsidRDefault="008933C0" w:rsidP="008933C0">
      <w:pPr>
        <w:rPr>
          <w:bCs/>
          <w:sz w:val="18"/>
        </w:rPr>
      </w:pPr>
    </w:p>
    <w:p w:rsidR="00850326" w:rsidRPr="00BF5CDF" w:rsidRDefault="00850326" w:rsidP="00850326">
      <w:pPr>
        <w:pStyle w:val="Zkladntext"/>
        <w:jc w:val="center"/>
        <w:rPr>
          <w:rFonts w:ascii="Times New Roman" w:hAnsi="Times New Roman"/>
          <w:b/>
          <w:sz w:val="28"/>
          <w:szCs w:val="28"/>
        </w:rPr>
      </w:pPr>
      <w:r w:rsidRPr="00BF5CDF">
        <w:rPr>
          <w:rFonts w:ascii="Times New Roman" w:hAnsi="Times New Roman"/>
          <w:b/>
          <w:sz w:val="28"/>
          <w:szCs w:val="28"/>
        </w:rPr>
        <w:t>Technická specifikace záchranné seskokové matrace</w:t>
      </w:r>
    </w:p>
    <w:p w:rsidR="00850326" w:rsidRPr="00BF5CDF" w:rsidRDefault="00850326" w:rsidP="00850326">
      <w:pPr>
        <w:jc w:val="center"/>
        <w:rPr>
          <w:b/>
          <w:sz w:val="32"/>
          <w:szCs w:val="32"/>
        </w:rPr>
      </w:pPr>
    </w:p>
    <w:p w:rsidR="00850326" w:rsidRDefault="00850326" w:rsidP="00850326">
      <w:pPr>
        <w:jc w:val="both"/>
        <w:rPr>
          <w:b/>
          <w:sz w:val="32"/>
          <w:szCs w:val="32"/>
        </w:rPr>
      </w:pPr>
    </w:p>
    <w:p w:rsidR="00850326" w:rsidRDefault="00850326" w:rsidP="00850326">
      <w:pPr>
        <w:numPr>
          <w:ilvl w:val="0"/>
          <w:numId w:val="32"/>
        </w:numPr>
        <w:jc w:val="both"/>
      </w:pPr>
      <w:r>
        <w:t>seskoková matrace umožňující záchranu osob v nouzových případech k zachycení padajících nebo skákajících osob z výšky min. 23 metrů</w:t>
      </w:r>
    </w:p>
    <w:p w:rsidR="00850326" w:rsidRDefault="00850326" w:rsidP="00850326">
      <w:pPr>
        <w:numPr>
          <w:ilvl w:val="0"/>
          <w:numId w:val="32"/>
        </w:numPr>
        <w:jc w:val="both"/>
      </w:pPr>
      <w:r>
        <w:t>pro obsluhu seskokové matrace musí postačovat 4 osoby</w:t>
      </w:r>
    </w:p>
    <w:p w:rsidR="00850326" w:rsidRDefault="00850326" w:rsidP="00850326">
      <w:pPr>
        <w:numPr>
          <w:ilvl w:val="0"/>
          <w:numId w:val="32"/>
        </w:numPr>
        <w:jc w:val="both"/>
      </w:pPr>
      <w:r>
        <w:t>seskoková matrace musí vyhovovat DIN 14151, požadujeme doložit certifikát nebo jiný dokument, prokazující shodu s daným předpisem, včetně prohlášení o shodě</w:t>
      </w:r>
    </w:p>
    <w:p w:rsidR="00850326" w:rsidRDefault="00850326" w:rsidP="00850326">
      <w:pPr>
        <w:numPr>
          <w:ilvl w:val="0"/>
          <w:numId w:val="32"/>
        </w:numPr>
        <w:jc w:val="both"/>
      </w:pPr>
      <w:r>
        <w:t>nosná konstrukce seskokové matrace je tvořena pružnou samostavitelnou hadicovou kostrou ve tvaru osmiúhelníku pro lepší manipulaci ve stísněných prostorech. Pracovní tlak je jištěn přetlakovým ventilem. Konstrukce musí při doskoku vytvářet efekt zabraňující vypadnutí zachraňovaného z matrace (minimální trampolínový efekt)</w:t>
      </w:r>
    </w:p>
    <w:p w:rsidR="00850326" w:rsidRDefault="00850326" w:rsidP="00850326">
      <w:pPr>
        <w:numPr>
          <w:ilvl w:val="0"/>
          <w:numId w:val="32"/>
        </w:numPr>
        <w:jc w:val="both"/>
      </w:pPr>
      <w:r>
        <w:t>vyrobeno z vysokopevnostního materiálu odolného proti protržení, povrchová úprava odolná vůči požáru</w:t>
      </w:r>
    </w:p>
    <w:p w:rsidR="00850326" w:rsidRDefault="00850326" w:rsidP="00850326">
      <w:pPr>
        <w:numPr>
          <w:ilvl w:val="0"/>
          <w:numId w:val="32"/>
        </w:numPr>
        <w:jc w:val="both"/>
      </w:pPr>
      <w:r>
        <w:t>nafukování vzduchem z tlakové láhve max. 9l/ 300 bar. Tlaková láhev je součástí dodávky.</w:t>
      </w:r>
    </w:p>
    <w:p w:rsidR="00850326" w:rsidRDefault="00850326" w:rsidP="00850326">
      <w:pPr>
        <w:numPr>
          <w:ilvl w:val="0"/>
          <w:numId w:val="32"/>
        </w:numPr>
        <w:jc w:val="both"/>
      </w:pPr>
      <w:r>
        <w:t>seskoková matrace se po otevření připojené tlakové láhve musí sama vztyčit do pohotovostní polohy v nafouknutém stavu. Maximální čas vztyčení je 60 s.</w:t>
      </w:r>
    </w:p>
    <w:p w:rsidR="00850326" w:rsidRDefault="00850326" w:rsidP="00850326">
      <w:pPr>
        <w:numPr>
          <w:ilvl w:val="0"/>
          <w:numId w:val="32"/>
        </w:numPr>
        <w:jc w:val="both"/>
      </w:pPr>
      <w:r>
        <w:t>samosrovnávací schopnost po každém seskoku max. do 20 s.</w:t>
      </w:r>
    </w:p>
    <w:p w:rsidR="00850326" w:rsidRDefault="00850326" w:rsidP="00850326">
      <w:pPr>
        <w:numPr>
          <w:ilvl w:val="0"/>
          <w:numId w:val="32"/>
        </w:numPr>
        <w:jc w:val="both"/>
      </w:pPr>
      <w:r>
        <w:t>možnost rozložení např. přes obrubník nebo kamenitý terén</w:t>
      </w:r>
    </w:p>
    <w:p w:rsidR="00850326" w:rsidRDefault="00850326" w:rsidP="00850326">
      <w:pPr>
        <w:numPr>
          <w:ilvl w:val="0"/>
          <w:numId w:val="32"/>
        </w:numPr>
        <w:jc w:val="both"/>
      </w:pPr>
      <w:r>
        <w:t xml:space="preserve">minimální půdorysné rozměry v nafouknutém stavu (pro zásah) 4,5 x </w:t>
      </w:r>
      <w:proofErr w:type="gramStart"/>
      <w:r>
        <w:t>4,5 m,                  maximální</w:t>
      </w:r>
      <w:proofErr w:type="gramEnd"/>
      <w:r>
        <w:t xml:space="preserve"> výška  2,4 m</w:t>
      </w:r>
    </w:p>
    <w:p w:rsidR="00850326" w:rsidRDefault="00850326" w:rsidP="00850326">
      <w:pPr>
        <w:numPr>
          <w:ilvl w:val="0"/>
          <w:numId w:val="32"/>
        </w:numPr>
        <w:jc w:val="both"/>
      </w:pPr>
      <w:r>
        <w:t>maximální rozměry ve složeném stavu: délka 1,3 m, šířka 0,7m, výška 0,5 m</w:t>
      </w:r>
    </w:p>
    <w:p w:rsidR="00850326" w:rsidRDefault="00850326" w:rsidP="00850326">
      <w:pPr>
        <w:numPr>
          <w:ilvl w:val="0"/>
          <w:numId w:val="32"/>
        </w:numPr>
        <w:jc w:val="both"/>
      </w:pPr>
      <w:r>
        <w:t xml:space="preserve">nepromokavý pevný obal s uchy po stranách umožňující přenášení </w:t>
      </w:r>
    </w:p>
    <w:p w:rsidR="00850326" w:rsidRDefault="00850326" w:rsidP="00850326">
      <w:pPr>
        <w:numPr>
          <w:ilvl w:val="0"/>
          <w:numId w:val="32"/>
        </w:numPr>
        <w:jc w:val="both"/>
      </w:pPr>
      <w:r>
        <w:t>hmotnost maximálně 85 kg včetně tlakové láhve</w:t>
      </w:r>
    </w:p>
    <w:p w:rsidR="00850326" w:rsidRDefault="00850326" w:rsidP="00850326">
      <w:pPr>
        <w:numPr>
          <w:ilvl w:val="0"/>
          <w:numId w:val="32"/>
        </w:numPr>
        <w:jc w:val="both"/>
      </w:pPr>
      <w:r>
        <w:t>minimální životnost seskokové matrace 15 let</w:t>
      </w:r>
    </w:p>
    <w:p w:rsidR="00850326" w:rsidRDefault="00850326" w:rsidP="00850326">
      <w:pPr>
        <w:numPr>
          <w:ilvl w:val="0"/>
          <w:numId w:val="32"/>
        </w:numPr>
        <w:jc w:val="both"/>
      </w:pPr>
      <w:r>
        <w:t>seskoková matrace musí být nová, vyrobená v roce 2016</w:t>
      </w:r>
    </w:p>
    <w:p w:rsidR="00684693" w:rsidRDefault="00684693" w:rsidP="00684693">
      <w:pPr>
        <w:ind w:left="502"/>
        <w:jc w:val="both"/>
      </w:pPr>
    </w:p>
    <w:p w:rsidR="00850326" w:rsidRPr="00684693" w:rsidRDefault="00850326" w:rsidP="00850326">
      <w:pPr>
        <w:numPr>
          <w:ilvl w:val="0"/>
          <w:numId w:val="32"/>
        </w:numPr>
        <w:jc w:val="both"/>
      </w:pPr>
      <w:r w:rsidRPr="00684693">
        <w:t>jako součást nabídky požadujeme dodat: návod k obsluze, rozpis provádění údržby, revizí a zkoušek se stanovením podmínek pro kontrolu provozuschopnosti (v českém jazyce)</w:t>
      </w:r>
    </w:p>
    <w:p w:rsidR="00850326" w:rsidRDefault="00850326" w:rsidP="00850326">
      <w:pPr>
        <w:numPr>
          <w:ilvl w:val="0"/>
          <w:numId w:val="32"/>
        </w:numPr>
        <w:jc w:val="both"/>
      </w:pPr>
      <w:r w:rsidRPr="00684693">
        <w:t>požadujeme předložit v nabídce předpokládanou cenovou analýzu pro plánované revize po celou dobu životnosti matrace (min. 15 let</w:t>
      </w:r>
      <w:r>
        <w:t>)</w:t>
      </w:r>
    </w:p>
    <w:p w:rsidR="00FB1023" w:rsidRPr="008303C8" w:rsidRDefault="00FB1023" w:rsidP="00850326">
      <w:pPr>
        <w:pStyle w:val="Nadpis1"/>
      </w:pPr>
    </w:p>
    <w:sectPr w:rsidR="00FB1023" w:rsidRPr="008303C8" w:rsidSect="00A64B2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D49" w:rsidRDefault="00B15D49" w:rsidP="00316A4E">
      <w:r>
        <w:separator/>
      </w:r>
    </w:p>
  </w:endnote>
  <w:endnote w:type="continuationSeparator" w:id="0">
    <w:p w:rsidR="00B15D49" w:rsidRDefault="00B15D49" w:rsidP="00316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535"/>
      <w:docPartObj>
        <w:docPartGallery w:val="Page Numbers (Bottom of Page)"/>
        <w:docPartUnique/>
      </w:docPartObj>
    </w:sdtPr>
    <w:sdtContent>
      <w:p w:rsidR="008A1390" w:rsidRDefault="003634C8">
        <w:pPr>
          <w:pStyle w:val="Zpat"/>
          <w:jc w:val="right"/>
        </w:pPr>
        <w:fldSimple w:instr=" PAGE   \* MERGEFORMAT ">
          <w:r w:rsidR="00684693">
            <w:rPr>
              <w:noProof/>
            </w:rPr>
            <w:t>1</w:t>
          </w:r>
        </w:fldSimple>
      </w:p>
    </w:sdtContent>
  </w:sdt>
  <w:p w:rsidR="008A1390" w:rsidRPr="00DA0D59" w:rsidRDefault="008A1390" w:rsidP="008A1390">
    <w:pPr>
      <w:pStyle w:val="Zpat"/>
      <w:rPr>
        <w:i/>
        <w:iCs/>
        <w:color w:val="8C8C8C" w:themeColor="background1" w:themeShade="8C"/>
        <w:sz w:val="20"/>
        <w:szCs w:val="20"/>
      </w:rPr>
    </w:pPr>
    <w:r w:rsidRPr="00DA0D59">
      <w:rPr>
        <w:i/>
        <w:iCs/>
        <w:color w:val="8C8C8C" w:themeColor="background1" w:themeShade="8C"/>
        <w:sz w:val="20"/>
        <w:szCs w:val="20"/>
      </w:rPr>
      <w:t xml:space="preserve">Veřejná zakázka ev. č. </w:t>
    </w:r>
    <w:r w:rsidR="00850326">
      <w:rPr>
        <w:i/>
        <w:iCs/>
        <w:color w:val="8C8C8C" w:themeColor="background1" w:themeShade="8C"/>
        <w:sz w:val="20"/>
        <w:szCs w:val="20"/>
      </w:rPr>
      <w:t>4</w:t>
    </w:r>
    <w:r>
      <w:rPr>
        <w:i/>
        <w:iCs/>
        <w:color w:val="8C8C8C" w:themeColor="background1" w:themeShade="8C"/>
        <w:sz w:val="20"/>
        <w:szCs w:val="20"/>
      </w:rPr>
      <w:t>/2016/SMO</w:t>
    </w:r>
  </w:p>
  <w:p w:rsidR="008A1390" w:rsidRPr="00DA0D59" w:rsidRDefault="00850326" w:rsidP="008A1390">
    <w:pPr>
      <w:pStyle w:val="Zpat"/>
      <w:rPr>
        <w:sz w:val="20"/>
        <w:szCs w:val="20"/>
      </w:rPr>
    </w:pPr>
    <w:r>
      <w:rPr>
        <w:i/>
        <w:iCs/>
        <w:color w:val="8C8C8C" w:themeColor="background1" w:themeShade="8C"/>
        <w:sz w:val="20"/>
        <w:szCs w:val="20"/>
      </w:rPr>
      <w:t>Seskoková matrace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D49" w:rsidRDefault="00B15D49" w:rsidP="00316A4E">
      <w:r>
        <w:separator/>
      </w:r>
    </w:p>
  </w:footnote>
  <w:footnote w:type="continuationSeparator" w:id="0">
    <w:p w:rsidR="00B15D49" w:rsidRDefault="00B15D49" w:rsidP="0031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AF9"/>
    <w:multiLevelType w:val="hybridMultilevel"/>
    <w:tmpl w:val="2C482AC2"/>
    <w:lvl w:ilvl="0" w:tplc="FE686A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68C4822"/>
    <w:multiLevelType w:val="hybridMultilevel"/>
    <w:tmpl w:val="2034E92A"/>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A22F87"/>
    <w:multiLevelType w:val="hybridMultilevel"/>
    <w:tmpl w:val="27962E7A"/>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0EDE7CE7"/>
    <w:multiLevelType w:val="hybridMultilevel"/>
    <w:tmpl w:val="1436DFBA"/>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026A6D"/>
    <w:multiLevelType w:val="hybridMultilevel"/>
    <w:tmpl w:val="539AB664"/>
    <w:lvl w:ilvl="0" w:tplc="FE686A7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C632A53"/>
    <w:multiLevelType w:val="hybridMultilevel"/>
    <w:tmpl w:val="DCCE7FC0"/>
    <w:lvl w:ilvl="0" w:tplc="D994A79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F807A7"/>
    <w:multiLevelType w:val="hybridMultilevel"/>
    <w:tmpl w:val="9174A05E"/>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8CD754C"/>
    <w:multiLevelType w:val="hybridMultilevel"/>
    <w:tmpl w:val="52200F7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BD13DF"/>
    <w:multiLevelType w:val="hybridMultilevel"/>
    <w:tmpl w:val="EA54517A"/>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68237B"/>
    <w:multiLevelType w:val="hybridMultilevel"/>
    <w:tmpl w:val="A60A492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9219DE"/>
    <w:multiLevelType w:val="hybridMultilevel"/>
    <w:tmpl w:val="0644D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50583D"/>
    <w:multiLevelType w:val="hybridMultilevel"/>
    <w:tmpl w:val="C1B26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D9E191D"/>
    <w:multiLevelType w:val="hybridMultilevel"/>
    <w:tmpl w:val="23EA1F76"/>
    <w:lvl w:ilvl="0" w:tplc="D994A7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802066"/>
    <w:multiLevelType w:val="hybridMultilevel"/>
    <w:tmpl w:val="278A23D4"/>
    <w:lvl w:ilvl="0" w:tplc="04050005">
      <w:start w:val="1"/>
      <w:numFmt w:val="bullet"/>
      <w:lvlText w:val=""/>
      <w:lvlJc w:val="left"/>
      <w:pPr>
        <w:ind w:left="50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44E286F"/>
    <w:multiLevelType w:val="hybridMultilevel"/>
    <w:tmpl w:val="B5088C0A"/>
    <w:lvl w:ilvl="0" w:tplc="FE686A7C">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4D8357B5"/>
    <w:multiLevelType w:val="hybridMultilevel"/>
    <w:tmpl w:val="EF1EFF94"/>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54F91409"/>
    <w:multiLevelType w:val="hybridMultilevel"/>
    <w:tmpl w:val="A14A3C00"/>
    <w:lvl w:ilvl="0" w:tplc="04050013">
      <w:start w:val="1"/>
      <w:numFmt w:val="upperRoman"/>
      <w:lvlText w:val="%1."/>
      <w:lvlJc w:val="right"/>
      <w:pPr>
        <w:ind w:left="1222" w:hanging="360"/>
      </w:pPr>
      <w:rPr>
        <w:rFonts w:cs="Times New Roman"/>
      </w:rPr>
    </w:lvl>
    <w:lvl w:ilvl="1" w:tplc="04050003">
      <w:start w:val="1"/>
      <w:numFmt w:val="bullet"/>
      <w:lvlText w:val="o"/>
      <w:lvlJc w:val="left"/>
      <w:pPr>
        <w:ind w:left="2508" w:hanging="360"/>
      </w:pPr>
      <w:rPr>
        <w:rFonts w:ascii="Courier New" w:hAnsi="Courier New" w:hint="default"/>
      </w:rPr>
    </w:lvl>
    <w:lvl w:ilvl="2" w:tplc="04050005">
      <w:start w:val="1"/>
      <w:numFmt w:val="decimal"/>
      <w:lvlText w:val="%3."/>
      <w:lvlJc w:val="left"/>
      <w:pPr>
        <w:tabs>
          <w:tab w:val="num" w:pos="2880"/>
        </w:tabs>
        <w:ind w:left="2880" w:hanging="360"/>
      </w:pPr>
      <w:rPr>
        <w:rFonts w:cs="Times New Roman"/>
      </w:rPr>
    </w:lvl>
    <w:lvl w:ilvl="3" w:tplc="04050001">
      <w:start w:val="1"/>
      <w:numFmt w:val="decimal"/>
      <w:lvlText w:val="%4."/>
      <w:lvlJc w:val="left"/>
      <w:pPr>
        <w:tabs>
          <w:tab w:val="num" w:pos="3600"/>
        </w:tabs>
        <w:ind w:left="3600" w:hanging="360"/>
      </w:pPr>
      <w:rPr>
        <w:rFonts w:cs="Times New Roman"/>
      </w:rPr>
    </w:lvl>
    <w:lvl w:ilvl="4" w:tplc="04050003">
      <w:start w:val="1"/>
      <w:numFmt w:val="decimal"/>
      <w:lvlText w:val="%5."/>
      <w:lvlJc w:val="left"/>
      <w:pPr>
        <w:tabs>
          <w:tab w:val="num" w:pos="4320"/>
        </w:tabs>
        <w:ind w:left="4320" w:hanging="360"/>
      </w:pPr>
      <w:rPr>
        <w:rFonts w:cs="Times New Roman"/>
      </w:rPr>
    </w:lvl>
    <w:lvl w:ilvl="5" w:tplc="04050005">
      <w:start w:val="1"/>
      <w:numFmt w:val="decimal"/>
      <w:lvlText w:val="%6."/>
      <w:lvlJc w:val="left"/>
      <w:pPr>
        <w:tabs>
          <w:tab w:val="num" w:pos="5040"/>
        </w:tabs>
        <w:ind w:left="5040" w:hanging="360"/>
      </w:pPr>
      <w:rPr>
        <w:rFonts w:cs="Times New Roman"/>
      </w:rPr>
    </w:lvl>
    <w:lvl w:ilvl="6" w:tplc="04050001">
      <w:start w:val="1"/>
      <w:numFmt w:val="decimal"/>
      <w:lvlText w:val="%7."/>
      <w:lvlJc w:val="left"/>
      <w:pPr>
        <w:tabs>
          <w:tab w:val="num" w:pos="5760"/>
        </w:tabs>
        <w:ind w:left="5760" w:hanging="360"/>
      </w:pPr>
      <w:rPr>
        <w:rFonts w:cs="Times New Roman"/>
      </w:rPr>
    </w:lvl>
    <w:lvl w:ilvl="7" w:tplc="04050003">
      <w:start w:val="1"/>
      <w:numFmt w:val="decimal"/>
      <w:lvlText w:val="%8."/>
      <w:lvlJc w:val="left"/>
      <w:pPr>
        <w:tabs>
          <w:tab w:val="num" w:pos="6480"/>
        </w:tabs>
        <w:ind w:left="6480" w:hanging="360"/>
      </w:pPr>
      <w:rPr>
        <w:rFonts w:cs="Times New Roman"/>
      </w:rPr>
    </w:lvl>
    <w:lvl w:ilvl="8" w:tplc="04050005">
      <w:start w:val="1"/>
      <w:numFmt w:val="decimal"/>
      <w:lvlText w:val="%9."/>
      <w:lvlJc w:val="left"/>
      <w:pPr>
        <w:tabs>
          <w:tab w:val="num" w:pos="7200"/>
        </w:tabs>
        <w:ind w:left="7200" w:hanging="360"/>
      </w:pPr>
      <w:rPr>
        <w:rFonts w:cs="Times New Roman"/>
      </w:rPr>
    </w:lvl>
  </w:abstractNum>
  <w:abstractNum w:abstractNumId="17">
    <w:nsid w:val="55CF221F"/>
    <w:multiLevelType w:val="hybridMultilevel"/>
    <w:tmpl w:val="93DA92B6"/>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4A09B0"/>
    <w:multiLevelType w:val="hybridMultilevel"/>
    <w:tmpl w:val="A88685F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7B7454B"/>
    <w:multiLevelType w:val="hybridMultilevel"/>
    <w:tmpl w:val="1E40E57C"/>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5DE4E79"/>
    <w:multiLevelType w:val="hybridMultilevel"/>
    <w:tmpl w:val="795888F8"/>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99B3099"/>
    <w:multiLevelType w:val="hybridMultilevel"/>
    <w:tmpl w:val="2B4AFE34"/>
    <w:lvl w:ilvl="0" w:tplc="D994A7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A602D08"/>
    <w:multiLevelType w:val="hybridMultilevel"/>
    <w:tmpl w:val="B292FD04"/>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6C6CE0"/>
    <w:multiLevelType w:val="hybridMultilevel"/>
    <w:tmpl w:val="2AA6A444"/>
    <w:lvl w:ilvl="0" w:tplc="D994A7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483ADA"/>
    <w:multiLevelType w:val="hybridMultilevel"/>
    <w:tmpl w:val="1F68551C"/>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4F7D6E"/>
    <w:multiLevelType w:val="hybridMultilevel"/>
    <w:tmpl w:val="8DA46B0E"/>
    <w:lvl w:ilvl="0" w:tplc="D994A790">
      <w:numFmt w:val="bullet"/>
      <w:lvlText w:val="-"/>
      <w:lvlJc w:val="left"/>
      <w:pPr>
        <w:ind w:left="720" w:hanging="360"/>
      </w:pPr>
      <w:rPr>
        <w:rFonts w:ascii="Times New Roman" w:eastAsia="Times New Roman" w:hAnsi="Times New Roman" w:hint="default"/>
      </w:rPr>
    </w:lvl>
    <w:lvl w:ilvl="1" w:tplc="D994A79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412BA7"/>
    <w:multiLevelType w:val="hybridMultilevel"/>
    <w:tmpl w:val="C464DFE8"/>
    <w:lvl w:ilvl="0" w:tplc="D994A7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2A03C20"/>
    <w:multiLevelType w:val="hybridMultilevel"/>
    <w:tmpl w:val="A5A074A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5371242"/>
    <w:multiLevelType w:val="hybridMultilevel"/>
    <w:tmpl w:val="44B2D0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6072A66"/>
    <w:multiLevelType w:val="hybridMultilevel"/>
    <w:tmpl w:val="80CE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14"/>
  </w:num>
  <w:num w:numId="11">
    <w:abstractNumId w:val="0"/>
  </w:num>
  <w:num w:numId="12">
    <w:abstractNumId w:val="4"/>
  </w:num>
  <w:num w:numId="13">
    <w:abstractNumId w:val="16"/>
  </w:num>
  <w:num w:numId="14">
    <w:abstractNumId w:val="28"/>
  </w:num>
  <w:num w:numId="15">
    <w:abstractNumId w:val="29"/>
  </w:num>
  <w:num w:numId="16">
    <w:abstractNumId w:val="10"/>
  </w:num>
  <w:num w:numId="17">
    <w:abstractNumId w:val="15"/>
  </w:num>
  <w:num w:numId="18">
    <w:abstractNumId w:val="5"/>
  </w:num>
  <w:num w:numId="19">
    <w:abstractNumId w:val="25"/>
  </w:num>
  <w:num w:numId="20">
    <w:abstractNumId w:val="23"/>
  </w:num>
  <w:num w:numId="21">
    <w:abstractNumId w:val="21"/>
  </w:num>
  <w:num w:numId="22">
    <w:abstractNumId w:val="12"/>
  </w:num>
  <w:num w:numId="23">
    <w:abstractNumId w:val="24"/>
  </w:num>
  <w:num w:numId="24">
    <w:abstractNumId w:val="22"/>
  </w:num>
  <w:num w:numId="25">
    <w:abstractNumId w:val="3"/>
  </w:num>
  <w:num w:numId="26">
    <w:abstractNumId w:val="20"/>
  </w:num>
  <w:num w:numId="27">
    <w:abstractNumId w:val="1"/>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5362B7"/>
    <w:rsid w:val="000020CD"/>
    <w:rsid w:val="00003D72"/>
    <w:rsid w:val="00004BB0"/>
    <w:rsid w:val="00010421"/>
    <w:rsid w:val="000110EB"/>
    <w:rsid w:val="00016B75"/>
    <w:rsid w:val="00086DBE"/>
    <w:rsid w:val="000A74DD"/>
    <w:rsid w:val="000A75C8"/>
    <w:rsid w:val="000C56A9"/>
    <w:rsid w:val="0010003F"/>
    <w:rsid w:val="00124742"/>
    <w:rsid w:val="00145B50"/>
    <w:rsid w:val="00147BA8"/>
    <w:rsid w:val="00152997"/>
    <w:rsid w:val="001561FD"/>
    <w:rsid w:val="00157DA6"/>
    <w:rsid w:val="0016443A"/>
    <w:rsid w:val="001647A7"/>
    <w:rsid w:val="00170225"/>
    <w:rsid w:val="0017285B"/>
    <w:rsid w:val="001A3EDA"/>
    <w:rsid w:val="001B1168"/>
    <w:rsid w:val="001B1C8A"/>
    <w:rsid w:val="001B2EE1"/>
    <w:rsid w:val="001B67BD"/>
    <w:rsid w:val="001C67B5"/>
    <w:rsid w:val="001D5419"/>
    <w:rsid w:val="001E33E0"/>
    <w:rsid w:val="00201E54"/>
    <w:rsid w:val="00211EFE"/>
    <w:rsid w:val="00224433"/>
    <w:rsid w:val="00242087"/>
    <w:rsid w:val="0024797A"/>
    <w:rsid w:val="0025494E"/>
    <w:rsid w:val="00254BE3"/>
    <w:rsid w:val="00297D75"/>
    <w:rsid w:val="002A4B79"/>
    <w:rsid w:val="002B4513"/>
    <w:rsid w:val="002B57CF"/>
    <w:rsid w:val="002C11EB"/>
    <w:rsid w:val="002C4E49"/>
    <w:rsid w:val="002C691A"/>
    <w:rsid w:val="002D5B67"/>
    <w:rsid w:val="002D6409"/>
    <w:rsid w:val="002E4D83"/>
    <w:rsid w:val="002F10D0"/>
    <w:rsid w:val="002F5CC4"/>
    <w:rsid w:val="003034C1"/>
    <w:rsid w:val="00310052"/>
    <w:rsid w:val="00316A4E"/>
    <w:rsid w:val="00330EA6"/>
    <w:rsid w:val="00361129"/>
    <w:rsid w:val="003634C8"/>
    <w:rsid w:val="00364E93"/>
    <w:rsid w:val="003777F9"/>
    <w:rsid w:val="00392D4C"/>
    <w:rsid w:val="003A173F"/>
    <w:rsid w:val="003A28C7"/>
    <w:rsid w:val="003B362F"/>
    <w:rsid w:val="003B7012"/>
    <w:rsid w:val="003C5FD7"/>
    <w:rsid w:val="003C7F77"/>
    <w:rsid w:val="003D2AE5"/>
    <w:rsid w:val="003D4E5A"/>
    <w:rsid w:val="003E2AC7"/>
    <w:rsid w:val="003F2EEB"/>
    <w:rsid w:val="00435D2C"/>
    <w:rsid w:val="00452A90"/>
    <w:rsid w:val="00464E7A"/>
    <w:rsid w:val="004651EE"/>
    <w:rsid w:val="004663D2"/>
    <w:rsid w:val="004817D5"/>
    <w:rsid w:val="004B38AB"/>
    <w:rsid w:val="004D7974"/>
    <w:rsid w:val="004E27F0"/>
    <w:rsid w:val="005140D3"/>
    <w:rsid w:val="0051464D"/>
    <w:rsid w:val="005209D3"/>
    <w:rsid w:val="0053338C"/>
    <w:rsid w:val="005362B7"/>
    <w:rsid w:val="00541A40"/>
    <w:rsid w:val="005520BB"/>
    <w:rsid w:val="00570FF8"/>
    <w:rsid w:val="00591A60"/>
    <w:rsid w:val="005B6BB9"/>
    <w:rsid w:val="005E604B"/>
    <w:rsid w:val="005F154A"/>
    <w:rsid w:val="006078CD"/>
    <w:rsid w:val="0061060C"/>
    <w:rsid w:val="00610A8A"/>
    <w:rsid w:val="00615A25"/>
    <w:rsid w:val="00616C29"/>
    <w:rsid w:val="006424E2"/>
    <w:rsid w:val="00643655"/>
    <w:rsid w:val="00647B37"/>
    <w:rsid w:val="00662951"/>
    <w:rsid w:val="00684693"/>
    <w:rsid w:val="006A3C07"/>
    <w:rsid w:val="006A6560"/>
    <w:rsid w:val="006B6B19"/>
    <w:rsid w:val="006E4134"/>
    <w:rsid w:val="006E62C0"/>
    <w:rsid w:val="007113DE"/>
    <w:rsid w:val="00723AF3"/>
    <w:rsid w:val="00796186"/>
    <w:rsid w:val="007B0E23"/>
    <w:rsid w:val="007D3AEE"/>
    <w:rsid w:val="007D59C6"/>
    <w:rsid w:val="007E073D"/>
    <w:rsid w:val="007E65C5"/>
    <w:rsid w:val="00814A71"/>
    <w:rsid w:val="0082027E"/>
    <w:rsid w:val="00826EF5"/>
    <w:rsid w:val="008303C8"/>
    <w:rsid w:val="008418E5"/>
    <w:rsid w:val="00850326"/>
    <w:rsid w:val="00854BD5"/>
    <w:rsid w:val="00855756"/>
    <w:rsid w:val="00892E22"/>
    <w:rsid w:val="008933C0"/>
    <w:rsid w:val="008A1390"/>
    <w:rsid w:val="008C72B5"/>
    <w:rsid w:val="008E17F5"/>
    <w:rsid w:val="008F4B08"/>
    <w:rsid w:val="00900E05"/>
    <w:rsid w:val="00901642"/>
    <w:rsid w:val="009036C7"/>
    <w:rsid w:val="00905D0E"/>
    <w:rsid w:val="00916CA3"/>
    <w:rsid w:val="00931BA7"/>
    <w:rsid w:val="0093353E"/>
    <w:rsid w:val="00952BAF"/>
    <w:rsid w:val="0095748F"/>
    <w:rsid w:val="00960891"/>
    <w:rsid w:val="009731B3"/>
    <w:rsid w:val="009A0574"/>
    <w:rsid w:val="009A1E28"/>
    <w:rsid w:val="009B65A7"/>
    <w:rsid w:val="009C54AE"/>
    <w:rsid w:val="009E2935"/>
    <w:rsid w:val="009E718C"/>
    <w:rsid w:val="009F0F56"/>
    <w:rsid w:val="00A1126E"/>
    <w:rsid w:val="00A31981"/>
    <w:rsid w:val="00A53C10"/>
    <w:rsid w:val="00A64B20"/>
    <w:rsid w:val="00AA7AF2"/>
    <w:rsid w:val="00AB15B8"/>
    <w:rsid w:val="00AB39F3"/>
    <w:rsid w:val="00AD13EB"/>
    <w:rsid w:val="00AE50BC"/>
    <w:rsid w:val="00AF6108"/>
    <w:rsid w:val="00B15D49"/>
    <w:rsid w:val="00B1623D"/>
    <w:rsid w:val="00B454D0"/>
    <w:rsid w:val="00B60089"/>
    <w:rsid w:val="00B72E71"/>
    <w:rsid w:val="00B93C35"/>
    <w:rsid w:val="00B95011"/>
    <w:rsid w:val="00BD302F"/>
    <w:rsid w:val="00BE6199"/>
    <w:rsid w:val="00BF4876"/>
    <w:rsid w:val="00BF5CDF"/>
    <w:rsid w:val="00C109D1"/>
    <w:rsid w:val="00C15D6A"/>
    <w:rsid w:val="00C359A0"/>
    <w:rsid w:val="00C42A57"/>
    <w:rsid w:val="00C56A69"/>
    <w:rsid w:val="00C704FE"/>
    <w:rsid w:val="00C9108B"/>
    <w:rsid w:val="00C94B37"/>
    <w:rsid w:val="00C94C43"/>
    <w:rsid w:val="00CB2763"/>
    <w:rsid w:val="00CB2F75"/>
    <w:rsid w:val="00D10BBB"/>
    <w:rsid w:val="00D1342B"/>
    <w:rsid w:val="00D25295"/>
    <w:rsid w:val="00D30C4E"/>
    <w:rsid w:val="00D4134F"/>
    <w:rsid w:val="00D50CCC"/>
    <w:rsid w:val="00D530B1"/>
    <w:rsid w:val="00D64473"/>
    <w:rsid w:val="00D717E8"/>
    <w:rsid w:val="00D95E1F"/>
    <w:rsid w:val="00DA2421"/>
    <w:rsid w:val="00DA4A06"/>
    <w:rsid w:val="00DC0E4B"/>
    <w:rsid w:val="00DC76BB"/>
    <w:rsid w:val="00DC7E26"/>
    <w:rsid w:val="00DD4471"/>
    <w:rsid w:val="00DD6B62"/>
    <w:rsid w:val="00DF0E09"/>
    <w:rsid w:val="00E0000F"/>
    <w:rsid w:val="00E17159"/>
    <w:rsid w:val="00E46297"/>
    <w:rsid w:val="00E50B99"/>
    <w:rsid w:val="00E6426B"/>
    <w:rsid w:val="00E846E7"/>
    <w:rsid w:val="00F04AA6"/>
    <w:rsid w:val="00F32393"/>
    <w:rsid w:val="00F36350"/>
    <w:rsid w:val="00F443E9"/>
    <w:rsid w:val="00F4600E"/>
    <w:rsid w:val="00F46AE1"/>
    <w:rsid w:val="00F55D80"/>
    <w:rsid w:val="00F64617"/>
    <w:rsid w:val="00FB1023"/>
    <w:rsid w:val="00FB33F3"/>
    <w:rsid w:val="00FB4542"/>
    <w:rsid w:val="00FC0428"/>
    <w:rsid w:val="00FC23E6"/>
    <w:rsid w:val="00FC74C7"/>
    <w:rsid w:val="00FD0D1D"/>
    <w:rsid w:val="00FE373B"/>
    <w:rsid w:val="00FE6716"/>
    <w:rsid w:val="00FE79FE"/>
    <w:rsid w:val="00FF4BB0"/>
    <w:rsid w:val="00FF79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3C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1623D"/>
    <w:pPr>
      <w:keepNext/>
      <w:spacing w:before="240" w:after="60"/>
      <w:outlineLvl w:val="0"/>
    </w:pPr>
    <w:rPr>
      <w:rFonts w:cs="Arial"/>
      <w:b/>
      <w:bCs/>
      <w:kern w:val="32"/>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435D2C"/>
    <w:pPr>
      <w:ind w:left="708"/>
    </w:pPr>
  </w:style>
  <w:style w:type="paragraph" w:styleId="Nzev">
    <w:name w:val="Title"/>
    <w:basedOn w:val="Normln"/>
    <w:next w:val="Normln"/>
    <w:link w:val="NzevChar"/>
    <w:uiPriority w:val="10"/>
    <w:qFormat/>
    <w:rsid w:val="00364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4E93"/>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rsid w:val="007E073D"/>
    <w:pPr>
      <w:tabs>
        <w:tab w:val="center" w:pos="4536"/>
        <w:tab w:val="right" w:pos="9072"/>
      </w:tabs>
    </w:pPr>
  </w:style>
  <w:style w:type="character" w:customStyle="1" w:styleId="ZhlavChar">
    <w:name w:val="Záhlaví Char"/>
    <w:basedOn w:val="Standardnpsmoodstavce"/>
    <w:link w:val="Zhlav"/>
    <w:rsid w:val="007E07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6A4E"/>
    <w:pPr>
      <w:tabs>
        <w:tab w:val="center" w:pos="4536"/>
        <w:tab w:val="right" w:pos="9072"/>
      </w:tabs>
    </w:pPr>
  </w:style>
  <w:style w:type="character" w:customStyle="1" w:styleId="ZpatChar">
    <w:name w:val="Zápatí Char"/>
    <w:basedOn w:val="Standardnpsmoodstavce"/>
    <w:link w:val="Zpat"/>
    <w:uiPriority w:val="99"/>
    <w:rsid w:val="00316A4E"/>
  </w:style>
  <w:style w:type="paragraph" w:styleId="Rozvrendokumentu">
    <w:name w:val="Document Map"/>
    <w:basedOn w:val="Normln"/>
    <w:link w:val="RozvrendokumentuChar"/>
    <w:uiPriority w:val="99"/>
    <w:semiHidden/>
    <w:unhideWhenUsed/>
    <w:rsid w:val="001C67B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1C67B5"/>
    <w:rPr>
      <w:rFonts w:ascii="Tahoma" w:hAnsi="Tahoma" w:cs="Tahoma"/>
      <w:sz w:val="16"/>
      <w:szCs w:val="16"/>
    </w:rPr>
  </w:style>
  <w:style w:type="paragraph" w:styleId="Textbubliny">
    <w:name w:val="Balloon Text"/>
    <w:basedOn w:val="Normln"/>
    <w:link w:val="TextbublinyChar"/>
    <w:uiPriority w:val="99"/>
    <w:semiHidden/>
    <w:unhideWhenUsed/>
    <w:rsid w:val="00591A60"/>
    <w:rPr>
      <w:rFonts w:ascii="Tahoma" w:hAnsi="Tahoma" w:cs="Tahoma"/>
      <w:sz w:val="16"/>
      <w:szCs w:val="16"/>
    </w:rPr>
  </w:style>
  <w:style w:type="character" w:customStyle="1" w:styleId="TextbublinyChar">
    <w:name w:val="Text bubliny Char"/>
    <w:basedOn w:val="Standardnpsmoodstavce"/>
    <w:link w:val="Textbubliny"/>
    <w:uiPriority w:val="99"/>
    <w:semiHidden/>
    <w:rsid w:val="00591A60"/>
    <w:rPr>
      <w:rFonts w:ascii="Tahoma" w:hAnsi="Tahoma" w:cs="Tahoma"/>
      <w:sz w:val="16"/>
      <w:szCs w:val="16"/>
    </w:rPr>
  </w:style>
  <w:style w:type="character" w:customStyle="1" w:styleId="Nadpis1Char">
    <w:name w:val="Nadpis 1 Char"/>
    <w:basedOn w:val="Standardnpsmoodstavce"/>
    <w:link w:val="Nadpis1"/>
    <w:rsid w:val="00B1623D"/>
    <w:rPr>
      <w:rFonts w:ascii="Times New Roman" w:eastAsia="Times New Roman" w:hAnsi="Times New Roman" w:cs="Arial"/>
      <w:b/>
      <w:bCs/>
      <w:kern w:val="32"/>
      <w:sz w:val="24"/>
      <w:szCs w:val="32"/>
      <w:u w:val="single"/>
      <w:lang w:eastAsia="cs-CZ"/>
    </w:rPr>
  </w:style>
  <w:style w:type="paragraph" w:styleId="Bezmezer">
    <w:name w:val="No Spacing"/>
    <w:uiPriority w:val="1"/>
    <w:qFormat/>
    <w:rsid w:val="006E4134"/>
    <w:pPr>
      <w:spacing w:after="0" w:line="240" w:lineRule="auto"/>
    </w:pPr>
  </w:style>
  <w:style w:type="character" w:styleId="Odkaznakoment">
    <w:name w:val="annotation reference"/>
    <w:basedOn w:val="Standardnpsmoodstavce"/>
    <w:uiPriority w:val="99"/>
    <w:semiHidden/>
    <w:unhideWhenUsed/>
    <w:rsid w:val="006E4134"/>
    <w:rPr>
      <w:sz w:val="16"/>
      <w:szCs w:val="16"/>
    </w:rPr>
  </w:style>
  <w:style w:type="paragraph" w:styleId="Textkomente">
    <w:name w:val="annotation text"/>
    <w:basedOn w:val="Normln"/>
    <w:link w:val="TextkomenteChar"/>
    <w:uiPriority w:val="99"/>
    <w:semiHidden/>
    <w:unhideWhenUsed/>
    <w:rsid w:val="006E4134"/>
    <w:rPr>
      <w:sz w:val="20"/>
      <w:szCs w:val="20"/>
    </w:rPr>
  </w:style>
  <w:style w:type="character" w:customStyle="1" w:styleId="TextkomenteChar">
    <w:name w:val="Text komentáře Char"/>
    <w:basedOn w:val="Standardnpsmoodstavce"/>
    <w:link w:val="Textkomente"/>
    <w:uiPriority w:val="99"/>
    <w:semiHidden/>
    <w:rsid w:val="006E4134"/>
    <w:rPr>
      <w:sz w:val="20"/>
      <w:szCs w:val="20"/>
    </w:rPr>
  </w:style>
  <w:style w:type="paragraph" w:styleId="Pedmtkomente">
    <w:name w:val="annotation subject"/>
    <w:basedOn w:val="Textkomente"/>
    <w:next w:val="Textkomente"/>
    <w:link w:val="PedmtkomenteChar"/>
    <w:uiPriority w:val="99"/>
    <w:semiHidden/>
    <w:unhideWhenUsed/>
    <w:rsid w:val="006E4134"/>
    <w:rPr>
      <w:b/>
      <w:bCs/>
    </w:rPr>
  </w:style>
  <w:style w:type="character" w:customStyle="1" w:styleId="PedmtkomenteChar">
    <w:name w:val="Předmět komentáře Char"/>
    <w:basedOn w:val="TextkomenteChar"/>
    <w:link w:val="Pedmtkomente"/>
    <w:uiPriority w:val="99"/>
    <w:semiHidden/>
    <w:rsid w:val="006E4134"/>
    <w:rPr>
      <w:b/>
      <w:bCs/>
    </w:rPr>
  </w:style>
  <w:style w:type="paragraph" w:styleId="Odstavecseseznamem">
    <w:name w:val="List Paragraph"/>
    <w:basedOn w:val="Normln"/>
    <w:uiPriority w:val="34"/>
    <w:qFormat/>
    <w:rsid w:val="0093353E"/>
    <w:pPr>
      <w:ind w:left="720"/>
      <w:contextualSpacing/>
    </w:pPr>
  </w:style>
  <w:style w:type="paragraph" w:styleId="Zkladntext">
    <w:name w:val="Body Text"/>
    <w:basedOn w:val="Normln"/>
    <w:link w:val="ZkladntextChar"/>
    <w:semiHidden/>
    <w:unhideWhenUsed/>
    <w:rsid w:val="008933C0"/>
    <w:pPr>
      <w:spacing w:before="120"/>
      <w:jc w:val="both"/>
    </w:pPr>
    <w:rPr>
      <w:rFonts w:ascii="Arial" w:hAnsi="Arial"/>
      <w:bCs/>
      <w:sz w:val="18"/>
    </w:rPr>
  </w:style>
  <w:style w:type="character" w:customStyle="1" w:styleId="ZkladntextChar">
    <w:name w:val="Základní text Char"/>
    <w:basedOn w:val="Standardnpsmoodstavce"/>
    <w:link w:val="Zkladntext"/>
    <w:semiHidden/>
    <w:rsid w:val="008933C0"/>
    <w:rPr>
      <w:rFonts w:ascii="Arial" w:eastAsia="Times New Roman" w:hAnsi="Arial" w:cs="Times New Roman"/>
      <w:bCs/>
      <w:sz w:val="18"/>
      <w:szCs w:val="24"/>
      <w:lang w:eastAsia="cs-CZ"/>
    </w:rPr>
  </w:style>
</w:styles>
</file>

<file path=word/webSettings.xml><?xml version="1.0" encoding="utf-8"?>
<w:webSettings xmlns:r="http://schemas.openxmlformats.org/officeDocument/2006/relationships" xmlns:w="http://schemas.openxmlformats.org/wordprocessingml/2006/main">
  <w:divs>
    <w:div w:id="685257590">
      <w:bodyDiv w:val="1"/>
      <w:marLeft w:val="0"/>
      <w:marRight w:val="0"/>
      <w:marTop w:val="0"/>
      <w:marBottom w:val="0"/>
      <w:divBdr>
        <w:top w:val="none" w:sz="0" w:space="0" w:color="auto"/>
        <w:left w:val="none" w:sz="0" w:space="0" w:color="auto"/>
        <w:bottom w:val="none" w:sz="0" w:space="0" w:color="auto"/>
        <w:right w:val="none" w:sz="0" w:space="0" w:color="auto"/>
      </w:divBdr>
    </w:div>
    <w:div w:id="747383599">
      <w:bodyDiv w:val="1"/>
      <w:marLeft w:val="0"/>
      <w:marRight w:val="0"/>
      <w:marTop w:val="0"/>
      <w:marBottom w:val="0"/>
      <w:divBdr>
        <w:top w:val="none" w:sz="0" w:space="0" w:color="auto"/>
        <w:left w:val="none" w:sz="0" w:space="0" w:color="auto"/>
        <w:bottom w:val="none" w:sz="0" w:space="0" w:color="auto"/>
        <w:right w:val="none" w:sz="0" w:space="0" w:color="auto"/>
      </w:divBdr>
    </w:div>
    <w:div w:id="919558075">
      <w:bodyDiv w:val="1"/>
      <w:marLeft w:val="0"/>
      <w:marRight w:val="0"/>
      <w:marTop w:val="0"/>
      <w:marBottom w:val="0"/>
      <w:divBdr>
        <w:top w:val="none" w:sz="0" w:space="0" w:color="auto"/>
        <w:left w:val="none" w:sz="0" w:space="0" w:color="auto"/>
        <w:bottom w:val="none" w:sz="0" w:space="0" w:color="auto"/>
        <w:right w:val="none" w:sz="0" w:space="0" w:color="auto"/>
      </w:divBdr>
    </w:div>
    <w:div w:id="1842814438">
      <w:bodyDiv w:val="1"/>
      <w:marLeft w:val="0"/>
      <w:marRight w:val="0"/>
      <w:marTop w:val="0"/>
      <w:marBottom w:val="0"/>
      <w:divBdr>
        <w:top w:val="none" w:sz="0" w:space="0" w:color="auto"/>
        <w:left w:val="none" w:sz="0" w:space="0" w:color="auto"/>
        <w:bottom w:val="none" w:sz="0" w:space="0" w:color="auto"/>
        <w:right w:val="none" w:sz="0" w:space="0" w:color="auto"/>
      </w:divBdr>
    </w:div>
    <w:div w:id="20167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279</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melecky</dc:creator>
  <cp:lastModifiedBy>Ivana Drbohlavová</cp:lastModifiedBy>
  <cp:revision>22</cp:revision>
  <dcterms:created xsi:type="dcterms:W3CDTF">2015-10-23T06:19:00Z</dcterms:created>
  <dcterms:modified xsi:type="dcterms:W3CDTF">2016-08-25T08:10:00Z</dcterms:modified>
</cp:coreProperties>
</file>