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FC" w:rsidRPr="008103D9" w:rsidRDefault="00C105FC" w:rsidP="00A004D1">
      <w:pPr>
        <w:pStyle w:val="Nzev"/>
        <w:keepLines/>
        <w:jc w:val="right"/>
        <w:rPr>
          <w:rFonts w:ascii="Arial" w:hAnsi="Arial" w:cs="Arial"/>
          <w:bCs w:val="0"/>
          <w:color w:val="000000"/>
          <w:sz w:val="20"/>
          <w:szCs w:val="22"/>
          <w:u w:val="single"/>
        </w:rPr>
      </w:pPr>
      <w:r>
        <w:rPr>
          <w:rFonts w:ascii="Arial" w:hAnsi="Arial" w:cs="Arial"/>
          <w:bCs w:val="0"/>
          <w:color w:val="000000"/>
          <w:sz w:val="20"/>
          <w:szCs w:val="22"/>
          <w:u w:val="single"/>
        </w:rPr>
        <w:t>Příloha č. 1</w:t>
      </w:r>
      <w:r w:rsidR="007342C9">
        <w:rPr>
          <w:rFonts w:ascii="Arial" w:hAnsi="Arial" w:cs="Arial"/>
          <w:bCs w:val="0"/>
          <w:color w:val="000000"/>
          <w:sz w:val="20"/>
          <w:szCs w:val="22"/>
          <w:u w:val="single"/>
        </w:rPr>
        <w:t xml:space="preserve"> </w:t>
      </w:r>
      <w:r w:rsidR="004E34AF">
        <w:rPr>
          <w:rFonts w:ascii="Arial" w:hAnsi="Arial" w:cs="Arial"/>
          <w:bCs w:val="0"/>
          <w:color w:val="000000"/>
          <w:sz w:val="20"/>
          <w:szCs w:val="22"/>
          <w:u w:val="single"/>
        </w:rPr>
        <w:t>Výzvy</w:t>
      </w:r>
    </w:p>
    <w:p w:rsidR="005208B6" w:rsidRPr="004E47A3" w:rsidRDefault="005208B6" w:rsidP="00A004D1">
      <w:pPr>
        <w:pStyle w:val="Nzev"/>
        <w:keepLines/>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A203CE">
        <w:rPr>
          <w:b w:val="0"/>
          <w:bCs w:val="0"/>
          <w:color w:val="000000"/>
          <w:sz w:val="22"/>
          <w:szCs w:val="22"/>
        </w:rPr>
        <w:t>VZKÚ</w:t>
      </w:r>
    </w:p>
    <w:p w:rsidR="003E5C30" w:rsidRDefault="007D2B0C" w:rsidP="00A004D1">
      <w:pPr>
        <w:keepLines/>
        <w:spacing w:after="120"/>
        <w:ind w:left="4260"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w:t>
      </w:r>
      <w:r w:rsidR="00A203CE">
        <w:rPr>
          <w:bCs/>
          <w:szCs w:val="22"/>
        </w:rPr>
        <w:t>6</w:t>
      </w:r>
      <w:r w:rsidR="003E5C30" w:rsidRPr="000C2FAC">
        <w:rPr>
          <w:bCs/>
          <w:szCs w:val="22"/>
        </w:rPr>
        <w:t>V00000</w:t>
      </w:r>
      <w:r w:rsidR="001A4566">
        <w:rPr>
          <w:bCs/>
          <w:szCs w:val="22"/>
        </w:rPr>
        <w:t>1</w:t>
      </w:r>
      <w:r w:rsidR="007342C9">
        <w:rPr>
          <w:bCs/>
          <w:szCs w:val="22"/>
        </w:rPr>
        <w:t>7</w:t>
      </w:r>
      <w:r w:rsidR="00833C90">
        <w:rPr>
          <w:bCs/>
          <w:szCs w:val="22"/>
        </w:rPr>
        <w:t>4</w:t>
      </w:r>
    </w:p>
    <w:p w:rsidR="00F426C4" w:rsidRPr="000C2FAC" w:rsidRDefault="00851A35" w:rsidP="00A004D1">
      <w:pPr>
        <w:keepLines/>
        <w:spacing w:after="120"/>
        <w:ind w:left="4260" w:firstLine="703"/>
        <w:jc w:val="center"/>
        <w:rPr>
          <w:szCs w:val="22"/>
        </w:rPr>
      </w:pPr>
      <w:r>
        <w:rPr>
          <w:noProof/>
        </w:rPr>
        <w:drawing>
          <wp:anchor distT="0" distB="0" distL="114300" distR="114300" simplePos="0" relativeHeight="251658240" behindDoc="0" locked="0" layoutInCell="1" allowOverlap="1" wp14:anchorId="67878CB8" wp14:editId="562E4ED3">
            <wp:simplePos x="0" y="0"/>
            <wp:positionH relativeFrom="column">
              <wp:posOffset>648335</wp:posOffset>
            </wp:positionH>
            <wp:positionV relativeFrom="paragraph">
              <wp:posOffset>78740</wp:posOffset>
            </wp:positionV>
            <wp:extent cx="5170805" cy="855980"/>
            <wp:effectExtent l="0" t="0" r="0" b="1270"/>
            <wp:wrapSquare wrapText="bothSides"/>
            <wp:docPr id="1" name="Obrázek 1" descr="IRO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P_CZ_RO_B_C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70805"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4AF" w:rsidRDefault="004E34AF" w:rsidP="00A004D1">
      <w:pPr>
        <w:pStyle w:val="Nadpis1"/>
        <w:keepNext w:val="0"/>
        <w:keepLines/>
        <w:spacing w:before="360" w:line="240" w:lineRule="auto"/>
        <w:jc w:val="both"/>
        <w:rPr>
          <w:sz w:val="32"/>
        </w:rPr>
      </w:pPr>
    </w:p>
    <w:p w:rsidR="004E34AF" w:rsidRDefault="004E34AF" w:rsidP="00A004D1">
      <w:pPr>
        <w:pStyle w:val="Nadpis1"/>
        <w:keepNext w:val="0"/>
        <w:keepLines/>
        <w:spacing w:before="360" w:line="240" w:lineRule="auto"/>
        <w:jc w:val="both"/>
        <w:rPr>
          <w:sz w:val="32"/>
        </w:rPr>
      </w:pPr>
    </w:p>
    <w:p w:rsidR="003A41BD" w:rsidRPr="00F21EB4" w:rsidRDefault="00F426C4" w:rsidP="00A004D1">
      <w:pPr>
        <w:pStyle w:val="Nadpis1"/>
        <w:keepNext w:val="0"/>
        <w:keepLines/>
        <w:spacing w:before="36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rsidR="003377FE" w:rsidRPr="005E4788" w:rsidRDefault="003377FE" w:rsidP="00A004D1">
      <w:pPr>
        <w:keepLines/>
        <w:tabs>
          <w:tab w:val="left" w:pos="0"/>
          <w:tab w:val="left" w:leader="underscore" w:pos="4706"/>
          <w:tab w:val="left" w:pos="4990"/>
          <w:tab w:val="left" w:leader="underscore" w:pos="9639"/>
        </w:tabs>
        <w:rPr>
          <w:szCs w:val="22"/>
        </w:rPr>
      </w:pPr>
    </w:p>
    <w:p w:rsidR="005208B6" w:rsidRPr="005E4788" w:rsidRDefault="005208B6" w:rsidP="00A004D1">
      <w:pPr>
        <w:keepLines/>
        <w:tabs>
          <w:tab w:val="left" w:pos="0"/>
          <w:tab w:val="left" w:leader="underscore" w:pos="4706"/>
          <w:tab w:val="left" w:pos="4990"/>
          <w:tab w:val="left" w:leader="underscore" w:pos="9639"/>
        </w:tabs>
        <w:rPr>
          <w:szCs w:val="22"/>
        </w:rPr>
      </w:pPr>
    </w:p>
    <w:p w:rsidR="0036786C" w:rsidRPr="00470DEF" w:rsidRDefault="0036786C" w:rsidP="00A004D1">
      <w:pPr>
        <w:keepLines/>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A004D1">
      <w:pPr>
        <w:keepLines/>
        <w:tabs>
          <w:tab w:val="left" w:pos="0"/>
          <w:tab w:val="left" w:leader="underscore" w:pos="4706"/>
          <w:tab w:val="left" w:pos="4990"/>
          <w:tab w:val="left" w:leader="underscore" w:pos="9639"/>
        </w:tabs>
        <w:rPr>
          <w:szCs w:val="22"/>
        </w:rPr>
      </w:pPr>
    </w:p>
    <w:p w:rsidR="00E72E06" w:rsidRPr="005E4788" w:rsidRDefault="00E72E06" w:rsidP="00A004D1">
      <w:pPr>
        <w:keepLines/>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A004D1">
      <w:pPr>
        <w:keepLines/>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A004D1">
      <w:pPr>
        <w:keepLines/>
        <w:tabs>
          <w:tab w:val="left" w:pos="0"/>
          <w:tab w:val="left" w:pos="4706"/>
          <w:tab w:val="left" w:pos="4990"/>
          <w:tab w:val="left" w:pos="9639"/>
        </w:tabs>
        <w:rPr>
          <w:szCs w:val="22"/>
        </w:rPr>
      </w:pPr>
      <w:r>
        <w:rPr>
          <w:szCs w:val="22"/>
        </w:rPr>
        <w:t>zastoupeno</w:t>
      </w:r>
      <w:r w:rsidR="0036786C" w:rsidRPr="005E4788">
        <w:rPr>
          <w:szCs w:val="22"/>
        </w:rPr>
        <w:t xml:space="preserve"> </w:t>
      </w:r>
      <w:r w:rsidR="00A203CE">
        <w:rPr>
          <w:szCs w:val="22"/>
        </w:rPr>
        <w:t xml:space="preserve">náměstkem </w:t>
      </w:r>
      <w:r w:rsidR="00BD7D63">
        <w:rPr>
          <w:szCs w:val="22"/>
        </w:rPr>
        <w:t>primátor</w:t>
      </w:r>
      <w:r w:rsidR="00A203CE">
        <w:rPr>
          <w:szCs w:val="22"/>
        </w:rPr>
        <w:t>a</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A004D1">
      <w:pPr>
        <w:keepLines/>
        <w:tabs>
          <w:tab w:val="left" w:pos="0"/>
          <w:tab w:val="left" w:pos="4706"/>
          <w:tab w:val="left" w:pos="4990"/>
          <w:tab w:val="left" w:pos="9639"/>
        </w:tabs>
        <w:rPr>
          <w:szCs w:val="22"/>
        </w:rPr>
      </w:pPr>
      <w:r w:rsidRPr="00BD7D63">
        <w:rPr>
          <w:szCs w:val="22"/>
        </w:rPr>
        <w:t xml:space="preserve">Ing. </w:t>
      </w:r>
      <w:r w:rsidR="00A203CE">
        <w:rPr>
          <w:szCs w:val="22"/>
        </w:rPr>
        <w:t xml:space="preserve">Břetislavem </w:t>
      </w:r>
      <w:proofErr w:type="spellStart"/>
      <w:r w:rsidR="00A203CE">
        <w:rPr>
          <w:szCs w:val="22"/>
        </w:rPr>
        <w:t>Rigerem</w:t>
      </w:r>
      <w:proofErr w:type="spellEnd"/>
      <w:r w:rsidR="00155E06">
        <w:rPr>
          <w:szCs w:val="22"/>
        </w:rPr>
        <w:tab/>
      </w:r>
      <w:r w:rsidR="00155E06">
        <w:rPr>
          <w:szCs w:val="22"/>
        </w:rPr>
        <w:tab/>
      </w:r>
      <w:r w:rsidR="00EB3193">
        <w:rPr>
          <w:szCs w:val="22"/>
        </w:rPr>
        <w:t>zapsána v OR: ………</w:t>
      </w:r>
      <w:proofErr w:type="gramStart"/>
      <w:r w:rsidR="00EB3193">
        <w:rPr>
          <w:szCs w:val="22"/>
        </w:rPr>
        <w:t>…..</w:t>
      </w:r>
      <w:proofErr w:type="gramEnd"/>
    </w:p>
    <w:p w:rsidR="003D33AA" w:rsidRPr="005E4788" w:rsidRDefault="00EB3193" w:rsidP="00A004D1">
      <w:pPr>
        <w:keepLines/>
        <w:tabs>
          <w:tab w:val="left" w:pos="0"/>
          <w:tab w:val="left" w:pos="4706"/>
          <w:tab w:val="left" w:pos="4990"/>
          <w:tab w:val="left" w:pos="9639"/>
        </w:tabs>
        <w:rPr>
          <w:szCs w:val="22"/>
        </w:rPr>
      </w:pPr>
      <w:r>
        <w:rPr>
          <w:szCs w:val="22"/>
        </w:rPr>
        <w:tab/>
      </w:r>
      <w:r>
        <w:rPr>
          <w:szCs w:val="22"/>
        </w:rPr>
        <w:tab/>
        <w:t>…………..</w:t>
      </w:r>
    </w:p>
    <w:p w:rsidR="00553F5A" w:rsidRPr="005E4788" w:rsidRDefault="00553F5A" w:rsidP="00A004D1">
      <w:pPr>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A004D1">
      <w:pPr>
        <w:keepLines/>
        <w:tabs>
          <w:tab w:val="left" w:pos="0"/>
          <w:tab w:val="left" w:leader="underscore" w:pos="4706"/>
          <w:tab w:val="left" w:pos="4990"/>
          <w:tab w:val="left" w:leader="underscore" w:pos="9639"/>
        </w:tabs>
        <w:rPr>
          <w:szCs w:val="22"/>
        </w:rPr>
      </w:pPr>
    </w:p>
    <w:p w:rsidR="002352AC" w:rsidRPr="005E4788" w:rsidRDefault="004D1482" w:rsidP="00A004D1">
      <w:pPr>
        <w:keepLines/>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A004D1">
      <w:pPr>
        <w:keepLines/>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A004D1">
      <w:pPr>
        <w:keepLines/>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A004D1">
      <w:pPr>
        <w:keepLines/>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A004D1">
      <w:pPr>
        <w:keepLines/>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A004D1">
      <w:pPr>
        <w:keepLines/>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A004D1">
      <w:pPr>
        <w:keepLines/>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A004D1">
      <w:pPr>
        <w:keepLines/>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(doplní uchazeč)</w:t>
      </w:r>
      <w:r w:rsidR="003377FE" w:rsidRPr="008103D9">
        <w:rPr>
          <w:rFonts w:ascii="Arial" w:hAnsi="Arial" w:cs="Arial"/>
          <w:i/>
          <w:szCs w:val="22"/>
        </w:rPr>
        <w:tab/>
      </w:r>
    </w:p>
    <w:p w:rsidR="004D1482" w:rsidRDefault="004D1482" w:rsidP="00A004D1">
      <w:pPr>
        <w:keepLines/>
        <w:tabs>
          <w:tab w:val="left" w:pos="0"/>
          <w:tab w:val="left" w:pos="4706"/>
          <w:tab w:val="left" w:pos="4990"/>
          <w:tab w:val="left" w:pos="9639"/>
        </w:tabs>
        <w:rPr>
          <w:szCs w:val="22"/>
        </w:rPr>
      </w:pPr>
    </w:p>
    <w:p w:rsidR="00F426C4" w:rsidRPr="005E4788" w:rsidRDefault="00F426C4" w:rsidP="00A004D1">
      <w:pPr>
        <w:keepLines/>
        <w:tabs>
          <w:tab w:val="left" w:pos="0"/>
          <w:tab w:val="left" w:pos="4706"/>
          <w:tab w:val="left" w:pos="4990"/>
          <w:tab w:val="left" w:pos="9639"/>
        </w:tabs>
        <w:rPr>
          <w:szCs w:val="22"/>
        </w:rPr>
      </w:pPr>
    </w:p>
    <w:p w:rsidR="009F2789" w:rsidRPr="00423E8E" w:rsidRDefault="009F2789" w:rsidP="00A004D1">
      <w:pPr>
        <w:keepLines/>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A004D1">
      <w:pPr>
        <w:pStyle w:val="Nadpis1"/>
        <w:keepNext w:val="0"/>
        <w:keepLines/>
        <w:spacing w:before="360"/>
      </w:pPr>
      <w:r w:rsidRPr="00B90F01">
        <w:t xml:space="preserve">Část </w:t>
      </w:r>
      <w:r>
        <w:t>A</w:t>
      </w:r>
    </w:p>
    <w:p w:rsidR="00850EF9" w:rsidRPr="00160BA4" w:rsidRDefault="00850EF9" w:rsidP="00A004D1">
      <w:pPr>
        <w:pStyle w:val="Nadpis2"/>
        <w:keepNext w:val="0"/>
        <w:keepLines/>
        <w:spacing w:before="120"/>
      </w:pPr>
    </w:p>
    <w:p w:rsidR="00850EF9" w:rsidRPr="00993410" w:rsidRDefault="00850EF9" w:rsidP="00A004D1">
      <w:pPr>
        <w:pStyle w:val="Nadpis3"/>
        <w:keepNext w:val="0"/>
        <w:keepLines/>
      </w:pPr>
      <w:r w:rsidRPr="00993410">
        <w:t>Základní ustanovení</w:t>
      </w:r>
    </w:p>
    <w:p w:rsidR="00DF0634" w:rsidRDefault="00DF0634" w:rsidP="00A004D1">
      <w:pPr>
        <w:pStyle w:val="Zkladntextodsazen-slo"/>
        <w:keepLines/>
      </w:pPr>
      <w:r>
        <w:t>Tato smlouva je uzavřena podle zákona č. 89/2012 Sb., občanský zákoník (dále jen</w:t>
      </w:r>
      <w:r w:rsidR="00746BF2">
        <w:t xml:space="preserve"> „</w:t>
      </w:r>
      <w:r>
        <w:t>NOZ</w:t>
      </w:r>
      <w:r w:rsidR="00746BF2">
        <w:t>“</w:t>
      </w:r>
      <w:r>
        <w:t>).</w:t>
      </w:r>
    </w:p>
    <w:p w:rsidR="002D5CB8" w:rsidRPr="00386643" w:rsidRDefault="00A10CAB" w:rsidP="00A004D1">
      <w:pPr>
        <w:pStyle w:val="Zkladntextodsazen-slo"/>
        <w:keepLines/>
      </w:pPr>
      <w:r w:rsidRPr="00386643">
        <w:t xml:space="preserve">Účelem uzavření této smlouvy je </w:t>
      </w:r>
      <w:r w:rsidR="0023004F" w:rsidRPr="00386643">
        <w:t xml:space="preserve">zajištění </w:t>
      </w:r>
      <w:r w:rsidR="00746BF2" w:rsidRPr="00386643">
        <w:t>nezbytných</w:t>
      </w:r>
      <w:r w:rsidR="00AC4D09" w:rsidRPr="00386643">
        <w:t xml:space="preserve"> </w:t>
      </w:r>
      <w:r w:rsidRPr="00386643">
        <w:t>dokumentac</w:t>
      </w:r>
      <w:r w:rsidR="0023004F" w:rsidRPr="00386643">
        <w:t>í</w:t>
      </w:r>
      <w:r w:rsidRPr="00386643">
        <w:t xml:space="preserve"> </w:t>
      </w:r>
      <w:r w:rsidR="0023004F" w:rsidRPr="00386643">
        <w:t xml:space="preserve">a </w:t>
      </w:r>
      <w:r w:rsidR="00746BF2" w:rsidRPr="00386643">
        <w:t>p</w:t>
      </w:r>
      <w:r w:rsidR="00386643" w:rsidRPr="00386643">
        <w:t>odkladů</w:t>
      </w:r>
      <w:r w:rsidR="0023004F" w:rsidRPr="00386643">
        <w:t xml:space="preserve"> </w:t>
      </w:r>
      <w:r w:rsidR="00744D1A" w:rsidRPr="00386643">
        <w:t>k z</w:t>
      </w:r>
      <w:r w:rsidR="004D75DE" w:rsidRPr="00386643">
        <w:t>přístupnění školských příspěvkov</w:t>
      </w:r>
      <w:r w:rsidR="00744D1A" w:rsidRPr="00386643">
        <w:t>ých organizací imobilním osobám na území města Ostravy</w:t>
      </w:r>
      <w:r w:rsidR="004D75DE" w:rsidRPr="00386643">
        <w:t xml:space="preserve">. </w:t>
      </w:r>
    </w:p>
    <w:p w:rsidR="00C77298" w:rsidRDefault="00850EF9" w:rsidP="00A004D1">
      <w:pPr>
        <w:pStyle w:val="Zkladntextodsazen-slo"/>
        <w:keepLines/>
      </w:pPr>
      <w:r w:rsidRPr="006A2820">
        <w:t xml:space="preserve">Smluvní strany prohlašují, že údaje uvedené </w:t>
      </w:r>
      <w:r>
        <w:t>v záhlaví</w:t>
      </w:r>
      <w:r w:rsidRPr="006A2820">
        <w:t xml:space="preserve"> této smlouvy </w:t>
      </w:r>
      <w:r w:rsidR="00C77298">
        <w:t>odpovídají</w:t>
      </w:r>
      <w:r w:rsidRPr="006A2820">
        <w:t xml:space="preserve"> skutečností v době uzavření smlouvy. </w:t>
      </w:r>
      <w:r w:rsidR="00C77298">
        <w:t>Změny údajů se zavazují bez zbytečného odkladu oznámit druhé smluvní straně.</w:t>
      </w:r>
    </w:p>
    <w:p w:rsidR="00A10CAB" w:rsidRDefault="00850EF9" w:rsidP="00A004D1">
      <w:pPr>
        <w:pStyle w:val="Zkladntextodsazen-slo"/>
        <w:keepLines/>
      </w:pPr>
      <w:r w:rsidRPr="006A2820">
        <w:t>Zhotovitel (</w:t>
      </w:r>
      <w:r w:rsidR="003E5C30" w:rsidRPr="00DF0634">
        <w:t>příkazník</w:t>
      </w:r>
      <w:r w:rsidRPr="006A2820">
        <w:t xml:space="preserve">) prohlašuje, že je odborně způsobilý k zajištění předmětu smlouvy. </w:t>
      </w:r>
    </w:p>
    <w:p w:rsidR="00721A21" w:rsidRDefault="00A10CAB" w:rsidP="00A004D1">
      <w:pPr>
        <w:pStyle w:val="Zkladntextodsazen-slo"/>
        <w:keepLines/>
        <w:tabs>
          <w:tab w:val="clear" w:pos="284"/>
        </w:tabs>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9C24E1" w:rsidRDefault="00712FE8" w:rsidP="004D75DE">
      <w:pPr>
        <w:pStyle w:val="Zkladntextodsazen-slo"/>
        <w:keepNext/>
        <w:tabs>
          <w:tab w:val="clear" w:pos="284"/>
        </w:tabs>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7D2B0C">
        <w:t xml:space="preserve">minimálně </w:t>
      </w:r>
      <w:r w:rsidR="008659D0">
        <w:t>…</w:t>
      </w:r>
      <w:r w:rsidR="007D2B0C">
        <w:t xml:space="preserve"> mil</w:t>
      </w:r>
      <w:r w:rsidR="007D2B0C" w:rsidRPr="007D2B0C">
        <w:t>.</w:t>
      </w:r>
      <w:r w:rsidRPr="007D2B0C">
        <w:t xml:space="preserve"> Kč</w:t>
      </w:r>
      <w:r w:rsidR="008659D0">
        <w:t xml:space="preserve"> </w:t>
      </w:r>
      <w:r w:rsidR="008659D0" w:rsidRPr="00721A21">
        <w:rPr>
          <w:rFonts w:ascii="Arial" w:hAnsi="Arial" w:cs="Arial"/>
          <w:b/>
          <w:i/>
          <w:sz w:val="20"/>
          <w:highlight w:val="yellow"/>
        </w:rPr>
        <w:t>(doplní uchazeč</w:t>
      </w:r>
      <w:r w:rsidR="00C77298" w:rsidRPr="00721A21">
        <w:rPr>
          <w:rFonts w:ascii="Arial" w:hAnsi="Arial" w:cs="Arial"/>
          <w:b/>
          <w:i/>
          <w:sz w:val="20"/>
          <w:highlight w:val="yellow"/>
        </w:rPr>
        <w:t xml:space="preserve"> </w:t>
      </w:r>
      <w:r w:rsidR="008659D0" w:rsidRPr="00721A21">
        <w:rPr>
          <w:rFonts w:ascii="Arial" w:hAnsi="Arial" w:cs="Arial"/>
          <w:b/>
          <w:i/>
          <w:sz w:val="20"/>
          <w:highlight w:val="yellow"/>
        </w:rPr>
        <w:t>-</w:t>
      </w:r>
      <w:r w:rsidR="00C77298" w:rsidRPr="00721A21">
        <w:rPr>
          <w:rFonts w:ascii="Arial" w:hAnsi="Arial" w:cs="Arial"/>
          <w:b/>
          <w:i/>
          <w:sz w:val="20"/>
          <w:highlight w:val="yellow"/>
        </w:rPr>
        <w:t xml:space="preserve"> </w:t>
      </w:r>
      <w:r w:rsidR="00A203CE" w:rsidRPr="00721A21">
        <w:rPr>
          <w:rFonts w:ascii="Arial" w:hAnsi="Arial" w:cs="Arial"/>
          <w:b/>
          <w:i/>
          <w:sz w:val="20"/>
          <w:highlight w:val="yellow"/>
        </w:rPr>
        <w:t xml:space="preserve">min. však </w:t>
      </w:r>
      <w:r w:rsidR="0036605F">
        <w:rPr>
          <w:rFonts w:ascii="Arial" w:hAnsi="Arial" w:cs="Arial"/>
          <w:b/>
          <w:i/>
          <w:sz w:val="20"/>
          <w:highlight w:val="yellow"/>
        </w:rPr>
        <w:t>0,5</w:t>
      </w:r>
      <w:r w:rsidR="008659D0" w:rsidRPr="00721A21">
        <w:rPr>
          <w:rFonts w:ascii="Arial" w:hAnsi="Arial" w:cs="Arial"/>
          <w:b/>
          <w:i/>
          <w:sz w:val="20"/>
          <w:highlight w:val="yellow"/>
        </w:rPr>
        <w:t xml:space="preserve"> mil. Kč)</w:t>
      </w:r>
      <w:r w:rsidRPr="000A1892">
        <w:t xml:space="preserve">, kterou </w:t>
      </w:r>
      <w:r w:rsidRPr="00712FE8">
        <w:t xml:space="preserve">kdykoliv na požádání předloží </w:t>
      </w:r>
      <w:r w:rsidR="00643D52">
        <w:br/>
      </w:r>
      <w:r w:rsidRPr="00712FE8">
        <w:t>v originále zástupci objednatele (příkazc</w:t>
      </w:r>
      <w:r>
        <w:t>i</w:t>
      </w:r>
      <w:r w:rsidR="0023004F">
        <w:t>) k</w:t>
      </w:r>
      <w:r w:rsidR="00721A21">
        <w:t> </w:t>
      </w:r>
      <w:r w:rsidR="0023004F">
        <w:t>nahlédnutí</w:t>
      </w:r>
      <w:r w:rsidR="00721A21">
        <w:t xml:space="preserve"> </w:t>
      </w:r>
      <w:r w:rsidR="00721A21" w:rsidRPr="009C24E1">
        <w:rPr>
          <w:iCs/>
        </w:rPr>
        <w:t>(</w:t>
      </w:r>
      <w:r w:rsidR="00721A21" w:rsidRPr="009C24E1">
        <w:rPr>
          <w:i/>
          <w:iCs/>
        </w:rPr>
        <w:t xml:space="preserve">V případě, že se na realizaci předmětu této smlouvy bude podílet více zhotovitelů společně, bude každý zhotovitel pojištěn za újmu způsobenou třetí </w:t>
      </w:r>
      <w:r w:rsidR="00721A21" w:rsidRPr="009C24E1">
        <w:rPr>
          <w:i/>
          <w:iCs/>
        </w:rPr>
        <w:lastRenderedPageBreak/>
        <w:t xml:space="preserve">osobě při plnění předmětu této smlouvy ve výši min. </w:t>
      </w:r>
      <w:r w:rsidR="00712496">
        <w:rPr>
          <w:i/>
          <w:iCs/>
        </w:rPr>
        <w:t>0,5</w:t>
      </w:r>
      <w:r w:rsidR="00721A21" w:rsidRPr="009C24E1">
        <w:rPr>
          <w:i/>
          <w:iCs/>
        </w:rPr>
        <w:t xml:space="preserve"> mil. Kč. Tato povinnost bude splněna tím, že každý ze zhotovitelů předloží kdykoli na požádání zástupci objednatele k nahlédnutí pojistnou smlouvu </w:t>
      </w:r>
      <w:r w:rsidR="00C84D30" w:rsidRPr="009C24E1">
        <w:rPr>
          <w:i/>
          <w:iCs/>
        </w:rPr>
        <w:br/>
      </w:r>
      <w:r w:rsidR="00721A21" w:rsidRPr="009C24E1">
        <w:rPr>
          <w:i/>
          <w:iCs/>
        </w:rPr>
        <w:t xml:space="preserve">dle předchozí věty v plné výši a v originále samostatně anebo tak, že kterýkoliv ze zhotovitelů doloží pojistnou smlouvu, ze které bude vyplývat, že pojištění je sjednáno i ve prospěch ostatních zhotovitelů. - </w:t>
      </w:r>
      <w:r w:rsidR="00721A21" w:rsidRPr="009C24E1">
        <w:rPr>
          <w:sz w:val="18"/>
          <w:szCs w:val="18"/>
        </w:rPr>
        <w:t> Pozn.: Pokud bude tato smlouva uzavřena s jedním dodavatelem, bude před uzavřením této smlouvy odstavec v závorce vypuštěn</w:t>
      </w:r>
      <w:r w:rsidR="00721A21" w:rsidRPr="009C24E1">
        <w:rPr>
          <w:i/>
          <w:iCs/>
          <w:sz w:val="24"/>
          <w:szCs w:val="24"/>
        </w:rPr>
        <w:t>).</w:t>
      </w:r>
      <w:r w:rsidR="00C84D30" w:rsidRPr="009C24E1">
        <w:rPr>
          <w:i/>
          <w:iCs/>
          <w:sz w:val="24"/>
          <w:szCs w:val="24"/>
        </w:rPr>
        <w:t xml:space="preserve">   </w:t>
      </w:r>
    </w:p>
    <w:p w:rsidR="00F11DAD" w:rsidRPr="0003197E" w:rsidRDefault="00F11DAD" w:rsidP="00A004D1">
      <w:pPr>
        <w:pStyle w:val="Zkladntextodsazen-slo"/>
        <w:keepLines/>
      </w:pPr>
      <w:r>
        <w:t>Objednatel (příkazce) prohlašuje, že je držitelem výhradní licence k užití loga statutárního města Ostrava (dále jen „logo města“)</w:t>
      </w:r>
      <w:r w:rsidR="0023004F">
        <w:t xml:space="preserve"> </w:t>
      </w:r>
      <w:r>
        <w:t>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A004D1">
      <w:pPr>
        <w:pStyle w:val="Zkladntextodsazen-slo"/>
        <w:keepLines/>
      </w:pPr>
      <w:r w:rsidRPr="001F3F3C">
        <w:t xml:space="preserve">Objednatel </w:t>
      </w:r>
      <w:r w:rsidRPr="00F11DAD">
        <w:t xml:space="preserve">(příkazce) </w:t>
      </w:r>
      <w:r w:rsidRPr="001F3F3C">
        <w:t>touto smlouvou poskytuje bezúplatně zhotoviteli nevýhradní oprávnění užít logo města pro účely dle obsahu této smlouvy, tzn. umístit logo města na nezbytné</w:t>
      </w:r>
      <w:r w:rsidR="00D45982">
        <w:t xml:space="preserve"> dokumenty v průběhu realizace </w:t>
      </w:r>
      <w:r w:rsidR="00AC4D09">
        <w:t>díla</w:t>
      </w:r>
      <w:r w:rsidRPr="001F3F3C">
        <w:t xml:space="preserve"> v rozsahu množstevně a časově omezeném ve vztahu k rozsahu a charakteru užití dle této smlouvy. Zhotovitel oprávnění užít logo města za uvedeným účelem, uvedeným způsobem a v</w:t>
      </w:r>
      <w:r w:rsidR="00C84D30">
        <w:t> </w:t>
      </w:r>
      <w:r w:rsidRPr="001F3F3C">
        <w:t>rozsahu</w:t>
      </w:r>
      <w:r w:rsidR="00C84D30">
        <w:br/>
      </w:r>
      <w:r w:rsidRPr="001F3F3C">
        <w:t xml:space="preserve"> dle této smlouvy přijímá.</w:t>
      </w:r>
    </w:p>
    <w:p w:rsidR="00DF0634" w:rsidRPr="00D50450" w:rsidRDefault="00096FF9" w:rsidP="00A004D1">
      <w:pPr>
        <w:pStyle w:val="Zkladntextodsazen-slo"/>
        <w:keepLines/>
      </w:pPr>
      <w:r w:rsidRPr="00C24DBA">
        <w:rPr>
          <w:color w:val="000000"/>
        </w:rPr>
        <w:t>Smluvní s</w:t>
      </w:r>
      <w:r w:rsidR="00840AE3">
        <w:rPr>
          <w:color w:val="000000"/>
        </w:rPr>
        <w:t>trany souhlasí, že tato smlouva</w:t>
      </w:r>
      <w:r w:rsidRPr="00C24DBA">
        <w:rPr>
          <w:color w:val="000000"/>
        </w:rPr>
        <w:t xml:space="preserve"> vč</w:t>
      </w:r>
      <w:r w:rsidR="00840AE3">
        <w:rPr>
          <w:color w:val="000000"/>
        </w:rPr>
        <w:t>etně veškerých</w:t>
      </w:r>
      <w:r w:rsidRPr="00C24DBA">
        <w:rPr>
          <w:color w:val="000000"/>
        </w:rPr>
        <w:t xml:space="preserve"> příloh</w:t>
      </w:r>
      <w:r w:rsidR="00840AE3">
        <w:rPr>
          <w:color w:val="000000"/>
        </w:rPr>
        <w:t xml:space="preserve"> a</w:t>
      </w:r>
      <w:r w:rsidRPr="00C24DBA">
        <w:rPr>
          <w:color w:val="000000"/>
        </w:rPr>
        <w:t xml:space="preserve"> dodatků bude v plném rozsahu zveřejněna na internetových stránkách statutárního města Ostravy (</w:t>
      </w:r>
      <w:hyperlink r:id="rId10" w:history="1">
        <w:r w:rsidRPr="00C24DBA">
          <w:rPr>
            <w:rStyle w:val="Hypertextovodkaz"/>
          </w:rPr>
          <w:t>www.ostrava.cz</w:t>
        </w:r>
      </w:hyperlink>
      <w:r>
        <w:rPr>
          <w:color w:val="000000"/>
        </w:rPr>
        <w:t>)</w:t>
      </w:r>
      <w:r w:rsidR="00D50450" w:rsidRPr="00D50450">
        <w:t xml:space="preserve"> a to po dobu časově neomezenou.</w:t>
      </w:r>
    </w:p>
    <w:p w:rsidR="00850EF9" w:rsidRPr="00423E8E" w:rsidRDefault="00850EF9" w:rsidP="003D3207">
      <w:pPr>
        <w:pStyle w:val="Nadpis1"/>
        <w:keepNext w:val="0"/>
        <w:keepLines/>
        <w:spacing w:before="480" w:line="240" w:lineRule="auto"/>
      </w:pPr>
      <w:r w:rsidRPr="00423E8E">
        <w:t>Část B</w:t>
      </w:r>
    </w:p>
    <w:p w:rsidR="00850EF9" w:rsidRPr="00466233" w:rsidRDefault="00850EF9" w:rsidP="003D3207">
      <w:pPr>
        <w:pStyle w:val="Nadpis1"/>
        <w:keepNext w:val="0"/>
        <w:keepLines/>
        <w:spacing w:before="0" w:line="240" w:lineRule="auto"/>
        <w:rPr>
          <w:highlight w:val="yellow"/>
        </w:rPr>
      </w:pPr>
      <w:r w:rsidRPr="00B90F01">
        <w:t>P</w:t>
      </w:r>
      <w:r>
        <w:t>rojektov</w:t>
      </w:r>
      <w:r w:rsidR="00C77298">
        <w:t>é</w:t>
      </w:r>
      <w:r>
        <w:t xml:space="preserve"> dokumentace </w:t>
      </w:r>
      <w:r w:rsidR="00BC4050">
        <w:t>a Plán</w:t>
      </w:r>
      <w:r w:rsidR="00EF6595">
        <w:t>y</w:t>
      </w:r>
      <w:r w:rsidR="00BC4050">
        <w:t xml:space="preserve"> BOZP</w:t>
      </w:r>
    </w:p>
    <w:p w:rsidR="00850EF9" w:rsidRPr="00B90F01" w:rsidRDefault="00850EF9" w:rsidP="003D3207">
      <w:pPr>
        <w:pStyle w:val="Nadpis2"/>
        <w:keepNext w:val="0"/>
        <w:keepLines/>
        <w:spacing w:before="360"/>
      </w:pPr>
    </w:p>
    <w:p w:rsidR="00850EF9" w:rsidRPr="00B90F01" w:rsidRDefault="00850EF9" w:rsidP="003D3207">
      <w:pPr>
        <w:pStyle w:val="Nadpis3"/>
        <w:keepNext w:val="0"/>
        <w:keepLines/>
      </w:pPr>
      <w:r w:rsidRPr="00B90F01">
        <w:t>Předmět</w:t>
      </w:r>
      <w:r w:rsidR="0086077C">
        <w:t xml:space="preserve"> smlouvy</w:t>
      </w:r>
    </w:p>
    <w:p w:rsidR="00A004D1" w:rsidRPr="00B86143" w:rsidRDefault="00B77FAF" w:rsidP="003D3207">
      <w:pPr>
        <w:pStyle w:val="Odstavecseseznamem"/>
        <w:keepLines/>
        <w:numPr>
          <w:ilvl w:val="0"/>
          <w:numId w:val="34"/>
        </w:numPr>
        <w:spacing w:before="120"/>
        <w:rPr>
          <w:szCs w:val="22"/>
        </w:rPr>
      </w:pPr>
      <w:r w:rsidRPr="00B86143">
        <w:rPr>
          <w:color w:val="000000"/>
          <w:szCs w:val="22"/>
        </w:rPr>
        <w:t xml:space="preserve">Zhotovitel se touto smlouvou zavazuje </w:t>
      </w:r>
      <w:r w:rsidR="00470DEF" w:rsidRPr="00B86143">
        <w:rPr>
          <w:color w:val="000000"/>
          <w:szCs w:val="22"/>
        </w:rPr>
        <w:t xml:space="preserve">podle </w:t>
      </w:r>
      <w:r w:rsidR="00A64497" w:rsidRPr="00A64497">
        <w:rPr>
          <w:i/>
          <w:color w:val="000000"/>
          <w:szCs w:val="22"/>
        </w:rPr>
        <w:t>„P</w:t>
      </w:r>
      <w:r w:rsidR="00A004D1" w:rsidRPr="00A64497">
        <w:rPr>
          <w:i/>
          <w:color w:val="000000"/>
          <w:szCs w:val="22"/>
        </w:rPr>
        <w:t>odkladů</w:t>
      </w:r>
      <w:r w:rsidR="00A64497" w:rsidRPr="00A64497">
        <w:rPr>
          <w:i/>
          <w:color w:val="000000"/>
          <w:szCs w:val="22"/>
        </w:rPr>
        <w:t>“</w:t>
      </w:r>
      <w:r w:rsidR="00A004D1" w:rsidRPr="00B86143">
        <w:rPr>
          <w:szCs w:val="22"/>
        </w:rPr>
        <w:t xml:space="preserve"> vypracovat </w:t>
      </w:r>
      <w:r w:rsidR="009F3BC7">
        <w:rPr>
          <w:szCs w:val="22"/>
        </w:rPr>
        <w:t xml:space="preserve">pro objednatele </w:t>
      </w:r>
      <w:r w:rsidR="00FF4CFD" w:rsidRPr="00B86143">
        <w:rPr>
          <w:szCs w:val="22"/>
        </w:rPr>
        <w:t>v rámci akce „</w:t>
      </w:r>
      <w:r w:rsidR="00833C90">
        <w:rPr>
          <w:szCs w:val="22"/>
        </w:rPr>
        <w:t>Zpřístupnění školských příspěvkových organizací zřízených SMO imobilním osobám</w:t>
      </w:r>
      <w:r w:rsidR="00A64497">
        <w:rPr>
          <w:szCs w:val="22"/>
        </w:rPr>
        <w:t xml:space="preserve">“, a to </w:t>
      </w:r>
      <w:r w:rsidR="005B6C0C">
        <w:rPr>
          <w:szCs w:val="22"/>
        </w:rPr>
        <w:t>pro:</w:t>
      </w:r>
    </w:p>
    <w:p w:rsidR="00A004D1" w:rsidRPr="003D3207" w:rsidRDefault="00A004D1" w:rsidP="003D3207">
      <w:pPr>
        <w:keepLines/>
        <w:spacing w:before="120"/>
        <w:ind w:left="709"/>
      </w:pPr>
      <w:r>
        <w:rPr>
          <w:rFonts w:ascii="Arial" w:hAnsi="Arial" w:cs="Arial"/>
          <w:sz w:val="20"/>
        </w:rPr>
        <w:t xml:space="preserve">- </w:t>
      </w:r>
      <w:r w:rsidRPr="00E50936">
        <w:rPr>
          <w:rFonts w:ascii="Arial" w:hAnsi="Arial" w:cs="Arial"/>
          <w:b/>
          <w:sz w:val="20"/>
        </w:rPr>
        <w:t xml:space="preserve">Středisko volného času, Ostrava – Moravská Ostrava, </w:t>
      </w:r>
      <w:proofErr w:type="spellStart"/>
      <w:proofErr w:type="gramStart"/>
      <w:r w:rsidRPr="00E50936">
        <w:rPr>
          <w:rFonts w:ascii="Arial" w:hAnsi="Arial" w:cs="Arial"/>
          <w:b/>
          <w:sz w:val="20"/>
        </w:rPr>
        <w:t>p.o</w:t>
      </w:r>
      <w:proofErr w:type="spellEnd"/>
      <w:r w:rsidRPr="00E50936">
        <w:rPr>
          <w:rFonts w:ascii="Arial" w:hAnsi="Arial" w:cs="Arial"/>
          <w:b/>
          <w:sz w:val="20"/>
        </w:rPr>
        <w:t>.</w:t>
      </w:r>
      <w:proofErr w:type="gramEnd"/>
      <w:r>
        <w:rPr>
          <w:rFonts w:ascii="Arial" w:hAnsi="Arial" w:cs="Arial"/>
          <w:sz w:val="20"/>
        </w:rPr>
        <w:t xml:space="preserve">, </w:t>
      </w:r>
      <w:r w:rsidRPr="003D3207">
        <w:t>se sídlem: Ostrčilova 19/2925, 702 00 Ostrava – Moravská Ostrava;</w:t>
      </w:r>
    </w:p>
    <w:p w:rsidR="00A004D1" w:rsidRPr="003D3207" w:rsidRDefault="00A004D1" w:rsidP="003D3207">
      <w:pPr>
        <w:keepLines/>
        <w:spacing w:before="120"/>
        <w:ind w:left="709"/>
      </w:pPr>
      <w:r>
        <w:rPr>
          <w:rFonts w:ascii="Arial" w:hAnsi="Arial" w:cs="Arial"/>
          <w:sz w:val="20"/>
        </w:rPr>
        <w:t xml:space="preserve">- </w:t>
      </w:r>
      <w:r w:rsidRPr="00E50936">
        <w:rPr>
          <w:rFonts w:ascii="Arial" w:hAnsi="Arial" w:cs="Arial"/>
          <w:b/>
          <w:sz w:val="20"/>
        </w:rPr>
        <w:t xml:space="preserve">Dům dětí a mládeže, Ostrava - </w:t>
      </w:r>
      <w:r>
        <w:rPr>
          <w:rFonts w:ascii="Arial" w:hAnsi="Arial" w:cs="Arial"/>
          <w:b/>
          <w:sz w:val="20"/>
        </w:rPr>
        <w:t>Poruba</w:t>
      </w:r>
      <w:r w:rsidRPr="00E50936">
        <w:rPr>
          <w:rFonts w:ascii="Arial" w:hAnsi="Arial" w:cs="Arial"/>
          <w:b/>
          <w:sz w:val="20"/>
        </w:rPr>
        <w:t>,</w:t>
      </w:r>
      <w:r>
        <w:rPr>
          <w:rFonts w:ascii="Arial" w:hAnsi="Arial" w:cs="Arial"/>
          <w:b/>
          <w:sz w:val="20"/>
        </w:rPr>
        <w:t xml:space="preserve"> </w:t>
      </w:r>
      <w:proofErr w:type="spellStart"/>
      <w:proofErr w:type="gramStart"/>
      <w:r w:rsidRPr="00E50936">
        <w:rPr>
          <w:rFonts w:ascii="Arial" w:hAnsi="Arial" w:cs="Arial"/>
          <w:b/>
          <w:sz w:val="20"/>
        </w:rPr>
        <w:t>p.o</w:t>
      </w:r>
      <w:proofErr w:type="spellEnd"/>
      <w:r w:rsidRPr="00E50936">
        <w:rPr>
          <w:rFonts w:ascii="Arial" w:hAnsi="Arial" w:cs="Arial"/>
          <w:b/>
          <w:sz w:val="20"/>
        </w:rPr>
        <w:t>.</w:t>
      </w:r>
      <w:proofErr w:type="gramEnd"/>
      <w:r>
        <w:rPr>
          <w:rFonts w:ascii="Arial" w:hAnsi="Arial" w:cs="Arial"/>
          <w:sz w:val="20"/>
        </w:rPr>
        <w:t xml:space="preserve">, </w:t>
      </w:r>
      <w:r w:rsidRPr="003D3207">
        <w:t>se sídlem: M. Majerové 23/1722, 708 00 Ostrava – Poruba;</w:t>
      </w:r>
    </w:p>
    <w:p w:rsidR="00A004D1" w:rsidRPr="003D3207" w:rsidRDefault="00A004D1" w:rsidP="003D3207">
      <w:pPr>
        <w:keepLines/>
        <w:spacing w:before="120"/>
        <w:ind w:left="709"/>
      </w:pPr>
      <w:r>
        <w:rPr>
          <w:rFonts w:ascii="Arial" w:hAnsi="Arial" w:cs="Arial"/>
          <w:sz w:val="20"/>
        </w:rPr>
        <w:t xml:space="preserve">- </w:t>
      </w:r>
      <w:r w:rsidRPr="00E50936">
        <w:rPr>
          <w:rFonts w:ascii="Arial" w:hAnsi="Arial" w:cs="Arial"/>
          <w:b/>
          <w:sz w:val="20"/>
        </w:rPr>
        <w:t xml:space="preserve">Dům dětí a mládeže, Ostrava - </w:t>
      </w:r>
      <w:r>
        <w:rPr>
          <w:rFonts w:ascii="Arial" w:hAnsi="Arial" w:cs="Arial"/>
          <w:b/>
          <w:sz w:val="20"/>
        </w:rPr>
        <w:t>Poruba</w:t>
      </w:r>
      <w:r w:rsidRPr="00E50936">
        <w:rPr>
          <w:rFonts w:ascii="Arial" w:hAnsi="Arial" w:cs="Arial"/>
          <w:b/>
          <w:sz w:val="20"/>
        </w:rPr>
        <w:t>,</w:t>
      </w:r>
      <w:r>
        <w:rPr>
          <w:rFonts w:ascii="Arial" w:hAnsi="Arial" w:cs="Arial"/>
          <w:b/>
          <w:sz w:val="20"/>
        </w:rPr>
        <w:t xml:space="preserve"> </w:t>
      </w:r>
      <w:proofErr w:type="spellStart"/>
      <w:proofErr w:type="gramStart"/>
      <w:r w:rsidRPr="00E50936">
        <w:rPr>
          <w:rFonts w:ascii="Arial" w:hAnsi="Arial" w:cs="Arial"/>
          <w:b/>
          <w:sz w:val="20"/>
        </w:rPr>
        <w:t>p.o</w:t>
      </w:r>
      <w:proofErr w:type="spellEnd"/>
      <w:r w:rsidRPr="00E50936">
        <w:rPr>
          <w:rFonts w:ascii="Arial" w:hAnsi="Arial" w:cs="Arial"/>
          <w:b/>
          <w:sz w:val="20"/>
        </w:rPr>
        <w:t>.</w:t>
      </w:r>
      <w:proofErr w:type="gramEnd"/>
      <w:r>
        <w:rPr>
          <w:rFonts w:ascii="Arial" w:hAnsi="Arial" w:cs="Arial"/>
          <w:sz w:val="20"/>
        </w:rPr>
        <w:t xml:space="preserve">, </w:t>
      </w:r>
      <w:r w:rsidRPr="003D3207">
        <w:t>se sídlem: ul. Polská 1624/4, 708 00 Ostrava – Poruba;</w:t>
      </w:r>
    </w:p>
    <w:p w:rsidR="00A004D1" w:rsidRDefault="00A004D1" w:rsidP="003D3207">
      <w:pPr>
        <w:keepLines/>
        <w:spacing w:before="120"/>
        <w:ind w:left="709"/>
        <w:rPr>
          <w:rFonts w:ascii="Arial" w:hAnsi="Arial" w:cs="Arial"/>
          <w:sz w:val="20"/>
        </w:rPr>
      </w:pPr>
      <w:r>
        <w:rPr>
          <w:rFonts w:ascii="Arial" w:hAnsi="Arial" w:cs="Arial"/>
          <w:sz w:val="20"/>
        </w:rPr>
        <w:t xml:space="preserve">- </w:t>
      </w:r>
      <w:r w:rsidRPr="00E50936">
        <w:rPr>
          <w:rFonts w:ascii="Arial" w:hAnsi="Arial" w:cs="Arial"/>
          <w:b/>
          <w:sz w:val="20"/>
        </w:rPr>
        <w:t xml:space="preserve">Středisko volného času, Ostrava-Zábřeh, </w:t>
      </w:r>
      <w:proofErr w:type="spellStart"/>
      <w:proofErr w:type="gramStart"/>
      <w:r w:rsidRPr="00E50936">
        <w:rPr>
          <w:rFonts w:ascii="Arial" w:hAnsi="Arial" w:cs="Arial"/>
          <w:b/>
          <w:sz w:val="20"/>
        </w:rPr>
        <w:t>p.o</w:t>
      </w:r>
      <w:proofErr w:type="spellEnd"/>
      <w:r w:rsidRPr="00E50936">
        <w:rPr>
          <w:rFonts w:ascii="Arial" w:hAnsi="Arial" w:cs="Arial"/>
          <w:b/>
          <w:sz w:val="20"/>
        </w:rPr>
        <w:t>.</w:t>
      </w:r>
      <w:proofErr w:type="gramEnd"/>
      <w:r>
        <w:rPr>
          <w:rFonts w:ascii="Arial" w:hAnsi="Arial" w:cs="Arial"/>
          <w:sz w:val="20"/>
        </w:rPr>
        <w:t xml:space="preserve">, </w:t>
      </w:r>
      <w:r w:rsidRPr="003D3207">
        <w:t>se sídlem: Gurťjevova 8, 700 30 Ostrava - Zábřeh;</w:t>
      </w:r>
    </w:p>
    <w:p w:rsidR="00A004D1" w:rsidRPr="003D3207" w:rsidRDefault="00A004D1" w:rsidP="003D3207">
      <w:pPr>
        <w:keepLines/>
        <w:spacing w:before="120"/>
        <w:ind w:left="709"/>
      </w:pPr>
      <w:r>
        <w:rPr>
          <w:rFonts w:ascii="Arial" w:hAnsi="Arial" w:cs="Arial"/>
          <w:sz w:val="20"/>
        </w:rPr>
        <w:t xml:space="preserve">- </w:t>
      </w:r>
      <w:r w:rsidRPr="00E50936">
        <w:rPr>
          <w:rFonts w:ascii="Arial" w:hAnsi="Arial" w:cs="Arial"/>
          <w:b/>
          <w:sz w:val="20"/>
        </w:rPr>
        <w:t>Středisko volného času Korunka, Ostrava - Mariánské Hory,</w:t>
      </w:r>
      <w:r>
        <w:rPr>
          <w:rFonts w:ascii="Arial" w:hAnsi="Arial" w:cs="Arial"/>
          <w:b/>
          <w:sz w:val="20"/>
        </w:rPr>
        <w:t xml:space="preserve"> </w:t>
      </w:r>
      <w:proofErr w:type="spellStart"/>
      <w:proofErr w:type="gramStart"/>
      <w:r w:rsidRPr="00E50936">
        <w:rPr>
          <w:rFonts w:ascii="Arial" w:hAnsi="Arial" w:cs="Arial"/>
          <w:b/>
          <w:sz w:val="20"/>
        </w:rPr>
        <w:t>p.o</w:t>
      </w:r>
      <w:proofErr w:type="spellEnd"/>
      <w:r w:rsidRPr="00E50936">
        <w:rPr>
          <w:rFonts w:ascii="Arial" w:hAnsi="Arial" w:cs="Arial"/>
          <w:b/>
          <w:sz w:val="20"/>
        </w:rPr>
        <w:t>.</w:t>
      </w:r>
      <w:proofErr w:type="gramEnd"/>
      <w:r w:rsidRPr="009E5B9B">
        <w:rPr>
          <w:rFonts w:ascii="Arial" w:hAnsi="Arial" w:cs="Arial"/>
          <w:sz w:val="20"/>
        </w:rPr>
        <w:t xml:space="preserve">, </w:t>
      </w:r>
      <w:r w:rsidRPr="003D3207">
        <w:t>se sídlem: Korunní 49, 709 12 Ostrava - Mariánské Hory;</w:t>
      </w:r>
    </w:p>
    <w:p w:rsidR="00A004D1" w:rsidRPr="003D3207" w:rsidRDefault="00A004D1" w:rsidP="003D3207">
      <w:pPr>
        <w:keepLines/>
        <w:spacing w:before="120"/>
        <w:ind w:left="709"/>
      </w:pPr>
      <w:r>
        <w:rPr>
          <w:rFonts w:ascii="Arial" w:hAnsi="Arial" w:cs="Arial"/>
          <w:sz w:val="20"/>
        </w:rPr>
        <w:t xml:space="preserve">- </w:t>
      </w:r>
      <w:r w:rsidRPr="00E50936">
        <w:rPr>
          <w:rFonts w:ascii="Arial" w:hAnsi="Arial" w:cs="Arial"/>
          <w:b/>
          <w:sz w:val="20"/>
        </w:rPr>
        <w:t>Středisko volného času Korunka,</w:t>
      </w:r>
      <w:r w:rsidRPr="00E50936">
        <w:rPr>
          <w:b/>
        </w:rPr>
        <w:t xml:space="preserve"> </w:t>
      </w:r>
      <w:r w:rsidRPr="00E50936">
        <w:rPr>
          <w:rFonts w:ascii="Arial" w:hAnsi="Arial" w:cs="Arial"/>
          <w:b/>
          <w:sz w:val="20"/>
        </w:rPr>
        <w:t xml:space="preserve">Ostrava - Mariánské Hory, </w:t>
      </w:r>
      <w:proofErr w:type="spellStart"/>
      <w:proofErr w:type="gramStart"/>
      <w:r w:rsidRPr="00E50936">
        <w:rPr>
          <w:rFonts w:ascii="Arial" w:hAnsi="Arial" w:cs="Arial"/>
          <w:b/>
          <w:sz w:val="20"/>
        </w:rPr>
        <w:t>p.o</w:t>
      </w:r>
      <w:proofErr w:type="spellEnd"/>
      <w:r w:rsidRPr="00E50936">
        <w:rPr>
          <w:rFonts w:ascii="Arial" w:hAnsi="Arial" w:cs="Arial"/>
          <w:b/>
          <w:sz w:val="20"/>
        </w:rPr>
        <w:t>.</w:t>
      </w:r>
      <w:proofErr w:type="gramEnd"/>
      <w:r>
        <w:rPr>
          <w:rFonts w:ascii="Arial" w:hAnsi="Arial" w:cs="Arial"/>
          <w:sz w:val="20"/>
        </w:rPr>
        <w:t xml:space="preserve">, </w:t>
      </w:r>
      <w:r w:rsidRPr="003D3207">
        <w:t>Středisko turistiky, se sídlem: B. Martinů 17, 708 00 Ostrava - Poruba;</w:t>
      </w:r>
    </w:p>
    <w:p w:rsidR="00B77FAF" w:rsidRPr="003D3207" w:rsidRDefault="00A004D1" w:rsidP="003D3207">
      <w:pPr>
        <w:keepLines/>
        <w:spacing w:before="120"/>
        <w:ind w:left="709"/>
        <w:rPr>
          <w:szCs w:val="22"/>
        </w:rPr>
      </w:pPr>
      <w:r>
        <w:rPr>
          <w:rFonts w:ascii="Arial" w:hAnsi="Arial" w:cs="Arial"/>
          <w:sz w:val="20"/>
        </w:rPr>
        <w:t xml:space="preserve">- </w:t>
      </w:r>
      <w:r w:rsidRPr="00E50936">
        <w:rPr>
          <w:rFonts w:ascii="Arial" w:hAnsi="Arial" w:cs="Arial"/>
          <w:b/>
          <w:sz w:val="20"/>
        </w:rPr>
        <w:t>Středisko volného času Korunka,</w:t>
      </w:r>
      <w:r>
        <w:rPr>
          <w:rFonts w:ascii="Arial" w:hAnsi="Arial" w:cs="Arial"/>
          <w:b/>
          <w:sz w:val="20"/>
        </w:rPr>
        <w:t xml:space="preserve"> </w:t>
      </w:r>
      <w:r w:rsidRPr="00E50936">
        <w:rPr>
          <w:rFonts w:ascii="Arial" w:hAnsi="Arial" w:cs="Arial"/>
          <w:b/>
          <w:sz w:val="20"/>
        </w:rPr>
        <w:t xml:space="preserve">Ostrava - Mariánské Hory, </w:t>
      </w:r>
      <w:proofErr w:type="spellStart"/>
      <w:proofErr w:type="gramStart"/>
      <w:r w:rsidRPr="00E50936">
        <w:rPr>
          <w:rFonts w:ascii="Arial" w:hAnsi="Arial" w:cs="Arial"/>
          <w:b/>
          <w:sz w:val="20"/>
        </w:rPr>
        <w:t>p.o</w:t>
      </w:r>
      <w:proofErr w:type="spellEnd"/>
      <w:r w:rsidRPr="00E50936">
        <w:rPr>
          <w:rFonts w:ascii="Arial" w:hAnsi="Arial" w:cs="Arial"/>
          <w:b/>
          <w:sz w:val="20"/>
        </w:rPr>
        <w:t>.</w:t>
      </w:r>
      <w:proofErr w:type="gramEnd"/>
      <w:r w:rsidRPr="00E50936">
        <w:rPr>
          <w:rFonts w:ascii="Arial" w:hAnsi="Arial" w:cs="Arial"/>
          <w:b/>
          <w:sz w:val="20"/>
        </w:rPr>
        <w:t>,</w:t>
      </w:r>
      <w:r>
        <w:rPr>
          <w:rFonts w:ascii="Arial" w:hAnsi="Arial" w:cs="Arial"/>
          <w:sz w:val="20"/>
        </w:rPr>
        <w:t xml:space="preserve"> </w:t>
      </w:r>
      <w:r w:rsidRPr="003D3207">
        <w:rPr>
          <w:szCs w:val="22"/>
        </w:rPr>
        <w:t xml:space="preserve">Středisko přírodovědy, se sídlem: Čkalovova 10, 708 00 Ostrava – Poruba; (dále jen </w:t>
      </w:r>
      <w:r w:rsidR="008D0BEA" w:rsidRPr="003D3207">
        <w:rPr>
          <w:szCs w:val="22"/>
        </w:rPr>
        <w:t>“dílo“</w:t>
      </w:r>
      <w:r w:rsidRPr="003D3207">
        <w:rPr>
          <w:szCs w:val="22"/>
        </w:rPr>
        <w:t>).</w:t>
      </w:r>
    </w:p>
    <w:p w:rsidR="009F3BC7" w:rsidRPr="00470DEF" w:rsidRDefault="009F3BC7" w:rsidP="003D3207">
      <w:pPr>
        <w:pStyle w:val="Nadpis1"/>
        <w:keepNext w:val="0"/>
        <w:keepLines/>
        <w:numPr>
          <w:ilvl w:val="0"/>
          <w:numId w:val="0"/>
        </w:numPr>
        <w:spacing w:before="160" w:after="120" w:line="240" w:lineRule="auto"/>
        <w:ind w:left="357"/>
        <w:rPr>
          <w:sz w:val="22"/>
          <w:szCs w:val="22"/>
        </w:rPr>
      </w:pPr>
      <w:r>
        <w:rPr>
          <w:sz w:val="22"/>
          <w:szCs w:val="22"/>
        </w:rPr>
        <w:t xml:space="preserve">A) </w:t>
      </w:r>
      <w:r w:rsidRPr="00470DEF">
        <w:rPr>
          <w:sz w:val="22"/>
          <w:szCs w:val="22"/>
        </w:rPr>
        <w:t>Projektovou dokumentaci pro územní řízení (dále také „DÚR“)</w:t>
      </w:r>
    </w:p>
    <w:p w:rsidR="009F3BC7" w:rsidRPr="00535E5B" w:rsidRDefault="009F3BC7" w:rsidP="003D3207">
      <w:pPr>
        <w:keepLines/>
        <w:numPr>
          <w:ilvl w:val="0"/>
          <w:numId w:val="15"/>
        </w:numPr>
        <w:rPr>
          <w:szCs w:val="22"/>
        </w:rPr>
      </w:pPr>
      <w:r>
        <w:rPr>
          <w:szCs w:val="22"/>
        </w:rPr>
        <w:t>Projektová</w:t>
      </w:r>
      <w:r w:rsidRPr="005E4AB9">
        <w:rPr>
          <w:szCs w:val="22"/>
        </w:rPr>
        <w:t xml:space="preserve"> dokumentace </w:t>
      </w:r>
      <w:r>
        <w:rPr>
          <w:szCs w:val="22"/>
        </w:rPr>
        <w:t xml:space="preserve">pro územní řízení </w:t>
      </w:r>
      <w:r w:rsidRPr="005E4AB9">
        <w:rPr>
          <w:szCs w:val="22"/>
        </w:rPr>
        <w:t>bu</w:t>
      </w:r>
      <w:r>
        <w:rPr>
          <w:szCs w:val="22"/>
        </w:rPr>
        <w:t>de zpracována</w:t>
      </w:r>
      <w:r w:rsidRPr="005E4AB9">
        <w:rPr>
          <w:szCs w:val="22"/>
        </w:rPr>
        <w:t xml:space="preserve"> dle zákona č. 183/2006 Sb., </w:t>
      </w:r>
      <w:r w:rsidRPr="00E43175">
        <w:rPr>
          <w:szCs w:val="22"/>
        </w:rPr>
        <w:t>o územním plánování a stavebním řádu, ve znění pozdějších předpisů</w:t>
      </w:r>
      <w:r>
        <w:rPr>
          <w:szCs w:val="22"/>
        </w:rPr>
        <w:t xml:space="preserve"> </w:t>
      </w:r>
      <w:r w:rsidRPr="00E43175">
        <w:rPr>
          <w:szCs w:val="22"/>
        </w:rPr>
        <w:t>(</w:t>
      </w:r>
      <w:r>
        <w:rPr>
          <w:szCs w:val="22"/>
        </w:rPr>
        <w:t>dále také „</w:t>
      </w:r>
      <w:r w:rsidRPr="00E43175">
        <w:rPr>
          <w:szCs w:val="22"/>
        </w:rPr>
        <w:t>stavební zákon</w:t>
      </w:r>
      <w:r>
        <w:rPr>
          <w:szCs w:val="22"/>
        </w:rPr>
        <w:t>“</w:t>
      </w:r>
      <w:r w:rsidRPr="00E43175">
        <w:rPr>
          <w:szCs w:val="22"/>
        </w:rPr>
        <w:t>)</w:t>
      </w:r>
      <w:r>
        <w:rPr>
          <w:szCs w:val="22"/>
        </w:rPr>
        <w:t>,</w:t>
      </w:r>
      <w:r w:rsidRPr="005E4AB9">
        <w:rPr>
          <w:szCs w:val="22"/>
        </w:rPr>
        <w:t xml:space="preserve"> </w:t>
      </w:r>
      <w:r>
        <w:rPr>
          <w:szCs w:val="22"/>
        </w:rPr>
        <w:br/>
      </w:r>
      <w:r w:rsidRPr="005E4AB9">
        <w:rPr>
          <w:szCs w:val="22"/>
        </w:rPr>
        <w:t xml:space="preserve">dle </w:t>
      </w:r>
      <w:r>
        <w:rPr>
          <w:szCs w:val="22"/>
        </w:rPr>
        <w:t xml:space="preserve">souvisejících </w:t>
      </w:r>
      <w:r w:rsidRPr="005E4AB9">
        <w:rPr>
          <w:szCs w:val="22"/>
        </w:rPr>
        <w:t>prováděcích předpisů a vyhlášek k tomuto zákonu</w:t>
      </w:r>
      <w:r>
        <w:rPr>
          <w:szCs w:val="22"/>
        </w:rPr>
        <w:t>, ve znění pozdějších předpisů</w:t>
      </w:r>
      <w:r w:rsidRPr="005E4AB9">
        <w:rPr>
          <w:szCs w:val="22"/>
        </w:rPr>
        <w:t xml:space="preserve"> </w:t>
      </w:r>
      <w:r>
        <w:rPr>
          <w:szCs w:val="22"/>
        </w:rPr>
        <w:br/>
      </w:r>
      <w:r w:rsidRPr="005E4AB9">
        <w:rPr>
          <w:szCs w:val="22"/>
        </w:rPr>
        <w:t>a dle všech příloh v těchto dokumentech citovaných.</w:t>
      </w:r>
      <w:r w:rsidRPr="00535E5B">
        <w:rPr>
          <w:szCs w:val="22"/>
        </w:rPr>
        <w:t xml:space="preserve"> </w:t>
      </w:r>
    </w:p>
    <w:p w:rsidR="009F3BC7" w:rsidRPr="0092133A" w:rsidRDefault="009F3BC7" w:rsidP="003D3207">
      <w:pPr>
        <w:keepLines/>
        <w:numPr>
          <w:ilvl w:val="0"/>
          <w:numId w:val="15"/>
        </w:numPr>
        <w:spacing w:before="60"/>
        <w:ind w:left="714" w:hanging="357"/>
        <w:rPr>
          <w:szCs w:val="22"/>
        </w:rPr>
      </w:pPr>
      <w:r w:rsidRPr="00535E5B">
        <w:rPr>
          <w:szCs w:val="22"/>
        </w:rPr>
        <w:t xml:space="preserve">Součástí této projektové dokumentace (DÚR) </w:t>
      </w:r>
      <w:r w:rsidR="005B6C0C">
        <w:rPr>
          <w:szCs w:val="22"/>
        </w:rPr>
        <w:t xml:space="preserve">vypracované </w:t>
      </w:r>
      <w:r w:rsidR="00EF6595">
        <w:rPr>
          <w:szCs w:val="22"/>
        </w:rPr>
        <w:t xml:space="preserve">ke každé stavbě </w:t>
      </w:r>
      <w:r w:rsidR="005B6C0C">
        <w:rPr>
          <w:szCs w:val="22"/>
        </w:rPr>
        <w:t xml:space="preserve">zvlášť </w:t>
      </w:r>
      <w:r w:rsidRPr="00535E5B">
        <w:rPr>
          <w:szCs w:val="22"/>
        </w:rPr>
        <w:t>bude:</w:t>
      </w:r>
    </w:p>
    <w:p w:rsidR="009F3BC7" w:rsidRPr="000A1892" w:rsidRDefault="009F3BC7" w:rsidP="003D3207">
      <w:pPr>
        <w:keepLines/>
        <w:numPr>
          <w:ilvl w:val="1"/>
          <w:numId w:val="16"/>
        </w:numPr>
        <w:rPr>
          <w:szCs w:val="22"/>
        </w:rPr>
      </w:pPr>
      <w:r w:rsidRPr="0075329A">
        <w:rPr>
          <w:color w:val="000000"/>
          <w:szCs w:val="22"/>
        </w:rPr>
        <w:t>geo</w:t>
      </w:r>
      <w:r>
        <w:rPr>
          <w:color w:val="000000"/>
          <w:szCs w:val="22"/>
        </w:rPr>
        <w:t>detické</w:t>
      </w:r>
      <w:r w:rsidRPr="0075329A">
        <w:rPr>
          <w:color w:val="000000"/>
          <w:szCs w:val="22"/>
        </w:rPr>
        <w:t xml:space="preserve"> zaměření </w:t>
      </w:r>
      <w:r w:rsidRPr="005E3FF7">
        <w:rPr>
          <w:szCs w:val="22"/>
        </w:rPr>
        <w:t>řešeného území</w:t>
      </w:r>
      <w:r>
        <w:rPr>
          <w:szCs w:val="22"/>
        </w:rPr>
        <w:t xml:space="preserve"> (polohopis, výškopis)</w:t>
      </w:r>
      <w:r w:rsidRPr="005E3FF7">
        <w:rPr>
          <w:szCs w:val="22"/>
        </w:rPr>
        <w:t xml:space="preserve"> včetně zaměření všech inženýrských sítí,</w:t>
      </w:r>
      <w:r>
        <w:rPr>
          <w:szCs w:val="22"/>
        </w:rPr>
        <w:t xml:space="preserve"> </w:t>
      </w:r>
      <w:r w:rsidRPr="000A1892">
        <w:rPr>
          <w:szCs w:val="22"/>
        </w:rPr>
        <w:t>příp. provedení sond pro upřesnění hloubky položených sítí,</w:t>
      </w:r>
    </w:p>
    <w:p w:rsidR="009F3BC7" w:rsidRPr="00316048" w:rsidRDefault="009F3BC7" w:rsidP="003D3207">
      <w:pPr>
        <w:keepLines/>
        <w:numPr>
          <w:ilvl w:val="1"/>
          <w:numId w:val="16"/>
        </w:numPr>
        <w:rPr>
          <w:szCs w:val="22"/>
        </w:rPr>
      </w:pPr>
      <w:r w:rsidRPr="00316048">
        <w:rPr>
          <w:szCs w:val="22"/>
        </w:rPr>
        <w:lastRenderedPageBreak/>
        <w:t xml:space="preserve">doklady o projednání s rozhodujícími orgány a organizacemi ve smyslu stavebního zákona </w:t>
      </w:r>
      <w:r>
        <w:rPr>
          <w:szCs w:val="22"/>
        </w:rPr>
        <w:br/>
      </w:r>
      <w:r w:rsidRPr="00316048">
        <w:rPr>
          <w:szCs w:val="22"/>
        </w:rPr>
        <w:t>a dle požadavků objednatele a budoucího uživatele,</w:t>
      </w:r>
    </w:p>
    <w:p w:rsidR="009F3BC7" w:rsidRPr="00B4134C" w:rsidRDefault="009F3BC7" w:rsidP="003D3207">
      <w:pPr>
        <w:keepLines/>
        <w:numPr>
          <w:ilvl w:val="1"/>
          <w:numId w:val="16"/>
        </w:numPr>
        <w:rPr>
          <w:color w:val="000000"/>
          <w:szCs w:val="22"/>
        </w:rPr>
      </w:pPr>
      <w:r>
        <w:rPr>
          <w:szCs w:val="22"/>
        </w:rPr>
        <w:t>pro</w:t>
      </w:r>
      <w:r w:rsidRPr="00535E5B">
        <w:rPr>
          <w:szCs w:val="22"/>
        </w:rPr>
        <w:t xml:space="preserve">počet stavby členěný dle </w:t>
      </w:r>
      <w:r>
        <w:rPr>
          <w:szCs w:val="22"/>
        </w:rPr>
        <w:t>jednotlivých stavebních objektů</w:t>
      </w:r>
      <w:r w:rsidR="005B6C0C">
        <w:rPr>
          <w:szCs w:val="22"/>
        </w:rPr>
        <w:t>,</w:t>
      </w:r>
    </w:p>
    <w:p w:rsidR="009F3BC7" w:rsidRPr="0030710B" w:rsidRDefault="009F3BC7" w:rsidP="003D3207">
      <w:pPr>
        <w:pStyle w:val="Odstavecseseznamem"/>
        <w:keepLines/>
        <w:numPr>
          <w:ilvl w:val="0"/>
          <w:numId w:val="31"/>
        </w:numPr>
        <w:rPr>
          <w:color w:val="000000"/>
          <w:szCs w:val="22"/>
        </w:rPr>
      </w:pPr>
      <w:r w:rsidRPr="0030710B">
        <w:rPr>
          <w:color w:val="000000"/>
        </w:rPr>
        <w:t>Koncept DÚR zhotovitel objednateli předá v listinné podobě v</w:t>
      </w:r>
      <w:r>
        <w:rPr>
          <w:color w:val="000000"/>
        </w:rPr>
        <w:t xml:space="preserve">e dvou </w:t>
      </w:r>
      <w:r w:rsidRPr="0030710B">
        <w:rPr>
          <w:color w:val="000000"/>
        </w:rPr>
        <w:t>vyhotovení</w:t>
      </w:r>
      <w:r>
        <w:rPr>
          <w:color w:val="000000"/>
        </w:rPr>
        <w:t>ch</w:t>
      </w:r>
      <w:r w:rsidRPr="0030710B">
        <w:rPr>
          <w:color w:val="000000"/>
        </w:rPr>
        <w:t xml:space="preserve">.  </w:t>
      </w:r>
    </w:p>
    <w:p w:rsidR="009F3BC7" w:rsidRPr="0092133A" w:rsidRDefault="009F3BC7" w:rsidP="003D3207">
      <w:pPr>
        <w:keepLines/>
        <w:numPr>
          <w:ilvl w:val="0"/>
          <w:numId w:val="16"/>
        </w:numPr>
        <w:ind w:left="714" w:hanging="357"/>
        <w:rPr>
          <w:szCs w:val="22"/>
        </w:rPr>
      </w:pPr>
      <w:r>
        <w:rPr>
          <w:szCs w:val="22"/>
        </w:rPr>
        <w:t>P</w:t>
      </w:r>
      <w:r w:rsidRPr="00535E5B">
        <w:rPr>
          <w:szCs w:val="22"/>
        </w:rPr>
        <w:t>rojektov</w:t>
      </w:r>
      <w:r>
        <w:rPr>
          <w:szCs w:val="22"/>
        </w:rPr>
        <w:t>á</w:t>
      </w:r>
      <w:r w:rsidRPr="00535E5B">
        <w:rPr>
          <w:szCs w:val="22"/>
        </w:rPr>
        <w:t xml:space="preserve"> dokumentace (DÚR) bude</w:t>
      </w:r>
      <w:r>
        <w:rPr>
          <w:szCs w:val="22"/>
        </w:rPr>
        <w:t xml:space="preserve"> objednateli předána v elektronické podobě, a to následovně:</w:t>
      </w:r>
    </w:p>
    <w:p w:rsidR="009F3BC7" w:rsidRPr="001D564B" w:rsidRDefault="009F3BC7" w:rsidP="003D3207">
      <w:pPr>
        <w:pStyle w:val="Zkladntextodsazen3"/>
        <w:keepLines/>
        <w:numPr>
          <w:ilvl w:val="1"/>
          <w:numId w:val="16"/>
        </w:numPr>
        <w:spacing w:after="0"/>
        <w:rPr>
          <w:sz w:val="22"/>
          <w:szCs w:val="22"/>
        </w:rPr>
      </w:pPr>
      <w:r w:rsidRPr="001D564B">
        <w:rPr>
          <w:sz w:val="22"/>
          <w:szCs w:val="22"/>
        </w:rPr>
        <w:t>1x CD</w:t>
      </w:r>
      <w:r>
        <w:rPr>
          <w:sz w:val="22"/>
          <w:szCs w:val="22"/>
        </w:rPr>
        <w:t>(DVD)</w:t>
      </w:r>
      <w:r w:rsidRPr="001D564B">
        <w:rPr>
          <w:sz w:val="22"/>
          <w:szCs w:val="22"/>
        </w:rPr>
        <w:t>-ROM s kompletní D</w:t>
      </w:r>
      <w:r>
        <w:rPr>
          <w:sz w:val="22"/>
          <w:szCs w:val="22"/>
        </w:rPr>
        <w:t>ÚR</w:t>
      </w:r>
      <w:r w:rsidRPr="001D564B">
        <w:rPr>
          <w:sz w:val="22"/>
          <w:szCs w:val="22"/>
        </w:rPr>
        <w:t xml:space="preserve">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Pr>
          <w:sz w:val="22"/>
          <w:szCs w:val="22"/>
        </w:rPr>
        <w:t xml:space="preserve">10 </w:t>
      </w:r>
      <w:r w:rsidRPr="001D564B">
        <w:rPr>
          <w:sz w:val="22"/>
          <w:szCs w:val="22"/>
        </w:rPr>
        <w:t xml:space="preserve">pro čtení a zápis </w:t>
      </w:r>
      <w:r>
        <w:rPr>
          <w:sz w:val="22"/>
          <w:szCs w:val="22"/>
        </w:rPr>
        <w:t>(*.dwg)</w:t>
      </w:r>
      <w:r w:rsidRPr="001D564B">
        <w:rPr>
          <w:sz w:val="22"/>
          <w:szCs w:val="22"/>
        </w:rPr>
        <w:t xml:space="preserve">, </w:t>
      </w:r>
    </w:p>
    <w:p w:rsidR="009F3BC7" w:rsidRPr="007D615D" w:rsidRDefault="009F3BC7" w:rsidP="003D3207">
      <w:pPr>
        <w:keepLines/>
        <w:widowControl w:val="0"/>
        <w:numPr>
          <w:ilvl w:val="1"/>
          <w:numId w:val="16"/>
        </w:numPr>
        <w:tabs>
          <w:tab w:val="left" w:pos="1080"/>
          <w:tab w:val="left" w:pos="1800"/>
        </w:tabs>
        <w:rPr>
          <w:color w:val="000000"/>
          <w:szCs w:val="22"/>
        </w:rPr>
      </w:pPr>
      <w:r>
        <w:rPr>
          <w:color w:val="000000"/>
          <w:szCs w:val="22"/>
        </w:rPr>
        <w:t xml:space="preserve"> </w:t>
      </w:r>
      <w:r w:rsidRPr="000B0393">
        <w:rPr>
          <w:color w:val="000000"/>
          <w:szCs w:val="22"/>
        </w:rPr>
        <w:t>1x CD</w:t>
      </w:r>
      <w:r>
        <w:rPr>
          <w:color w:val="000000"/>
          <w:szCs w:val="22"/>
        </w:rPr>
        <w:t>(DVD)</w:t>
      </w:r>
      <w:r w:rsidRPr="000B0393">
        <w:rPr>
          <w:color w:val="000000"/>
          <w:szCs w:val="22"/>
        </w:rPr>
        <w:t xml:space="preserve">-ROM s </w:t>
      </w:r>
      <w:r>
        <w:rPr>
          <w:color w:val="000000"/>
          <w:szCs w:val="22"/>
        </w:rPr>
        <w:t>kompletní</w:t>
      </w:r>
      <w:r w:rsidRPr="000B0393">
        <w:rPr>
          <w:color w:val="000000"/>
          <w:szCs w:val="22"/>
        </w:rPr>
        <w:t xml:space="preserve"> </w:t>
      </w:r>
      <w:r>
        <w:rPr>
          <w:color w:val="000000"/>
          <w:szCs w:val="22"/>
        </w:rPr>
        <w:t>DÚR</w:t>
      </w:r>
      <w:r w:rsidRPr="000B0393">
        <w:rPr>
          <w:color w:val="000000"/>
          <w:szCs w:val="22"/>
        </w:rPr>
        <w:t xml:space="preserve"> v elektronické podobě, a to textová část ve formátu kompatibilní</w:t>
      </w:r>
      <w:r>
        <w:rPr>
          <w:color w:val="000000"/>
          <w:szCs w:val="22"/>
        </w:rPr>
        <w:t xml:space="preserve">m s programem Microsoft WORD a výkresová část ve formátu </w:t>
      </w:r>
      <w:r w:rsidRPr="000B0393">
        <w:rPr>
          <w:color w:val="000000"/>
          <w:szCs w:val="22"/>
        </w:rPr>
        <w:t xml:space="preserve">kompatibilním </w:t>
      </w:r>
      <w:r>
        <w:rPr>
          <w:color w:val="000000"/>
          <w:szCs w:val="22"/>
        </w:rPr>
        <w:br/>
      </w:r>
      <w:r w:rsidRPr="000B0393">
        <w:rPr>
          <w:color w:val="000000"/>
          <w:szCs w:val="22"/>
        </w:rPr>
        <w:t xml:space="preserve">s programem Adobe </w:t>
      </w:r>
      <w:proofErr w:type="spellStart"/>
      <w:r w:rsidRPr="000B0393">
        <w:rPr>
          <w:color w:val="000000"/>
          <w:szCs w:val="22"/>
        </w:rPr>
        <w:t>Acrobat</w:t>
      </w:r>
      <w:proofErr w:type="spellEnd"/>
      <w:r w:rsidRPr="000B0393">
        <w:rPr>
          <w:color w:val="000000"/>
          <w:szCs w:val="22"/>
        </w:rPr>
        <w:t xml:space="preserve"> </w:t>
      </w:r>
      <w:proofErr w:type="spellStart"/>
      <w:r w:rsidRPr="000B0393">
        <w:rPr>
          <w:color w:val="000000"/>
          <w:szCs w:val="22"/>
        </w:rPr>
        <w:t>Reader</w:t>
      </w:r>
      <w:proofErr w:type="spellEnd"/>
      <w:r>
        <w:rPr>
          <w:color w:val="000000"/>
          <w:szCs w:val="22"/>
        </w:rPr>
        <w:t xml:space="preserve"> (</w:t>
      </w:r>
      <w:r w:rsidRPr="000B0393">
        <w:rPr>
          <w:color w:val="000000"/>
          <w:szCs w:val="22"/>
        </w:rPr>
        <w:t>*.</w:t>
      </w:r>
      <w:proofErr w:type="spellStart"/>
      <w:r w:rsidRPr="000B0393">
        <w:rPr>
          <w:color w:val="000000"/>
          <w:szCs w:val="22"/>
        </w:rPr>
        <w:t>pdf</w:t>
      </w:r>
      <w:proofErr w:type="spellEnd"/>
      <w:r>
        <w:rPr>
          <w:color w:val="000000"/>
          <w:szCs w:val="22"/>
        </w:rPr>
        <w:t>)</w:t>
      </w:r>
      <w:r w:rsidRPr="000B0393">
        <w:rPr>
          <w:color w:val="000000"/>
          <w:szCs w:val="22"/>
        </w:rPr>
        <w:t xml:space="preserve">, </w:t>
      </w:r>
      <w:r>
        <w:rPr>
          <w:color w:val="000000"/>
          <w:szCs w:val="22"/>
        </w:rPr>
        <w:t>příp.</w:t>
      </w:r>
      <w:r w:rsidRPr="000B0393">
        <w:rPr>
          <w:color w:val="000000"/>
          <w:szCs w:val="22"/>
        </w:rPr>
        <w:t xml:space="preserve"> po dohodě </w:t>
      </w:r>
      <w:r>
        <w:rPr>
          <w:color w:val="000000"/>
          <w:szCs w:val="22"/>
        </w:rPr>
        <w:t>s objednatelem v jiném formátu.</w:t>
      </w:r>
    </w:p>
    <w:p w:rsidR="009F3BC7" w:rsidRPr="0090206E" w:rsidRDefault="009F3BC7" w:rsidP="003D3207">
      <w:pPr>
        <w:keepLines/>
        <w:widowControl w:val="0"/>
        <w:tabs>
          <w:tab w:val="left" w:pos="1080"/>
          <w:tab w:val="left" w:pos="1800"/>
        </w:tabs>
        <w:ind w:left="737"/>
        <w:rPr>
          <w:color w:val="000000"/>
          <w:szCs w:val="22"/>
        </w:rPr>
      </w:pPr>
    </w:p>
    <w:p w:rsidR="009F3BC7" w:rsidRPr="00470DEF" w:rsidRDefault="009F3BC7" w:rsidP="003D3207">
      <w:pPr>
        <w:pStyle w:val="Nadpis1"/>
        <w:keepNext w:val="0"/>
        <w:keepLines/>
        <w:numPr>
          <w:ilvl w:val="0"/>
          <w:numId w:val="0"/>
        </w:numPr>
        <w:spacing w:before="160"/>
        <w:ind w:left="357"/>
        <w:rPr>
          <w:sz w:val="22"/>
          <w:szCs w:val="22"/>
        </w:rPr>
      </w:pPr>
      <w:r>
        <w:rPr>
          <w:sz w:val="22"/>
          <w:szCs w:val="22"/>
        </w:rPr>
        <w:t xml:space="preserve">B) </w:t>
      </w:r>
      <w:r w:rsidRPr="00470DEF">
        <w:rPr>
          <w:sz w:val="22"/>
          <w:szCs w:val="22"/>
        </w:rPr>
        <w:t xml:space="preserve">Projektovou dokumentaci pro stavební povolení (dále také „DSP“) </w:t>
      </w:r>
    </w:p>
    <w:p w:rsidR="009F3BC7" w:rsidRPr="00C177A5" w:rsidRDefault="009F3BC7" w:rsidP="003D3207">
      <w:pPr>
        <w:pStyle w:val="Zkladntextodsazen3"/>
        <w:keepLines/>
        <w:numPr>
          <w:ilvl w:val="0"/>
          <w:numId w:val="19"/>
        </w:numPr>
        <w:spacing w:after="0"/>
        <w:rPr>
          <w:sz w:val="22"/>
          <w:szCs w:val="22"/>
        </w:rPr>
      </w:pPr>
      <w:r w:rsidRPr="00C177A5">
        <w:rPr>
          <w:sz w:val="22"/>
          <w:szCs w:val="22"/>
        </w:rPr>
        <w:t xml:space="preserve">Projektová dokumentace pro stavební povolení bude zpracována dle zákona č. 183/2006 Sb., </w:t>
      </w:r>
      <w:r>
        <w:rPr>
          <w:sz w:val="22"/>
          <w:szCs w:val="22"/>
        </w:rPr>
        <w:br/>
      </w:r>
      <w:r w:rsidRPr="00C177A5">
        <w:rPr>
          <w:sz w:val="22"/>
          <w:szCs w:val="22"/>
        </w:rPr>
        <w:t>o územním plánování a stavebním řádu, ve znění pozdějších předpisů (dále také „stavební zákon“), dle prováděcích předpisů a vyhlášek k tomuto zákonu, ve znění pozdějších předpisů a dle všech příloh v těchto dokumentech citovaných.</w:t>
      </w:r>
    </w:p>
    <w:p w:rsidR="009F3BC7" w:rsidRPr="001D564B" w:rsidRDefault="009F3BC7" w:rsidP="003D3207">
      <w:pPr>
        <w:pStyle w:val="Zkladntextodsazen3"/>
        <w:keepLines/>
        <w:numPr>
          <w:ilvl w:val="0"/>
          <w:numId w:val="15"/>
        </w:numPr>
        <w:spacing w:before="60" w:after="0"/>
        <w:ind w:left="714" w:hanging="357"/>
        <w:rPr>
          <w:sz w:val="22"/>
          <w:szCs w:val="22"/>
        </w:rPr>
      </w:pPr>
      <w:r w:rsidRPr="001D564B">
        <w:rPr>
          <w:sz w:val="22"/>
          <w:szCs w:val="22"/>
        </w:rPr>
        <w:t xml:space="preserve">Součástí projektové dokumentace (DSP) </w:t>
      </w:r>
      <w:r w:rsidR="005B6C0C">
        <w:rPr>
          <w:sz w:val="22"/>
          <w:szCs w:val="22"/>
        </w:rPr>
        <w:t xml:space="preserve">vypracované </w:t>
      </w:r>
      <w:r w:rsidR="00EF6595">
        <w:rPr>
          <w:sz w:val="22"/>
          <w:szCs w:val="22"/>
        </w:rPr>
        <w:t xml:space="preserve">ke každé stavbě </w:t>
      </w:r>
      <w:r w:rsidR="005B6C0C">
        <w:rPr>
          <w:sz w:val="22"/>
          <w:szCs w:val="22"/>
        </w:rPr>
        <w:t xml:space="preserve">zvlášť </w:t>
      </w:r>
      <w:r w:rsidRPr="001D564B">
        <w:rPr>
          <w:sz w:val="22"/>
          <w:szCs w:val="22"/>
        </w:rPr>
        <w:t>bud</w:t>
      </w:r>
      <w:r>
        <w:rPr>
          <w:sz w:val="22"/>
          <w:szCs w:val="22"/>
        </w:rPr>
        <w:t>ou</w:t>
      </w:r>
      <w:r w:rsidRPr="001D564B">
        <w:rPr>
          <w:sz w:val="22"/>
          <w:szCs w:val="22"/>
        </w:rPr>
        <w:t xml:space="preserve">: </w:t>
      </w:r>
    </w:p>
    <w:p w:rsidR="009F3BC7" w:rsidRDefault="009F3BC7" w:rsidP="003D3207">
      <w:pPr>
        <w:keepLines/>
        <w:numPr>
          <w:ilvl w:val="1"/>
          <w:numId w:val="17"/>
        </w:numPr>
        <w:rPr>
          <w:szCs w:val="22"/>
        </w:rPr>
      </w:pPr>
      <w:r w:rsidRPr="0094475E">
        <w:rPr>
          <w:szCs w:val="22"/>
        </w:rPr>
        <w:t>doklady o výsledcích jednání s příslušnými orgány a organizacemi ve smyslu stavebního zákona a s ostatními účastníky řízení včetně zapracování podmínek z vydaných pravomocných rozhodnutí do DSP (rozhodnutí o kácení, atd.), aby mohlo být vydáno pravomocné stavební povolení,</w:t>
      </w:r>
    </w:p>
    <w:p w:rsidR="009F3BC7" w:rsidRPr="0094475E" w:rsidRDefault="009F3BC7" w:rsidP="003D3207">
      <w:pPr>
        <w:keepLines/>
        <w:numPr>
          <w:ilvl w:val="1"/>
          <w:numId w:val="17"/>
        </w:numPr>
        <w:rPr>
          <w:szCs w:val="22"/>
        </w:rPr>
      </w:pPr>
      <w:r>
        <w:rPr>
          <w:szCs w:val="22"/>
        </w:rPr>
        <w:t>p</w:t>
      </w:r>
      <w:r w:rsidRPr="003D0475">
        <w:rPr>
          <w:szCs w:val="22"/>
        </w:rPr>
        <w:t>ro zpracování DSP provede</w:t>
      </w:r>
      <w:r>
        <w:rPr>
          <w:szCs w:val="22"/>
        </w:rPr>
        <w:t xml:space="preserve"> zhotovitel</w:t>
      </w:r>
      <w:r w:rsidRPr="003D0475">
        <w:rPr>
          <w:szCs w:val="22"/>
        </w:rPr>
        <w:t xml:space="preserve"> veškeré nezbytné průzkumné práce (výškopisné</w:t>
      </w:r>
      <w:r>
        <w:rPr>
          <w:szCs w:val="22"/>
        </w:rPr>
        <w:t xml:space="preserve"> </w:t>
      </w:r>
      <w:r w:rsidRPr="003D0475">
        <w:rPr>
          <w:szCs w:val="22"/>
        </w:rPr>
        <w:t>a</w:t>
      </w:r>
      <w:r>
        <w:rPr>
          <w:szCs w:val="22"/>
        </w:rPr>
        <w:t> polohopisné zaměření</w:t>
      </w:r>
      <w:r w:rsidRPr="00E64D1D">
        <w:rPr>
          <w:szCs w:val="22"/>
        </w:rPr>
        <w:t xml:space="preserve">, v případě potřeby i hydrogeologický, radonový, </w:t>
      </w:r>
      <w:proofErr w:type="spellStart"/>
      <w:r w:rsidRPr="00E64D1D">
        <w:rPr>
          <w:szCs w:val="22"/>
        </w:rPr>
        <w:t>atmogeochemický</w:t>
      </w:r>
      <w:proofErr w:type="spellEnd"/>
      <w:r w:rsidRPr="00E64D1D">
        <w:rPr>
          <w:szCs w:val="22"/>
        </w:rPr>
        <w:t xml:space="preserve"> průzkum, apod.),</w:t>
      </w:r>
      <w:r>
        <w:rPr>
          <w:szCs w:val="22"/>
        </w:rPr>
        <w:t xml:space="preserve"> a to</w:t>
      </w:r>
      <w:r w:rsidRPr="003D0475">
        <w:rPr>
          <w:szCs w:val="22"/>
        </w:rPr>
        <w:t xml:space="preserve"> v rozsahu nutném pro řádné zhotovení</w:t>
      </w:r>
      <w:r>
        <w:rPr>
          <w:szCs w:val="22"/>
        </w:rPr>
        <w:t xml:space="preserve"> DSP,</w:t>
      </w:r>
    </w:p>
    <w:p w:rsidR="009F3BC7" w:rsidRDefault="009F3BC7" w:rsidP="003D3207">
      <w:pPr>
        <w:keepLines/>
        <w:numPr>
          <w:ilvl w:val="1"/>
          <w:numId w:val="17"/>
        </w:numPr>
        <w:rPr>
          <w:szCs w:val="22"/>
        </w:rPr>
      </w:pPr>
      <w:r w:rsidRPr="007D615D">
        <w:rPr>
          <w:szCs w:val="22"/>
        </w:rPr>
        <w:t>oceněný rozpočet stavby členěný dle jednotlivých stavebních objektů, časový harmonogram, trvalé a provizorní dopravní značení odsouhlasené dopravní komisí. V případě, že stavební objekty nepodléhající stavebnímu povolení nebudou zpracovány do podrobnosti pro možnou realizaci, bude součástí DSP i dopracování těchto stavebních objektů, vč. rozpočtu, popř. budou tyto stavební objekty</w:t>
      </w:r>
      <w:r>
        <w:rPr>
          <w:szCs w:val="22"/>
        </w:rPr>
        <w:t xml:space="preserve"> přiloženy do DSP ze stupně DÚR,</w:t>
      </w:r>
    </w:p>
    <w:p w:rsidR="009F3BC7" w:rsidRDefault="009F3BC7" w:rsidP="003D3207">
      <w:pPr>
        <w:keepLines/>
        <w:widowControl w:val="0"/>
        <w:numPr>
          <w:ilvl w:val="1"/>
          <w:numId w:val="17"/>
        </w:numPr>
        <w:rPr>
          <w:szCs w:val="22"/>
        </w:rPr>
      </w:pPr>
      <w:r>
        <w:rPr>
          <w:szCs w:val="22"/>
        </w:rPr>
        <w:t xml:space="preserve">položkový rozpočet stavby podepsaný autorizovaným projektantem, bude členěný </w:t>
      </w:r>
      <w:r>
        <w:rPr>
          <w:szCs w:val="22"/>
        </w:rPr>
        <w:br/>
        <w:t>podle jednotného ceníku stavebních prací v aktuální cenové úrovni ve formě oceněného soupisu prací (rozpočet musí vždy obsahovat sloupec, ve kterém je uveden odkaz na typ použité cenové soustavy ve tvaru „rok typ cenové soustavy“).</w:t>
      </w:r>
    </w:p>
    <w:p w:rsidR="009F3BC7" w:rsidRDefault="009F3BC7" w:rsidP="003D3207">
      <w:pPr>
        <w:keepLines/>
        <w:widowControl w:val="0"/>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9F3BC7" w:rsidRPr="00BA23E6" w:rsidRDefault="009F3BC7" w:rsidP="003D3207">
      <w:pPr>
        <w:keepLines/>
        <w:widowControl w:val="0"/>
        <w:ind w:left="1134"/>
        <w:rPr>
          <w:szCs w:val="22"/>
        </w:rPr>
      </w:pPr>
      <w:r>
        <w:rPr>
          <w:szCs w:val="22"/>
        </w:rP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Pr="00C82697">
        <w:rPr>
          <w:b/>
          <w:szCs w:val="22"/>
        </w:rPr>
        <w:t>Výstupem</w:t>
      </w:r>
      <w:r>
        <w:rPr>
          <w:szCs w:val="22"/>
        </w:rPr>
        <w:t xml:space="preserve"> </w:t>
      </w:r>
      <w:r w:rsidRPr="00C82697">
        <w:rPr>
          <w:b/>
          <w:szCs w:val="22"/>
        </w:rPr>
        <w:t xml:space="preserve">specifikace souborů, kompletů nebo vysvětlení vyšší jednotkové ceny položek </w:t>
      </w:r>
      <w:r>
        <w:rPr>
          <w:b/>
          <w:szCs w:val="22"/>
        </w:rPr>
        <w:t>je vždy naskenovaný dokument opatřený podpisem autorizovaného projektanta.</w:t>
      </w:r>
    </w:p>
    <w:p w:rsidR="009F3BC7" w:rsidRPr="0030710B" w:rsidRDefault="009F3BC7" w:rsidP="009F3BC7">
      <w:pPr>
        <w:pStyle w:val="Odstavecseseznamem"/>
        <w:keepNext/>
        <w:numPr>
          <w:ilvl w:val="0"/>
          <w:numId w:val="17"/>
        </w:numPr>
        <w:rPr>
          <w:color w:val="000000"/>
          <w:szCs w:val="22"/>
        </w:rPr>
      </w:pPr>
      <w:r w:rsidRPr="0030710B">
        <w:rPr>
          <w:color w:val="000000"/>
        </w:rPr>
        <w:t xml:space="preserve">Koncept DSP zhotovitel objednateli předá v listinné podobě </w:t>
      </w:r>
      <w:r w:rsidRPr="0090090A">
        <w:rPr>
          <w:color w:val="000000"/>
        </w:rPr>
        <w:t>ve dvou vyhotoveních</w:t>
      </w:r>
      <w:r w:rsidRPr="0030710B">
        <w:rPr>
          <w:color w:val="000000"/>
        </w:rPr>
        <w:t xml:space="preserve">.  </w:t>
      </w:r>
    </w:p>
    <w:p w:rsidR="009F3BC7" w:rsidRPr="0090206E" w:rsidRDefault="009F3BC7" w:rsidP="009F3BC7">
      <w:pPr>
        <w:pStyle w:val="Zkladntextodsazen3"/>
        <w:keepNext/>
        <w:numPr>
          <w:ilvl w:val="0"/>
          <w:numId w:val="17"/>
        </w:numPr>
        <w:spacing w:after="0"/>
        <w:ind w:left="714" w:hanging="357"/>
        <w:rPr>
          <w:sz w:val="22"/>
          <w:szCs w:val="22"/>
        </w:rPr>
      </w:pPr>
      <w:r w:rsidRPr="0090206E">
        <w:rPr>
          <w:sz w:val="22"/>
          <w:szCs w:val="22"/>
        </w:rPr>
        <w:t>Projektová dokumentace (D</w:t>
      </w:r>
      <w:r>
        <w:rPr>
          <w:sz w:val="22"/>
          <w:szCs w:val="22"/>
        </w:rPr>
        <w:t>SP</w:t>
      </w:r>
      <w:r w:rsidRPr="0090206E">
        <w:rPr>
          <w:sz w:val="22"/>
          <w:szCs w:val="22"/>
        </w:rPr>
        <w:t xml:space="preserve">) bude objednateli předána v elektronické podobě, a to následovně: </w:t>
      </w:r>
    </w:p>
    <w:p w:rsidR="009F3BC7" w:rsidRDefault="009F3BC7" w:rsidP="009F3BC7">
      <w:pPr>
        <w:pStyle w:val="Zkladntextodsazen3"/>
        <w:keepNext/>
        <w:numPr>
          <w:ilvl w:val="1"/>
          <w:numId w:val="17"/>
        </w:numPr>
        <w:spacing w:after="0"/>
        <w:rPr>
          <w:sz w:val="22"/>
          <w:szCs w:val="22"/>
        </w:rPr>
      </w:pPr>
      <w:r w:rsidRPr="001D564B">
        <w:rPr>
          <w:sz w:val="22"/>
          <w:szCs w:val="22"/>
        </w:rPr>
        <w:t>1x CD</w:t>
      </w:r>
      <w:r>
        <w:rPr>
          <w:sz w:val="22"/>
          <w:szCs w:val="22"/>
        </w:rPr>
        <w:t>(DVD)</w:t>
      </w:r>
      <w:r w:rsidRPr="001D564B">
        <w:rPr>
          <w:sz w:val="22"/>
          <w:szCs w:val="22"/>
        </w:rPr>
        <w:t>-ROM s kompletní DSP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Pr>
          <w:sz w:val="22"/>
          <w:szCs w:val="22"/>
        </w:rPr>
        <w:t xml:space="preserve">10 </w:t>
      </w:r>
      <w:r w:rsidRPr="001D564B">
        <w:rPr>
          <w:sz w:val="22"/>
          <w:szCs w:val="22"/>
        </w:rPr>
        <w:t xml:space="preserve">pro čtení a zápis </w:t>
      </w:r>
      <w:r>
        <w:rPr>
          <w:sz w:val="22"/>
          <w:szCs w:val="22"/>
        </w:rPr>
        <w:t>(*.dwg),</w:t>
      </w:r>
    </w:p>
    <w:p w:rsidR="009F3BC7" w:rsidRPr="00E1154B" w:rsidRDefault="009F3BC7" w:rsidP="009F3BC7">
      <w:pPr>
        <w:pStyle w:val="Zkladntextodsazen3"/>
        <w:keepNext/>
        <w:numPr>
          <w:ilvl w:val="1"/>
          <w:numId w:val="17"/>
        </w:numPr>
        <w:spacing w:after="0"/>
        <w:rPr>
          <w:sz w:val="22"/>
          <w:szCs w:val="22"/>
        </w:rPr>
      </w:pPr>
      <w:r w:rsidRPr="00316048">
        <w:rPr>
          <w:color w:val="000000"/>
          <w:sz w:val="22"/>
          <w:szCs w:val="22"/>
        </w:rPr>
        <w:t>1x CD(DVD)-ROM s kompletní D</w:t>
      </w:r>
      <w:r>
        <w:rPr>
          <w:color w:val="000000"/>
          <w:sz w:val="22"/>
          <w:szCs w:val="22"/>
        </w:rPr>
        <w:t>SP</w:t>
      </w:r>
      <w:r w:rsidRPr="00316048">
        <w:rPr>
          <w:color w:val="000000"/>
          <w:sz w:val="22"/>
          <w:szCs w:val="22"/>
        </w:rPr>
        <w:t xml:space="preserve"> v elektronické podobě, a to textová část ve formátu kompatibilním s programem Microsoft WORD a výkresová část ve formátu kompatibilním </w:t>
      </w:r>
      <w:r>
        <w:rPr>
          <w:color w:val="000000"/>
          <w:sz w:val="22"/>
          <w:szCs w:val="22"/>
        </w:rPr>
        <w:br/>
      </w:r>
      <w:r w:rsidRPr="00316048">
        <w:rPr>
          <w:color w:val="000000"/>
          <w:sz w:val="22"/>
          <w:szCs w:val="22"/>
        </w:rPr>
        <w:t xml:space="preserve">s programem Adobe </w:t>
      </w:r>
      <w:proofErr w:type="spellStart"/>
      <w:r w:rsidRPr="00316048">
        <w:rPr>
          <w:color w:val="000000"/>
          <w:sz w:val="22"/>
          <w:szCs w:val="22"/>
        </w:rPr>
        <w:t>Acrobat</w:t>
      </w:r>
      <w:proofErr w:type="spellEnd"/>
      <w:r w:rsidRPr="00316048">
        <w:rPr>
          <w:color w:val="000000"/>
          <w:sz w:val="22"/>
          <w:szCs w:val="22"/>
        </w:rPr>
        <w:t xml:space="preserve"> </w:t>
      </w:r>
      <w:proofErr w:type="spellStart"/>
      <w:r w:rsidRPr="00316048">
        <w:rPr>
          <w:color w:val="000000"/>
          <w:sz w:val="22"/>
          <w:szCs w:val="22"/>
        </w:rPr>
        <w:t>Reader</w:t>
      </w:r>
      <w:proofErr w:type="spellEnd"/>
      <w:r w:rsidRPr="00316048">
        <w:rPr>
          <w:color w:val="000000"/>
          <w:sz w:val="22"/>
          <w:szCs w:val="22"/>
        </w:rPr>
        <w:t xml:space="preserve"> (*.</w:t>
      </w:r>
      <w:proofErr w:type="spellStart"/>
      <w:r w:rsidRPr="00316048">
        <w:rPr>
          <w:color w:val="000000"/>
          <w:sz w:val="22"/>
          <w:szCs w:val="22"/>
        </w:rPr>
        <w:t>pdf</w:t>
      </w:r>
      <w:proofErr w:type="spellEnd"/>
      <w:r w:rsidRPr="00316048">
        <w:rPr>
          <w:color w:val="000000"/>
          <w:sz w:val="22"/>
          <w:szCs w:val="22"/>
        </w:rPr>
        <w:t>), příp. po dohodě s objednatelem v </w:t>
      </w:r>
      <w:proofErr w:type="gramStart"/>
      <w:r w:rsidRPr="00316048">
        <w:rPr>
          <w:color w:val="000000"/>
          <w:sz w:val="22"/>
          <w:szCs w:val="22"/>
        </w:rPr>
        <w:t>jiném</w:t>
      </w:r>
      <w:r>
        <w:rPr>
          <w:color w:val="000000"/>
          <w:sz w:val="22"/>
          <w:szCs w:val="22"/>
        </w:rPr>
        <w:t xml:space="preserve"> </w:t>
      </w:r>
      <w:r w:rsidRPr="00316048">
        <w:rPr>
          <w:color w:val="000000"/>
          <w:sz w:val="22"/>
          <w:szCs w:val="22"/>
        </w:rPr>
        <w:t xml:space="preserve"> formátu</w:t>
      </w:r>
      <w:proofErr w:type="gramEnd"/>
      <w:r>
        <w:rPr>
          <w:color w:val="000000"/>
          <w:sz w:val="22"/>
          <w:szCs w:val="22"/>
        </w:rPr>
        <w:t xml:space="preserve">, </w:t>
      </w:r>
    </w:p>
    <w:p w:rsidR="009F3BC7" w:rsidRPr="000B0393" w:rsidRDefault="009F3BC7" w:rsidP="009F3BC7">
      <w:pPr>
        <w:keepNext/>
        <w:widowControl w:val="0"/>
        <w:numPr>
          <w:ilvl w:val="1"/>
          <w:numId w:val="17"/>
        </w:numPr>
        <w:rPr>
          <w:color w:val="000000"/>
          <w:szCs w:val="22"/>
        </w:rPr>
      </w:pPr>
      <w:r>
        <w:rPr>
          <w:color w:val="000000"/>
          <w:szCs w:val="22"/>
        </w:rPr>
        <w:t>1</w:t>
      </w:r>
      <w:r w:rsidRPr="00807CBB">
        <w:rPr>
          <w:color w:val="000000"/>
          <w:szCs w:val="22"/>
        </w:rPr>
        <w:t>x CD(DVD)-ROM se soupisem stavebních prací, dodávek a služeb včetně výkazu výměr (oceněný</w:t>
      </w:r>
      <w:r>
        <w:rPr>
          <w:color w:val="000000"/>
          <w:szCs w:val="22"/>
        </w:rPr>
        <w:t>)</w:t>
      </w:r>
      <w:r w:rsidRPr="00807CBB">
        <w:rPr>
          <w:color w:val="000000"/>
          <w:szCs w:val="22"/>
        </w:rPr>
        <w:t xml:space="preserve"> </w:t>
      </w:r>
      <w:r w:rsidRPr="000B0393">
        <w:rPr>
          <w:color w:val="000000"/>
          <w:szCs w:val="22"/>
        </w:rPr>
        <w:t>v elektronické podobě</w:t>
      </w:r>
      <w:r w:rsidRPr="00807CBB">
        <w:rPr>
          <w:color w:val="000000"/>
          <w:szCs w:val="22"/>
        </w:rPr>
        <w:t xml:space="preserve"> podle § 1</w:t>
      </w:r>
      <w:r>
        <w:rPr>
          <w:color w:val="000000"/>
          <w:szCs w:val="22"/>
        </w:rPr>
        <w:t>2</w:t>
      </w:r>
      <w:r w:rsidRPr="00807CBB">
        <w:rPr>
          <w:color w:val="000000"/>
          <w:szCs w:val="22"/>
        </w:rPr>
        <w:t xml:space="preserve"> </w:t>
      </w:r>
      <w:r w:rsidRPr="00807CBB">
        <w:rPr>
          <w:szCs w:val="22"/>
        </w:rPr>
        <w:t xml:space="preserve">vyhlášky </w:t>
      </w:r>
      <w:r w:rsidRPr="00EF5C56">
        <w:rPr>
          <w:szCs w:val="22"/>
        </w:rPr>
        <w:t>č. 169/2016 Sb</w:t>
      </w:r>
      <w:r w:rsidRPr="00807CBB">
        <w:rPr>
          <w:szCs w:val="22"/>
        </w:rPr>
        <w:t xml:space="preserve">., </w:t>
      </w:r>
      <w:r>
        <w:rPr>
          <w:szCs w:val="22"/>
        </w:rPr>
        <w:t xml:space="preserve">o </w:t>
      </w:r>
      <w:r w:rsidRPr="00807CBB">
        <w:rPr>
          <w:szCs w:val="22"/>
        </w:rPr>
        <w:t>stanov</w:t>
      </w:r>
      <w:r>
        <w:rPr>
          <w:szCs w:val="22"/>
        </w:rPr>
        <w:t>ení rozsahu dokumentace</w:t>
      </w:r>
      <w:r w:rsidRPr="00807CBB">
        <w:rPr>
          <w:szCs w:val="22"/>
        </w:rPr>
        <w:t xml:space="preserve"> veřejné zakázky na stavební práce a soupisu stavebních prací, d</w:t>
      </w:r>
      <w:r>
        <w:rPr>
          <w:szCs w:val="22"/>
        </w:rPr>
        <w:t>odávek a služeb s výkazem výměr, ve znění pozdějších předpisů a</w:t>
      </w:r>
      <w:r>
        <w:rPr>
          <w:color w:val="000000"/>
          <w:szCs w:val="22"/>
        </w:rPr>
        <w:t xml:space="preserve"> to ve formátu </w:t>
      </w:r>
      <w:r w:rsidRPr="000B0393">
        <w:rPr>
          <w:color w:val="000000"/>
          <w:szCs w:val="22"/>
        </w:rPr>
        <w:t>kompatib</w:t>
      </w:r>
      <w:r>
        <w:rPr>
          <w:color w:val="000000"/>
          <w:szCs w:val="22"/>
        </w:rPr>
        <w:t>ilním s </w:t>
      </w:r>
      <w:r w:rsidR="00386643">
        <w:rPr>
          <w:color w:val="000000"/>
          <w:szCs w:val="22"/>
        </w:rPr>
        <w:t xml:space="preserve">programem Microsoft EXCEL a ve </w:t>
      </w:r>
      <w:r>
        <w:rPr>
          <w:color w:val="000000"/>
          <w:szCs w:val="22"/>
        </w:rPr>
        <w:t>formátu XML (v souladu s Vyhláškou č. 230/2012 Sb.).</w:t>
      </w:r>
    </w:p>
    <w:p w:rsidR="009F3BC7" w:rsidRPr="00316048" w:rsidRDefault="009F3BC7" w:rsidP="009F3BC7">
      <w:pPr>
        <w:pStyle w:val="Zkladntextodsazen3"/>
        <w:keepNext/>
        <w:spacing w:after="0"/>
        <w:ind w:left="1134"/>
        <w:rPr>
          <w:sz w:val="22"/>
          <w:szCs w:val="22"/>
        </w:rPr>
      </w:pPr>
      <w:r>
        <w:rPr>
          <w:color w:val="000000"/>
          <w:sz w:val="22"/>
          <w:szCs w:val="22"/>
        </w:rPr>
        <w:t>.</w:t>
      </w:r>
      <w:r w:rsidRPr="00316048">
        <w:rPr>
          <w:color w:val="000000"/>
          <w:sz w:val="22"/>
          <w:szCs w:val="22"/>
        </w:rPr>
        <w:t xml:space="preserve"> </w:t>
      </w:r>
    </w:p>
    <w:p w:rsidR="009F3BC7" w:rsidRPr="00470DEF" w:rsidRDefault="009F3BC7" w:rsidP="009F3BC7">
      <w:pPr>
        <w:pStyle w:val="Nadpis2"/>
        <w:numPr>
          <w:ilvl w:val="0"/>
          <w:numId w:val="21"/>
        </w:numPr>
        <w:spacing w:before="180" w:after="120"/>
        <w:jc w:val="both"/>
        <w:rPr>
          <w:sz w:val="22"/>
          <w:szCs w:val="22"/>
        </w:rPr>
      </w:pPr>
      <w:r w:rsidRPr="00470DEF">
        <w:rPr>
          <w:sz w:val="22"/>
          <w:szCs w:val="22"/>
        </w:rPr>
        <w:t>P</w:t>
      </w:r>
      <w:r w:rsidRPr="00470DEF">
        <w:rPr>
          <w:color w:val="000000"/>
          <w:sz w:val="22"/>
          <w:szCs w:val="22"/>
        </w:rPr>
        <w:t xml:space="preserve">lán </w:t>
      </w:r>
      <w:r w:rsidRPr="00470DEF">
        <w:rPr>
          <w:sz w:val="22"/>
          <w:szCs w:val="22"/>
        </w:rPr>
        <w:t>bezpečnosti a ochrany zdraví při práci na staveništi (dále také „Plán BOZP“</w:t>
      </w:r>
      <w:r w:rsidR="005B6C0C">
        <w:rPr>
          <w:sz w:val="22"/>
          <w:szCs w:val="22"/>
        </w:rPr>
        <w:t xml:space="preserve"> nebo „Plány BOZP“</w:t>
      </w:r>
      <w:r w:rsidRPr="00470DEF">
        <w:rPr>
          <w:sz w:val="22"/>
          <w:szCs w:val="22"/>
        </w:rPr>
        <w:t>)</w:t>
      </w:r>
    </w:p>
    <w:p w:rsidR="009F3BC7" w:rsidRPr="00216BA5" w:rsidRDefault="009F3BC7" w:rsidP="009F3BC7">
      <w:pPr>
        <w:keepNext/>
        <w:numPr>
          <w:ilvl w:val="1"/>
          <w:numId w:val="18"/>
        </w:numPr>
        <w:rPr>
          <w:color w:val="000000"/>
          <w:szCs w:val="22"/>
        </w:rPr>
      </w:pPr>
      <w:r>
        <w:rPr>
          <w:color w:val="000000"/>
          <w:szCs w:val="22"/>
        </w:rPr>
        <w:t>Plán</w:t>
      </w:r>
      <w:r w:rsidRPr="008C4663">
        <w:rPr>
          <w:color w:val="000000"/>
          <w:szCs w:val="22"/>
        </w:rPr>
        <w:t xml:space="preserve"> </w:t>
      </w:r>
      <w:r>
        <w:rPr>
          <w:color w:val="000000"/>
          <w:szCs w:val="22"/>
        </w:rPr>
        <w:t xml:space="preserve">BOZP </w:t>
      </w:r>
      <w:r>
        <w:rPr>
          <w:szCs w:val="22"/>
        </w:rPr>
        <w:t xml:space="preserve">bude zpracován </w:t>
      </w:r>
      <w:r w:rsidRPr="008C4663">
        <w:rPr>
          <w:szCs w:val="22"/>
        </w:rPr>
        <w:t xml:space="preserve">tak, aby obsahoval přiměřeně povaze, rozsahu stavby, místním </w:t>
      </w:r>
      <w:r>
        <w:rPr>
          <w:szCs w:val="22"/>
        </w:rPr>
        <w:br/>
      </w:r>
      <w:r w:rsidRPr="008C4663">
        <w:rPr>
          <w:szCs w:val="22"/>
        </w:rPr>
        <w:t xml:space="preserve">a provozním podmínkám staveniště, veškeré údaje, informace a postupy zpracované v podrobnostech nezbytných pro zajištění bezpečné a zdraví neohrožující práce, zejména </w:t>
      </w:r>
      <w:r>
        <w:rPr>
          <w:szCs w:val="22"/>
        </w:rPr>
        <w:t xml:space="preserve">bude </w:t>
      </w:r>
      <w:r w:rsidRPr="008C4663">
        <w:rPr>
          <w:szCs w:val="22"/>
        </w:rPr>
        <w:t>obsah</w:t>
      </w:r>
      <w:r>
        <w:rPr>
          <w:szCs w:val="22"/>
        </w:rPr>
        <w:t>ovat</w:t>
      </w:r>
      <w:r w:rsidRPr="008C4663">
        <w:rPr>
          <w:szCs w:val="22"/>
        </w:rPr>
        <w:t xml:space="preserve"> povinnosti </w:t>
      </w:r>
      <w:r>
        <w:rPr>
          <w:szCs w:val="22"/>
        </w:rPr>
        <w:br/>
      </w:r>
      <w:r w:rsidRPr="008C4663">
        <w:rPr>
          <w:szCs w:val="22"/>
        </w:rPr>
        <w:t xml:space="preserve">a odpovědnosti jednotlivých účastníků výstavby, stanovení opatření k zajištění bezpečnosti práce na staveništi, postupy řešení mimořádných událostí na staveništi, stanovení požadavků na bezpečné provádění udržovacích prací při užívání stavby a dopravně-provozní předpisy </w:t>
      </w:r>
      <w:r>
        <w:rPr>
          <w:szCs w:val="22"/>
        </w:rPr>
        <w:t>pro</w:t>
      </w:r>
      <w:r w:rsidRPr="008C4663">
        <w:rPr>
          <w:szCs w:val="22"/>
        </w:rPr>
        <w:t xml:space="preserve"> staveništ</w:t>
      </w:r>
      <w:r>
        <w:rPr>
          <w:szCs w:val="22"/>
        </w:rPr>
        <w:t>ě.</w:t>
      </w:r>
    </w:p>
    <w:p w:rsidR="009F3BC7" w:rsidRPr="004162F3" w:rsidRDefault="009F3BC7" w:rsidP="009F3BC7">
      <w:pPr>
        <w:keepNext/>
        <w:numPr>
          <w:ilvl w:val="1"/>
          <w:numId w:val="18"/>
        </w:numPr>
        <w:spacing w:before="60"/>
        <w:rPr>
          <w:color w:val="000000"/>
          <w:szCs w:val="22"/>
        </w:rPr>
      </w:pPr>
      <w:r>
        <w:rPr>
          <w:szCs w:val="22"/>
        </w:rPr>
        <w:t>Plán BOZP bude</w:t>
      </w:r>
      <w:r w:rsidRPr="008C4663">
        <w:rPr>
          <w:szCs w:val="22"/>
        </w:rPr>
        <w:t xml:space="preserve"> </w:t>
      </w:r>
      <w:r>
        <w:rPr>
          <w:szCs w:val="22"/>
        </w:rPr>
        <w:t>zprac</w:t>
      </w:r>
      <w:r w:rsidRPr="008C4663">
        <w:rPr>
          <w:szCs w:val="22"/>
        </w:rPr>
        <w:t xml:space="preserve">ován v souladu s příslušnými právními předpisy, zejména </w:t>
      </w:r>
      <w:r>
        <w:rPr>
          <w:szCs w:val="22"/>
        </w:rPr>
        <w:t xml:space="preserve">v souladu </w:t>
      </w:r>
      <w:r>
        <w:rPr>
          <w:szCs w:val="22"/>
        </w:rPr>
        <w:br/>
      </w:r>
      <w:r w:rsidRPr="008C4663">
        <w:rPr>
          <w:szCs w:val="22"/>
        </w:rPr>
        <w:t xml:space="preserve">se zákonem č. 309/2006 Sb., </w:t>
      </w:r>
      <w:r w:rsidRPr="00BF0ABF">
        <w:rPr>
          <w:rStyle w:val="slostrnky"/>
          <w:szCs w:val="22"/>
        </w:rPr>
        <w:t xml:space="preserve">kterým se upravují další požadavky bezpečnosti a ochrany zdraví </w:t>
      </w:r>
      <w:r>
        <w:rPr>
          <w:rStyle w:val="slostrnky"/>
          <w:szCs w:val="22"/>
        </w:rPr>
        <w:br/>
      </w:r>
      <w:r w:rsidRPr="00BF0ABF">
        <w:rPr>
          <w:rStyle w:val="slostrnky"/>
          <w:szCs w:val="22"/>
        </w:rPr>
        <w:t xml:space="preserve">při práci v pracovněprávních vztazích a o zajištění bezpečnosti a ochrany zdraví při činnosti nebo </w:t>
      </w:r>
      <w:r>
        <w:rPr>
          <w:rStyle w:val="slostrnky"/>
          <w:szCs w:val="22"/>
        </w:rPr>
        <w:t>poskytování služeb mimo pracovněprávní</w:t>
      </w:r>
      <w:r w:rsidRPr="00BF0ABF">
        <w:rPr>
          <w:rStyle w:val="slostrnky"/>
          <w:szCs w:val="22"/>
        </w:rPr>
        <w:t xml:space="preserve"> vztahy</w:t>
      </w:r>
      <w:r>
        <w:rPr>
          <w:rStyle w:val="slostrnky"/>
          <w:szCs w:val="22"/>
        </w:rPr>
        <w:t xml:space="preserve"> (zákon </w:t>
      </w:r>
      <w:r w:rsidRPr="00BF0ABF">
        <w:rPr>
          <w:rStyle w:val="slostrnky"/>
          <w:szCs w:val="22"/>
        </w:rPr>
        <w:t>o zajištění dalších podmínek bezpečnosti a ochrany zdraví při práci</w:t>
      </w:r>
      <w:r>
        <w:rPr>
          <w:rStyle w:val="slostrnky"/>
          <w:szCs w:val="22"/>
        </w:rPr>
        <w:t>)</w:t>
      </w:r>
      <w:r w:rsidRPr="00BF0ABF">
        <w:rPr>
          <w:rStyle w:val="slostrnky"/>
          <w:szCs w:val="22"/>
        </w:rPr>
        <w:t xml:space="preserve">, </w:t>
      </w:r>
      <w:r w:rsidRPr="00BF0ABF">
        <w:rPr>
          <w:szCs w:val="22"/>
        </w:rPr>
        <w:t>ve znění pozdějších předpisů</w:t>
      </w:r>
      <w:r>
        <w:rPr>
          <w:szCs w:val="22"/>
        </w:rPr>
        <w:t xml:space="preserve"> a </w:t>
      </w:r>
      <w:r w:rsidRPr="008C4663">
        <w:rPr>
          <w:szCs w:val="22"/>
        </w:rPr>
        <w:t>nařízení</w:t>
      </w:r>
      <w:r>
        <w:rPr>
          <w:szCs w:val="22"/>
        </w:rPr>
        <w:t>m</w:t>
      </w:r>
      <w:r w:rsidRPr="008C4663">
        <w:rPr>
          <w:szCs w:val="22"/>
        </w:rPr>
        <w:t xml:space="preserve"> vlády č. 591/2006</w:t>
      </w:r>
      <w:r w:rsidRPr="008C4663">
        <w:rPr>
          <w:color w:val="000000"/>
          <w:szCs w:val="22"/>
        </w:rPr>
        <w:t xml:space="preserve"> Sb., o </w:t>
      </w:r>
      <w:r>
        <w:rPr>
          <w:color w:val="000000"/>
          <w:szCs w:val="22"/>
        </w:rPr>
        <w:t>bližších</w:t>
      </w:r>
      <w:r w:rsidRPr="008C4663">
        <w:rPr>
          <w:color w:val="000000"/>
          <w:szCs w:val="22"/>
        </w:rPr>
        <w:t xml:space="preserve"> minimálních požadavcích na bezpečnost a ochranu zdraví při práci na staveništ</w:t>
      </w:r>
      <w:r>
        <w:rPr>
          <w:color w:val="000000"/>
          <w:szCs w:val="22"/>
        </w:rPr>
        <w:t>ích</w:t>
      </w:r>
      <w:r w:rsidRPr="008C4663">
        <w:rPr>
          <w:color w:val="000000"/>
          <w:szCs w:val="22"/>
        </w:rPr>
        <w:t xml:space="preserve">, </w:t>
      </w:r>
      <w:r>
        <w:rPr>
          <w:color w:val="000000"/>
          <w:szCs w:val="22"/>
        </w:rPr>
        <w:t>ve znění pozdějších předpisů.</w:t>
      </w:r>
    </w:p>
    <w:p w:rsidR="009F3BC7" w:rsidRDefault="009F3BC7" w:rsidP="009F3BC7">
      <w:pPr>
        <w:keepNext/>
        <w:numPr>
          <w:ilvl w:val="1"/>
          <w:numId w:val="18"/>
        </w:numPr>
        <w:spacing w:before="60"/>
        <w:rPr>
          <w:color w:val="000000"/>
          <w:szCs w:val="22"/>
        </w:rPr>
      </w:pPr>
      <w:r>
        <w:rPr>
          <w:color w:val="000000"/>
          <w:szCs w:val="22"/>
        </w:rPr>
        <w:t xml:space="preserve">Zhotovitel se zavazuje, že bude </w:t>
      </w:r>
      <w:r w:rsidRPr="008C4663">
        <w:rPr>
          <w:color w:val="000000"/>
          <w:szCs w:val="22"/>
        </w:rPr>
        <w:t>průběžn</w:t>
      </w:r>
      <w:r>
        <w:rPr>
          <w:color w:val="000000"/>
          <w:szCs w:val="22"/>
        </w:rPr>
        <w:t>ě aktualizovat</w:t>
      </w:r>
      <w:r w:rsidRPr="008C4663">
        <w:rPr>
          <w:color w:val="000000"/>
          <w:szCs w:val="22"/>
        </w:rPr>
        <w:t xml:space="preserve"> Plán BOZP dle potřeb a požadavků objedn</w:t>
      </w:r>
      <w:r>
        <w:rPr>
          <w:color w:val="000000"/>
          <w:szCs w:val="22"/>
        </w:rPr>
        <w:t>atele a</w:t>
      </w:r>
      <w:r w:rsidRPr="008C4663">
        <w:rPr>
          <w:color w:val="000000"/>
          <w:szCs w:val="22"/>
        </w:rPr>
        <w:t xml:space="preserve"> kontrolních orgánů </w:t>
      </w:r>
      <w:r>
        <w:rPr>
          <w:color w:val="000000"/>
          <w:szCs w:val="22"/>
        </w:rPr>
        <w:t>v průběhu</w:t>
      </w:r>
      <w:r w:rsidRPr="008C4663">
        <w:rPr>
          <w:color w:val="000000"/>
          <w:szCs w:val="22"/>
        </w:rPr>
        <w:t xml:space="preserve"> </w:t>
      </w:r>
      <w:r>
        <w:rPr>
          <w:color w:val="000000"/>
          <w:szCs w:val="22"/>
        </w:rPr>
        <w:t>projekční přípravy stavby</w:t>
      </w:r>
    </w:p>
    <w:p w:rsidR="009F3BC7" w:rsidRPr="008C4663" w:rsidRDefault="009F3BC7" w:rsidP="009F3BC7">
      <w:pPr>
        <w:keepNext/>
        <w:numPr>
          <w:ilvl w:val="1"/>
          <w:numId w:val="18"/>
        </w:numPr>
        <w:rPr>
          <w:color w:val="000000"/>
          <w:szCs w:val="22"/>
        </w:rPr>
      </w:pPr>
      <w:r>
        <w:rPr>
          <w:color w:val="000000"/>
          <w:szCs w:val="22"/>
        </w:rPr>
        <w:t xml:space="preserve">Součástí Plánu BOZP </w:t>
      </w:r>
      <w:r w:rsidR="005B6C0C">
        <w:rPr>
          <w:color w:val="000000"/>
          <w:szCs w:val="22"/>
        </w:rPr>
        <w:t xml:space="preserve">vypracovaného pro každou stavbu zvlášť </w:t>
      </w:r>
      <w:r>
        <w:rPr>
          <w:color w:val="000000"/>
          <w:szCs w:val="22"/>
        </w:rPr>
        <w:t>bude:</w:t>
      </w:r>
    </w:p>
    <w:p w:rsidR="009F3BC7" w:rsidRPr="008C4663" w:rsidRDefault="009F3BC7" w:rsidP="009F3BC7">
      <w:pPr>
        <w:keepNext/>
        <w:numPr>
          <w:ilvl w:val="1"/>
          <w:numId w:val="20"/>
        </w:numPr>
        <w:rPr>
          <w:color w:val="000000"/>
          <w:szCs w:val="22"/>
        </w:rPr>
      </w:pPr>
      <w:r w:rsidRPr="008C4663">
        <w:rPr>
          <w:color w:val="000000"/>
          <w:szCs w:val="22"/>
        </w:rPr>
        <w:t>přehled</w:t>
      </w:r>
      <w:r>
        <w:rPr>
          <w:color w:val="000000"/>
          <w:szCs w:val="22"/>
        </w:rPr>
        <w:t xml:space="preserve"> právních předpisů</w:t>
      </w:r>
      <w:r w:rsidRPr="008C4663">
        <w:rPr>
          <w:color w:val="000000"/>
          <w:szCs w:val="22"/>
        </w:rPr>
        <w:t xml:space="preserve"> vztahujících se ke stavbě a informace o rizicích, která se mohou během realizace stavby vyskytnout,</w:t>
      </w:r>
    </w:p>
    <w:p w:rsidR="009F3BC7" w:rsidRPr="008C4663" w:rsidRDefault="009F3BC7" w:rsidP="009F3BC7">
      <w:pPr>
        <w:keepNext/>
        <w:numPr>
          <w:ilvl w:val="1"/>
          <w:numId w:val="20"/>
        </w:numPr>
        <w:rPr>
          <w:color w:val="000000"/>
          <w:szCs w:val="22"/>
        </w:rPr>
      </w:pPr>
      <w:r w:rsidRPr="008C4663">
        <w:rPr>
          <w:color w:val="000000"/>
          <w:szCs w:val="22"/>
        </w:rPr>
        <w:t>písemn</w:t>
      </w:r>
      <w:r>
        <w:rPr>
          <w:color w:val="000000"/>
          <w:szCs w:val="22"/>
        </w:rPr>
        <w:t>á</w:t>
      </w:r>
      <w:r w:rsidRPr="008C4663">
        <w:rPr>
          <w:color w:val="000000"/>
          <w:szCs w:val="22"/>
        </w:rPr>
        <w:t xml:space="preserve"> zpráv</w:t>
      </w:r>
      <w:r>
        <w:rPr>
          <w:color w:val="000000"/>
          <w:szCs w:val="22"/>
        </w:rPr>
        <w:t>a o možných rizicích, je</w:t>
      </w:r>
      <w:r w:rsidRPr="008C4663">
        <w:rPr>
          <w:color w:val="000000"/>
          <w:szCs w:val="22"/>
        </w:rPr>
        <w:t>ž se mohou během realizace stavby vyskytnout</w:t>
      </w:r>
      <w:r>
        <w:rPr>
          <w:color w:val="000000"/>
          <w:szCs w:val="22"/>
        </w:rPr>
        <w:t xml:space="preserve">, </w:t>
      </w:r>
      <w:r w:rsidRPr="008C4663">
        <w:rPr>
          <w:color w:val="000000"/>
          <w:szCs w:val="22"/>
        </w:rPr>
        <w:t>z hlediska práce a činnosti vystavující fyzickou osobu zvýšenému ohrože</w:t>
      </w:r>
      <w:r>
        <w:rPr>
          <w:color w:val="000000"/>
          <w:szCs w:val="22"/>
        </w:rPr>
        <w:t>ní života nebo poškození zdraví</w:t>
      </w:r>
      <w:r w:rsidRPr="008C4663">
        <w:rPr>
          <w:color w:val="000000"/>
          <w:szCs w:val="22"/>
        </w:rPr>
        <w:t>,</w:t>
      </w:r>
    </w:p>
    <w:p w:rsidR="009F3BC7" w:rsidRDefault="009F3BC7" w:rsidP="009F3BC7">
      <w:pPr>
        <w:keepNext/>
        <w:numPr>
          <w:ilvl w:val="1"/>
          <w:numId w:val="20"/>
        </w:numPr>
        <w:rPr>
          <w:color w:val="000000"/>
          <w:szCs w:val="22"/>
        </w:rPr>
      </w:pPr>
      <w:r w:rsidRPr="008C4663">
        <w:rPr>
          <w:color w:val="000000"/>
          <w:szCs w:val="22"/>
        </w:rPr>
        <w:t>provozní řád staveniště</w:t>
      </w:r>
      <w:r>
        <w:rPr>
          <w:color w:val="000000"/>
          <w:szCs w:val="22"/>
        </w:rPr>
        <w:t xml:space="preserve"> v případě potřeby.</w:t>
      </w:r>
    </w:p>
    <w:p w:rsidR="009F3BC7" w:rsidRPr="007D615D" w:rsidRDefault="009F3BC7" w:rsidP="009F3BC7">
      <w:pPr>
        <w:pStyle w:val="Odstavecseseznamem"/>
        <w:keepNext/>
        <w:numPr>
          <w:ilvl w:val="0"/>
          <w:numId w:val="29"/>
        </w:numPr>
        <w:spacing w:before="60"/>
        <w:ind w:left="794" w:hanging="397"/>
        <w:rPr>
          <w:color w:val="000000"/>
          <w:szCs w:val="22"/>
        </w:rPr>
      </w:pPr>
      <w:r>
        <w:rPr>
          <w:color w:val="000000"/>
          <w:szCs w:val="22"/>
        </w:rPr>
        <w:t>Plán</w:t>
      </w:r>
      <w:r w:rsidRPr="008C4663">
        <w:rPr>
          <w:color w:val="000000"/>
          <w:szCs w:val="22"/>
        </w:rPr>
        <w:t xml:space="preserve"> </w:t>
      </w:r>
      <w:r>
        <w:rPr>
          <w:color w:val="000000"/>
          <w:szCs w:val="22"/>
        </w:rPr>
        <w:t>BOZP</w:t>
      </w:r>
      <w:r w:rsidRPr="0090206E">
        <w:rPr>
          <w:szCs w:val="22"/>
        </w:rPr>
        <w:t xml:space="preserve"> bude</w:t>
      </w:r>
      <w:r>
        <w:rPr>
          <w:szCs w:val="22"/>
        </w:rPr>
        <w:t xml:space="preserve"> objednateli předán</w:t>
      </w:r>
      <w:r w:rsidRPr="0090206E">
        <w:rPr>
          <w:szCs w:val="22"/>
        </w:rPr>
        <w:t xml:space="preserve"> v elektronické podobě, a to následovně:</w:t>
      </w:r>
    </w:p>
    <w:p w:rsidR="009F3BC7" w:rsidRDefault="009F3BC7" w:rsidP="009F3BC7">
      <w:pPr>
        <w:keepNext/>
        <w:numPr>
          <w:ilvl w:val="1"/>
          <w:numId w:val="20"/>
        </w:numPr>
        <w:rPr>
          <w:color w:val="000000"/>
          <w:szCs w:val="22"/>
        </w:rPr>
      </w:pPr>
      <w:r>
        <w:rPr>
          <w:color w:val="000000"/>
          <w:szCs w:val="22"/>
        </w:rPr>
        <w:t xml:space="preserve">1x CD(DVD)-ROM s kompletním Plánem BOZP </w:t>
      </w:r>
      <w:r w:rsidRPr="008C4663">
        <w:rPr>
          <w:color w:val="000000"/>
          <w:szCs w:val="22"/>
        </w:rPr>
        <w:t>(včetně aktualizovaných částí)</w:t>
      </w:r>
      <w:r>
        <w:rPr>
          <w:color w:val="000000"/>
          <w:szCs w:val="22"/>
        </w:rPr>
        <w:t xml:space="preserve"> v elektronické podobě, a to </w:t>
      </w:r>
      <w:r w:rsidRPr="008C4663">
        <w:rPr>
          <w:color w:val="000000"/>
          <w:szCs w:val="22"/>
        </w:rPr>
        <w:t>textová část ve formátu kompatibilním s programem Microsoft W</w:t>
      </w:r>
      <w:r>
        <w:rPr>
          <w:color w:val="000000"/>
          <w:szCs w:val="22"/>
        </w:rPr>
        <w:t>ORD</w:t>
      </w:r>
      <w:r w:rsidRPr="008C4663">
        <w:rPr>
          <w:color w:val="000000"/>
          <w:szCs w:val="22"/>
        </w:rPr>
        <w:t xml:space="preserve"> a výkresová část ve formátu kompatibilním s programem </w:t>
      </w:r>
      <w:proofErr w:type="spellStart"/>
      <w:r w:rsidRPr="008C4663">
        <w:rPr>
          <w:color w:val="000000"/>
          <w:szCs w:val="22"/>
        </w:rPr>
        <w:t>AutoCAD</w:t>
      </w:r>
      <w:proofErr w:type="spellEnd"/>
      <w:r w:rsidRPr="008C4663">
        <w:rPr>
          <w:color w:val="000000"/>
          <w:szCs w:val="22"/>
        </w:rPr>
        <w:t xml:space="preserve"> 20</w:t>
      </w:r>
      <w:r>
        <w:rPr>
          <w:color w:val="000000"/>
          <w:szCs w:val="22"/>
        </w:rPr>
        <w:t xml:space="preserve">10 </w:t>
      </w:r>
      <w:r w:rsidRPr="008C4663">
        <w:rPr>
          <w:color w:val="000000"/>
          <w:szCs w:val="22"/>
        </w:rPr>
        <w:t>pro čtení a zápis</w:t>
      </w:r>
      <w:r>
        <w:rPr>
          <w:color w:val="000000"/>
          <w:szCs w:val="22"/>
        </w:rPr>
        <w:t xml:space="preserve"> (*.dwg),</w:t>
      </w:r>
    </w:p>
    <w:p w:rsidR="009F3BC7" w:rsidRDefault="009F3BC7" w:rsidP="009F3BC7">
      <w:pPr>
        <w:keepNext/>
        <w:numPr>
          <w:ilvl w:val="1"/>
          <w:numId w:val="20"/>
        </w:numPr>
        <w:rPr>
          <w:color w:val="000000"/>
          <w:szCs w:val="22"/>
        </w:rPr>
      </w:pPr>
      <w:r w:rsidRPr="00316048">
        <w:rPr>
          <w:color w:val="000000"/>
          <w:szCs w:val="22"/>
        </w:rPr>
        <w:t>1x CD(DVD)-ROM s kompletní</w:t>
      </w:r>
      <w:r>
        <w:rPr>
          <w:color w:val="000000"/>
          <w:szCs w:val="22"/>
        </w:rPr>
        <w:t>m</w:t>
      </w:r>
      <w:r w:rsidRPr="00316048">
        <w:rPr>
          <w:color w:val="000000"/>
          <w:szCs w:val="22"/>
        </w:rPr>
        <w:t xml:space="preserve"> </w:t>
      </w:r>
      <w:r>
        <w:rPr>
          <w:color w:val="000000"/>
          <w:szCs w:val="22"/>
        </w:rPr>
        <w:t xml:space="preserve">Plánem BOZP </w:t>
      </w:r>
      <w:r w:rsidRPr="008C4663">
        <w:rPr>
          <w:color w:val="000000"/>
          <w:szCs w:val="22"/>
        </w:rPr>
        <w:t>(včetně aktualizovaných částí)</w:t>
      </w:r>
      <w:r w:rsidRPr="00316048">
        <w:rPr>
          <w:color w:val="000000"/>
          <w:szCs w:val="22"/>
        </w:rPr>
        <w:t xml:space="preserve"> v elektronické podobě, a to textová část ve formátu kompatibilním s programem Microsoft WORD a výkresová část ve formátu kompatibilním s programem Adobe </w:t>
      </w:r>
      <w:proofErr w:type="spellStart"/>
      <w:r w:rsidRPr="00316048">
        <w:rPr>
          <w:color w:val="000000"/>
          <w:szCs w:val="22"/>
        </w:rPr>
        <w:t>Acrobat</w:t>
      </w:r>
      <w:proofErr w:type="spellEnd"/>
      <w:r w:rsidRPr="00316048">
        <w:rPr>
          <w:color w:val="000000"/>
          <w:szCs w:val="22"/>
        </w:rPr>
        <w:t xml:space="preserve"> </w:t>
      </w:r>
      <w:proofErr w:type="spellStart"/>
      <w:r w:rsidRPr="00316048">
        <w:rPr>
          <w:color w:val="000000"/>
          <w:szCs w:val="22"/>
        </w:rPr>
        <w:t>Reader</w:t>
      </w:r>
      <w:proofErr w:type="spellEnd"/>
      <w:r w:rsidRPr="00316048">
        <w:rPr>
          <w:color w:val="000000"/>
          <w:szCs w:val="22"/>
        </w:rPr>
        <w:t xml:space="preserve"> (*.</w:t>
      </w:r>
      <w:proofErr w:type="spellStart"/>
      <w:r w:rsidRPr="00316048">
        <w:rPr>
          <w:color w:val="000000"/>
          <w:szCs w:val="22"/>
        </w:rPr>
        <w:t>pdf</w:t>
      </w:r>
      <w:proofErr w:type="spellEnd"/>
      <w:r w:rsidRPr="00316048">
        <w:rPr>
          <w:color w:val="000000"/>
          <w:szCs w:val="22"/>
        </w:rPr>
        <w:t xml:space="preserve">), příp. po dohodě </w:t>
      </w:r>
      <w:r>
        <w:rPr>
          <w:color w:val="000000"/>
          <w:szCs w:val="22"/>
        </w:rPr>
        <w:t>s objednatelem v jiném formátu.</w:t>
      </w:r>
    </w:p>
    <w:p w:rsidR="009F3BC7" w:rsidRDefault="009F3BC7" w:rsidP="009F3BC7">
      <w:pPr>
        <w:keepNext/>
        <w:rPr>
          <w:color w:val="000000"/>
          <w:szCs w:val="22"/>
        </w:rPr>
      </w:pPr>
    </w:p>
    <w:p w:rsidR="009F3BC7" w:rsidRPr="009C24E1" w:rsidRDefault="009F3BC7" w:rsidP="009F3BC7">
      <w:pPr>
        <w:pStyle w:val="Nadpis3"/>
        <w:numPr>
          <w:ilvl w:val="0"/>
          <w:numId w:val="22"/>
        </w:numPr>
        <w:spacing w:before="180"/>
        <w:ind w:left="754"/>
        <w:rPr>
          <w:sz w:val="22"/>
          <w:szCs w:val="22"/>
        </w:rPr>
      </w:pPr>
      <w:r w:rsidRPr="009C24E1">
        <w:rPr>
          <w:sz w:val="22"/>
          <w:szCs w:val="22"/>
        </w:rPr>
        <w:t>Projektovou dokumentaci pro provádění stavby (dále také „DPS“)</w:t>
      </w:r>
    </w:p>
    <w:p w:rsidR="009F3BC7" w:rsidRPr="00D62770" w:rsidRDefault="009F3BC7" w:rsidP="009F3BC7">
      <w:pPr>
        <w:keepNext/>
        <w:numPr>
          <w:ilvl w:val="1"/>
          <w:numId w:val="23"/>
        </w:numPr>
        <w:rPr>
          <w:szCs w:val="22"/>
        </w:rPr>
      </w:pPr>
      <w:r w:rsidRPr="009C24E1">
        <w:rPr>
          <w:szCs w:val="22"/>
        </w:rPr>
        <w:t xml:space="preserve">Projektová dokumentace pro provádění stavby bude </w:t>
      </w:r>
      <w:r w:rsidRPr="009C24E1">
        <w:rPr>
          <w:bCs/>
          <w:szCs w:val="22"/>
        </w:rPr>
        <w:t xml:space="preserve">zpracována v souladu se </w:t>
      </w:r>
      <w:r w:rsidRPr="009C24E1">
        <w:rPr>
          <w:szCs w:val="22"/>
        </w:rPr>
        <w:t xml:space="preserve">zákonem č. 134/2016 Sb., o zadání veřejných zakázek, ve znění pozdějších předpisů, v souladu s vyhláškou č. 169/2016 Sb., kterou se stanoví podrobnosti vymezení předmětu veřejné zakázky na stavební práce a rozsah soupisu stavebních prací, dodávek a služeb s výkazem výměr, </w:t>
      </w:r>
      <w:r w:rsidRPr="009C24E1">
        <w:rPr>
          <w:bCs/>
          <w:szCs w:val="22"/>
        </w:rPr>
        <w:t>ve znění pozdějších</w:t>
      </w:r>
      <w:r w:rsidRPr="00EE27B7">
        <w:rPr>
          <w:bCs/>
          <w:szCs w:val="22"/>
        </w:rPr>
        <w:t xml:space="preserve"> předpisů,</w:t>
      </w:r>
      <w:r w:rsidRPr="00EE27B7">
        <w:rPr>
          <w:szCs w:val="22"/>
        </w:rPr>
        <w:t xml:space="preserve"> v souladu s vyhláškou č. 499/2006 Sb., o dokumentaci staveb, </w:t>
      </w:r>
      <w:r w:rsidRPr="00EE27B7">
        <w:rPr>
          <w:bCs/>
          <w:szCs w:val="22"/>
        </w:rPr>
        <w:t>ve znění pozdějších předpisů</w:t>
      </w:r>
      <w:r w:rsidRPr="00EE27B7">
        <w:rPr>
          <w:szCs w:val="22"/>
        </w:rPr>
        <w:t xml:space="preserve"> a v souladu s </w:t>
      </w:r>
      <w:r w:rsidRPr="00EE27B7">
        <w:rPr>
          <w:bCs/>
          <w:szCs w:val="22"/>
        </w:rPr>
        <w:t xml:space="preserve">vyhláškou č. 268/2009 Sb., o technických požadavcích na stavby, </w:t>
      </w:r>
      <w:r w:rsidRPr="00EE27B7">
        <w:rPr>
          <w:szCs w:val="22"/>
        </w:rPr>
        <w:t>ve znění pozdějších předpisů. Projektová dokumentace pro provádění</w:t>
      </w:r>
      <w:r w:rsidRPr="003048C5">
        <w:rPr>
          <w:szCs w:val="22"/>
        </w:rPr>
        <w:t xml:space="preserve"> stavby bude </w:t>
      </w:r>
      <w:r w:rsidRPr="003048C5">
        <w:rPr>
          <w:bCs/>
          <w:szCs w:val="22"/>
        </w:rPr>
        <w:t xml:space="preserve">obsahovat všechny náležitosti </w:t>
      </w:r>
      <w:r>
        <w:rPr>
          <w:bCs/>
          <w:szCs w:val="22"/>
        </w:rPr>
        <w:t>stanovené stavebním zákonem a souvisejícími prováděcími předpisy a vyhláškami k tomuto zákonu, ve znění pozdějších předpisů.</w:t>
      </w:r>
    </w:p>
    <w:p w:rsidR="009F3BC7" w:rsidRPr="000B0393" w:rsidRDefault="009F3BC7" w:rsidP="009F3BC7">
      <w:pPr>
        <w:keepNext/>
        <w:numPr>
          <w:ilvl w:val="1"/>
          <w:numId w:val="23"/>
        </w:numPr>
        <w:spacing w:before="60"/>
        <w:rPr>
          <w:szCs w:val="22"/>
        </w:rPr>
      </w:pPr>
      <w:r w:rsidRPr="000B0393">
        <w:rPr>
          <w:szCs w:val="22"/>
        </w:rPr>
        <w:t>Součástí této dokumentace (</w:t>
      </w:r>
      <w:r>
        <w:rPr>
          <w:szCs w:val="22"/>
        </w:rPr>
        <w:t>DPS</w:t>
      </w:r>
      <w:r w:rsidRPr="000B0393">
        <w:rPr>
          <w:szCs w:val="22"/>
        </w:rPr>
        <w:t xml:space="preserve">) </w:t>
      </w:r>
      <w:r w:rsidR="005B6C0C">
        <w:rPr>
          <w:szCs w:val="22"/>
        </w:rPr>
        <w:t xml:space="preserve">vypracované </w:t>
      </w:r>
      <w:r w:rsidR="00833C90">
        <w:rPr>
          <w:szCs w:val="22"/>
        </w:rPr>
        <w:t xml:space="preserve">pro každou stavbu </w:t>
      </w:r>
      <w:r w:rsidR="005B6C0C">
        <w:rPr>
          <w:szCs w:val="22"/>
        </w:rPr>
        <w:t xml:space="preserve">zvlášť </w:t>
      </w:r>
      <w:r w:rsidRPr="000B0393">
        <w:rPr>
          <w:szCs w:val="22"/>
        </w:rPr>
        <w:t>bude:</w:t>
      </w:r>
    </w:p>
    <w:p w:rsidR="009F3BC7" w:rsidRPr="00F22619" w:rsidRDefault="009F3BC7" w:rsidP="009F3BC7">
      <w:pPr>
        <w:keepNext/>
        <w:widowControl w:val="0"/>
        <w:numPr>
          <w:ilvl w:val="1"/>
          <w:numId w:val="15"/>
        </w:numPr>
        <w:tabs>
          <w:tab w:val="clear" w:pos="1440"/>
          <w:tab w:val="num" w:pos="1134"/>
        </w:tabs>
        <w:ind w:left="1134" w:hanging="425"/>
        <w:rPr>
          <w:color w:val="000000"/>
          <w:szCs w:val="22"/>
        </w:rPr>
      </w:pPr>
      <w:r>
        <w:t>podrobná dokumentace se specifikací standardů materiálů a výrobků, která bude zahrnovat podrobný popis, technické parametry a ostatní charakteristiky položek z výkazu výměr,</w:t>
      </w:r>
    </w:p>
    <w:p w:rsidR="009F3BC7" w:rsidRDefault="009F3BC7" w:rsidP="009F3BC7">
      <w:pPr>
        <w:keepNext/>
        <w:widowControl w:val="0"/>
        <w:numPr>
          <w:ilvl w:val="1"/>
          <w:numId w:val="15"/>
        </w:numPr>
        <w:tabs>
          <w:tab w:val="clear" w:pos="1440"/>
          <w:tab w:val="num" w:pos="1134"/>
        </w:tabs>
        <w:ind w:left="1134" w:hanging="425"/>
        <w:rPr>
          <w:szCs w:val="22"/>
        </w:rPr>
      </w:pPr>
      <w:r w:rsidRPr="000B0393">
        <w:rPr>
          <w:color w:val="000000"/>
          <w:szCs w:val="22"/>
        </w:rPr>
        <w:t>zatřídění jednot</w:t>
      </w:r>
      <w:r>
        <w:rPr>
          <w:color w:val="000000"/>
          <w:szCs w:val="22"/>
        </w:rPr>
        <w:t>livých stavebních objektů, případně jejich</w:t>
      </w:r>
      <w:r w:rsidRPr="000B0393">
        <w:rPr>
          <w:color w:val="000000"/>
          <w:szCs w:val="22"/>
        </w:rPr>
        <w:t xml:space="preserve"> část</w:t>
      </w:r>
      <w:r>
        <w:rPr>
          <w:color w:val="000000"/>
          <w:szCs w:val="22"/>
        </w:rPr>
        <w:t>í</w:t>
      </w:r>
      <w:r w:rsidRPr="000B0393">
        <w:rPr>
          <w:color w:val="000000"/>
          <w:szCs w:val="22"/>
        </w:rPr>
        <w:t xml:space="preserve">, dle Standardní klasifikace produkce </w:t>
      </w:r>
      <w:r>
        <w:rPr>
          <w:szCs w:val="22"/>
        </w:rPr>
        <w:t>CZ-CPA,</w:t>
      </w:r>
    </w:p>
    <w:p w:rsidR="0036605F" w:rsidRDefault="009F3BC7" w:rsidP="009F3BC7">
      <w:pPr>
        <w:keepNext/>
        <w:widowControl w:val="0"/>
        <w:numPr>
          <w:ilvl w:val="1"/>
          <w:numId w:val="15"/>
        </w:numPr>
        <w:tabs>
          <w:tab w:val="clear" w:pos="1440"/>
          <w:tab w:val="num" w:pos="1134"/>
        </w:tabs>
        <w:ind w:left="1134" w:hanging="425"/>
        <w:rPr>
          <w:szCs w:val="22"/>
        </w:rPr>
      </w:pPr>
      <w:r w:rsidRPr="0036605F">
        <w:rPr>
          <w:szCs w:val="22"/>
        </w:rPr>
        <w:t xml:space="preserve">v případě, že správci sítí požadovali ve svých vyjádřeních chráničky nebo bude-li </w:t>
      </w:r>
      <w:r w:rsidRPr="0036605F">
        <w:rPr>
          <w:bCs/>
          <w:szCs w:val="22"/>
        </w:rPr>
        <w:t>DPS</w:t>
      </w:r>
      <w:r w:rsidRPr="0036605F">
        <w:rPr>
          <w:szCs w:val="22"/>
        </w:rPr>
        <w:t xml:space="preserve"> vyžadovat přeložky inženýrských sítí, budou tyto obsaženy a odsouhlaseny správci sítí v </w:t>
      </w:r>
      <w:r w:rsidRPr="0036605F">
        <w:rPr>
          <w:bCs/>
          <w:szCs w:val="22"/>
        </w:rPr>
        <w:t>DPS</w:t>
      </w:r>
      <w:r w:rsidRPr="0036605F">
        <w:rPr>
          <w:szCs w:val="22"/>
        </w:rPr>
        <w:t xml:space="preserve">, </w:t>
      </w:r>
    </w:p>
    <w:p w:rsidR="009F3BC7" w:rsidRPr="0036605F" w:rsidRDefault="009F3BC7" w:rsidP="009F3BC7">
      <w:pPr>
        <w:pStyle w:val="Odstavecseseznamem"/>
        <w:keepNext/>
        <w:widowControl w:val="0"/>
        <w:numPr>
          <w:ilvl w:val="1"/>
          <w:numId w:val="15"/>
        </w:numPr>
        <w:tabs>
          <w:tab w:val="clear" w:pos="1440"/>
          <w:tab w:val="num" w:pos="1134"/>
        </w:tabs>
        <w:ind w:left="1134" w:hanging="425"/>
        <w:rPr>
          <w:szCs w:val="22"/>
        </w:rPr>
      </w:pPr>
      <w:r w:rsidRPr="0036605F">
        <w:rPr>
          <w:szCs w:val="22"/>
        </w:rPr>
        <w:t xml:space="preserve">zásady organizace výstavby, vč. situace staveniště a přechodného dopravního značení (dále jen „ZOV“), které bylo už ve stupni </w:t>
      </w:r>
      <w:r w:rsidRPr="0036605F">
        <w:rPr>
          <w:color w:val="000000"/>
          <w:szCs w:val="22"/>
        </w:rPr>
        <w:t xml:space="preserve">DSP </w:t>
      </w:r>
      <w:r w:rsidRPr="0036605F">
        <w:rPr>
          <w:szCs w:val="22"/>
        </w:rPr>
        <w:t>projednáno a schváleno pracovní skupinou organizace řízení dopravy (OŘD) bude tvořit přílohu DPS. V případě, že by došlo ke změně ZOV, bude změna také doložena do DPS,</w:t>
      </w:r>
    </w:p>
    <w:p w:rsidR="009F3BC7" w:rsidRPr="0073211B" w:rsidRDefault="009F3BC7" w:rsidP="009F3BC7">
      <w:pPr>
        <w:keepNext/>
        <w:widowControl w:val="0"/>
        <w:numPr>
          <w:ilvl w:val="1"/>
          <w:numId w:val="15"/>
        </w:numPr>
        <w:tabs>
          <w:tab w:val="clear" w:pos="1440"/>
          <w:tab w:val="num" w:pos="1134"/>
        </w:tabs>
        <w:ind w:left="1134" w:hanging="425"/>
        <w:rPr>
          <w:szCs w:val="22"/>
        </w:rPr>
      </w:pPr>
      <w:r>
        <w:rPr>
          <w:iCs/>
          <w:szCs w:val="22"/>
        </w:rPr>
        <w:t>n</w:t>
      </w:r>
      <w:r w:rsidRPr="009A0885">
        <w:rPr>
          <w:iCs/>
          <w:szCs w:val="22"/>
        </w:rPr>
        <w:t xml:space="preserve">edílnou součástí </w:t>
      </w:r>
      <w:r w:rsidRPr="009A0885">
        <w:rPr>
          <w:bCs/>
          <w:szCs w:val="22"/>
        </w:rPr>
        <w:t>DPS</w:t>
      </w:r>
      <w:r w:rsidRPr="009A0885">
        <w:rPr>
          <w:iCs/>
          <w:szCs w:val="22"/>
        </w:rPr>
        <w:t xml:space="preserve"> bude řešení bezpečnosti práce, bezpečnosti technických zařízení </w:t>
      </w:r>
      <w:r>
        <w:rPr>
          <w:iCs/>
          <w:szCs w:val="22"/>
        </w:rPr>
        <w:br/>
      </w:r>
      <w:r w:rsidRPr="009A0885">
        <w:rPr>
          <w:iCs/>
          <w:szCs w:val="22"/>
        </w:rP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9A0885">
        <w:rPr>
          <w:bCs/>
          <w:szCs w:val="22"/>
        </w:rPr>
        <w:t>DPS</w:t>
      </w:r>
      <w:r>
        <w:rPr>
          <w:iCs/>
          <w:szCs w:val="22"/>
        </w:rPr>
        <w:t>,</w:t>
      </w:r>
    </w:p>
    <w:p w:rsidR="009F3BC7" w:rsidRDefault="009F3BC7" w:rsidP="009F3BC7">
      <w:pPr>
        <w:keepNext/>
        <w:widowControl w:val="0"/>
        <w:numPr>
          <w:ilvl w:val="1"/>
          <w:numId w:val="15"/>
        </w:numPr>
        <w:tabs>
          <w:tab w:val="clear" w:pos="1440"/>
          <w:tab w:val="num" w:pos="1134"/>
        </w:tabs>
        <w:ind w:left="1134" w:hanging="425"/>
        <w:rPr>
          <w:szCs w:val="22"/>
        </w:rPr>
      </w:pPr>
      <w:r>
        <w:rPr>
          <w:szCs w:val="22"/>
        </w:rPr>
        <w:t xml:space="preserve">položkový rozpočet stavby podepsaný autorizovaným projektantem, bude členěný </w:t>
      </w:r>
      <w:r>
        <w:rPr>
          <w:szCs w:val="22"/>
        </w:rPr>
        <w:br/>
        <w:t>podle jednotného ceníku stavebních prací v aktuální cenové úrovni ve formě oceněného soupisu prací (rozpočet musí vždy obsahovat sloupec, ve kterém je uveden odkaz na typ použité cenové soustavy ve tvaru „rok typ cenové soustavy“).</w:t>
      </w:r>
    </w:p>
    <w:p w:rsidR="009F3BC7" w:rsidRDefault="009F3BC7" w:rsidP="009F3BC7">
      <w:pPr>
        <w:keepNext/>
        <w:widowControl w:val="0"/>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9F3BC7" w:rsidRPr="00397DE3" w:rsidRDefault="009F3BC7" w:rsidP="009F3BC7">
      <w:pPr>
        <w:keepNext/>
        <w:widowControl w:val="0"/>
        <w:ind w:left="1134"/>
        <w:rPr>
          <w:rFonts w:ascii="Arial" w:hAnsi="Arial" w:cs="Arial"/>
          <w:sz w:val="20"/>
          <w:szCs w:val="22"/>
        </w:rPr>
      </w:pPr>
      <w:r>
        <w:rPr>
          <w:szCs w:val="22"/>
        </w:rPr>
        <w:t xml:space="preserve">Pokud projektant uvede vlastní položky, které nejsou definovány v použité cenové soustavě, uvede také jejich přesnou specifikaci a způsob jejich ocenění. 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Pr="00397DE3">
        <w:rPr>
          <w:rFonts w:ascii="Arial" w:hAnsi="Arial" w:cs="Arial"/>
          <w:b/>
          <w:sz w:val="20"/>
          <w:szCs w:val="22"/>
        </w:rPr>
        <w:t>Výstupem</w:t>
      </w:r>
      <w:r w:rsidRPr="00397DE3">
        <w:rPr>
          <w:rFonts w:ascii="Arial" w:hAnsi="Arial" w:cs="Arial"/>
          <w:sz w:val="20"/>
          <w:szCs w:val="22"/>
        </w:rPr>
        <w:t xml:space="preserve"> </w:t>
      </w:r>
      <w:r w:rsidRPr="00397DE3">
        <w:rPr>
          <w:rFonts w:ascii="Arial" w:hAnsi="Arial" w:cs="Arial"/>
          <w:b/>
          <w:sz w:val="20"/>
          <w:szCs w:val="22"/>
        </w:rPr>
        <w:t>specifikace souborů, kompletů nebo vysvětlení vyšší jednotkové ceny položek je vždy naskenovaný dokument opatřený podpisem autorizovaného projektanta.</w:t>
      </w:r>
    </w:p>
    <w:p w:rsidR="009F3BC7" w:rsidRPr="0030710B" w:rsidRDefault="009F3BC7" w:rsidP="009F3BC7">
      <w:pPr>
        <w:pStyle w:val="Odstavecseseznamem"/>
        <w:keepNext/>
        <w:numPr>
          <w:ilvl w:val="0"/>
          <w:numId w:val="15"/>
        </w:numPr>
        <w:rPr>
          <w:color w:val="000000"/>
          <w:szCs w:val="22"/>
        </w:rPr>
      </w:pPr>
      <w:r w:rsidRPr="0030710B">
        <w:rPr>
          <w:color w:val="000000"/>
        </w:rPr>
        <w:t xml:space="preserve">Koncept DPS zhotovitel objednateli předá v listinné podobě </w:t>
      </w:r>
      <w:r w:rsidRPr="0090090A">
        <w:rPr>
          <w:color w:val="000000"/>
        </w:rPr>
        <w:t>ve dvou vyhotoveních</w:t>
      </w:r>
      <w:r w:rsidRPr="0030710B">
        <w:rPr>
          <w:color w:val="000000"/>
        </w:rPr>
        <w:t xml:space="preserve">.  </w:t>
      </w:r>
    </w:p>
    <w:p w:rsidR="009F3BC7" w:rsidRPr="005A4089" w:rsidRDefault="009F3BC7" w:rsidP="009F3BC7">
      <w:pPr>
        <w:pStyle w:val="Odstavecseseznamem"/>
        <w:keepNext/>
        <w:numPr>
          <w:ilvl w:val="0"/>
          <w:numId w:val="30"/>
        </w:numPr>
        <w:spacing w:before="60"/>
        <w:rPr>
          <w:szCs w:val="22"/>
        </w:rPr>
      </w:pPr>
      <w:r w:rsidRPr="005A4089">
        <w:rPr>
          <w:szCs w:val="22"/>
        </w:rPr>
        <w:t>Projektová dokumentace (DPS) bude objednateli předána v elektronické podobě, a to následovně:</w:t>
      </w:r>
    </w:p>
    <w:p w:rsidR="009F3BC7" w:rsidRPr="000B0393" w:rsidRDefault="009F3BC7" w:rsidP="009F3BC7">
      <w:pPr>
        <w:keepNext/>
        <w:widowControl w:val="0"/>
        <w:numPr>
          <w:ilvl w:val="1"/>
          <w:numId w:val="15"/>
        </w:numPr>
        <w:tabs>
          <w:tab w:val="clear" w:pos="1440"/>
          <w:tab w:val="num" w:pos="1134"/>
        </w:tabs>
        <w:ind w:left="1134" w:hanging="425"/>
        <w:rPr>
          <w:color w:val="000000"/>
          <w:szCs w:val="22"/>
        </w:rPr>
      </w:pPr>
      <w:r w:rsidRPr="00807CBB">
        <w:rPr>
          <w:color w:val="000000"/>
          <w:szCs w:val="22"/>
        </w:rPr>
        <w:t>2x CD(DVD)-ROM se soupisem stavebních prací, dodávek a služeb včetně výkazu výměr (1x oceněný a 1x neoceněný</w:t>
      </w:r>
      <w:r w:rsidRPr="00807CBB">
        <w:rPr>
          <w:szCs w:val="22"/>
        </w:rPr>
        <w:t>)</w:t>
      </w:r>
      <w:r w:rsidRPr="00807CBB">
        <w:rPr>
          <w:color w:val="000000"/>
          <w:szCs w:val="22"/>
        </w:rPr>
        <w:t xml:space="preserve"> </w:t>
      </w:r>
      <w:r w:rsidRPr="000B0393">
        <w:rPr>
          <w:color w:val="000000"/>
          <w:szCs w:val="22"/>
        </w:rPr>
        <w:t>v elektronické podobě</w:t>
      </w:r>
      <w:r w:rsidRPr="00807CBB">
        <w:rPr>
          <w:color w:val="000000"/>
          <w:szCs w:val="22"/>
        </w:rPr>
        <w:t xml:space="preserve"> podle § 1</w:t>
      </w:r>
      <w:r>
        <w:rPr>
          <w:color w:val="000000"/>
          <w:szCs w:val="22"/>
        </w:rPr>
        <w:t>2</w:t>
      </w:r>
      <w:r w:rsidRPr="00807CBB">
        <w:rPr>
          <w:color w:val="000000"/>
          <w:szCs w:val="22"/>
        </w:rPr>
        <w:t xml:space="preserve"> </w:t>
      </w:r>
      <w:r w:rsidRPr="00807CBB">
        <w:rPr>
          <w:szCs w:val="22"/>
        </w:rPr>
        <w:t xml:space="preserve">vyhlášky </w:t>
      </w:r>
      <w:r w:rsidRPr="00EF5C56">
        <w:rPr>
          <w:szCs w:val="22"/>
        </w:rPr>
        <w:t>č. 169/2016 Sb</w:t>
      </w:r>
      <w:r w:rsidRPr="00807CBB">
        <w:rPr>
          <w:szCs w:val="22"/>
        </w:rPr>
        <w:t xml:space="preserve">., </w:t>
      </w:r>
      <w:r>
        <w:rPr>
          <w:szCs w:val="22"/>
        </w:rPr>
        <w:br/>
        <w:t xml:space="preserve">o </w:t>
      </w:r>
      <w:r w:rsidRPr="00807CBB">
        <w:rPr>
          <w:szCs w:val="22"/>
        </w:rPr>
        <w:t>stanov</w:t>
      </w:r>
      <w:r>
        <w:rPr>
          <w:szCs w:val="22"/>
        </w:rPr>
        <w:t>ení rozsahu dokumentace</w:t>
      </w:r>
      <w:r w:rsidRPr="00807CBB">
        <w:rPr>
          <w:szCs w:val="22"/>
        </w:rPr>
        <w:t xml:space="preserve"> veřejné zakázky na stavební práce a soupisu stavebních prací, d</w:t>
      </w:r>
      <w:r>
        <w:rPr>
          <w:szCs w:val="22"/>
        </w:rPr>
        <w:t>odávek a služeb s výkazem výměr, ve znění pozdějších předpisů</w:t>
      </w:r>
      <w:r w:rsidRPr="000B0393">
        <w:rPr>
          <w:color w:val="000000"/>
          <w:szCs w:val="22"/>
        </w:rPr>
        <w:t xml:space="preserve">, </w:t>
      </w:r>
      <w:r>
        <w:rPr>
          <w:color w:val="000000"/>
          <w:szCs w:val="22"/>
        </w:rPr>
        <w:t xml:space="preserve">a to ve formátu </w:t>
      </w:r>
      <w:r w:rsidRPr="000B0393">
        <w:rPr>
          <w:color w:val="000000"/>
          <w:szCs w:val="22"/>
        </w:rPr>
        <w:t>kompatib</w:t>
      </w:r>
      <w:r>
        <w:rPr>
          <w:color w:val="000000"/>
          <w:szCs w:val="22"/>
        </w:rPr>
        <w:t>ilním s programem Microsoft EXCEL a ve formátu XML (v souladu s Vyhláškou č. 230/2012 Sb.),</w:t>
      </w:r>
    </w:p>
    <w:p w:rsidR="009F3BC7" w:rsidRPr="000B0393" w:rsidRDefault="009F3BC7" w:rsidP="009F3BC7">
      <w:pPr>
        <w:keepNext/>
        <w:widowControl w:val="0"/>
        <w:numPr>
          <w:ilvl w:val="1"/>
          <w:numId w:val="15"/>
        </w:numPr>
        <w:tabs>
          <w:tab w:val="clear" w:pos="1440"/>
          <w:tab w:val="num" w:pos="1134"/>
        </w:tabs>
        <w:ind w:left="1134" w:hanging="425"/>
        <w:rPr>
          <w:color w:val="000000"/>
          <w:szCs w:val="22"/>
        </w:rPr>
      </w:pPr>
      <w:r w:rsidRPr="000B0393">
        <w:rPr>
          <w:color w:val="000000"/>
          <w:szCs w:val="22"/>
        </w:rPr>
        <w:t>1x CD</w:t>
      </w:r>
      <w:r>
        <w:rPr>
          <w:color w:val="000000"/>
          <w:szCs w:val="22"/>
        </w:rPr>
        <w:t>(DVD)</w:t>
      </w:r>
      <w:r w:rsidRPr="000B0393">
        <w:rPr>
          <w:color w:val="000000"/>
          <w:szCs w:val="22"/>
        </w:rPr>
        <w:t xml:space="preserve">-ROM s kompletní </w:t>
      </w:r>
      <w:r>
        <w:rPr>
          <w:color w:val="000000"/>
          <w:szCs w:val="22"/>
        </w:rPr>
        <w:t>DPS</w:t>
      </w:r>
      <w:r w:rsidRPr="000B0393">
        <w:rPr>
          <w:color w:val="000000"/>
          <w:szCs w:val="22"/>
        </w:rPr>
        <w:t xml:space="preserve"> v elektronické podobě, a to textová část ve formátu kompatib</w:t>
      </w:r>
      <w:r>
        <w:rPr>
          <w:color w:val="000000"/>
          <w:szCs w:val="22"/>
        </w:rPr>
        <w:t>ilním s programem Microsoft WORD a</w:t>
      </w:r>
      <w:r w:rsidRPr="000B0393">
        <w:rPr>
          <w:color w:val="000000"/>
          <w:szCs w:val="22"/>
        </w:rPr>
        <w:t xml:space="preserve"> výkresová část ve formátu kompatibilním s programem </w:t>
      </w:r>
      <w:proofErr w:type="spellStart"/>
      <w:r w:rsidRPr="000B0393">
        <w:rPr>
          <w:color w:val="000000"/>
          <w:szCs w:val="22"/>
        </w:rPr>
        <w:t>AutoCAD</w:t>
      </w:r>
      <w:proofErr w:type="spellEnd"/>
      <w:r w:rsidRPr="000B0393">
        <w:rPr>
          <w:color w:val="000000"/>
          <w:szCs w:val="22"/>
        </w:rPr>
        <w:t xml:space="preserve"> 20</w:t>
      </w:r>
      <w:r>
        <w:rPr>
          <w:color w:val="000000"/>
          <w:szCs w:val="22"/>
        </w:rPr>
        <w:t xml:space="preserve">10 pro čtení a zápis </w:t>
      </w:r>
      <w:r w:rsidRPr="000B0393">
        <w:rPr>
          <w:color w:val="000000"/>
          <w:szCs w:val="22"/>
        </w:rPr>
        <w:t xml:space="preserve">(*.dwg), </w:t>
      </w:r>
    </w:p>
    <w:p w:rsidR="009F3BC7" w:rsidRPr="009F3BC7" w:rsidRDefault="009F3BC7" w:rsidP="009F3BC7">
      <w:pPr>
        <w:keepNext/>
        <w:widowControl w:val="0"/>
        <w:numPr>
          <w:ilvl w:val="1"/>
          <w:numId w:val="15"/>
        </w:numPr>
        <w:tabs>
          <w:tab w:val="clear" w:pos="1440"/>
          <w:tab w:val="num" w:pos="900"/>
          <w:tab w:val="left" w:pos="1080"/>
          <w:tab w:val="left" w:pos="1800"/>
        </w:tabs>
        <w:ind w:left="1134" w:hanging="425"/>
        <w:rPr>
          <w:color w:val="000000"/>
          <w:szCs w:val="22"/>
        </w:rPr>
      </w:pPr>
      <w:r>
        <w:rPr>
          <w:color w:val="000000"/>
          <w:szCs w:val="22"/>
        </w:rPr>
        <w:t xml:space="preserve">    </w:t>
      </w:r>
      <w:r w:rsidRPr="000B0393">
        <w:rPr>
          <w:color w:val="000000"/>
          <w:szCs w:val="22"/>
        </w:rPr>
        <w:t>1x CD</w:t>
      </w:r>
      <w:r>
        <w:rPr>
          <w:color w:val="000000"/>
          <w:szCs w:val="22"/>
        </w:rPr>
        <w:t>(DVD)</w:t>
      </w:r>
      <w:r w:rsidRPr="000B0393">
        <w:rPr>
          <w:color w:val="000000"/>
          <w:szCs w:val="22"/>
        </w:rPr>
        <w:t xml:space="preserve">-ROM s </w:t>
      </w:r>
      <w:r>
        <w:rPr>
          <w:color w:val="000000"/>
          <w:szCs w:val="22"/>
        </w:rPr>
        <w:t>kompletní</w:t>
      </w:r>
      <w:r w:rsidRPr="000B0393">
        <w:rPr>
          <w:color w:val="000000"/>
          <w:szCs w:val="22"/>
        </w:rPr>
        <w:t xml:space="preserve"> </w:t>
      </w:r>
      <w:r>
        <w:rPr>
          <w:color w:val="000000"/>
          <w:szCs w:val="22"/>
        </w:rPr>
        <w:t>DPS</w:t>
      </w:r>
      <w:r w:rsidRPr="000B0393">
        <w:rPr>
          <w:color w:val="000000"/>
          <w:szCs w:val="22"/>
        </w:rPr>
        <w:t xml:space="preserve"> v elektronické podobě, a to textová část ve formátu kompatibilní</w:t>
      </w:r>
      <w:r>
        <w:rPr>
          <w:color w:val="000000"/>
          <w:szCs w:val="22"/>
        </w:rPr>
        <w:t xml:space="preserve">m s programem Microsoft WORD a výkresová část ve formátu </w:t>
      </w:r>
      <w:r w:rsidRPr="000B0393">
        <w:rPr>
          <w:color w:val="000000"/>
          <w:szCs w:val="22"/>
        </w:rPr>
        <w:t xml:space="preserve">kompatibilním </w:t>
      </w:r>
      <w:r>
        <w:rPr>
          <w:color w:val="000000"/>
          <w:szCs w:val="22"/>
        </w:rPr>
        <w:br/>
      </w:r>
      <w:r w:rsidRPr="000B0393">
        <w:rPr>
          <w:color w:val="000000"/>
          <w:szCs w:val="22"/>
        </w:rPr>
        <w:t xml:space="preserve">s programem Adobe </w:t>
      </w:r>
      <w:proofErr w:type="spellStart"/>
      <w:r w:rsidRPr="000B0393">
        <w:rPr>
          <w:color w:val="000000"/>
          <w:szCs w:val="22"/>
        </w:rPr>
        <w:t>Acrobat</w:t>
      </w:r>
      <w:proofErr w:type="spellEnd"/>
      <w:r w:rsidRPr="000B0393">
        <w:rPr>
          <w:color w:val="000000"/>
          <w:szCs w:val="22"/>
        </w:rPr>
        <w:t xml:space="preserve"> </w:t>
      </w:r>
      <w:proofErr w:type="spellStart"/>
      <w:r w:rsidRPr="000B0393">
        <w:rPr>
          <w:color w:val="000000"/>
          <w:szCs w:val="22"/>
        </w:rPr>
        <w:t>Reader</w:t>
      </w:r>
      <w:proofErr w:type="spellEnd"/>
      <w:r>
        <w:rPr>
          <w:color w:val="000000"/>
          <w:szCs w:val="22"/>
        </w:rPr>
        <w:t xml:space="preserve"> (</w:t>
      </w:r>
      <w:r w:rsidRPr="000B0393">
        <w:rPr>
          <w:color w:val="000000"/>
          <w:szCs w:val="22"/>
        </w:rPr>
        <w:t>*.</w:t>
      </w:r>
      <w:proofErr w:type="spellStart"/>
      <w:r w:rsidRPr="000B0393">
        <w:rPr>
          <w:color w:val="000000"/>
          <w:szCs w:val="22"/>
        </w:rPr>
        <w:t>pdf</w:t>
      </w:r>
      <w:proofErr w:type="spellEnd"/>
      <w:r>
        <w:rPr>
          <w:color w:val="000000"/>
          <w:szCs w:val="22"/>
        </w:rPr>
        <w:t>)</w:t>
      </w:r>
      <w:r w:rsidRPr="000B0393">
        <w:rPr>
          <w:color w:val="000000"/>
          <w:szCs w:val="22"/>
        </w:rPr>
        <w:t xml:space="preserve">, </w:t>
      </w:r>
      <w:r>
        <w:rPr>
          <w:color w:val="000000"/>
          <w:szCs w:val="22"/>
        </w:rPr>
        <w:t>příp.</w:t>
      </w:r>
      <w:r w:rsidRPr="000B0393">
        <w:rPr>
          <w:color w:val="000000"/>
          <w:szCs w:val="22"/>
        </w:rPr>
        <w:t xml:space="preserve"> po dohodě</w:t>
      </w:r>
      <w:r>
        <w:rPr>
          <w:color w:val="000000"/>
          <w:szCs w:val="22"/>
        </w:rPr>
        <w:t xml:space="preserve"> s objednatelem v jiném formátu.</w:t>
      </w:r>
      <w:r w:rsidRPr="000B0393">
        <w:rPr>
          <w:color w:val="000000"/>
          <w:szCs w:val="22"/>
        </w:rPr>
        <w:t xml:space="preserve"> </w:t>
      </w:r>
    </w:p>
    <w:p w:rsidR="00744D1A" w:rsidRPr="00386643" w:rsidRDefault="00B77FAF" w:rsidP="00744D1A">
      <w:pPr>
        <w:pStyle w:val="Odstavecseseznamem"/>
        <w:numPr>
          <w:ilvl w:val="0"/>
          <w:numId w:val="34"/>
        </w:numPr>
      </w:pPr>
      <w:r w:rsidRPr="00386643">
        <w:t>Jednotlivé stupně projektov</w:t>
      </w:r>
      <w:r w:rsidR="008D0BEA" w:rsidRPr="00386643">
        <w:t>ých</w:t>
      </w:r>
      <w:r w:rsidRPr="00386643">
        <w:t xml:space="preserve"> dokumentac</w:t>
      </w:r>
      <w:r w:rsidR="008D0BEA" w:rsidRPr="00386643">
        <w:t>í</w:t>
      </w:r>
      <w:r w:rsidR="000F0124" w:rsidRPr="00386643">
        <w:t xml:space="preserve"> (DÚR, DSP včetně Plán</w:t>
      </w:r>
      <w:r w:rsidR="00A64497" w:rsidRPr="00386643">
        <w:t>u</w:t>
      </w:r>
      <w:r w:rsidR="000F0124" w:rsidRPr="00386643">
        <w:t xml:space="preserve"> BOZP, DPS) a soupisy stavebních prací, dodávek a služeb včetně výkazů výměr, </w:t>
      </w:r>
      <w:r w:rsidRPr="00386643">
        <w:t xml:space="preserve">budou objednateli dodány </w:t>
      </w:r>
      <w:r w:rsidR="004E34AF" w:rsidRPr="00386643">
        <w:rPr>
          <w:rFonts w:ascii="Arial" w:hAnsi="Arial" w:cs="Arial"/>
          <w:b/>
          <w:sz w:val="20"/>
          <w:u w:val="single"/>
        </w:rPr>
        <w:t>pro každou stavbu zvlášť</w:t>
      </w:r>
      <w:r w:rsidR="004E34AF" w:rsidRPr="00386643">
        <w:t xml:space="preserve"> dle odst. 1 této části smlouvy.</w:t>
      </w:r>
    </w:p>
    <w:p w:rsidR="0036605F" w:rsidRPr="00386643" w:rsidRDefault="0036605F" w:rsidP="00744D1A">
      <w:pPr>
        <w:pStyle w:val="Odstavecseseznamem"/>
        <w:numPr>
          <w:ilvl w:val="0"/>
          <w:numId w:val="34"/>
        </w:numPr>
      </w:pPr>
      <w:r w:rsidRPr="00386643">
        <w:rPr>
          <w:szCs w:val="22"/>
        </w:rPr>
        <w:t xml:space="preserve">Jednotlivé stupně projektové dokumentace budou projednány a </w:t>
      </w:r>
      <w:r w:rsidR="00D97E9D" w:rsidRPr="00386643">
        <w:rPr>
          <w:szCs w:val="22"/>
        </w:rPr>
        <w:t>odsouhlaseny</w:t>
      </w:r>
      <w:r w:rsidRPr="00386643">
        <w:rPr>
          <w:szCs w:val="22"/>
        </w:rPr>
        <w:t xml:space="preserve"> provozovatelem stavby.</w:t>
      </w:r>
    </w:p>
    <w:p w:rsidR="00744D1A" w:rsidRPr="00386643" w:rsidRDefault="004E34AF" w:rsidP="00744D1A">
      <w:pPr>
        <w:pStyle w:val="Odstavecseseznamem"/>
        <w:numPr>
          <w:ilvl w:val="0"/>
          <w:numId w:val="34"/>
        </w:numPr>
      </w:pPr>
      <w:r w:rsidRPr="00386643">
        <w:t xml:space="preserve">Jednotlivé stupně projektové dokumentace (DÚR, DSP včetně Plánu BOZP, DPS) budou objednateli dodány také v tištěné podobě, a to v 6 vyhotoveních (každé vyhotovení projektové dokumentace bude opatřeno autorizačním razítkem a podpisem oprávněného projektanta). </w:t>
      </w:r>
    </w:p>
    <w:p w:rsidR="00744D1A" w:rsidRPr="00D97E9D" w:rsidRDefault="008D0BEA" w:rsidP="00744D1A">
      <w:pPr>
        <w:pStyle w:val="Odstavecseseznamem"/>
        <w:numPr>
          <w:ilvl w:val="0"/>
          <w:numId w:val="34"/>
        </w:numPr>
      </w:pPr>
      <w:r w:rsidRPr="00386643">
        <w:rPr>
          <w:szCs w:val="22"/>
        </w:rPr>
        <w:t xml:space="preserve">Zhotovitel se zavazuje provést dílo v souladu s vyhláškou č. 389/2009 Sb., o obecných technických požadavcích zabezpečujících bezbariérové užívání staveb, v požadavcích na řešení pro osoby s omezenou </w:t>
      </w:r>
      <w:r w:rsidRPr="00D97E9D">
        <w:rPr>
          <w:szCs w:val="22"/>
        </w:rPr>
        <w:t>schopností pohybu.</w:t>
      </w:r>
    </w:p>
    <w:p w:rsidR="00DE27AC" w:rsidRPr="00D97E9D" w:rsidRDefault="00DE27AC" w:rsidP="00744D1A">
      <w:pPr>
        <w:pStyle w:val="Odstavecseseznamem"/>
        <w:numPr>
          <w:ilvl w:val="0"/>
          <w:numId w:val="34"/>
        </w:numPr>
      </w:pPr>
      <w:r w:rsidRPr="00D97E9D">
        <w:rPr>
          <w:szCs w:val="22"/>
        </w:rPr>
        <w:t>Zhotovitel se zavazuje provést dílo v souladu s příslušnými platnými právními předpisy,</w:t>
      </w:r>
      <w:r w:rsidR="00051F10" w:rsidRPr="00D97E9D">
        <w:rPr>
          <w:szCs w:val="22"/>
        </w:rPr>
        <w:t xml:space="preserve"> technickými podmínkami, </w:t>
      </w:r>
      <w:r w:rsidRPr="00D97E9D">
        <w:rPr>
          <w:szCs w:val="22"/>
        </w:rPr>
        <w:t xml:space="preserve">ustanoveními této smlouvy, </w:t>
      </w:r>
      <w:r w:rsidR="008D0BEA" w:rsidRPr="00D97E9D">
        <w:t>výzvou</w:t>
      </w:r>
      <w:r w:rsidRPr="00D97E9D">
        <w:t xml:space="preserve"> </w:t>
      </w:r>
      <w:r w:rsidR="006B5932" w:rsidRPr="00D97E9D">
        <w:t xml:space="preserve">k </w:t>
      </w:r>
      <w:r w:rsidR="007049AF" w:rsidRPr="00D97E9D">
        <w:t>veřejné zakáz</w:t>
      </w:r>
      <w:r w:rsidR="006B5932" w:rsidRPr="00D97E9D">
        <w:t>ce</w:t>
      </w:r>
      <w:r w:rsidR="007049AF" w:rsidRPr="00D97E9D">
        <w:t xml:space="preserve"> č. </w:t>
      </w:r>
      <w:r w:rsidR="004844E0" w:rsidRPr="00D97E9D">
        <w:t>1</w:t>
      </w:r>
      <w:r w:rsidR="002237BB" w:rsidRPr="00D97E9D">
        <w:t>7</w:t>
      </w:r>
      <w:r w:rsidR="008D0BEA" w:rsidRPr="00D97E9D">
        <w:t>4</w:t>
      </w:r>
      <w:r w:rsidR="00962DBC" w:rsidRPr="00D97E9D">
        <w:t>/2016</w:t>
      </w:r>
      <w:r w:rsidR="007049AF" w:rsidRPr="00D97E9D">
        <w:t xml:space="preserve"> </w:t>
      </w:r>
      <w:r w:rsidR="004A50A6" w:rsidRPr="00D97E9D">
        <w:br/>
      </w:r>
      <w:r w:rsidRPr="00D97E9D">
        <w:t xml:space="preserve">a nabídkou podanou zhotovitelem </w:t>
      </w:r>
      <w:r w:rsidR="008103D9" w:rsidRPr="00D97E9D">
        <w:t>k</w:t>
      </w:r>
      <w:r w:rsidRPr="00D97E9D">
        <w:t> této veřejné zakázce</w:t>
      </w:r>
      <w:r w:rsidRPr="00D97E9D">
        <w:rPr>
          <w:szCs w:val="22"/>
        </w:rPr>
        <w:t>.</w:t>
      </w:r>
    </w:p>
    <w:p w:rsidR="007049AF" w:rsidRDefault="007049AF" w:rsidP="00FF4CFD">
      <w:pPr>
        <w:pStyle w:val="Zkladntextodsazen-slo"/>
        <w:keepNext/>
        <w:keepLines/>
        <w:numPr>
          <w:ilvl w:val="0"/>
          <w:numId w:val="34"/>
        </w:numPr>
      </w:pPr>
      <w:r w:rsidRPr="00D97E9D">
        <w:t>Zhotovitel se zavazuje</w:t>
      </w:r>
      <w:r w:rsidRPr="00B95B1A">
        <w:t xml:space="preserve"> na žádost objednatele poskytovat v průběhu zadávacího řízení na</w:t>
      </w:r>
      <w:r w:rsidRPr="00D71D82">
        <w:t xml:space="preserve"> realizaci stavby bezúplatně informace k</w:t>
      </w:r>
      <w:r>
        <w:t xml:space="preserve"> dotazům </w:t>
      </w:r>
      <w:r w:rsidRPr="00D71D82">
        <w:t>uchazečů</w:t>
      </w:r>
      <w:r>
        <w:t xml:space="preserve"> </w:t>
      </w:r>
      <w:r w:rsidRPr="00D71D82">
        <w:t>týkající</w:t>
      </w:r>
      <w:r>
        <w:t>ch</w:t>
      </w:r>
      <w:r w:rsidRPr="00D71D82">
        <w:t xml:space="preserve"> se</w:t>
      </w:r>
      <w:r>
        <w:t xml:space="preserve"> DPS, a to </w:t>
      </w:r>
      <w:r w:rsidRPr="00D71D82">
        <w:t>e-mailem ve lhůtě do 2</w:t>
      </w:r>
      <w:r>
        <w:t xml:space="preserve"> pracovních </w:t>
      </w:r>
      <w:r w:rsidRPr="00D71D82">
        <w:t>dnů od obdržení žádosti</w:t>
      </w:r>
      <w:r>
        <w:t xml:space="preserve"> objednatele. </w:t>
      </w:r>
      <w:r w:rsidRPr="00D71D82">
        <w:t xml:space="preserve">Pokud zhotovitel poruší tuto povinnost, uhradí smluvní pokutu </w:t>
      </w:r>
      <w:r w:rsidRPr="00424E72">
        <w:t xml:space="preserve">dle odst. </w:t>
      </w:r>
      <w:r w:rsidR="00F4392E">
        <w:t xml:space="preserve">7 </w:t>
      </w:r>
      <w:r w:rsidRPr="00D71D82">
        <w:t xml:space="preserve">čl. </w:t>
      </w:r>
      <w:r w:rsidR="00B26A25">
        <w:t>IV.</w:t>
      </w:r>
      <w:r w:rsidRPr="00D71D82">
        <w:t xml:space="preserve"> </w:t>
      </w:r>
      <w:r>
        <w:t>části D</w:t>
      </w:r>
      <w:r w:rsidRPr="00D71D82">
        <w:t xml:space="preserve"> této smlouvy</w:t>
      </w:r>
      <w:r>
        <w:t>.</w:t>
      </w:r>
    </w:p>
    <w:p w:rsidR="00DE27AC" w:rsidRDefault="00DE27AC" w:rsidP="00A004D1">
      <w:pPr>
        <w:pStyle w:val="Zkladntextodsazen-slo"/>
        <w:keepLines/>
        <w:numPr>
          <w:ilvl w:val="0"/>
          <w:numId w:val="0"/>
        </w:numPr>
      </w:pPr>
    </w:p>
    <w:p w:rsidR="00D97E9D" w:rsidRPr="00BD7B49" w:rsidRDefault="00D97E9D" w:rsidP="00A004D1">
      <w:pPr>
        <w:pStyle w:val="Zkladntextodsazen-slo"/>
        <w:keepLines/>
        <w:numPr>
          <w:ilvl w:val="0"/>
          <w:numId w:val="0"/>
        </w:numPr>
      </w:pPr>
    </w:p>
    <w:p w:rsidR="00850EF9" w:rsidRPr="006A2820" w:rsidRDefault="00850EF9" w:rsidP="00A004D1">
      <w:pPr>
        <w:pStyle w:val="Nadpis2"/>
        <w:keepNext w:val="0"/>
        <w:keepLines/>
        <w:spacing w:before="120"/>
      </w:pPr>
    </w:p>
    <w:p w:rsidR="00850EF9" w:rsidRDefault="00850EF9" w:rsidP="00A004D1">
      <w:pPr>
        <w:pStyle w:val="Nadpis3"/>
        <w:keepNext w:val="0"/>
        <w:keepLines/>
      </w:pPr>
      <w:r w:rsidRPr="006A2820">
        <w:t>Doba plnění</w:t>
      </w:r>
      <w:r w:rsidR="00622D56">
        <w:t xml:space="preserve"> </w:t>
      </w:r>
    </w:p>
    <w:p w:rsidR="007C27BB" w:rsidRPr="007C27BB" w:rsidRDefault="007C27BB" w:rsidP="00A004D1">
      <w:pPr>
        <w:pStyle w:val="Zkladntextodsazen-slo"/>
        <w:keepLines/>
      </w:pPr>
      <w:r w:rsidRPr="00E029AD">
        <w:t xml:space="preserve">Práce na realizaci předmětu smlouvy dle čl. I. této části smlouvy budou zahájeny ihned po nabytí </w:t>
      </w:r>
      <w:r w:rsidRPr="007C27BB">
        <w:rPr>
          <w:color w:val="000000"/>
        </w:rPr>
        <w:t>účinnosti této smlouvy.</w:t>
      </w:r>
    </w:p>
    <w:p w:rsidR="007C27BB" w:rsidRPr="008F1B51" w:rsidRDefault="004452E5" w:rsidP="00A004D1">
      <w:pPr>
        <w:pStyle w:val="Zkladntextodsazen-slo"/>
        <w:keepLines/>
      </w:pPr>
      <w:r w:rsidRPr="008F1B51">
        <w:t>Koncept</w:t>
      </w:r>
      <w:r w:rsidR="008D0BEA">
        <w:t>y</w:t>
      </w:r>
      <w:r w:rsidRPr="008F1B51">
        <w:t xml:space="preserve"> projektov</w:t>
      </w:r>
      <w:r w:rsidR="008D0BEA">
        <w:t>ých</w:t>
      </w:r>
      <w:r w:rsidR="007C27BB" w:rsidRPr="008F1B51">
        <w:t xml:space="preserve"> dokumentac</w:t>
      </w:r>
      <w:r w:rsidR="008D0BEA">
        <w:t>í</w:t>
      </w:r>
      <w:r w:rsidR="007C27BB" w:rsidRPr="008F1B51">
        <w:t xml:space="preserve"> pro územní řízení (DÚR) v požadovaném rozsahu</w:t>
      </w:r>
      <w:r w:rsidR="00173E53">
        <w:t xml:space="preserve"> </w:t>
      </w:r>
      <w:r w:rsidR="007C27BB" w:rsidRPr="008F1B51">
        <w:t>bud</w:t>
      </w:r>
      <w:r w:rsidR="008D0BEA">
        <w:t>ou</w:t>
      </w:r>
      <w:r w:rsidR="007C27BB" w:rsidRPr="008F1B51">
        <w:t xml:space="preserve"> za účelem př</w:t>
      </w:r>
      <w:r w:rsidRPr="008F1B51">
        <w:t>ipomínkování objednateli předán</w:t>
      </w:r>
      <w:r w:rsidR="008D0BEA">
        <w:t>y</w:t>
      </w:r>
      <w:r w:rsidR="007C27BB" w:rsidRPr="008F1B51">
        <w:t xml:space="preserve"> ve 2 vyhotoveních </w:t>
      </w:r>
      <w:proofErr w:type="gramStart"/>
      <w:r w:rsidR="007C27BB" w:rsidRPr="008F1B51">
        <w:t>do ..... týdnů</w:t>
      </w:r>
      <w:proofErr w:type="gramEnd"/>
      <w:r w:rsidR="007C27BB" w:rsidRPr="008F1B51">
        <w:t xml:space="preserve"> </w:t>
      </w:r>
      <w:r w:rsidR="007C27BB" w:rsidRPr="008F1B51">
        <w:rPr>
          <w:rStyle w:val="mojeChar"/>
          <w:i/>
          <w:sz w:val="20"/>
          <w:highlight w:val="yellow"/>
        </w:rPr>
        <w:t xml:space="preserve">(doplní uchazeč - nejpozději však do </w:t>
      </w:r>
      <w:r w:rsidR="009A17C1" w:rsidRPr="00386643">
        <w:rPr>
          <w:rStyle w:val="mojeChar"/>
          <w:i/>
          <w:sz w:val="20"/>
          <w:highlight w:val="yellow"/>
        </w:rPr>
        <w:t>6</w:t>
      </w:r>
      <w:r w:rsidR="002B1D25">
        <w:rPr>
          <w:rStyle w:val="mojeChar"/>
          <w:i/>
          <w:sz w:val="20"/>
          <w:highlight w:val="yellow"/>
        </w:rPr>
        <w:t xml:space="preserve"> </w:t>
      </w:r>
      <w:r w:rsidR="007C27BB" w:rsidRPr="008F1B51">
        <w:rPr>
          <w:rStyle w:val="mojeChar"/>
          <w:i/>
          <w:sz w:val="20"/>
          <w:highlight w:val="yellow"/>
        </w:rPr>
        <w:t>týdnů)</w:t>
      </w:r>
      <w:r w:rsidR="007C27BB" w:rsidRPr="008F1B51">
        <w:rPr>
          <w:bCs/>
          <w:iCs/>
        </w:rPr>
        <w:t xml:space="preserve"> </w:t>
      </w:r>
      <w:r w:rsidR="007C27BB" w:rsidRPr="008F1B51">
        <w:t>od nabytí účinnosti této smlouvy.</w:t>
      </w:r>
    </w:p>
    <w:p w:rsidR="0030710B" w:rsidRPr="008F1B51" w:rsidRDefault="0030710B" w:rsidP="00A004D1">
      <w:pPr>
        <w:pStyle w:val="Zkladntextodsazen-slo"/>
        <w:keepLines/>
      </w:pPr>
      <w:r w:rsidRPr="008F1B51">
        <w:t>Čistopis</w:t>
      </w:r>
      <w:r w:rsidR="00D626A5">
        <w:t>y</w:t>
      </w:r>
      <w:r w:rsidRPr="008F1B51">
        <w:t xml:space="preserve"> projektov</w:t>
      </w:r>
      <w:r w:rsidR="008D0BEA">
        <w:t>ých</w:t>
      </w:r>
      <w:r w:rsidRPr="008F1B51">
        <w:t xml:space="preserve"> dokumentac</w:t>
      </w:r>
      <w:r w:rsidR="008D0BEA">
        <w:t>í</w:t>
      </w:r>
      <w:r w:rsidRPr="008F1B51">
        <w:t xml:space="preserve"> pro územní řízení (DÚR) v požadovaném rozsahu bud</w:t>
      </w:r>
      <w:r w:rsidR="008D0BEA">
        <w:t>ou</w:t>
      </w:r>
      <w:r w:rsidRPr="008F1B51">
        <w:t xml:space="preserve"> objednateli předán</w:t>
      </w:r>
      <w:r w:rsidR="008D0BEA">
        <w:t>y</w:t>
      </w:r>
      <w:r w:rsidRPr="008F1B51">
        <w:t xml:space="preserve"> </w:t>
      </w:r>
      <w:r w:rsidR="009D666A" w:rsidRPr="008F1B51">
        <w:t>v</w:t>
      </w:r>
      <w:r w:rsidR="000F64AC">
        <w:t> </w:t>
      </w:r>
      <w:r w:rsidR="00386643" w:rsidRPr="00386643">
        <w:rPr>
          <w:rFonts w:ascii="Arial" w:hAnsi="Arial" w:cs="Arial"/>
          <w:b/>
          <w:sz w:val="20"/>
        </w:rPr>
        <w:t>6</w:t>
      </w:r>
      <w:r w:rsidRPr="008F1B51">
        <w:rPr>
          <w:rFonts w:ascii="Arial" w:hAnsi="Arial" w:cs="Arial"/>
          <w:b/>
          <w:sz w:val="20"/>
        </w:rPr>
        <w:t xml:space="preserve"> vyhotoveních do 1 týdne</w:t>
      </w:r>
      <w:r w:rsidRPr="008F1B51">
        <w:rPr>
          <w:sz w:val="20"/>
        </w:rPr>
        <w:t xml:space="preserve"> </w:t>
      </w:r>
      <w:r w:rsidRPr="008F1B51">
        <w:t>od schválení koncept</w:t>
      </w:r>
      <w:r w:rsidR="008D0BEA">
        <w:t>ů</w:t>
      </w:r>
      <w:r w:rsidRPr="008F1B51">
        <w:t xml:space="preserve"> uveden</w:t>
      </w:r>
      <w:r w:rsidR="008D0BEA">
        <w:t>ých projektových</w:t>
      </w:r>
      <w:r w:rsidRPr="008F1B51">
        <w:t xml:space="preserve"> dokumentac</w:t>
      </w:r>
      <w:r w:rsidR="008D0BEA">
        <w:t>í</w:t>
      </w:r>
      <w:r w:rsidRPr="008F1B51">
        <w:t xml:space="preserve"> objednatelem.</w:t>
      </w:r>
    </w:p>
    <w:p w:rsidR="007C27BB" w:rsidRPr="008F1B51" w:rsidRDefault="004452E5" w:rsidP="00A004D1">
      <w:pPr>
        <w:pStyle w:val="Zkladntextodsazen-slo"/>
        <w:keepLines/>
        <w:tabs>
          <w:tab w:val="clear" w:pos="284"/>
          <w:tab w:val="num" w:pos="142"/>
        </w:tabs>
      </w:pPr>
      <w:r w:rsidRPr="008F1B51">
        <w:t>Koncept</w:t>
      </w:r>
      <w:r w:rsidR="008D0BEA">
        <w:t>y</w:t>
      </w:r>
      <w:r w:rsidRPr="008F1B51">
        <w:t xml:space="preserve"> p</w:t>
      </w:r>
      <w:r w:rsidR="007C27BB" w:rsidRPr="008F1B51">
        <w:t>rojektov</w:t>
      </w:r>
      <w:r w:rsidR="008D0BEA">
        <w:t>ých</w:t>
      </w:r>
      <w:r w:rsidR="007C27BB" w:rsidRPr="008F1B51">
        <w:t xml:space="preserve"> dokumentac</w:t>
      </w:r>
      <w:r w:rsidR="008D0BEA">
        <w:t>í</w:t>
      </w:r>
      <w:r w:rsidR="007C27BB" w:rsidRPr="008F1B51">
        <w:t xml:space="preserve"> pro stavební povolení (DSP) včetně Plán</w:t>
      </w:r>
      <w:r w:rsidR="008D0BEA">
        <w:t>ů</w:t>
      </w:r>
      <w:r w:rsidR="007C27BB" w:rsidRPr="008F1B51">
        <w:t xml:space="preserve"> BOZP v požadovaném rozsahu bud</w:t>
      </w:r>
      <w:r w:rsidR="008D0BEA">
        <w:t>ou</w:t>
      </w:r>
      <w:r w:rsidR="007C27BB" w:rsidRPr="008F1B51">
        <w:t xml:space="preserve"> za účelem př</w:t>
      </w:r>
      <w:r w:rsidRPr="008F1B51">
        <w:t>ipomínkování objednateli předán</w:t>
      </w:r>
      <w:r w:rsidR="008D0BEA">
        <w:t>y</w:t>
      </w:r>
      <w:r w:rsidR="007C27BB" w:rsidRPr="008F1B51">
        <w:t xml:space="preserve"> ve 2 vyhotoveních </w:t>
      </w:r>
      <w:proofErr w:type="gramStart"/>
      <w:r w:rsidR="007C27BB" w:rsidRPr="008F1B51">
        <w:t>do ..... týdnů</w:t>
      </w:r>
      <w:proofErr w:type="gramEnd"/>
      <w:r w:rsidR="007C27BB" w:rsidRPr="008F1B51">
        <w:t xml:space="preserve"> </w:t>
      </w:r>
      <w:r w:rsidR="007C27BB" w:rsidRPr="008F1B51">
        <w:rPr>
          <w:rStyle w:val="mojeChar"/>
          <w:i/>
          <w:sz w:val="20"/>
          <w:highlight w:val="yellow"/>
        </w:rPr>
        <w:t>(doplní uchazeč - nejpozději však do</w:t>
      </w:r>
      <w:r w:rsidR="000F64AC">
        <w:rPr>
          <w:rStyle w:val="mojeChar"/>
          <w:i/>
          <w:sz w:val="20"/>
          <w:highlight w:val="yellow"/>
        </w:rPr>
        <w:t xml:space="preserve"> </w:t>
      </w:r>
      <w:r w:rsidR="00386643">
        <w:rPr>
          <w:rStyle w:val="mojeChar"/>
          <w:i/>
          <w:sz w:val="20"/>
          <w:highlight w:val="yellow"/>
        </w:rPr>
        <w:t>4</w:t>
      </w:r>
      <w:r w:rsidR="007C27BB" w:rsidRPr="008F1B51">
        <w:rPr>
          <w:rStyle w:val="mojeChar"/>
          <w:i/>
          <w:sz w:val="20"/>
          <w:highlight w:val="yellow"/>
        </w:rPr>
        <w:t xml:space="preserve"> týdnů)</w:t>
      </w:r>
      <w:r w:rsidR="007C27BB" w:rsidRPr="008F1B51">
        <w:rPr>
          <w:bCs/>
          <w:iCs/>
        </w:rPr>
        <w:t xml:space="preserve"> </w:t>
      </w:r>
      <w:r w:rsidR="007C27BB" w:rsidRPr="008F1B51">
        <w:t>od nabytí právní moci územního rozhodnutí.</w:t>
      </w:r>
    </w:p>
    <w:p w:rsidR="007C27BB" w:rsidRPr="008F1B51" w:rsidRDefault="007C27BB" w:rsidP="00A004D1">
      <w:pPr>
        <w:pStyle w:val="Zkladntextodsazen-slo"/>
        <w:keepLines/>
      </w:pPr>
      <w:r w:rsidRPr="008F1B51">
        <w:t>Čistopis</w:t>
      </w:r>
      <w:r w:rsidR="008D0BEA">
        <w:t>y</w:t>
      </w:r>
      <w:r w:rsidRPr="008F1B51">
        <w:t xml:space="preserve"> projektov</w:t>
      </w:r>
      <w:r w:rsidR="008D0BEA">
        <w:t>ých</w:t>
      </w:r>
      <w:r w:rsidRPr="008F1B51">
        <w:t xml:space="preserve"> dokumentac</w:t>
      </w:r>
      <w:r w:rsidR="008D0BEA">
        <w:t>í</w:t>
      </w:r>
      <w:r w:rsidRPr="008F1B51">
        <w:t xml:space="preserve"> pro stavební povolení (DSP) včetně Plán</w:t>
      </w:r>
      <w:r w:rsidR="008D0BEA">
        <w:t>ů</w:t>
      </w:r>
      <w:r w:rsidRPr="008F1B51">
        <w:t xml:space="preserve"> BOZP v požadovaném </w:t>
      </w:r>
      <w:r w:rsidR="004F151F" w:rsidRPr="008F1B51">
        <w:t>rozsahu bud</w:t>
      </w:r>
      <w:r w:rsidR="008D0BEA">
        <w:t>ou</w:t>
      </w:r>
      <w:r w:rsidR="004F151F" w:rsidRPr="008F1B51">
        <w:t xml:space="preserve"> objednateli předán</w:t>
      </w:r>
      <w:r w:rsidR="008D0BEA">
        <w:t>y</w:t>
      </w:r>
      <w:r w:rsidR="00F9543B" w:rsidRPr="008F1B51">
        <w:t xml:space="preserve"> </w:t>
      </w:r>
      <w:r w:rsidR="00643D52" w:rsidRPr="008F1B51">
        <w:rPr>
          <w:rStyle w:val="mojeChar"/>
          <w:sz w:val="20"/>
        </w:rPr>
        <w:t>v</w:t>
      </w:r>
      <w:r w:rsidR="000F64AC">
        <w:rPr>
          <w:rStyle w:val="mojeChar"/>
          <w:color w:val="FF0000"/>
          <w:sz w:val="20"/>
        </w:rPr>
        <w:t xml:space="preserve"> </w:t>
      </w:r>
      <w:r w:rsidR="000F64AC" w:rsidRPr="00386643">
        <w:rPr>
          <w:rStyle w:val="mojeChar"/>
          <w:sz w:val="20"/>
        </w:rPr>
        <w:t>6</w:t>
      </w:r>
      <w:r w:rsidRPr="008F1B51">
        <w:rPr>
          <w:rStyle w:val="mojeChar"/>
          <w:sz w:val="20"/>
        </w:rPr>
        <w:t xml:space="preserve"> vyhotoveních do 1 týdne </w:t>
      </w:r>
      <w:r w:rsidRPr="008F1B51">
        <w:t xml:space="preserve">od </w:t>
      </w:r>
      <w:r w:rsidR="002263DB" w:rsidRPr="008F1B51">
        <w:t xml:space="preserve">schválení </w:t>
      </w:r>
      <w:r w:rsidR="0030710B" w:rsidRPr="008F1B51">
        <w:t>koncept</w:t>
      </w:r>
      <w:r w:rsidR="008D0BEA">
        <w:t>ů</w:t>
      </w:r>
      <w:r w:rsidR="0030710B" w:rsidRPr="008F1B51">
        <w:t xml:space="preserve"> uveden</w:t>
      </w:r>
      <w:r w:rsidR="008D0BEA">
        <w:t>ých</w:t>
      </w:r>
      <w:r w:rsidR="0030710B" w:rsidRPr="008F1B51">
        <w:t xml:space="preserve"> projektov</w:t>
      </w:r>
      <w:r w:rsidR="008D0BEA">
        <w:t>ých</w:t>
      </w:r>
      <w:r w:rsidR="0030710B" w:rsidRPr="008F1B51">
        <w:t xml:space="preserve"> dokumentac</w:t>
      </w:r>
      <w:r w:rsidR="008D0BEA">
        <w:t>í</w:t>
      </w:r>
      <w:r w:rsidR="0030710B" w:rsidRPr="008F1B51">
        <w:t xml:space="preserve"> </w:t>
      </w:r>
      <w:r w:rsidR="002263DB" w:rsidRPr="008F1B51">
        <w:t>objednatelem</w:t>
      </w:r>
      <w:r w:rsidRPr="008F1B51">
        <w:t>.</w:t>
      </w:r>
    </w:p>
    <w:p w:rsidR="007C27BB" w:rsidRPr="008F1B51" w:rsidRDefault="004452E5" w:rsidP="00A004D1">
      <w:pPr>
        <w:pStyle w:val="Zkladntextodsazen-slo"/>
        <w:keepLines/>
      </w:pPr>
      <w:r w:rsidRPr="008F1B51">
        <w:t>Koncept</w:t>
      </w:r>
      <w:r w:rsidR="008D0BEA">
        <w:t>y</w:t>
      </w:r>
      <w:r w:rsidRPr="008F1B51">
        <w:t xml:space="preserve"> p</w:t>
      </w:r>
      <w:r w:rsidR="007C27BB" w:rsidRPr="008F1B51">
        <w:t>rojektov</w:t>
      </w:r>
      <w:r w:rsidR="008D0BEA">
        <w:t>ých</w:t>
      </w:r>
      <w:r w:rsidR="007C27BB" w:rsidRPr="008F1B51">
        <w:t xml:space="preserve"> dokumentac</w:t>
      </w:r>
      <w:r w:rsidR="008D0BEA">
        <w:t>í</w:t>
      </w:r>
      <w:r w:rsidR="007C27BB" w:rsidRPr="008F1B51">
        <w:t xml:space="preserve"> pro provádění stavby (DPS) v požadovaném rozsahu bud</w:t>
      </w:r>
      <w:r w:rsidR="008D0BEA">
        <w:t>ou</w:t>
      </w:r>
      <w:r w:rsidR="007C27BB" w:rsidRPr="008F1B51">
        <w:t xml:space="preserve"> za účelem př</w:t>
      </w:r>
      <w:r w:rsidRPr="008F1B51">
        <w:t>ipomínkování objednateli předán</w:t>
      </w:r>
      <w:r w:rsidR="008D0BEA">
        <w:t>y</w:t>
      </w:r>
      <w:r w:rsidR="007C27BB" w:rsidRPr="008F1B51">
        <w:t xml:space="preserve"> ve 2 vyhotoveních </w:t>
      </w:r>
      <w:proofErr w:type="gramStart"/>
      <w:r w:rsidR="007C27BB" w:rsidRPr="008F1B51">
        <w:t>do</w:t>
      </w:r>
      <w:r w:rsidR="000F64AC">
        <w:t xml:space="preserve"> </w:t>
      </w:r>
      <w:r w:rsidR="007C27BB" w:rsidRPr="008F1B51">
        <w:t xml:space="preserve"> ..... týdnů</w:t>
      </w:r>
      <w:proofErr w:type="gramEnd"/>
      <w:r w:rsidR="007C27BB" w:rsidRPr="008F1B51">
        <w:t xml:space="preserve"> </w:t>
      </w:r>
      <w:r w:rsidR="007C27BB" w:rsidRPr="008F1B51">
        <w:rPr>
          <w:rStyle w:val="mojeChar"/>
          <w:i/>
          <w:sz w:val="20"/>
          <w:highlight w:val="yellow"/>
        </w:rPr>
        <w:t>(doplní uchazeč - nejpozději však do</w:t>
      </w:r>
      <w:r w:rsidR="000F64AC">
        <w:rPr>
          <w:rStyle w:val="mojeChar"/>
          <w:i/>
          <w:sz w:val="20"/>
          <w:highlight w:val="yellow"/>
        </w:rPr>
        <w:t xml:space="preserve"> </w:t>
      </w:r>
      <w:r w:rsidR="000F64AC" w:rsidRPr="00386643">
        <w:rPr>
          <w:rStyle w:val="mojeChar"/>
          <w:i/>
          <w:sz w:val="20"/>
          <w:highlight w:val="yellow"/>
        </w:rPr>
        <w:t>2</w:t>
      </w:r>
      <w:r w:rsidR="00643D52" w:rsidRPr="008F1B51">
        <w:rPr>
          <w:rStyle w:val="mojeChar"/>
          <w:i/>
          <w:sz w:val="20"/>
          <w:highlight w:val="yellow"/>
        </w:rPr>
        <w:t xml:space="preserve"> </w:t>
      </w:r>
      <w:r w:rsidR="007C27BB" w:rsidRPr="008F1B51">
        <w:rPr>
          <w:rStyle w:val="mojeChar"/>
          <w:i/>
          <w:sz w:val="20"/>
          <w:highlight w:val="yellow"/>
        </w:rPr>
        <w:t>týdnů)</w:t>
      </w:r>
      <w:r w:rsidR="007C27BB" w:rsidRPr="008F1B51">
        <w:rPr>
          <w:bCs/>
          <w:iCs/>
        </w:rPr>
        <w:t xml:space="preserve"> </w:t>
      </w:r>
      <w:r w:rsidR="007C27BB" w:rsidRPr="008F1B51">
        <w:t>od nabytí právní moci stavební</w:t>
      </w:r>
      <w:r w:rsidR="003A6CED">
        <w:t>ch</w:t>
      </w:r>
      <w:r w:rsidR="007C27BB" w:rsidRPr="008F1B51">
        <w:t xml:space="preserve"> povolení.</w:t>
      </w:r>
    </w:p>
    <w:p w:rsidR="007C27BB" w:rsidRDefault="007C27BB" w:rsidP="00A004D1">
      <w:pPr>
        <w:pStyle w:val="Zkladntextodsazen-slo"/>
        <w:keepLines/>
      </w:pPr>
      <w:r w:rsidRPr="00B7135E">
        <w:t>Čistopis</w:t>
      </w:r>
      <w:r w:rsidR="003A6CED">
        <w:t>y</w:t>
      </w:r>
      <w:r w:rsidRPr="00B7135E">
        <w:t xml:space="preserve"> </w:t>
      </w:r>
      <w:r>
        <w:t>projektov</w:t>
      </w:r>
      <w:r w:rsidR="003A6CED">
        <w:t>ých dokumentací</w:t>
      </w:r>
      <w:r w:rsidRPr="00B7135E">
        <w:t xml:space="preserve"> pro </w:t>
      </w:r>
      <w:r w:rsidR="001A1547">
        <w:t xml:space="preserve">provádění </w:t>
      </w:r>
      <w:r w:rsidRPr="00B7135E">
        <w:t>stavby (</w:t>
      </w:r>
      <w:r w:rsidR="001A1547">
        <w:t>DPS</w:t>
      </w:r>
      <w:r w:rsidRPr="00B7135E">
        <w:t>) v požadovaném rozsahu bud</w:t>
      </w:r>
      <w:r w:rsidR="003A6CED">
        <w:t>ou</w:t>
      </w:r>
      <w:r w:rsidRPr="00B7135E">
        <w:t xml:space="preserve"> obj</w:t>
      </w:r>
      <w:r>
        <w:t>ednateli předán</w:t>
      </w:r>
      <w:r w:rsidR="003A6CED">
        <w:t>y</w:t>
      </w:r>
      <w:r w:rsidRPr="00B7135E">
        <w:t xml:space="preserve"> v</w:t>
      </w:r>
      <w:r w:rsidR="00386643">
        <w:t> </w:t>
      </w:r>
      <w:r w:rsidR="000F64AC" w:rsidRPr="00386643">
        <w:rPr>
          <w:rFonts w:ascii="Arial" w:hAnsi="Arial" w:cs="Arial"/>
          <w:b/>
          <w:sz w:val="20"/>
        </w:rPr>
        <w:t>6</w:t>
      </w:r>
      <w:r w:rsidR="00386643" w:rsidRPr="00386643">
        <w:rPr>
          <w:rStyle w:val="mojeChar"/>
          <w:b w:val="0"/>
          <w:sz w:val="18"/>
        </w:rPr>
        <w:t xml:space="preserve"> </w:t>
      </w:r>
      <w:r w:rsidRPr="007D615D">
        <w:rPr>
          <w:rStyle w:val="mojeChar"/>
          <w:sz w:val="20"/>
        </w:rPr>
        <w:t>vyhotoveních do 1 týdne</w:t>
      </w:r>
      <w:r w:rsidRPr="007D615D">
        <w:rPr>
          <w:sz w:val="20"/>
        </w:rPr>
        <w:t xml:space="preserve"> </w:t>
      </w:r>
      <w:r w:rsidRPr="00B7135E">
        <w:t xml:space="preserve">od </w:t>
      </w:r>
      <w:r w:rsidR="002263DB">
        <w:t xml:space="preserve">schválení </w:t>
      </w:r>
      <w:r w:rsidR="0030710B">
        <w:t>koncept</w:t>
      </w:r>
      <w:r w:rsidR="003A6CED">
        <w:t>ů</w:t>
      </w:r>
      <w:r w:rsidR="0030710B">
        <w:t xml:space="preserve"> </w:t>
      </w:r>
      <w:r w:rsidR="002263DB">
        <w:t>uveden</w:t>
      </w:r>
      <w:r w:rsidR="003A6CED">
        <w:t>ých</w:t>
      </w:r>
      <w:r w:rsidR="002263DB">
        <w:t xml:space="preserve"> projektov</w:t>
      </w:r>
      <w:r w:rsidR="003A6CED">
        <w:t>ých</w:t>
      </w:r>
      <w:r w:rsidR="002263DB">
        <w:t xml:space="preserve"> dokumentac</w:t>
      </w:r>
      <w:r w:rsidR="003A6CED">
        <w:t>í</w:t>
      </w:r>
      <w:r w:rsidR="002263DB">
        <w:t xml:space="preserve"> objednatelem</w:t>
      </w:r>
      <w:r w:rsidRPr="00B7135E">
        <w:t>.</w:t>
      </w:r>
    </w:p>
    <w:p w:rsidR="008F1B51" w:rsidRPr="008F1B51" w:rsidRDefault="008F1B51" w:rsidP="00A004D1">
      <w:pPr>
        <w:pStyle w:val="Zkladntextodsazen-slo"/>
        <w:keepLines/>
      </w:pPr>
      <w:r w:rsidRPr="008F1B51">
        <w:t>V případě vzniku překážek ze strany dotčených orgánů státní správy</w:t>
      </w:r>
      <w:r w:rsidR="00A90E78">
        <w:t>,</w:t>
      </w:r>
      <w:r w:rsidRPr="008F1B51">
        <w:t xml:space="preserve"> ze strany vlastníků dotčených parcel,</w:t>
      </w:r>
      <w:r w:rsidR="00A90E78">
        <w:t xml:space="preserve"> vlastníků (správců) inženýrských sítí, p</w:t>
      </w:r>
      <w:r w:rsidR="00A90E78" w:rsidRPr="008F1B51">
        <w:t>opř.</w:t>
      </w:r>
      <w:r w:rsidR="00A90E78">
        <w:t xml:space="preserve"> vlastníků dotčených objektů, </w:t>
      </w:r>
      <w:r w:rsidRPr="008F1B51">
        <w:t>bránících zhotoviteli v plnění jeho závazku dle toh</w:t>
      </w:r>
      <w:r w:rsidR="00A90E78">
        <w:t xml:space="preserve">oto čl. II. bodu 2., 3., 4., 5., kterým zhotovitel (příkazce) jednající s náležitou péčí nemohl zabránit, </w:t>
      </w:r>
      <w:r w:rsidRPr="008F1B51">
        <w:t>se o dobu trvání těchto překážek prodlužuje doba plnění.</w:t>
      </w:r>
    </w:p>
    <w:p w:rsidR="008F1B51" w:rsidRPr="00051F10" w:rsidRDefault="008F1B51" w:rsidP="00A004D1">
      <w:pPr>
        <w:pStyle w:val="Zkladntextodsazen-slo"/>
        <w:keepLines/>
        <w:numPr>
          <w:ilvl w:val="0"/>
          <w:numId w:val="0"/>
        </w:numPr>
        <w:ind w:left="284"/>
        <w:rPr>
          <w:rFonts w:ascii="Arial" w:hAnsi="Arial" w:cs="Arial"/>
          <w:b/>
          <w:sz w:val="20"/>
        </w:rPr>
      </w:pPr>
    </w:p>
    <w:p w:rsidR="00850EF9" w:rsidRPr="006A2820" w:rsidRDefault="00850EF9" w:rsidP="00A004D1">
      <w:pPr>
        <w:pStyle w:val="Nadpis2"/>
        <w:keepNext w:val="0"/>
        <w:keepLines/>
        <w:spacing w:before="120"/>
      </w:pPr>
    </w:p>
    <w:p w:rsidR="00850EF9" w:rsidRPr="006A2820" w:rsidRDefault="00850EF9" w:rsidP="00A004D1">
      <w:pPr>
        <w:pStyle w:val="Nadpis3"/>
        <w:keepNext w:val="0"/>
        <w:keepLines/>
      </w:pPr>
      <w:r w:rsidRPr="006A2820">
        <w:t xml:space="preserve">Cena </w:t>
      </w:r>
      <w:r w:rsidR="004D61C8">
        <w:t>díla</w:t>
      </w:r>
    </w:p>
    <w:p w:rsidR="00850EF9" w:rsidRDefault="00850EF9" w:rsidP="00FC0479">
      <w:pPr>
        <w:pStyle w:val="Zkladntextodsazen-slo"/>
        <w:keepLines/>
        <w:numPr>
          <w:ilvl w:val="0"/>
          <w:numId w:val="0"/>
        </w:numPr>
        <w:spacing w:after="60"/>
      </w:pPr>
      <w:r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72336" w:rsidRDefault="00872336" w:rsidP="00FC0479">
      <w:pPr>
        <w:pStyle w:val="Zkladntextodsazen-slo"/>
        <w:keepLines/>
        <w:numPr>
          <w:ilvl w:val="0"/>
          <w:numId w:val="0"/>
        </w:numPr>
        <w:spacing w:after="120"/>
        <w:ind w:left="284" w:hanging="284"/>
        <w:rPr>
          <w:rFonts w:ascii="Arial" w:hAnsi="Arial" w:cs="Arial"/>
          <w:b/>
          <w:i/>
          <w:sz w:val="20"/>
        </w:rPr>
      </w:pPr>
      <w:r w:rsidRPr="008659D0">
        <w:rPr>
          <w:rFonts w:ascii="Arial" w:hAnsi="Arial" w:cs="Arial"/>
          <w:b/>
          <w:i/>
          <w:sz w:val="20"/>
          <w:highlight w:val="yellow"/>
        </w:rPr>
        <w:t>(doplní uchazeč)</w:t>
      </w:r>
    </w:p>
    <w:p w:rsidR="0085338B" w:rsidRPr="008659D0" w:rsidRDefault="0085338B" w:rsidP="00A004D1">
      <w:pPr>
        <w:pStyle w:val="Zkladntextodsazen-slo"/>
        <w:keepLines/>
        <w:numPr>
          <w:ilvl w:val="0"/>
          <w:numId w:val="0"/>
        </w:numPr>
        <w:spacing w:after="120"/>
        <w:ind w:left="284"/>
        <w:rPr>
          <w:rFonts w:ascii="Arial" w:hAnsi="Arial" w:cs="Arial"/>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126"/>
        <w:gridCol w:w="1701"/>
        <w:gridCol w:w="2126"/>
      </w:tblGrid>
      <w:tr w:rsidR="00795264" w:rsidRPr="00350538" w:rsidTr="00FC0479">
        <w:trPr>
          <w:trHeight w:val="340"/>
        </w:trPr>
        <w:tc>
          <w:tcPr>
            <w:tcW w:w="3686" w:type="dxa"/>
            <w:tcBorders>
              <w:top w:val="single" w:sz="12" w:space="0" w:color="auto"/>
              <w:left w:val="single" w:sz="12" w:space="0" w:color="auto"/>
              <w:bottom w:val="single" w:sz="12" w:space="0" w:color="auto"/>
              <w:right w:val="single" w:sz="12" w:space="0" w:color="auto"/>
            </w:tcBorders>
            <w:shd w:val="pct10" w:color="auto" w:fill="auto"/>
            <w:vAlign w:val="center"/>
          </w:tcPr>
          <w:p w:rsidR="00795264" w:rsidRPr="00A16723" w:rsidRDefault="00A16723" w:rsidP="00A004D1">
            <w:pPr>
              <w:keepLines/>
              <w:jc w:val="left"/>
              <w:rPr>
                <w:rFonts w:ascii="Arial" w:hAnsi="Arial" w:cs="Arial"/>
                <w:b/>
                <w:sz w:val="20"/>
                <w:szCs w:val="22"/>
              </w:rPr>
            </w:pPr>
            <w:r w:rsidRPr="00A16723">
              <w:rPr>
                <w:rFonts w:ascii="Arial" w:hAnsi="Arial" w:cs="Arial"/>
                <w:b/>
                <w:sz w:val="20"/>
                <w:szCs w:val="22"/>
              </w:rPr>
              <w:t>PD pro územní řízení (DÚR)</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795264" w:rsidRPr="008659D0" w:rsidRDefault="00795264" w:rsidP="00A004D1">
            <w:pPr>
              <w:keepLines/>
              <w:jc w:val="center"/>
              <w:rPr>
                <w:rFonts w:ascii="Arial" w:hAnsi="Arial" w:cs="Arial"/>
                <w:b/>
                <w:sz w:val="20"/>
                <w:szCs w:val="22"/>
              </w:rPr>
            </w:pPr>
            <w:r w:rsidRPr="008659D0">
              <w:rPr>
                <w:rFonts w:ascii="Arial" w:hAnsi="Arial" w:cs="Arial"/>
                <w:b/>
                <w:sz w:val="20"/>
                <w:szCs w:val="22"/>
              </w:rPr>
              <w:t>Cena bez DPH v Kč</w:t>
            </w:r>
          </w:p>
        </w:tc>
        <w:tc>
          <w:tcPr>
            <w:tcW w:w="1701" w:type="dxa"/>
            <w:tcBorders>
              <w:top w:val="single" w:sz="12" w:space="0" w:color="auto"/>
              <w:left w:val="single" w:sz="12" w:space="0" w:color="auto"/>
              <w:bottom w:val="single" w:sz="12" w:space="0" w:color="auto"/>
              <w:right w:val="single" w:sz="12" w:space="0" w:color="auto"/>
            </w:tcBorders>
            <w:shd w:val="pct10" w:color="auto" w:fill="auto"/>
            <w:vAlign w:val="center"/>
          </w:tcPr>
          <w:p w:rsidR="00795264" w:rsidRPr="008659D0" w:rsidRDefault="00795264" w:rsidP="00A004D1">
            <w:pPr>
              <w:keepLines/>
              <w:jc w:val="center"/>
              <w:rPr>
                <w:rFonts w:ascii="Arial" w:hAnsi="Arial" w:cs="Arial"/>
                <w:b/>
                <w:sz w:val="20"/>
                <w:szCs w:val="22"/>
              </w:rPr>
            </w:pPr>
            <w:r w:rsidRPr="008659D0">
              <w:rPr>
                <w:rFonts w:ascii="Arial" w:hAnsi="Arial" w:cs="Arial"/>
                <w:b/>
                <w:sz w:val="20"/>
                <w:szCs w:val="22"/>
              </w:rPr>
              <w:t>DPH v Kč</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795264" w:rsidRPr="008659D0" w:rsidRDefault="006A7FCD" w:rsidP="00A004D1">
            <w:pPr>
              <w:keepLines/>
              <w:jc w:val="center"/>
              <w:rPr>
                <w:rFonts w:ascii="Arial" w:hAnsi="Arial" w:cs="Arial"/>
                <w:b/>
                <w:sz w:val="20"/>
                <w:szCs w:val="22"/>
              </w:rPr>
            </w:pPr>
            <w:r w:rsidRPr="008659D0">
              <w:rPr>
                <w:rFonts w:ascii="Arial" w:hAnsi="Arial" w:cs="Arial"/>
                <w:b/>
                <w:sz w:val="20"/>
                <w:szCs w:val="22"/>
              </w:rPr>
              <w:t>Cena</w:t>
            </w:r>
            <w:r w:rsidR="00795264" w:rsidRPr="008659D0">
              <w:rPr>
                <w:rFonts w:ascii="Arial" w:hAnsi="Arial" w:cs="Arial"/>
                <w:b/>
                <w:sz w:val="20"/>
                <w:szCs w:val="22"/>
              </w:rPr>
              <w:t xml:space="preserve"> vč. DPH v Kč</w:t>
            </w:r>
          </w:p>
        </w:tc>
      </w:tr>
      <w:tr w:rsidR="00795264" w:rsidRPr="00350538" w:rsidTr="00FC0479">
        <w:trPr>
          <w:trHeight w:val="417"/>
        </w:trPr>
        <w:tc>
          <w:tcPr>
            <w:tcW w:w="3686" w:type="dxa"/>
            <w:tcBorders>
              <w:top w:val="single" w:sz="12" w:space="0" w:color="auto"/>
              <w:bottom w:val="single" w:sz="6" w:space="0" w:color="auto"/>
              <w:right w:val="single" w:sz="6" w:space="0" w:color="auto"/>
            </w:tcBorders>
            <w:vAlign w:val="center"/>
          </w:tcPr>
          <w:p w:rsidR="00795264" w:rsidRPr="00A16723" w:rsidRDefault="00A16723" w:rsidP="00A004D1">
            <w:pPr>
              <w:keepLines/>
              <w:jc w:val="left"/>
              <w:rPr>
                <w:szCs w:val="22"/>
              </w:rPr>
            </w:pPr>
            <w:r w:rsidRPr="00A16723">
              <w:rPr>
                <w:szCs w:val="22"/>
              </w:rPr>
              <w:t xml:space="preserve">Středisko volného času, Ostrava – Moravská Ostrava, </w:t>
            </w:r>
            <w:proofErr w:type="spellStart"/>
            <w:proofErr w:type="gramStart"/>
            <w:r w:rsidRPr="00A16723">
              <w:rPr>
                <w:szCs w:val="22"/>
              </w:rPr>
              <w:t>p.o</w:t>
            </w:r>
            <w:proofErr w:type="spellEnd"/>
            <w:r w:rsidRPr="00A16723">
              <w:rPr>
                <w:szCs w:val="22"/>
              </w:rPr>
              <w:t>.</w:t>
            </w:r>
            <w:proofErr w:type="gramEnd"/>
          </w:p>
        </w:tc>
        <w:tc>
          <w:tcPr>
            <w:tcW w:w="2126" w:type="dxa"/>
            <w:tcBorders>
              <w:top w:val="single" w:sz="12" w:space="0" w:color="auto"/>
              <w:left w:val="single" w:sz="6" w:space="0" w:color="auto"/>
              <w:bottom w:val="single" w:sz="6" w:space="0" w:color="auto"/>
              <w:right w:val="single" w:sz="6" w:space="0" w:color="auto"/>
            </w:tcBorders>
            <w:vAlign w:val="center"/>
          </w:tcPr>
          <w:p w:rsidR="00795264" w:rsidRPr="006A7FCD" w:rsidRDefault="00795264" w:rsidP="00A004D1">
            <w:pPr>
              <w:keepLines/>
              <w:jc w:val="right"/>
              <w:rPr>
                <w:color w:val="FF0000"/>
                <w:szCs w:val="22"/>
              </w:rPr>
            </w:pPr>
          </w:p>
        </w:tc>
        <w:tc>
          <w:tcPr>
            <w:tcW w:w="1701" w:type="dxa"/>
            <w:tcBorders>
              <w:top w:val="single" w:sz="12" w:space="0" w:color="auto"/>
              <w:left w:val="single" w:sz="6" w:space="0" w:color="auto"/>
              <w:bottom w:val="single" w:sz="6" w:space="0" w:color="auto"/>
              <w:right w:val="single" w:sz="6" w:space="0" w:color="auto"/>
            </w:tcBorders>
            <w:vAlign w:val="center"/>
          </w:tcPr>
          <w:p w:rsidR="00795264" w:rsidRPr="006A7FCD" w:rsidRDefault="00795264" w:rsidP="00A004D1">
            <w:pPr>
              <w:keepLines/>
              <w:jc w:val="right"/>
              <w:rPr>
                <w:color w:val="FF0000"/>
                <w:szCs w:val="22"/>
              </w:rPr>
            </w:pPr>
          </w:p>
        </w:tc>
        <w:tc>
          <w:tcPr>
            <w:tcW w:w="2126" w:type="dxa"/>
            <w:tcBorders>
              <w:top w:val="single" w:sz="12" w:space="0" w:color="auto"/>
              <w:left w:val="single" w:sz="6" w:space="0" w:color="auto"/>
              <w:bottom w:val="single" w:sz="6" w:space="0" w:color="auto"/>
            </w:tcBorders>
            <w:vAlign w:val="center"/>
          </w:tcPr>
          <w:p w:rsidR="00795264" w:rsidRPr="006A7FCD" w:rsidRDefault="00795264" w:rsidP="00A004D1">
            <w:pPr>
              <w:keepLines/>
              <w:jc w:val="right"/>
              <w:rPr>
                <w:color w:val="FF0000"/>
                <w:szCs w:val="22"/>
              </w:rPr>
            </w:pPr>
          </w:p>
        </w:tc>
      </w:tr>
      <w:tr w:rsidR="001A1547" w:rsidRPr="00350538" w:rsidTr="00FC0479">
        <w:trPr>
          <w:trHeight w:val="417"/>
        </w:trPr>
        <w:tc>
          <w:tcPr>
            <w:tcW w:w="3686" w:type="dxa"/>
            <w:tcBorders>
              <w:top w:val="single" w:sz="6" w:space="0" w:color="auto"/>
              <w:bottom w:val="single" w:sz="6" w:space="0" w:color="auto"/>
              <w:right w:val="single" w:sz="6" w:space="0" w:color="auto"/>
            </w:tcBorders>
            <w:vAlign w:val="center"/>
          </w:tcPr>
          <w:p w:rsidR="001A1547" w:rsidRPr="00BE564F" w:rsidRDefault="00A16723" w:rsidP="00A004D1">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A16723">
              <w:rPr>
                <w:szCs w:val="22"/>
              </w:rPr>
              <w:t>.</w:t>
            </w:r>
            <w:proofErr w:type="gramEnd"/>
            <w:r w:rsidR="00BE564F">
              <w:rPr>
                <w:szCs w:val="22"/>
              </w:rPr>
              <w:t xml:space="preserve"> </w:t>
            </w:r>
            <w:r w:rsidR="00BE564F" w:rsidRPr="00386643">
              <w:rPr>
                <w:szCs w:val="22"/>
              </w:rPr>
              <w:t>ul. M. Majerové</w:t>
            </w:r>
          </w:p>
        </w:tc>
        <w:tc>
          <w:tcPr>
            <w:tcW w:w="2126" w:type="dxa"/>
            <w:tcBorders>
              <w:top w:val="single" w:sz="6" w:space="0" w:color="auto"/>
              <w:left w:val="single" w:sz="6" w:space="0" w:color="auto"/>
              <w:bottom w:val="single" w:sz="6" w:space="0" w:color="auto"/>
              <w:right w:val="single" w:sz="6" w:space="0" w:color="auto"/>
            </w:tcBorders>
            <w:vAlign w:val="center"/>
          </w:tcPr>
          <w:p w:rsidR="001A1547" w:rsidRPr="006A7FCD" w:rsidRDefault="001A1547" w:rsidP="00A004D1">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1A1547" w:rsidRPr="006A7FCD" w:rsidRDefault="001A1547" w:rsidP="00A004D1">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1A1547" w:rsidRPr="006A7FCD" w:rsidRDefault="001A1547" w:rsidP="00A004D1">
            <w:pPr>
              <w:keepLines/>
              <w:jc w:val="right"/>
              <w:rPr>
                <w:color w:val="FF0000"/>
                <w:szCs w:val="22"/>
              </w:rPr>
            </w:pPr>
          </w:p>
        </w:tc>
      </w:tr>
      <w:tr w:rsidR="001A1547" w:rsidRPr="00350538" w:rsidTr="00FC0479">
        <w:trPr>
          <w:trHeight w:val="417"/>
        </w:trPr>
        <w:tc>
          <w:tcPr>
            <w:tcW w:w="3686" w:type="dxa"/>
            <w:tcBorders>
              <w:top w:val="single" w:sz="6" w:space="0" w:color="auto"/>
              <w:bottom w:val="single" w:sz="6" w:space="0" w:color="auto"/>
              <w:right w:val="single" w:sz="6" w:space="0" w:color="auto"/>
            </w:tcBorders>
            <w:vAlign w:val="center"/>
          </w:tcPr>
          <w:p w:rsidR="001A1547" w:rsidRPr="00BE564F" w:rsidRDefault="00A16723" w:rsidP="00A004D1">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386643">
              <w:rPr>
                <w:szCs w:val="22"/>
              </w:rPr>
              <w:t>.</w:t>
            </w:r>
            <w:proofErr w:type="gramEnd"/>
            <w:r w:rsidR="00BE564F" w:rsidRPr="00386643">
              <w:rPr>
                <w:szCs w:val="22"/>
              </w:rPr>
              <w:t xml:space="preserve"> ul. Polská</w:t>
            </w:r>
          </w:p>
        </w:tc>
        <w:tc>
          <w:tcPr>
            <w:tcW w:w="2126" w:type="dxa"/>
            <w:tcBorders>
              <w:top w:val="single" w:sz="6" w:space="0" w:color="auto"/>
              <w:left w:val="single" w:sz="6" w:space="0" w:color="auto"/>
              <w:bottom w:val="single" w:sz="6" w:space="0" w:color="auto"/>
              <w:right w:val="single" w:sz="6" w:space="0" w:color="auto"/>
            </w:tcBorders>
            <w:vAlign w:val="center"/>
          </w:tcPr>
          <w:p w:rsidR="001A1547" w:rsidRPr="006A7FCD" w:rsidRDefault="001A1547" w:rsidP="00A004D1">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1A1547" w:rsidRPr="006A7FCD" w:rsidRDefault="001A1547" w:rsidP="00A004D1">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1A1547" w:rsidRPr="006A7FCD" w:rsidRDefault="001A1547" w:rsidP="00A004D1">
            <w:pPr>
              <w:keepLines/>
              <w:jc w:val="right"/>
              <w:rPr>
                <w:color w:val="FF0000"/>
                <w:szCs w:val="22"/>
              </w:rPr>
            </w:pPr>
          </w:p>
        </w:tc>
      </w:tr>
      <w:tr w:rsidR="001A1547" w:rsidRPr="00350538" w:rsidTr="00FC0479">
        <w:trPr>
          <w:trHeight w:val="417"/>
        </w:trPr>
        <w:tc>
          <w:tcPr>
            <w:tcW w:w="3686" w:type="dxa"/>
            <w:tcBorders>
              <w:top w:val="single" w:sz="6" w:space="0" w:color="auto"/>
              <w:bottom w:val="single" w:sz="6" w:space="0" w:color="auto"/>
              <w:right w:val="single" w:sz="6" w:space="0" w:color="auto"/>
            </w:tcBorders>
            <w:vAlign w:val="center"/>
          </w:tcPr>
          <w:p w:rsidR="001A1547" w:rsidRPr="006A7FCD" w:rsidRDefault="00A16723" w:rsidP="003A6CED">
            <w:pPr>
              <w:keepLines/>
              <w:jc w:val="left"/>
              <w:rPr>
                <w:szCs w:val="22"/>
              </w:rPr>
            </w:pPr>
            <w:r w:rsidRPr="00A16723">
              <w:rPr>
                <w:szCs w:val="22"/>
              </w:rPr>
              <w:t xml:space="preserve">Středisko volného času, Ostrava-Zábřeh, </w:t>
            </w:r>
            <w:proofErr w:type="spellStart"/>
            <w:proofErr w:type="gramStart"/>
            <w:r w:rsidRPr="00A16723">
              <w:rPr>
                <w:szCs w:val="22"/>
              </w:rPr>
              <w:t>p.o</w:t>
            </w:r>
            <w:proofErr w:type="spellEnd"/>
            <w:r w:rsidRPr="00A16723">
              <w:rPr>
                <w:szCs w:val="22"/>
              </w:rPr>
              <w:t>.</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1A1547" w:rsidRPr="006A7FCD" w:rsidRDefault="001A1547" w:rsidP="00A004D1">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1A1547" w:rsidRPr="006A7FCD" w:rsidRDefault="001A1547" w:rsidP="00A004D1">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1A1547" w:rsidRPr="006A7FCD" w:rsidRDefault="001A1547" w:rsidP="00A004D1">
            <w:pPr>
              <w:keepLines/>
              <w:jc w:val="right"/>
              <w:rPr>
                <w:color w:val="FF0000"/>
                <w:szCs w:val="22"/>
              </w:rPr>
            </w:pPr>
          </w:p>
        </w:tc>
      </w:tr>
      <w:tr w:rsidR="00A16723" w:rsidRPr="00350538" w:rsidTr="00FC0479">
        <w:trPr>
          <w:trHeight w:val="417"/>
        </w:trPr>
        <w:tc>
          <w:tcPr>
            <w:tcW w:w="3686" w:type="dxa"/>
            <w:tcBorders>
              <w:top w:val="single" w:sz="6" w:space="0" w:color="auto"/>
              <w:bottom w:val="single" w:sz="6" w:space="0" w:color="auto"/>
              <w:right w:val="single" w:sz="6" w:space="0" w:color="auto"/>
            </w:tcBorders>
            <w:vAlign w:val="center"/>
          </w:tcPr>
          <w:p w:rsidR="00A16723" w:rsidRPr="006A7FCD" w:rsidRDefault="00A16723" w:rsidP="003A6CED">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Korunní</w:t>
            </w:r>
          </w:p>
        </w:tc>
        <w:tc>
          <w:tcPr>
            <w:tcW w:w="2126" w:type="dxa"/>
            <w:tcBorders>
              <w:top w:val="single" w:sz="6" w:space="0" w:color="auto"/>
              <w:left w:val="single" w:sz="6" w:space="0" w:color="auto"/>
              <w:bottom w:val="single" w:sz="6" w:space="0" w:color="auto"/>
              <w:right w:val="single" w:sz="6" w:space="0" w:color="auto"/>
            </w:tcBorders>
            <w:vAlign w:val="center"/>
          </w:tcPr>
          <w:p w:rsidR="00A16723" w:rsidRPr="006A7FCD" w:rsidRDefault="00A16723" w:rsidP="00A004D1">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A16723" w:rsidRPr="006A7FCD" w:rsidRDefault="00A16723" w:rsidP="00A004D1">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A16723" w:rsidRPr="006A7FCD" w:rsidRDefault="00A16723" w:rsidP="00A004D1">
            <w:pPr>
              <w:keepLines/>
              <w:jc w:val="right"/>
              <w:rPr>
                <w:color w:val="FF0000"/>
                <w:szCs w:val="22"/>
              </w:rPr>
            </w:pPr>
          </w:p>
        </w:tc>
      </w:tr>
      <w:tr w:rsidR="00A16723" w:rsidRPr="00350538" w:rsidTr="00FC0479">
        <w:trPr>
          <w:trHeight w:val="417"/>
        </w:trPr>
        <w:tc>
          <w:tcPr>
            <w:tcW w:w="3686" w:type="dxa"/>
            <w:tcBorders>
              <w:top w:val="single" w:sz="6" w:space="0" w:color="auto"/>
              <w:bottom w:val="single" w:sz="6" w:space="0" w:color="auto"/>
              <w:right w:val="single" w:sz="6" w:space="0" w:color="auto"/>
            </w:tcBorders>
            <w:vAlign w:val="center"/>
          </w:tcPr>
          <w:p w:rsidR="00A16723" w:rsidRPr="006A7FCD" w:rsidRDefault="00A16723" w:rsidP="00A1672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B. Martinů</w:t>
            </w:r>
          </w:p>
        </w:tc>
        <w:tc>
          <w:tcPr>
            <w:tcW w:w="2126" w:type="dxa"/>
            <w:tcBorders>
              <w:top w:val="single" w:sz="6" w:space="0" w:color="auto"/>
              <w:left w:val="single" w:sz="6" w:space="0" w:color="auto"/>
              <w:bottom w:val="single" w:sz="6" w:space="0" w:color="auto"/>
              <w:right w:val="single" w:sz="6" w:space="0" w:color="auto"/>
            </w:tcBorders>
            <w:vAlign w:val="center"/>
          </w:tcPr>
          <w:p w:rsidR="00A16723" w:rsidRPr="006A7FCD" w:rsidRDefault="00A16723" w:rsidP="00A004D1">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A16723" w:rsidRPr="006A7FCD" w:rsidRDefault="00A16723" w:rsidP="00A004D1">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A16723" w:rsidRPr="006A7FCD" w:rsidRDefault="00A16723" w:rsidP="00A004D1">
            <w:pPr>
              <w:keepLines/>
              <w:jc w:val="right"/>
              <w:rPr>
                <w:color w:val="FF0000"/>
                <w:szCs w:val="22"/>
              </w:rPr>
            </w:pPr>
          </w:p>
        </w:tc>
      </w:tr>
      <w:tr w:rsidR="00A16723" w:rsidRPr="00350538" w:rsidTr="00FC0479">
        <w:trPr>
          <w:trHeight w:val="417"/>
        </w:trPr>
        <w:tc>
          <w:tcPr>
            <w:tcW w:w="3686" w:type="dxa"/>
            <w:tcBorders>
              <w:top w:val="single" w:sz="6" w:space="0" w:color="auto"/>
              <w:bottom w:val="single" w:sz="12" w:space="0" w:color="auto"/>
              <w:right w:val="single" w:sz="6" w:space="0" w:color="auto"/>
            </w:tcBorders>
            <w:vAlign w:val="center"/>
          </w:tcPr>
          <w:p w:rsidR="00A16723" w:rsidRPr="00A16723" w:rsidRDefault="00A16723" w:rsidP="00A16723">
            <w:pPr>
              <w:keepLines/>
              <w:jc w:val="left"/>
              <w:rPr>
                <w:b/>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Čkalovova</w:t>
            </w:r>
          </w:p>
        </w:tc>
        <w:tc>
          <w:tcPr>
            <w:tcW w:w="2126" w:type="dxa"/>
            <w:tcBorders>
              <w:top w:val="single" w:sz="6" w:space="0" w:color="auto"/>
              <w:left w:val="single" w:sz="6" w:space="0" w:color="auto"/>
              <w:bottom w:val="single" w:sz="12" w:space="0" w:color="auto"/>
              <w:right w:val="single" w:sz="6" w:space="0" w:color="auto"/>
            </w:tcBorders>
            <w:vAlign w:val="center"/>
          </w:tcPr>
          <w:p w:rsidR="00A16723" w:rsidRPr="006A7FCD" w:rsidRDefault="00A16723" w:rsidP="00A004D1">
            <w:pPr>
              <w:keepLines/>
              <w:jc w:val="right"/>
              <w:rPr>
                <w:color w:val="FF0000"/>
                <w:szCs w:val="22"/>
              </w:rPr>
            </w:pPr>
          </w:p>
        </w:tc>
        <w:tc>
          <w:tcPr>
            <w:tcW w:w="1701" w:type="dxa"/>
            <w:tcBorders>
              <w:top w:val="single" w:sz="6" w:space="0" w:color="auto"/>
              <w:left w:val="single" w:sz="6" w:space="0" w:color="auto"/>
              <w:bottom w:val="single" w:sz="12" w:space="0" w:color="auto"/>
              <w:right w:val="single" w:sz="6" w:space="0" w:color="auto"/>
            </w:tcBorders>
            <w:vAlign w:val="center"/>
          </w:tcPr>
          <w:p w:rsidR="00A16723" w:rsidRPr="006A7FCD" w:rsidRDefault="00A16723" w:rsidP="00A004D1">
            <w:pPr>
              <w:keepLines/>
              <w:jc w:val="right"/>
              <w:rPr>
                <w:color w:val="FF0000"/>
                <w:szCs w:val="22"/>
              </w:rPr>
            </w:pPr>
          </w:p>
        </w:tc>
        <w:tc>
          <w:tcPr>
            <w:tcW w:w="2126" w:type="dxa"/>
            <w:tcBorders>
              <w:top w:val="single" w:sz="6" w:space="0" w:color="auto"/>
              <w:left w:val="single" w:sz="6" w:space="0" w:color="auto"/>
              <w:bottom w:val="single" w:sz="12" w:space="0" w:color="auto"/>
            </w:tcBorders>
            <w:vAlign w:val="center"/>
          </w:tcPr>
          <w:p w:rsidR="00A16723" w:rsidRPr="006A7FCD" w:rsidRDefault="00A16723" w:rsidP="00A004D1">
            <w:pPr>
              <w:keepLines/>
              <w:jc w:val="right"/>
              <w:rPr>
                <w:color w:val="FF0000"/>
                <w:szCs w:val="22"/>
              </w:rPr>
            </w:pPr>
          </w:p>
        </w:tc>
      </w:tr>
      <w:tr w:rsidR="001A1547" w:rsidRPr="00350538" w:rsidTr="00FC0479">
        <w:trPr>
          <w:trHeight w:val="329"/>
        </w:trPr>
        <w:tc>
          <w:tcPr>
            <w:tcW w:w="3686" w:type="dxa"/>
            <w:tcBorders>
              <w:top w:val="single" w:sz="12" w:space="0" w:color="auto"/>
              <w:left w:val="single" w:sz="12" w:space="0" w:color="auto"/>
              <w:bottom w:val="single" w:sz="12" w:space="0" w:color="auto"/>
              <w:right w:val="single" w:sz="12" w:space="0" w:color="auto"/>
            </w:tcBorders>
            <w:shd w:val="pct12" w:color="auto" w:fill="auto"/>
            <w:vAlign w:val="center"/>
          </w:tcPr>
          <w:p w:rsidR="001A1547" w:rsidRPr="008659D0" w:rsidRDefault="001A1547" w:rsidP="00A004D1">
            <w:pPr>
              <w:keepLines/>
              <w:jc w:val="left"/>
              <w:rPr>
                <w:rFonts w:ascii="Arial" w:hAnsi="Arial" w:cs="Arial"/>
                <w:b/>
                <w:szCs w:val="22"/>
              </w:rPr>
            </w:pPr>
            <w:r w:rsidRPr="008659D0">
              <w:rPr>
                <w:rFonts w:ascii="Arial" w:hAnsi="Arial" w:cs="Arial"/>
                <w:b/>
                <w:sz w:val="20"/>
                <w:szCs w:val="22"/>
              </w:rPr>
              <w:t>Cena celkem</w:t>
            </w:r>
            <w:r w:rsidR="0085338B">
              <w:rPr>
                <w:rFonts w:ascii="Arial" w:hAnsi="Arial" w:cs="Arial"/>
                <w:b/>
                <w:sz w:val="20"/>
                <w:szCs w:val="22"/>
              </w:rPr>
              <w:t xml:space="preserve"> za DÚR</w:t>
            </w: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1A1547" w:rsidRPr="006A7FCD" w:rsidRDefault="001A1547" w:rsidP="00A004D1">
            <w:pPr>
              <w:keepLines/>
              <w:jc w:val="right"/>
              <w:rPr>
                <w:color w:val="FF0000"/>
                <w:szCs w:val="22"/>
              </w:rPr>
            </w:pPr>
          </w:p>
        </w:tc>
        <w:tc>
          <w:tcPr>
            <w:tcW w:w="1701" w:type="dxa"/>
            <w:tcBorders>
              <w:top w:val="single" w:sz="12" w:space="0" w:color="auto"/>
              <w:left w:val="single" w:sz="12" w:space="0" w:color="auto"/>
              <w:bottom w:val="single" w:sz="12" w:space="0" w:color="auto"/>
              <w:right w:val="single" w:sz="12" w:space="0" w:color="auto"/>
            </w:tcBorders>
            <w:shd w:val="pct12" w:color="auto" w:fill="auto"/>
            <w:vAlign w:val="center"/>
          </w:tcPr>
          <w:p w:rsidR="001A1547" w:rsidRPr="006A7FCD" w:rsidRDefault="001A1547" w:rsidP="00A004D1">
            <w:pPr>
              <w:keepLines/>
              <w:jc w:val="right"/>
              <w:rPr>
                <w:color w:val="FF0000"/>
                <w:szCs w:val="22"/>
              </w:rPr>
            </w:pP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1A1547" w:rsidRPr="006A7FCD" w:rsidRDefault="001A1547" w:rsidP="00A004D1">
            <w:pPr>
              <w:keepLines/>
              <w:jc w:val="right"/>
              <w:rPr>
                <w:color w:val="FF0000"/>
                <w:szCs w:val="22"/>
              </w:rPr>
            </w:pPr>
          </w:p>
        </w:tc>
      </w:tr>
    </w:tbl>
    <w:p w:rsidR="0085338B" w:rsidRDefault="0085338B" w:rsidP="00A004D1">
      <w:pPr>
        <w:pStyle w:val="Nadpis3"/>
        <w:keepNext w:val="0"/>
        <w:keepLines/>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2126"/>
        <w:gridCol w:w="1701"/>
        <w:gridCol w:w="2126"/>
      </w:tblGrid>
      <w:tr w:rsidR="0085338B" w:rsidRPr="00350538" w:rsidTr="00811940">
        <w:trPr>
          <w:trHeight w:val="340"/>
        </w:trPr>
        <w:tc>
          <w:tcPr>
            <w:tcW w:w="3544"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A16723" w:rsidRDefault="0085338B" w:rsidP="00B86143">
            <w:pPr>
              <w:keepLines/>
              <w:jc w:val="left"/>
              <w:rPr>
                <w:rFonts w:ascii="Arial" w:hAnsi="Arial" w:cs="Arial"/>
                <w:b/>
                <w:sz w:val="20"/>
                <w:szCs w:val="22"/>
              </w:rPr>
            </w:pPr>
            <w:r w:rsidRPr="0085338B">
              <w:rPr>
                <w:rFonts w:ascii="Arial" w:hAnsi="Arial" w:cs="Arial"/>
                <w:b/>
                <w:sz w:val="20"/>
                <w:szCs w:val="22"/>
              </w:rPr>
              <w:t>PD pro stavební povolení (DSP)</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B86143">
            <w:pPr>
              <w:keepLines/>
              <w:jc w:val="center"/>
              <w:rPr>
                <w:rFonts w:ascii="Arial" w:hAnsi="Arial" w:cs="Arial"/>
                <w:b/>
                <w:sz w:val="20"/>
                <w:szCs w:val="22"/>
              </w:rPr>
            </w:pPr>
            <w:r w:rsidRPr="008659D0">
              <w:rPr>
                <w:rFonts w:ascii="Arial" w:hAnsi="Arial" w:cs="Arial"/>
                <w:b/>
                <w:sz w:val="20"/>
                <w:szCs w:val="22"/>
              </w:rPr>
              <w:t>Cena bez DPH v Kč</w:t>
            </w:r>
          </w:p>
        </w:tc>
        <w:tc>
          <w:tcPr>
            <w:tcW w:w="1701"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B86143">
            <w:pPr>
              <w:keepLines/>
              <w:jc w:val="center"/>
              <w:rPr>
                <w:rFonts w:ascii="Arial" w:hAnsi="Arial" w:cs="Arial"/>
                <w:b/>
                <w:sz w:val="20"/>
                <w:szCs w:val="22"/>
              </w:rPr>
            </w:pPr>
            <w:r w:rsidRPr="008659D0">
              <w:rPr>
                <w:rFonts w:ascii="Arial" w:hAnsi="Arial" w:cs="Arial"/>
                <w:b/>
                <w:sz w:val="20"/>
                <w:szCs w:val="22"/>
              </w:rPr>
              <w:t>DPH v Kč</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B86143">
            <w:pPr>
              <w:keepLines/>
              <w:jc w:val="center"/>
              <w:rPr>
                <w:rFonts w:ascii="Arial" w:hAnsi="Arial" w:cs="Arial"/>
                <w:b/>
                <w:sz w:val="20"/>
                <w:szCs w:val="22"/>
              </w:rPr>
            </w:pPr>
            <w:r w:rsidRPr="008659D0">
              <w:rPr>
                <w:rFonts w:ascii="Arial" w:hAnsi="Arial" w:cs="Arial"/>
                <w:b/>
                <w:sz w:val="20"/>
                <w:szCs w:val="22"/>
              </w:rPr>
              <w:t>Cena vč. DPH v Kč</w:t>
            </w:r>
          </w:p>
        </w:tc>
      </w:tr>
      <w:tr w:rsidR="00386643" w:rsidRPr="00350538" w:rsidTr="00811940">
        <w:trPr>
          <w:trHeight w:val="417"/>
        </w:trPr>
        <w:tc>
          <w:tcPr>
            <w:tcW w:w="3544" w:type="dxa"/>
            <w:tcBorders>
              <w:top w:val="single" w:sz="12" w:space="0" w:color="auto"/>
              <w:bottom w:val="single" w:sz="6" w:space="0" w:color="auto"/>
              <w:right w:val="single" w:sz="6" w:space="0" w:color="auto"/>
            </w:tcBorders>
            <w:vAlign w:val="center"/>
          </w:tcPr>
          <w:p w:rsidR="00386643" w:rsidRPr="00A16723" w:rsidRDefault="00386643" w:rsidP="00386643">
            <w:pPr>
              <w:keepLines/>
              <w:jc w:val="left"/>
              <w:rPr>
                <w:szCs w:val="22"/>
              </w:rPr>
            </w:pPr>
            <w:r w:rsidRPr="00A16723">
              <w:rPr>
                <w:szCs w:val="22"/>
              </w:rPr>
              <w:t xml:space="preserve">Středisko volného času, Ostrava – Moravská Ostrava, </w:t>
            </w:r>
            <w:proofErr w:type="spellStart"/>
            <w:proofErr w:type="gramStart"/>
            <w:r w:rsidRPr="00A16723">
              <w:rPr>
                <w:szCs w:val="22"/>
              </w:rPr>
              <w:t>p.o</w:t>
            </w:r>
            <w:proofErr w:type="spellEnd"/>
            <w:r w:rsidRPr="00A16723">
              <w:rPr>
                <w:szCs w:val="22"/>
              </w:rPr>
              <w:t>.</w:t>
            </w:r>
            <w:proofErr w:type="gramEnd"/>
          </w:p>
        </w:tc>
        <w:tc>
          <w:tcPr>
            <w:tcW w:w="2126" w:type="dxa"/>
            <w:tcBorders>
              <w:top w:val="single" w:sz="12"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1701" w:type="dxa"/>
            <w:tcBorders>
              <w:top w:val="single" w:sz="12"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2126" w:type="dxa"/>
            <w:tcBorders>
              <w:top w:val="single" w:sz="12" w:space="0" w:color="auto"/>
              <w:left w:val="single" w:sz="6" w:space="0" w:color="auto"/>
              <w:bottom w:val="single" w:sz="6" w:space="0" w:color="auto"/>
            </w:tcBorders>
            <w:vAlign w:val="center"/>
          </w:tcPr>
          <w:p w:rsidR="00386643" w:rsidRPr="006A7FCD" w:rsidRDefault="00386643" w:rsidP="00B86143">
            <w:pPr>
              <w:keepLines/>
              <w:jc w:val="right"/>
              <w:rPr>
                <w:color w:val="FF0000"/>
                <w:szCs w:val="22"/>
              </w:rPr>
            </w:pPr>
          </w:p>
        </w:tc>
      </w:tr>
      <w:tr w:rsidR="00386643" w:rsidRPr="00350538" w:rsidTr="00B86143">
        <w:trPr>
          <w:trHeight w:val="417"/>
        </w:trPr>
        <w:tc>
          <w:tcPr>
            <w:tcW w:w="3544" w:type="dxa"/>
            <w:tcBorders>
              <w:top w:val="single" w:sz="6" w:space="0" w:color="auto"/>
              <w:bottom w:val="single" w:sz="6" w:space="0" w:color="auto"/>
              <w:right w:val="single" w:sz="6" w:space="0" w:color="auto"/>
            </w:tcBorders>
            <w:vAlign w:val="center"/>
          </w:tcPr>
          <w:p w:rsidR="00386643" w:rsidRPr="00BE564F" w:rsidRDefault="00386643" w:rsidP="00386643">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A16723">
              <w:rPr>
                <w:szCs w:val="22"/>
              </w:rPr>
              <w:t>.</w:t>
            </w:r>
            <w:proofErr w:type="gramEnd"/>
            <w:r>
              <w:rPr>
                <w:szCs w:val="22"/>
              </w:rPr>
              <w:t xml:space="preserve"> </w:t>
            </w:r>
            <w:r w:rsidRPr="00386643">
              <w:rPr>
                <w:szCs w:val="22"/>
              </w:rPr>
              <w:t>ul. M. Majerové</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B86143">
            <w:pPr>
              <w:keepLines/>
              <w:jc w:val="right"/>
              <w:rPr>
                <w:color w:val="FF0000"/>
                <w:szCs w:val="22"/>
              </w:rPr>
            </w:pPr>
          </w:p>
        </w:tc>
      </w:tr>
      <w:tr w:rsidR="00386643" w:rsidRPr="00350538" w:rsidTr="00B86143">
        <w:trPr>
          <w:trHeight w:val="417"/>
        </w:trPr>
        <w:tc>
          <w:tcPr>
            <w:tcW w:w="3544" w:type="dxa"/>
            <w:tcBorders>
              <w:top w:val="single" w:sz="6" w:space="0" w:color="auto"/>
              <w:bottom w:val="single" w:sz="6" w:space="0" w:color="auto"/>
              <w:right w:val="single" w:sz="6" w:space="0" w:color="auto"/>
            </w:tcBorders>
            <w:vAlign w:val="center"/>
          </w:tcPr>
          <w:p w:rsidR="00386643" w:rsidRPr="00BE564F" w:rsidRDefault="00386643" w:rsidP="00386643">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386643">
              <w:rPr>
                <w:szCs w:val="22"/>
              </w:rPr>
              <w:t>.</w:t>
            </w:r>
            <w:proofErr w:type="gramEnd"/>
            <w:r w:rsidRPr="00386643">
              <w:rPr>
                <w:szCs w:val="22"/>
              </w:rPr>
              <w:t xml:space="preserve"> ul. Polská</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B86143">
            <w:pPr>
              <w:keepLines/>
              <w:jc w:val="right"/>
              <w:rPr>
                <w:color w:val="FF0000"/>
                <w:szCs w:val="22"/>
              </w:rPr>
            </w:pPr>
          </w:p>
        </w:tc>
      </w:tr>
      <w:tr w:rsidR="00386643" w:rsidRPr="00350538" w:rsidTr="00B86143">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Ostrava-Zábřeh, </w:t>
            </w:r>
            <w:proofErr w:type="spellStart"/>
            <w:proofErr w:type="gramStart"/>
            <w:r w:rsidRPr="00A16723">
              <w:rPr>
                <w:szCs w:val="22"/>
              </w:rPr>
              <w:t>p.o</w:t>
            </w:r>
            <w:proofErr w:type="spellEnd"/>
            <w:r w:rsidRPr="00A16723">
              <w:rPr>
                <w:szCs w:val="22"/>
              </w:rPr>
              <w:t>.</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B86143">
            <w:pPr>
              <w:keepLines/>
              <w:jc w:val="right"/>
              <w:rPr>
                <w:color w:val="FF0000"/>
                <w:szCs w:val="22"/>
              </w:rPr>
            </w:pPr>
          </w:p>
        </w:tc>
      </w:tr>
      <w:tr w:rsidR="00386643" w:rsidRPr="00350538" w:rsidTr="00B86143">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Korunní</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B86143">
            <w:pPr>
              <w:keepLines/>
              <w:jc w:val="right"/>
              <w:rPr>
                <w:color w:val="FF0000"/>
                <w:szCs w:val="22"/>
              </w:rPr>
            </w:pPr>
          </w:p>
        </w:tc>
      </w:tr>
      <w:tr w:rsidR="00386643" w:rsidRPr="00350538" w:rsidTr="00B86143">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B. Martinů</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B86143">
            <w:pPr>
              <w:keepLines/>
              <w:jc w:val="right"/>
              <w:rPr>
                <w:color w:val="FF0000"/>
                <w:szCs w:val="22"/>
              </w:rPr>
            </w:pPr>
          </w:p>
        </w:tc>
      </w:tr>
      <w:tr w:rsidR="00386643" w:rsidRPr="00350538" w:rsidTr="00811940">
        <w:trPr>
          <w:trHeight w:val="417"/>
        </w:trPr>
        <w:tc>
          <w:tcPr>
            <w:tcW w:w="3544" w:type="dxa"/>
            <w:tcBorders>
              <w:top w:val="single" w:sz="6" w:space="0" w:color="auto"/>
              <w:bottom w:val="single" w:sz="12" w:space="0" w:color="auto"/>
              <w:right w:val="single" w:sz="6" w:space="0" w:color="auto"/>
            </w:tcBorders>
            <w:vAlign w:val="center"/>
          </w:tcPr>
          <w:p w:rsidR="00386643" w:rsidRPr="00A16723" w:rsidRDefault="00386643" w:rsidP="00386643">
            <w:pPr>
              <w:keepLines/>
              <w:jc w:val="left"/>
              <w:rPr>
                <w:b/>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Čkalovova</w:t>
            </w:r>
          </w:p>
        </w:tc>
        <w:tc>
          <w:tcPr>
            <w:tcW w:w="2126" w:type="dxa"/>
            <w:tcBorders>
              <w:top w:val="single" w:sz="6" w:space="0" w:color="auto"/>
              <w:left w:val="single" w:sz="6" w:space="0" w:color="auto"/>
              <w:bottom w:val="single" w:sz="12" w:space="0" w:color="auto"/>
              <w:right w:val="single" w:sz="6" w:space="0" w:color="auto"/>
            </w:tcBorders>
            <w:vAlign w:val="center"/>
          </w:tcPr>
          <w:p w:rsidR="00386643" w:rsidRPr="006A7FCD" w:rsidRDefault="00386643" w:rsidP="00B86143">
            <w:pPr>
              <w:keepLines/>
              <w:jc w:val="right"/>
              <w:rPr>
                <w:color w:val="FF0000"/>
                <w:szCs w:val="22"/>
              </w:rPr>
            </w:pPr>
          </w:p>
        </w:tc>
        <w:tc>
          <w:tcPr>
            <w:tcW w:w="1701" w:type="dxa"/>
            <w:tcBorders>
              <w:top w:val="single" w:sz="6" w:space="0" w:color="auto"/>
              <w:left w:val="single" w:sz="6" w:space="0" w:color="auto"/>
              <w:bottom w:val="single" w:sz="12" w:space="0" w:color="auto"/>
              <w:right w:val="single" w:sz="6" w:space="0" w:color="auto"/>
            </w:tcBorders>
            <w:vAlign w:val="center"/>
          </w:tcPr>
          <w:p w:rsidR="00386643" w:rsidRPr="006A7FCD" w:rsidRDefault="00386643" w:rsidP="00B86143">
            <w:pPr>
              <w:keepLines/>
              <w:jc w:val="right"/>
              <w:rPr>
                <w:color w:val="FF0000"/>
                <w:szCs w:val="22"/>
              </w:rPr>
            </w:pPr>
          </w:p>
        </w:tc>
        <w:tc>
          <w:tcPr>
            <w:tcW w:w="2126" w:type="dxa"/>
            <w:tcBorders>
              <w:top w:val="single" w:sz="6" w:space="0" w:color="auto"/>
              <w:left w:val="single" w:sz="6" w:space="0" w:color="auto"/>
              <w:bottom w:val="single" w:sz="12" w:space="0" w:color="auto"/>
            </w:tcBorders>
            <w:vAlign w:val="center"/>
          </w:tcPr>
          <w:p w:rsidR="00386643" w:rsidRPr="006A7FCD" w:rsidRDefault="00386643" w:rsidP="00B86143">
            <w:pPr>
              <w:keepLines/>
              <w:jc w:val="right"/>
              <w:rPr>
                <w:color w:val="FF0000"/>
                <w:szCs w:val="22"/>
              </w:rPr>
            </w:pPr>
          </w:p>
        </w:tc>
      </w:tr>
      <w:tr w:rsidR="0085338B" w:rsidRPr="00350538" w:rsidTr="00811940">
        <w:trPr>
          <w:trHeight w:val="329"/>
        </w:trPr>
        <w:tc>
          <w:tcPr>
            <w:tcW w:w="3544"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8659D0" w:rsidRDefault="0085338B" w:rsidP="0085338B">
            <w:pPr>
              <w:keepLines/>
              <w:jc w:val="left"/>
              <w:rPr>
                <w:rFonts w:ascii="Arial" w:hAnsi="Arial" w:cs="Arial"/>
                <w:b/>
                <w:szCs w:val="22"/>
              </w:rPr>
            </w:pPr>
            <w:r w:rsidRPr="008659D0">
              <w:rPr>
                <w:rFonts w:ascii="Arial" w:hAnsi="Arial" w:cs="Arial"/>
                <w:b/>
                <w:sz w:val="20"/>
                <w:szCs w:val="22"/>
              </w:rPr>
              <w:t>Cena celkem</w:t>
            </w:r>
            <w:r>
              <w:rPr>
                <w:rFonts w:ascii="Arial" w:hAnsi="Arial" w:cs="Arial"/>
                <w:b/>
                <w:sz w:val="20"/>
                <w:szCs w:val="22"/>
              </w:rPr>
              <w:t xml:space="preserve"> za DSP</w:t>
            </w: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B86143">
            <w:pPr>
              <w:keepLines/>
              <w:jc w:val="right"/>
              <w:rPr>
                <w:color w:val="FF0000"/>
                <w:szCs w:val="22"/>
              </w:rPr>
            </w:pPr>
          </w:p>
        </w:tc>
        <w:tc>
          <w:tcPr>
            <w:tcW w:w="1701"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B86143">
            <w:pPr>
              <w:keepLines/>
              <w:jc w:val="right"/>
              <w:rPr>
                <w:color w:val="FF0000"/>
                <w:szCs w:val="22"/>
              </w:rPr>
            </w:pP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B86143">
            <w:pPr>
              <w:keepLines/>
              <w:jc w:val="right"/>
              <w:rPr>
                <w:color w:val="FF0000"/>
                <w:szCs w:val="22"/>
              </w:rPr>
            </w:pPr>
          </w:p>
        </w:tc>
      </w:tr>
    </w:tbl>
    <w:p w:rsidR="0085338B" w:rsidRDefault="0085338B" w:rsidP="00A004D1">
      <w:pPr>
        <w:pStyle w:val="Nadpis3"/>
        <w:keepNext w:val="0"/>
        <w:keepLines/>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2126"/>
        <w:gridCol w:w="1701"/>
        <w:gridCol w:w="2126"/>
      </w:tblGrid>
      <w:tr w:rsidR="0085338B" w:rsidRPr="00350538" w:rsidTr="00811940">
        <w:trPr>
          <w:trHeight w:val="340"/>
        </w:trPr>
        <w:tc>
          <w:tcPr>
            <w:tcW w:w="3544"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A16723" w:rsidRDefault="0085338B" w:rsidP="00B86143">
            <w:pPr>
              <w:keepLines/>
              <w:jc w:val="left"/>
              <w:rPr>
                <w:rFonts w:ascii="Arial" w:hAnsi="Arial" w:cs="Arial"/>
                <w:b/>
                <w:sz w:val="20"/>
                <w:szCs w:val="22"/>
              </w:rPr>
            </w:pPr>
            <w:r w:rsidRPr="0085338B">
              <w:rPr>
                <w:rFonts w:ascii="Arial" w:hAnsi="Arial" w:cs="Arial"/>
                <w:b/>
                <w:sz w:val="20"/>
                <w:szCs w:val="22"/>
              </w:rPr>
              <w:t>Plány BOZP včetně aktualizace</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B86143">
            <w:pPr>
              <w:keepLines/>
              <w:jc w:val="center"/>
              <w:rPr>
                <w:rFonts w:ascii="Arial" w:hAnsi="Arial" w:cs="Arial"/>
                <w:b/>
                <w:sz w:val="20"/>
                <w:szCs w:val="22"/>
              </w:rPr>
            </w:pPr>
            <w:r w:rsidRPr="008659D0">
              <w:rPr>
                <w:rFonts w:ascii="Arial" w:hAnsi="Arial" w:cs="Arial"/>
                <w:b/>
                <w:sz w:val="20"/>
                <w:szCs w:val="22"/>
              </w:rPr>
              <w:t>Cena bez DPH v Kč</w:t>
            </w:r>
          </w:p>
        </w:tc>
        <w:tc>
          <w:tcPr>
            <w:tcW w:w="1701"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B86143">
            <w:pPr>
              <w:keepLines/>
              <w:jc w:val="center"/>
              <w:rPr>
                <w:rFonts w:ascii="Arial" w:hAnsi="Arial" w:cs="Arial"/>
                <w:b/>
                <w:sz w:val="20"/>
                <w:szCs w:val="22"/>
              </w:rPr>
            </w:pPr>
            <w:r w:rsidRPr="008659D0">
              <w:rPr>
                <w:rFonts w:ascii="Arial" w:hAnsi="Arial" w:cs="Arial"/>
                <w:b/>
                <w:sz w:val="20"/>
                <w:szCs w:val="22"/>
              </w:rPr>
              <w:t>DPH v Kč</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B86143">
            <w:pPr>
              <w:keepLines/>
              <w:jc w:val="center"/>
              <w:rPr>
                <w:rFonts w:ascii="Arial" w:hAnsi="Arial" w:cs="Arial"/>
                <w:b/>
                <w:sz w:val="20"/>
                <w:szCs w:val="22"/>
              </w:rPr>
            </w:pPr>
            <w:r w:rsidRPr="008659D0">
              <w:rPr>
                <w:rFonts w:ascii="Arial" w:hAnsi="Arial" w:cs="Arial"/>
                <w:b/>
                <w:sz w:val="20"/>
                <w:szCs w:val="22"/>
              </w:rPr>
              <w:t>Cena vč. DPH v Kč</w:t>
            </w:r>
          </w:p>
        </w:tc>
      </w:tr>
      <w:tr w:rsidR="00386643" w:rsidRPr="00350538" w:rsidTr="00811940">
        <w:trPr>
          <w:trHeight w:val="417"/>
        </w:trPr>
        <w:tc>
          <w:tcPr>
            <w:tcW w:w="3544" w:type="dxa"/>
            <w:tcBorders>
              <w:top w:val="single" w:sz="12" w:space="0" w:color="auto"/>
              <w:bottom w:val="single" w:sz="6" w:space="0" w:color="auto"/>
              <w:right w:val="single" w:sz="6" w:space="0" w:color="auto"/>
            </w:tcBorders>
            <w:vAlign w:val="center"/>
          </w:tcPr>
          <w:p w:rsidR="00386643" w:rsidRPr="00A16723" w:rsidRDefault="00386643" w:rsidP="00386643">
            <w:pPr>
              <w:keepLines/>
              <w:jc w:val="left"/>
              <w:rPr>
                <w:szCs w:val="22"/>
              </w:rPr>
            </w:pPr>
            <w:r w:rsidRPr="00A16723">
              <w:rPr>
                <w:szCs w:val="22"/>
              </w:rPr>
              <w:t xml:space="preserve">Středisko volného času, Ostrava – Moravská Ostrava, </w:t>
            </w:r>
            <w:proofErr w:type="spellStart"/>
            <w:proofErr w:type="gramStart"/>
            <w:r w:rsidRPr="00A16723">
              <w:rPr>
                <w:szCs w:val="22"/>
              </w:rPr>
              <w:t>p.o</w:t>
            </w:r>
            <w:proofErr w:type="spellEnd"/>
            <w:r w:rsidRPr="00A16723">
              <w:rPr>
                <w:szCs w:val="22"/>
              </w:rPr>
              <w:t>.</w:t>
            </w:r>
            <w:proofErr w:type="gramEnd"/>
          </w:p>
        </w:tc>
        <w:tc>
          <w:tcPr>
            <w:tcW w:w="2126" w:type="dxa"/>
            <w:tcBorders>
              <w:top w:val="single" w:sz="12"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1701" w:type="dxa"/>
            <w:tcBorders>
              <w:top w:val="single" w:sz="12"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2126" w:type="dxa"/>
            <w:tcBorders>
              <w:top w:val="single" w:sz="12" w:space="0" w:color="auto"/>
              <w:left w:val="single" w:sz="6" w:space="0" w:color="auto"/>
              <w:bottom w:val="single" w:sz="6" w:space="0" w:color="auto"/>
            </w:tcBorders>
            <w:vAlign w:val="center"/>
          </w:tcPr>
          <w:p w:rsidR="00386643" w:rsidRPr="006A7FCD" w:rsidRDefault="00386643" w:rsidP="00B86143">
            <w:pPr>
              <w:keepLines/>
              <w:jc w:val="right"/>
              <w:rPr>
                <w:color w:val="FF0000"/>
                <w:szCs w:val="22"/>
              </w:rPr>
            </w:pPr>
          </w:p>
        </w:tc>
      </w:tr>
      <w:tr w:rsidR="00386643" w:rsidRPr="00350538" w:rsidTr="00B86143">
        <w:trPr>
          <w:trHeight w:val="417"/>
        </w:trPr>
        <w:tc>
          <w:tcPr>
            <w:tcW w:w="3544" w:type="dxa"/>
            <w:tcBorders>
              <w:top w:val="single" w:sz="6" w:space="0" w:color="auto"/>
              <w:bottom w:val="single" w:sz="6" w:space="0" w:color="auto"/>
              <w:right w:val="single" w:sz="6" w:space="0" w:color="auto"/>
            </w:tcBorders>
            <w:vAlign w:val="center"/>
          </w:tcPr>
          <w:p w:rsidR="00386643" w:rsidRPr="00BE564F" w:rsidRDefault="00386643" w:rsidP="00386643">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A16723">
              <w:rPr>
                <w:szCs w:val="22"/>
              </w:rPr>
              <w:t>.</w:t>
            </w:r>
            <w:proofErr w:type="gramEnd"/>
            <w:r>
              <w:rPr>
                <w:szCs w:val="22"/>
              </w:rPr>
              <w:t xml:space="preserve"> </w:t>
            </w:r>
            <w:r w:rsidRPr="00386643">
              <w:rPr>
                <w:szCs w:val="22"/>
              </w:rPr>
              <w:t>ul. M. Majerové</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B86143">
            <w:pPr>
              <w:keepLines/>
              <w:jc w:val="right"/>
              <w:rPr>
                <w:color w:val="FF0000"/>
                <w:szCs w:val="22"/>
              </w:rPr>
            </w:pPr>
          </w:p>
        </w:tc>
      </w:tr>
      <w:tr w:rsidR="00386643" w:rsidRPr="00350538" w:rsidTr="00B86143">
        <w:trPr>
          <w:trHeight w:val="417"/>
        </w:trPr>
        <w:tc>
          <w:tcPr>
            <w:tcW w:w="3544" w:type="dxa"/>
            <w:tcBorders>
              <w:top w:val="single" w:sz="6" w:space="0" w:color="auto"/>
              <w:bottom w:val="single" w:sz="6" w:space="0" w:color="auto"/>
              <w:right w:val="single" w:sz="6" w:space="0" w:color="auto"/>
            </w:tcBorders>
            <w:vAlign w:val="center"/>
          </w:tcPr>
          <w:p w:rsidR="00386643" w:rsidRPr="00BE564F" w:rsidRDefault="00386643" w:rsidP="00386643">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386643">
              <w:rPr>
                <w:szCs w:val="22"/>
              </w:rPr>
              <w:t>.</w:t>
            </w:r>
            <w:proofErr w:type="gramEnd"/>
            <w:r w:rsidRPr="00386643">
              <w:rPr>
                <w:szCs w:val="22"/>
              </w:rPr>
              <w:t xml:space="preserve"> ul. Polská</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B86143">
            <w:pPr>
              <w:keepLines/>
              <w:jc w:val="right"/>
              <w:rPr>
                <w:color w:val="FF0000"/>
                <w:szCs w:val="22"/>
              </w:rPr>
            </w:pPr>
          </w:p>
        </w:tc>
      </w:tr>
      <w:tr w:rsidR="00386643" w:rsidRPr="00350538" w:rsidTr="00B86143">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Ostrava-Zábřeh, </w:t>
            </w:r>
            <w:proofErr w:type="spellStart"/>
            <w:proofErr w:type="gramStart"/>
            <w:r w:rsidRPr="00A16723">
              <w:rPr>
                <w:szCs w:val="22"/>
              </w:rPr>
              <w:t>p.o</w:t>
            </w:r>
            <w:proofErr w:type="spellEnd"/>
            <w:r w:rsidRPr="00A16723">
              <w:rPr>
                <w:szCs w:val="22"/>
              </w:rPr>
              <w:t>.</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B86143">
            <w:pPr>
              <w:keepLines/>
              <w:jc w:val="right"/>
              <w:rPr>
                <w:color w:val="FF0000"/>
                <w:szCs w:val="22"/>
              </w:rPr>
            </w:pPr>
          </w:p>
        </w:tc>
      </w:tr>
      <w:tr w:rsidR="00386643" w:rsidRPr="00350538" w:rsidTr="00B86143">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Korunní</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B86143">
            <w:pPr>
              <w:keepLines/>
              <w:jc w:val="right"/>
              <w:rPr>
                <w:color w:val="FF0000"/>
                <w:szCs w:val="22"/>
              </w:rPr>
            </w:pPr>
          </w:p>
        </w:tc>
      </w:tr>
      <w:tr w:rsidR="00386643" w:rsidRPr="00350538" w:rsidTr="00B86143">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B. Martinů</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B86143">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B86143">
            <w:pPr>
              <w:keepLines/>
              <w:jc w:val="right"/>
              <w:rPr>
                <w:color w:val="FF0000"/>
                <w:szCs w:val="22"/>
              </w:rPr>
            </w:pPr>
          </w:p>
        </w:tc>
      </w:tr>
      <w:tr w:rsidR="00386643" w:rsidRPr="00350538" w:rsidTr="00811940">
        <w:trPr>
          <w:trHeight w:val="417"/>
        </w:trPr>
        <w:tc>
          <w:tcPr>
            <w:tcW w:w="3544" w:type="dxa"/>
            <w:tcBorders>
              <w:top w:val="single" w:sz="6" w:space="0" w:color="auto"/>
              <w:bottom w:val="single" w:sz="12" w:space="0" w:color="auto"/>
              <w:right w:val="single" w:sz="6" w:space="0" w:color="auto"/>
            </w:tcBorders>
            <w:vAlign w:val="center"/>
          </w:tcPr>
          <w:p w:rsidR="00386643" w:rsidRPr="00A16723" w:rsidRDefault="00386643" w:rsidP="00386643">
            <w:pPr>
              <w:keepLines/>
              <w:jc w:val="left"/>
              <w:rPr>
                <w:b/>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Čkalovova</w:t>
            </w:r>
          </w:p>
        </w:tc>
        <w:tc>
          <w:tcPr>
            <w:tcW w:w="2126" w:type="dxa"/>
            <w:tcBorders>
              <w:top w:val="single" w:sz="6" w:space="0" w:color="auto"/>
              <w:left w:val="single" w:sz="6" w:space="0" w:color="auto"/>
              <w:bottom w:val="single" w:sz="12" w:space="0" w:color="auto"/>
              <w:right w:val="single" w:sz="6" w:space="0" w:color="auto"/>
            </w:tcBorders>
            <w:vAlign w:val="center"/>
          </w:tcPr>
          <w:p w:rsidR="00386643" w:rsidRPr="006A7FCD" w:rsidRDefault="00386643" w:rsidP="00B86143">
            <w:pPr>
              <w:keepLines/>
              <w:jc w:val="right"/>
              <w:rPr>
                <w:color w:val="FF0000"/>
                <w:szCs w:val="22"/>
              </w:rPr>
            </w:pPr>
          </w:p>
        </w:tc>
        <w:tc>
          <w:tcPr>
            <w:tcW w:w="1701" w:type="dxa"/>
            <w:tcBorders>
              <w:top w:val="single" w:sz="6" w:space="0" w:color="auto"/>
              <w:left w:val="single" w:sz="6" w:space="0" w:color="auto"/>
              <w:bottom w:val="single" w:sz="12" w:space="0" w:color="auto"/>
              <w:right w:val="single" w:sz="6" w:space="0" w:color="auto"/>
            </w:tcBorders>
            <w:vAlign w:val="center"/>
          </w:tcPr>
          <w:p w:rsidR="00386643" w:rsidRPr="006A7FCD" w:rsidRDefault="00386643" w:rsidP="00B86143">
            <w:pPr>
              <w:keepLines/>
              <w:jc w:val="right"/>
              <w:rPr>
                <w:color w:val="FF0000"/>
                <w:szCs w:val="22"/>
              </w:rPr>
            </w:pPr>
          </w:p>
        </w:tc>
        <w:tc>
          <w:tcPr>
            <w:tcW w:w="2126" w:type="dxa"/>
            <w:tcBorders>
              <w:top w:val="single" w:sz="6" w:space="0" w:color="auto"/>
              <w:left w:val="single" w:sz="6" w:space="0" w:color="auto"/>
              <w:bottom w:val="single" w:sz="12" w:space="0" w:color="auto"/>
            </w:tcBorders>
            <w:vAlign w:val="center"/>
          </w:tcPr>
          <w:p w:rsidR="00386643" w:rsidRPr="006A7FCD" w:rsidRDefault="00386643" w:rsidP="00B86143">
            <w:pPr>
              <w:keepLines/>
              <w:jc w:val="right"/>
              <w:rPr>
                <w:color w:val="FF0000"/>
                <w:szCs w:val="22"/>
              </w:rPr>
            </w:pPr>
          </w:p>
        </w:tc>
      </w:tr>
      <w:tr w:rsidR="0085338B" w:rsidRPr="00350538" w:rsidTr="00811940">
        <w:trPr>
          <w:trHeight w:val="329"/>
        </w:trPr>
        <w:tc>
          <w:tcPr>
            <w:tcW w:w="3544"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8659D0" w:rsidRDefault="0085338B" w:rsidP="0085338B">
            <w:pPr>
              <w:keepLines/>
              <w:jc w:val="left"/>
              <w:rPr>
                <w:rFonts w:ascii="Arial" w:hAnsi="Arial" w:cs="Arial"/>
                <w:b/>
                <w:szCs w:val="22"/>
              </w:rPr>
            </w:pPr>
            <w:r w:rsidRPr="008659D0">
              <w:rPr>
                <w:rFonts w:ascii="Arial" w:hAnsi="Arial" w:cs="Arial"/>
                <w:b/>
                <w:sz w:val="20"/>
                <w:szCs w:val="22"/>
              </w:rPr>
              <w:t>Cena celkem</w:t>
            </w:r>
            <w:r>
              <w:rPr>
                <w:rFonts w:ascii="Arial" w:hAnsi="Arial" w:cs="Arial"/>
                <w:b/>
                <w:sz w:val="20"/>
                <w:szCs w:val="22"/>
              </w:rPr>
              <w:t xml:space="preserve"> za Plány BOZP včetně aktualizace</w:t>
            </w: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B86143">
            <w:pPr>
              <w:keepLines/>
              <w:jc w:val="right"/>
              <w:rPr>
                <w:color w:val="FF0000"/>
                <w:szCs w:val="22"/>
              </w:rPr>
            </w:pPr>
          </w:p>
        </w:tc>
        <w:tc>
          <w:tcPr>
            <w:tcW w:w="1701"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B86143">
            <w:pPr>
              <w:keepLines/>
              <w:jc w:val="right"/>
              <w:rPr>
                <w:color w:val="FF0000"/>
                <w:szCs w:val="22"/>
              </w:rPr>
            </w:pP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B86143">
            <w:pPr>
              <w:keepLines/>
              <w:jc w:val="right"/>
              <w:rPr>
                <w:color w:val="FF0000"/>
                <w:szCs w:val="22"/>
              </w:rPr>
            </w:pPr>
          </w:p>
        </w:tc>
      </w:tr>
    </w:tbl>
    <w:p w:rsidR="0085338B" w:rsidRPr="0085338B" w:rsidRDefault="0085338B" w:rsidP="0085338B"/>
    <w:p w:rsidR="0085338B" w:rsidRDefault="0085338B" w:rsidP="0085338B"/>
    <w:tbl>
      <w:tblPr>
        <w:tblW w:w="9497" w:type="dxa"/>
        <w:tblInd w:w="2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44"/>
        <w:gridCol w:w="2126"/>
        <w:gridCol w:w="1701"/>
        <w:gridCol w:w="2126"/>
      </w:tblGrid>
      <w:tr w:rsidR="0085338B" w:rsidRPr="00350538" w:rsidTr="00811940">
        <w:trPr>
          <w:trHeight w:val="340"/>
        </w:trPr>
        <w:tc>
          <w:tcPr>
            <w:tcW w:w="3544"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A16723" w:rsidRDefault="0085338B" w:rsidP="00B86143">
            <w:pPr>
              <w:keepLines/>
              <w:jc w:val="left"/>
              <w:rPr>
                <w:rFonts w:ascii="Arial" w:hAnsi="Arial" w:cs="Arial"/>
                <w:b/>
                <w:sz w:val="20"/>
                <w:szCs w:val="22"/>
              </w:rPr>
            </w:pPr>
            <w:r w:rsidRPr="0085338B">
              <w:rPr>
                <w:rFonts w:ascii="Arial" w:hAnsi="Arial" w:cs="Arial"/>
                <w:b/>
                <w:sz w:val="20"/>
                <w:szCs w:val="22"/>
              </w:rPr>
              <w:t>PD pro provádění staveb (DPS)</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B86143">
            <w:pPr>
              <w:keepLines/>
              <w:jc w:val="center"/>
              <w:rPr>
                <w:rFonts w:ascii="Arial" w:hAnsi="Arial" w:cs="Arial"/>
                <w:b/>
                <w:sz w:val="20"/>
                <w:szCs w:val="22"/>
              </w:rPr>
            </w:pPr>
            <w:r w:rsidRPr="008659D0">
              <w:rPr>
                <w:rFonts w:ascii="Arial" w:hAnsi="Arial" w:cs="Arial"/>
                <w:b/>
                <w:sz w:val="20"/>
                <w:szCs w:val="22"/>
              </w:rPr>
              <w:t>Cena bez DPH v Kč</w:t>
            </w:r>
          </w:p>
        </w:tc>
        <w:tc>
          <w:tcPr>
            <w:tcW w:w="1701"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B86143">
            <w:pPr>
              <w:keepLines/>
              <w:jc w:val="center"/>
              <w:rPr>
                <w:rFonts w:ascii="Arial" w:hAnsi="Arial" w:cs="Arial"/>
                <w:b/>
                <w:sz w:val="20"/>
                <w:szCs w:val="22"/>
              </w:rPr>
            </w:pPr>
            <w:r w:rsidRPr="008659D0">
              <w:rPr>
                <w:rFonts w:ascii="Arial" w:hAnsi="Arial" w:cs="Arial"/>
                <w:b/>
                <w:sz w:val="20"/>
                <w:szCs w:val="22"/>
              </w:rPr>
              <w:t>DPH v Kč</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85338B" w:rsidRPr="008659D0" w:rsidRDefault="0085338B" w:rsidP="00B86143">
            <w:pPr>
              <w:keepLines/>
              <w:jc w:val="center"/>
              <w:rPr>
                <w:rFonts w:ascii="Arial" w:hAnsi="Arial" w:cs="Arial"/>
                <w:b/>
                <w:sz w:val="20"/>
                <w:szCs w:val="22"/>
              </w:rPr>
            </w:pPr>
            <w:r w:rsidRPr="008659D0">
              <w:rPr>
                <w:rFonts w:ascii="Arial" w:hAnsi="Arial" w:cs="Arial"/>
                <w:b/>
                <w:sz w:val="20"/>
                <w:szCs w:val="22"/>
              </w:rPr>
              <w:t>Cena vč. DPH v Kč</w:t>
            </w:r>
          </w:p>
        </w:tc>
      </w:tr>
      <w:tr w:rsidR="00386643" w:rsidRPr="00350538" w:rsidTr="00811940">
        <w:trPr>
          <w:trHeight w:val="417"/>
        </w:trPr>
        <w:tc>
          <w:tcPr>
            <w:tcW w:w="3544" w:type="dxa"/>
            <w:tcBorders>
              <w:top w:val="single" w:sz="12" w:space="0" w:color="auto"/>
            </w:tcBorders>
            <w:vAlign w:val="center"/>
          </w:tcPr>
          <w:p w:rsidR="00386643" w:rsidRPr="00A16723" w:rsidRDefault="00386643" w:rsidP="00386643">
            <w:pPr>
              <w:keepLines/>
              <w:jc w:val="left"/>
              <w:rPr>
                <w:szCs w:val="22"/>
              </w:rPr>
            </w:pPr>
            <w:r w:rsidRPr="00A16723">
              <w:rPr>
                <w:szCs w:val="22"/>
              </w:rPr>
              <w:t xml:space="preserve">Středisko volného času, Ostrava – Moravská Ostrava, </w:t>
            </w:r>
            <w:proofErr w:type="spellStart"/>
            <w:proofErr w:type="gramStart"/>
            <w:r w:rsidRPr="00A16723">
              <w:rPr>
                <w:szCs w:val="22"/>
              </w:rPr>
              <w:t>p.o</w:t>
            </w:r>
            <w:proofErr w:type="spellEnd"/>
            <w:r w:rsidRPr="00A16723">
              <w:rPr>
                <w:szCs w:val="22"/>
              </w:rPr>
              <w:t>.</w:t>
            </w:r>
            <w:proofErr w:type="gramEnd"/>
          </w:p>
        </w:tc>
        <w:tc>
          <w:tcPr>
            <w:tcW w:w="2126" w:type="dxa"/>
            <w:tcBorders>
              <w:top w:val="single" w:sz="12" w:space="0" w:color="auto"/>
            </w:tcBorders>
            <w:vAlign w:val="center"/>
          </w:tcPr>
          <w:p w:rsidR="00386643" w:rsidRPr="006A7FCD" w:rsidRDefault="00386643" w:rsidP="00B86143">
            <w:pPr>
              <w:keepLines/>
              <w:jc w:val="right"/>
              <w:rPr>
                <w:color w:val="FF0000"/>
                <w:szCs w:val="22"/>
              </w:rPr>
            </w:pPr>
          </w:p>
        </w:tc>
        <w:tc>
          <w:tcPr>
            <w:tcW w:w="1701" w:type="dxa"/>
            <w:tcBorders>
              <w:top w:val="single" w:sz="12" w:space="0" w:color="auto"/>
            </w:tcBorders>
            <w:vAlign w:val="center"/>
          </w:tcPr>
          <w:p w:rsidR="00386643" w:rsidRPr="006A7FCD" w:rsidRDefault="00386643" w:rsidP="00B86143">
            <w:pPr>
              <w:keepLines/>
              <w:jc w:val="right"/>
              <w:rPr>
                <w:color w:val="FF0000"/>
                <w:szCs w:val="22"/>
              </w:rPr>
            </w:pPr>
          </w:p>
        </w:tc>
        <w:tc>
          <w:tcPr>
            <w:tcW w:w="2126" w:type="dxa"/>
            <w:tcBorders>
              <w:top w:val="single" w:sz="12" w:space="0" w:color="auto"/>
            </w:tcBorders>
            <w:vAlign w:val="center"/>
          </w:tcPr>
          <w:p w:rsidR="00386643" w:rsidRPr="006A7FCD" w:rsidRDefault="00386643" w:rsidP="00B86143">
            <w:pPr>
              <w:keepLines/>
              <w:jc w:val="right"/>
              <w:rPr>
                <w:color w:val="FF0000"/>
                <w:szCs w:val="22"/>
              </w:rPr>
            </w:pPr>
          </w:p>
        </w:tc>
      </w:tr>
      <w:tr w:rsidR="00386643" w:rsidRPr="00350538" w:rsidTr="0085338B">
        <w:trPr>
          <w:trHeight w:val="417"/>
        </w:trPr>
        <w:tc>
          <w:tcPr>
            <w:tcW w:w="3544" w:type="dxa"/>
            <w:vAlign w:val="center"/>
          </w:tcPr>
          <w:p w:rsidR="00386643" w:rsidRPr="00BE564F" w:rsidRDefault="00386643" w:rsidP="00386643">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A16723">
              <w:rPr>
                <w:szCs w:val="22"/>
              </w:rPr>
              <w:t>.</w:t>
            </w:r>
            <w:proofErr w:type="gramEnd"/>
            <w:r>
              <w:rPr>
                <w:szCs w:val="22"/>
              </w:rPr>
              <w:t xml:space="preserve"> </w:t>
            </w:r>
            <w:r w:rsidRPr="00386643">
              <w:rPr>
                <w:szCs w:val="22"/>
              </w:rPr>
              <w:t>ul. M. Majerové</w:t>
            </w:r>
          </w:p>
        </w:tc>
        <w:tc>
          <w:tcPr>
            <w:tcW w:w="2126" w:type="dxa"/>
            <w:vAlign w:val="center"/>
          </w:tcPr>
          <w:p w:rsidR="00386643" w:rsidRPr="006A7FCD" w:rsidRDefault="00386643" w:rsidP="00B86143">
            <w:pPr>
              <w:keepLines/>
              <w:jc w:val="right"/>
              <w:rPr>
                <w:color w:val="FF0000"/>
                <w:szCs w:val="22"/>
              </w:rPr>
            </w:pPr>
          </w:p>
        </w:tc>
        <w:tc>
          <w:tcPr>
            <w:tcW w:w="1701" w:type="dxa"/>
            <w:vAlign w:val="center"/>
          </w:tcPr>
          <w:p w:rsidR="00386643" w:rsidRPr="006A7FCD" w:rsidRDefault="00386643" w:rsidP="00B86143">
            <w:pPr>
              <w:keepLines/>
              <w:jc w:val="right"/>
              <w:rPr>
                <w:color w:val="FF0000"/>
                <w:szCs w:val="22"/>
              </w:rPr>
            </w:pPr>
          </w:p>
        </w:tc>
        <w:tc>
          <w:tcPr>
            <w:tcW w:w="2126" w:type="dxa"/>
            <w:vAlign w:val="center"/>
          </w:tcPr>
          <w:p w:rsidR="00386643" w:rsidRPr="006A7FCD" w:rsidRDefault="00386643" w:rsidP="00B86143">
            <w:pPr>
              <w:keepLines/>
              <w:jc w:val="right"/>
              <w:rPr>
                <w:color w:val="FF0000"/>
                <w:szCs w:val="22"/>
              </w:rPr>
            </w:pPr>
          </w:p>
        </w:tc>
      </w:tr>
      <w:tr w:rsidR="00386643" w:rsidRPr="00350538" w:rsidTr="0085338B">
        <w:trPr>
          <w:trHeight w:val="417"/>
        </w:trPr>
        <w:tc>
          <w:tcPr>
            <w:tcW w:w="3544" w:type="dxa"/>
            <w:vAlign w:val="center"/>
          </w:tcPr>
          <w:p w:rsidR="00386643" w:rsidRPr="00BE564F" w:rsidRDefault="00386643" w:rsidP="00386643">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386643">
              <w:rPr>
                <w:szCs w:val="22"/>
              </w:rPr>
              <w:t>.</w:t>
            </w:r>
            <w:proofErr w:type="gramEnd"/>
            <w:r w:rsidRPr="00386643">
              <w:rPr>
                <w:szCs w:val="22"/>
              </w:rPr>
              <w:t xml:space="preserve"> ul. Polská</w:t>
            </w:r>
          </w:p>
        </w:tc>
        <w:tc>
          <w:tcPr>
            <w:tcW w:w="2126" w:type="dxa"/>
            <w:vAlign w:val="center"/>
          </w:tcPr>
          <w:p w:rsidR="00386643" w:rsidRPr="006A7FCD" w:rsidRDefault="00386643" w:rsidP="00B86143">
            <w:pPr>
              <w:keepLines/>
              <w:jc w:val="right"/>
              <w:rPr>
                <w:color w:val="FF0000"/>
                <w:szCs w:val="22"/>
              </w:rPr>
            </w:pPr>
          </w:p>
        </w:tc>
        <w:tc>
          <w:tcPr>
            <w:tcW w:w="1701" w:type="dxa"/>
            <w:vAlign w:val="center"/>
          </w:tcPr>
          <w:p w:rsidR="00386643" w:rsidRPr="006A7FCD" w:rsidRDefault="00386643" w:rsidP="00B86143">
            <w:pPr>
              <w:keepLines/>
              <w:jc w:val="right"/>
              <w:rPr>
                <w:color w:val="FF0000"/>
                <w:szCs w:val="22"/>
              </w:rPr>
            </w:pPr>
          </w:p>
        </w:tc>
        <w:tc>
          <w:tcPr>
            <w:tcW w:w="2126" w:type="dxa"/>
            <w:vAlign w:val="center"/>
          </w:tcPr>
          <w:p w:rsidR="00386643" w:rsidRPr="006A7FCD" w:rsidRDefault="00386643" w:rsidP="00B86143">
            <w:pPr>
              <w:keepLines/>
              <w:jc w:val="right"/>
              <w:rPr>
                <w:color w:val="FF0000"/>
                <w:szCs w:val="22"/>
              </w:rPr>
            </w:pPr>
          </w:p>
        </w:tc>
      </w:tr>
      <w:tr w:rsidR="00386643" w:rsidRPr="00350538" w:rsidTr="0085338B">
        <w:trPr>
          <w:trHeight w:val="417"/>
        </w:trPr>
        <w:tc>
          <w:tcPr>
            <w:tcW w:w="3544" w:type="dxa"/>
            <w:vAlign w:val="center"/>
          </w:tcPr>
          <w:p w:rsidR="00386643" w:rsidRPr="006A7FCD" w:rsidRDefault="00386643" w:rsidP="00386643">
            <w:pPr>
              <w:keepLines/>
              <w:jc w:val="left"/>
              <w:rPr>
                <w:szCs w:val="22"/>
              </w:rPr>
            </w:pPr>
            <w:r w:rsidRPr="00A16723">
              <w:rPr>
                <w:szCs w:val="22"/>
              </w:rPr>
              <w:t xml:space="preserve">Středisko volného času, Ostrava-Zábřeh, </w:t>
            </w:r>
            <w:proofErr w:type="spellStart"/>
            <w:proofErr w:type="gramStart"/>
            <w:r w:rsidRPr="00A16723">
              <w:rPr>
                <w:szCs w:val="22"/>
              </w:rPr>
              <w:t>p.o</w:t>
            </w:r>
            <w:proofErr w:type="spellEnd"/>
            <w:r w:rsidRPr="00A16723">
              <w:rPr>
                <w:szCs w:val="22"/>
              </w:rPr>
              <w:t>.</w:t>
            </w:r>
            <w:proofErr w:type="gramEnd"/>
          </w:p>
        </w:tc>
        <w:tc>
          <w:tcPr>
            <w:tcW w:w="2126" w:type="dxa"/>
            <w:vAlign w:val="center"/>
          </w:tcPr>
          <w:p w:rsidR="00386643" w:rsidRPr="006A7FCD" w:rsidRDefault="00386643" w:rsidP="00B86143">
            <w:pPr>
              <w:keepLines/>
              <w:jc w:val="right"/>
              <w:rPr>
                <w:color w:val="FF0000"/>
                <w:szCs w:val="22"/>
              </w:rPr>
            </w:pPr>
          </w:p>
        </w:tc>
        <w:tc>
          <w:tcPr>
            <w:tcW w:w="1701" w:type="dxa"/>
            <w:vAlign w:val="center"/>
          </w:tcPr>
          <w:p w:rsidR="00386643" w:rsidRPr="006A7FCD" w:rsidRDefault="00386643" w:rsidP="00B86143">
            <w:pPr>
              <w:keepLines/>
              <w:jc w:val="right"/>
              <w:rPr>
                <w:color w:val="FF0000"/>
                <w:szCs w:val="22"/>
              </w:rPr>
            </w:pPr>
          </w:p>
        </w:tc>
        <w:tc>
          <w:tcPr>
            <w:tcW w:w="2126" w:type="dxa"/>
            <w:vAlign w:val="center"/>
          </w:tcPr>
          <w:p w:rsidR="00386643" w:rsidRPr="006A7FCD" w:rsidRDefault="00386643" w:rsidP="00B86143">
            <w:pPr>
              <w:keepLines/>
              <w:jc w:val="right"/>
              <w:rPr>
                <w:color w:val="FF0000"/>
                <w:szCs w:val="22"/>
              </w:rPr>
            </w:pPr>
          </w:p>
        </w:tc>
      </w:tr>
      <w:tr w:rsidR="00386643" w:rsidRPr="00350538" w:rsidTr="0085338B">
        <w:trPr>
          <w:trHeight w:val="417"/>
        </w:trPr>
        <w:tc>
          <w:tcPr>
            <w:tcW w:w="3544" w:type="dxa"/>
            <w:vAlign w:val="center"/>
          </w:tcPr>
          <w:p w:rsidR="00386643" w:rsidRPr="006A7FCD" w:rsidRDefault="00386643" w:rsidP="0038664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Korunní</w:t>
            </w:r>
          </w:p>
        </w:tc>
        <w:tc>
          <w:tcPr>
            <w:tcW w:w="2126" w:type="dxa"/>
            <w:vAlign w:val="center"/>
          </w:tcPr>
          <w:p w:rsidR="00386643" w:rsidRPr="006A7FCD" w:rsidRDefault="00386643" w:rsidP="00B86143">
            <w:pPr>
              <w:keepLines/>
              <w:jc w:val="right"/>
              <w:rPr>
                <w:color w:val="FF0000"/>
                <w:szCs w:val="22"/>
              </w:rPr>
            </w:pPr>
          </w:p>
        </w:tc>
        <w:tc>
          <w:tcPr>
            <w:tcW w:w="1701" w:type="dxa"/>
            <w:vAlign w:val="center"/>
          </w:tcPr>
          <w:p w:rsidR="00386643" w:rsidRPr="006A7FCD" w:rsidRDefault="00386643" w:rsidP="00B86143">
            <w:pPr>
              <w:keepLines/>
              <w:jc w:val="right"/>
              <w:rPr>
                <w:color w:val="FF0000"/>
                <w:szCs w:val="22"/>
              </w:rPr>
            </w:pPr>
          </w:p>
        </w:tc>
        <w:tc>
          <w:tcPr>
            <w:tcW w:w="2126" w:type="dxa"/>
            <w:vAlign w:val="center"/>
          </w:tcPr>
          <w:p w:rsidR="00386643" w:rsidRPr="006A7FCD" w:rsidRDefault="00386643" w:rsidP="00B86143">
            <w:pPr>
              <w:keepLines/>
              <w:jc w:val="right"/>
              <w:rPr>
                <w:color w:val="FF0000"/>
                <w:szCs w:val="22"/>
              </w:rPr>
            </w:pPr>
          </w:p>
        </w:tc>
      </w:tr>
      <w:tr w:rsidR="00386643" w:rsidRPr="00350538" w:rsidTr="0085338B">
        <w:trPr>
          <w:trHeight w:val="417"/>
        </w:trPr>
        <w:tc>
          <w:tcPr>
            <w:tcW w:w="3544" w:type="dxa"/>
            <w:vAlign w:val="center"/>
          </w:tcPr>
          <w:p w:rsidR="00386643" w:rsidRPr="006A7FCD" w:rsidRDefault="00386643" w:rsidP="0038664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B. Martinů</w:t>
            </w:r>
          </w:p>
        </w:tc>
        <w:tc>
          <w:tcPr>
            <w:tcW w:w="2126" w:type="dxa"/>
            <w:vAlign w:val="center"/>
          </w:tcPr>
          <w:p w:rsidR="00386643" w:rsidRPr="006A7FCD" w:rsidRDefault="00386643" w:rsidP="00B86143">
            <w:pPr>
              <w:keepLines/>
              <w:jc w:val="right"/>
              <w:rPr>
                <w:color w:val="FF0000"/>
                <w:szCs w:val="22"/>
              </w:rPr>
            </w:pPr>
          </w:p>
        </w:tc>
        <w:tc>
          <w:tcPr>
            <w:tcW w:w="1701" w:type="dxa"/>
            <w:vAlign w:val="center"/>
          </w:tcPr>
          <w:p w:rsidR="00386643" w:rsidRPr="006A7FCD" w:rsidRDefault="00386643" w:rsidP="00B86143">
            <w:pPr>
              <w:keepLines/>
              <w:jc w:val="right"/>
              <w:rPr>
                <w:color w:val="FF0000"/>
                <w:szCs w:val="22"/>
              </w:rPr>
            </w:pPr>
          </w:p>
        </w:tc>
        <w:tc>
          <w:tcPr>
            <w:tcW w:w="2126" w:type="dxa"/>
            <w:vAlign w:val="center"/>
          </w:tcPr>
          <w:p w:rsidR="00386643" w:rsidRPr="006A7FCD" w:rsidRDefault="00386643" w:rsidP="00B86143">
            <w:pPr>
              <w:keepLines/>
              <w:jc w:val="right"/>
              <w:rPr>
                <w:color w:val="FF0000"/>
                <w:szCs w:val="22"/>
              </w:rPr>
            </w:pPr>
          </w:p>
        </w:tc>
      </w:tr>
      <w:tr w:rsidR="00386643" w:rsidRPr="00350538" w:rsidTr="00811940">
        <w:trPr>
          <w:trHeight w:val="417"/>
        </w:trPr>
        <w:tc>
          <w:tcPr>
            <w:tcW w:w="3544" w:type="dxa"/>
            <w:tcBorders>
              <w:bottom w:val="single" w:sz="12" w:space="0" w:color="auto"/>
            </w:tcBorders>
            <w:vAlign w:val="center"/>
          </w:tcPr>
          <w:p w:rsidR="00386643" w:rsidRPr="00A16723" w:rsidRDefault="00386643" w:rsidP="00386643">
            <w:pPr>
              <w:keepLines/>
              <w:jc w:val="left"/>
              <w:rPr>
                <w:b/>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Čkalovova</w:t>
            </w:r>
          </w:p>
        </w:tc>
        <w:tc>
          <w:tcPr>
            <w:tcW w:w="2126" w:type="dxa"/>
            <w:tcBorders>
              <w:bottom w:val="single" w:sz="12" w:space="0" w:color="auto"/>
            </w:tcBorders>
            <w:vAlign w:val="center"/>
          </w:tcPr>
          <w:p w:rsidR="00386643" w:rsidRPr="006A7FCD" w:rsidRDefault="00386643" w:rsidP="00B86143">
            <w:pPr>
              <w:keepLines/>
              <w:jc w:val="right"/>
              <w:rPr>
                <w:color w:val="FF0000"/>
                <w:szCs w:val="22"/>
              </w:rPr>
            </w:pPr>
          </w:p>
        </w:tc>
        <w:tc>
          <w:tcPr>
            <w:tcW w:w="1701" w:type="dxa"/>
            <w:tcBorders>
              <w:bottom w:val="single" w:sz="12" w:space="0" w:color="auto"/>
            </w:tcBorders>
            <w:vAlign w:val="center"/>
          </w:tcPr>
          <w:p w:rsidR="00386643" w:rsidRPr="006A7FCD" w:rsidRDefault="00386643" w:rsidP="00B86143">
            <w:pPr>
              <w:keepLines/>
              <w:jc w:val="right"/>
              <w:rPr>
                <w:color w:val="FF0000"/>
                <w:szCs w:val="22"/>
              </w:rPr>
            </w:pPr>
          </w:p>
        </w:tc>
        <w:tc>
          <w:tcPr>
            <w:tcW w:w="2126" w:type="dxa"/>
            <w:tcBorders>
              <w:bottom w:val="single" w:sz="12" w:space="0" w:color="auto"/>
            </w:tcBorders>
            <w:vAlign w:val="center"/>
          </w:tcPr>
          <w:p w:rsidR="00386643" w:rsidRPr="006A7FCD" w:rsidRDefault="00386643" w:rsidP="00B86143">
            <w:pPr>
              <w:keepLines/>
              <w:jc w:val="right"/>
              <w:rPr>
                <w:color w:val="FF0000"/>
                <w:szCs w:val="22"/>
              </w:rPr>
            </w:pPr>
          </w:p>
        </w:tc>
      </w:tr>
      <w:tr w:rsidR="0085338B" w:rsidRPr="00350538" w:rsidTr="00811940">
        <w:trPr>
          <w:trHeight w:val="329"/>
        </w:trPr>
        <w:tc>
          <w:tcPr>
            <w:tcW w:w="3544"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8659D0" w:rsidRDefault="0085338B" w:rsidP="0085338B">
            <w:pPr>
              <w:keepLines/>
              <w:jc w:val="left"/>
              <w:rPr>
                <w:rFonts w:ascii="Arial" w:hAnsi="Arial" w:cs="Arial"/>
                <w:b/>
                <w:szCs w:val="22"/>
              </w:rPr>
            </w:pPr>
            <w:r w:rsidRPr="008659D0">
              <w:rPr>
                <w:rFonts w:ascii="Arial" w:hAnsi="Arial" w:cs="Arial"/>
                <w:b/>
                <w:sz w:val="20"/>
                <w:szCs w:val="22"/>
              </w:rPr>
              <w:t>Cena celkem</w:t>
            </w:r>
            <w:r>
              <w:rPr>
                <w:rFonts w:ascii="Arial" w:hAnsi="Arial" w:cs="Arial"/>
                <w:b/>
                <w:sz w:val="20"/>
                <w:szCs w:val="22"/>
              </w:rPr>
              <w:t xml:space="preserve"> za DPS</w:t>
            </w: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B86143">
            <w:pPr>
              <w:keepLines/>
              <w:jc w:val="right"/>
              <w:rPr>
                <w:color w:val="FF0000"/>
                <w:szCs w:val="22"/>
              </w:rPr>
            </w:pPr>
          </w:p>
        </w:tc>
        <w:tc>
          <w:tcPr>
            <w:tcW w:w="1701"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B86143">
            <w:pPr>
              <w:keepLines/>
              <w:jc w:val="right"/>
              <w:rPr>
                <w:color w:val="FF0000"/>
                <w:szCs w:val="22"/>
              </w:rPr>
            </w:pP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85338B" w:rsidRPr="006A7FCD" w:rsidRDefault="0085338B" w:rsidP="00B86143">
            <w:pPr>
              <w:keepLines/>
              <w:jc w:val="right"/>
              <w:rPr>
                <w:color w:val="FF0000"/>
                <w:szCs w:val="22"/>
              </w:rPr>
            </w:pPr>
          </w:p>
        </w:tc>
      </w:tr>
    </w:tbl>
    <w:p w:rsidR="0085338B" w:rsidRDefault="0085338B" w:rsidP="0085338B"/>
    <w:p w:rsidR="0085338B" w:rsidRDefault="0085338B" w:rsidP="0085338B"/>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2126"/>
        <w:gridCol w:w="1701"/>
        <w:gridCol w:w="2126"/>
      </w:tblGrid>
      <w:tr w:rsidR="00811940" w:rsidRPr="00350538" w:rsidTr="00811940">
        <w:trPr>
          <w:trHeight w:val="340"/>
        </w:trPr>
        <w:tc>
          <w:tcPr>
            <w:tcW w:w="35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8659D0" w:rsidRDefault="00811940" w:rsidP="00B86143">
            <w:pPr>
              <w:keepNext/>
              <w:jc w:val="left"/>
              <w:rPr>
                <w:rFonts w:ascii="Arial" w:hAnsi="Arial" w:cs="Arial"/>
                <w:b/>
                <w:sz w:val="20"/>
                <w:szCs w:val="22"/>
              </w:rPr>
            </w:pPr>
            <w:r w:rsidRPr="008659D0">
              <w:rPr>
                <w:rFonts w:ascii="Arial" w:hAnsi="Arial" w:cs="Arial"/>
                <w:b/>
                <w:sz w:val="20"/>
                <w:szCs w:val="22"/>
              </w:rPr>
              <w:t>Předmět plnění</w:t>
            </w:r>
          </w:p>
        </w:tc>
        <w:tc>
          <w:tcPr>
            <w:tcW w:w="21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8659D0" w:rsidRDefault="00811940" w:rsidP="00B86143">
            <w:pPr>
              <w:keepNext/>
              <w:jc w:val="center"/>
              <w:rPr>
                <w:rFonts w:ascii="Arial" w:hAnsi="Arial" w:cs="Arial"/>
                <w:b/>
                <w:sz w:val="20"/>
                <w:szCs w:val="22"/>
              </w:rPr>
            </w:pPr>
            <w:r w:rsidRPr="008659D0">
              <w:rPr>
                <w:rFonts w:ascii="Arial" w:hAnsi="Arial" w:cs="Arial"/>
                <w:b/>
                <w:sz w:val="20"/>
                <w:szCs w:val="22"/>
              </w:rPr>
              <w:t>Cena bez DPH v Kč</w:t>
            </w:r>
          </w:p>
        </w:tc>
        <w:tc>
          <w:tcPr>
            <w:tcW w:w="17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8659D0" w:rsidRDefault="00811940" w:rsidP="00B86143">
            <w:pPr>
              <w:keepNext/>
              <w:jc w:val="center"/>
              <w:rPr>
                <w:rFonts w:ascii="Arial" w:hAnsi="Arial" w:cs="Arial"/>
                <w:b/>
                <w:sz w:val="20"/>
                <w:szCs w:val="22"/>
              </w:rPr>
            </w:pPr>
            <w:r w:rsidRPr="008659D0">
              <w:rPr>
                <w:rFonts w:ascii="Arial" w:hAnsi="Arial" w:cs="Arial"/>
                <w:b/>
                <w:sz w:val="20"/>
                <w:szCs w:val="22"/>
              </w:rPr>
              <w:t>DPH v Kč</w:t>
            </w:r>
          </w:p>
        </w:tc>
        <w:tc>
          <w:tcPr>
            <w:tcW w:w="21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8659D0" w:rsidRDefault="00811940" w:rsidP="00B86143">
            <w:pPr>
              <w:keepNext/>
              <w:jc w:val="center"/>
              <w:rPr>
                <w:rFonts w:ascii="Arial" w:hAnsi="Arial" w:cs="Arial"/>
                <w:b/>
                <w:sz w:val="20"/>
                <w:szCs w:val="22"/>
              </w:rPr>
            </w:pPr>
            <w:r w:rsidRPr="008659D0">
              <w:rPr>
                <w:rFonts w:ascii="Arial" w:hAnsi="Arial" w:cs="Arial"/>
                <w:b/>
                <w:sz w:val="20"/>
                <w:szCs w:val="22"/>
              </w:rPr>
              <w:t>Cena vč. DPH v Kč</w:t>
            </w:r>
          </w:p>
        </w:tc>
      </w:tr>
      <w:tr w:rsidR="00811940" w:rsidRPr="00350538" w:rsidTr="00811940">
        <w:trPr>
          <w:trHeight w:val="417"/>
        </w:trPr>
        <w:tc>
          <w:tcPr>
            <w:tcW w:w="3544" w:type="dxa"/>
            <w:shd w:val="clear" w:color="auto" w:fill="D9D9D9" w:themeFill="background1" w:themeFillShade="D9"/>
            <w:vAlign w:val="center"/>
          </w:tcPr>
          <w:p w:rsidR="00811940" w:rsidRPr="006A7FCD" w:rsidRDefault="00811940" w:rsidP="00B86143">
            <w:pPr>
              <w:keepNext/>
              <w:jc w:val="left"/>
              <w:rPr>
                <w:szCs w:val="22"/>
              </w:rPr>
            </w:pPr>
            <w:r w:rsidRPr="006A7FCD">
              <w:rPr>
                <w:szCs w:val="22"/>
              </w:rPr>
              <w:t>P</w:t>
            </w:r>
            <w:r>
              <w:rPr>
                <w:szCs w:val="22"/>
              </w:rPr>
              <w:t>D</w:t>
            </w:r>
            <w:r w:rsidRPr="006A7FCD">
              <w:rPr>
                <w:szCs w:val="22"/>
              </w:rPr>
              <w:t xml:space="preserve"> pro územní řízení (DÚR)</w:t>
            </w:r>
          </w:p>
        </w:tc>
        <w:tc>
          <w:tcPr>
            <w:tcW w:w="2126" w:type="dxa"/>
            <w:shd w:val="clear" w:color="auto" w:fill="D9D9D9" w:themeFill="background1" w:themeFillShade="D9"/>
            <w:vAlign w:val="center"/>
          </w:tcPr>
          <w:p w:rsidR="00811940" w:rsidRPr="006A7FCD" w:rsidRDefault="00811940" w:rsidP="00B86143">
            <w:pPr>
              <w:keepNext/>
              <w:jc w:val="right"/>
              <w:rPr>
                <w:color w:val="FF0000"/>
                <w:szCs w:val="22"/>
              </w:rPr>
            </w:pPr>
          </w:p>
        </w:tc>
        <w:tc>
          <w:tcPr>
            <w:tcW w:w="1701" w:type="dxa"/>
            <w:shd w:val="clear" w:color="auto" w:fill="D9D9D9" w:themeFill="background1" w:themeFillShade="D9"/>
            <w:vAlign w:val="center"/>
          </w:tcPr>
          <w:p w:rsidR="00811940" w:rsidRPr="006A7FCD" w:rsidRDefault="00811940" w:rsidP="00B86143">
            <w:pPr>
              <w:keepNext/>
              <w:jc w:val="right"/>
              <w:rPr>
                <w:color w:val="FF0000"/>
                <w:szCs w:val="22"/>
              </w:rPr>
            </w:pPr>
          </w:p>
        </w:tc>
        <w:tc>
          <w:tcPr>
            <w:tcW w:w="2126" w:type="dxa"/>
            <w:shd w:val="clear" w:color="auto" w:fill="D9D9D9" w:themeFill="background1" w:themeFillShade="D9"/>
            <w:vAlign w:val="center"/>
          </w:tcPr>
          <w:p w:rsidR="00811940" w:rsidRPr="006A7FCD" w:rsidRDefault="00811940" w:rsidP="00B86143">
            <w:pPr>
              <w:keepNext/>
              <w:jc w:val="right"/>
              <w:rPr>
                <w:color w:val="FF0000"/>
                <w:szCs w:val="22"/>
              </w:rPr>
            </w:pPr>
          </w:p>
        </w:tc>
      </w:tr>
      <w:tr w:rsidR="00811940" w:rsidRPr="00350538" w:rsidTr="00811940">
        <w:trPr>
          <w:trHeight w:val="417"/>
        </w:trPr>
        <w:tc>
          <w:tcPr>
            <w:tcW w:w="3544" w:type="dxa"/>
            <w:shd w:val="clear" w:color="auto" w:fill="D9D9D9" w:themeFill="background1" w:themeFillShade="D9"/>
            <w:vAlign w:val="center"/>
          </w:tcPr>
          <w:p w:rsidR="00811940" w:rsidRPr="006A7FCD" w:rsidRDefault="00811940" w:rsidP="00B86143">
            <w:pPr>
              <w:keepNext/>
              <w:jc w:val="left"/>
              <w:rPr>
                <w:szCs w:val="22"/>
              </w:rPr>
            </w:pPr>
            <w:r w:rsidRPr="006A7FCD">
              <w:rPr>
                <w:szCs w:val="22"/>
              </w:rPr>
              <w:t>P</w:t>
            </w:r>
            <w:r>
              <w:rPr>
                <w:szCs w:val="22"/>
              </w:rPr>
              <w:t>D pro stavební povolení (DSP)</w:t>
            </w:r>
          </w:p>
        </w:tc>
        <w:tc>
          <w:tcPr>
            <w:tcW w:w="2126" w:type="dxa"/>
            <w:shd w:val="clear" w:color="auto" w:fill="D9D9D9" w:themeFill="background1" w:themeFillShade="D9"/>
            <w:vAlign w:val="center"/>
          </w:tcPr>
          <w:p w:rsidR="00811940" w:rsidRPr="006A7FCD" w:rsidRDefault="00811940" w:rsidP="00B86143">
            <w:pPr>
              <w:keepNext/>
              <w:jc w:val="right"/>
              <w:rPr>
                <w:color w:val="FF0000"/>
                <w:szCs w:val="22"/>
              </w:rPr>
            </w:pPr>
          </w:p>
        </w:tc>
        <w:tc>
          <w:tcPr>
            <w:tcW w:w="1701" w:type="dxa"/>
            <w:shd w:val="clear" w:color="auto" w:fill="D9D9D9" w:themeFill="background1" w:themeFillShade="D9"/>
            <w:vAlign w:val="center"/>
          </w:tcPr>
          <w:p w:rsidR="00811940" w:rsidRPr="006A7FCD" w:rsidRDefault="00811940" w:rsidP="00B86143">
            <w:pPr>
              <w:keepNext/>
              <w:jc w:val="right"/>
              <w:rPr>
                <w:color w:val="FF0000"/>
                <w:szCs w:val="22"/>
              </w:rPr>
            </w:pPr>
          </w:p>
        </w:tc>
        <w:tc>
          <w:tcPr>
            <w:tcW w:w="2126" w:type="dxa"/>
            <w:shd w:val="clear" w:color="auto" w:fill="D9D9D9" w:themeFill="background1" w:themeFillShade="D9"/>
            <w:vAlign w:val="center"/>
          </w:tcPr>
          <w:p w:rsidR="00811940" w:rsidRPr="006A7FCD" w:rsidRDefault="00811940" w:rsidP="00B86143">
            <w:pPr>
              <w:keepNext/>
              <w:jc w:val="right"/>
              <w:rPr>
                <w:color w:val="FF0000"/>
                <w:szCs w:val="22"/>
              </w:rPr>
            </w:pPr>
          </w:p>
        </w:tc>
      </w:tr>
      <w:tr w:rsidR="00811940" w:rsidRPr="00350538" w:rsidTr="00811940">
        <w:trPr>
          <w:trHeight w:val="417"/>
        </w:trPr>
        <w:tc>
          <w:tcPr>
            <w:tcW w:w="3544" w:type="dxa"/>
            <w:shd w:val="clear" w:color="auto" w:fill="D9D9D9" w:themeFill="background1" w:themeFillShade="D9"/>
            <w:vAlign w:val="center"/>
          </w:tcPr>
          <w:p w:rsidR="00811940" w:rsidRPr="006A7FCD" w:rsidRDefault="00811940" w:rsidP="00B86143">
            <w:pPr>
              <w:keepNext/>
              <w:jc w:val="left"/>
              <w:rPr>
                <w:szCs w:val="22"/>
              </w:rPr>
            </w:pPr>
            <w:r>
              <w:rPr>
                <w:szCs w:val="22"/>
              </w:rPr>
              <w:t>Plány BOZP včetně aktualizace</w:t>
            </w:r>
          </w:p>
        </w:tc>
        <w:tc>
          <w:tcPr>
            <w:tcW w:w="2126" w:type="dxa"/>
            <w:shd w:val="clear" w:color="auto" w:fill="D9D9D9" w:themeFill="background1" w:themeFillShade="D9"/>
            <w:vAlign w:val="center"/>
          </w:tcPr>
          <w:p w:rsidR="00811940" w:rsidRPr="006A7FCD" w:rsidRDefault="00811940" w:rsidP="00B86143">
            <w:pPr>
              <w:keepNext/>
              <w:jc w:val="right"/>
              <w:rPr>
                <w:color w:val="FF0000"/>
                <w:szCs w:val="22"/>
              </w:rPr>
            </w:pPr>
          </w:p>
        </w:tc>
        <w:tc>
          <w:tcPr>
            <w:tcW w:w="1701" w:type="dxa"/>
            <w:shd w:val="clear" w:color="auto" w:fill="D9D9D9" w:themeFill="background1" w:themeFillShade="D9"/>
            <w:vAlign w:val="center"/>
          </w:tcPr>
          <w:p w:rsidR="00811940" w:rsidRPr="006A7FCD" w:rsidRDefault="00811940" w:rsidP="00B86143">
            <w:pPr>
              <w:keepNext/>
              <w:jc w:val="right"/>
              <w:rPr>
                <w:color w:val="FF0000"/>
                <w:szCs w:val="22"/>
              </w:rPr>
            </w:pPr>
          </w:p>
        </w:tc>
        <w:tc>
          <w:tcPr>
            <w:tcW w:w="2126" w:type="dxa"/>
            <w:shd w:val="clear" w:color="auto" w:fill="D9D9D9" w:themeFill="background1" w:themeFillShade="D9"/>
            <w:vAlign w:val="center"/>
          </w:tcPr>
          <w:p w:rsidR="00811940" w:rsidRPr="006A7FCD" w:rsidRDefault="00811940" w:rsidP="00B86143">
            <w:pPr>
              <w:keepNext/>
              <w:jc w:val="right"/>
              <w:rPr>
                <w:color w:val="FF0000"/>
                <w:szCs w:val="22"/>
              </w:rPr>
            </w:pPr>
          </w:p>
        </w:tc>
      </w:tr>
      <w:tr w:rsidR="00811940" w:rsidRPr="00350538" w:rsidTr="00811940">
        <w:trPr>
          <w:trHeight w:val="417"/>
        </w:trPr>
        <w:tc>
          <w:tcPr>
            <w:tcW w:w="3544" w:type="dxa"/>
            <w:tcBorders>
              <w:bottom w:val="single" w:sz="12" w:space="0" w:color="auto"/>
            </w:tcBorders>
            <w:shd w:val="clear" w:color="auto" w:fill="D9D9D9" w:themeFill="background1" w:themeFillShade="D9"/>
            <w:vAlign w:val="center"/>
          </w:tcPr>
          <w:p w:rsidR="00811940" w:rsidRPr="006A7FCD" w:rsidRDefault="00811940" w:rsidP="00B86143">
            <w:pPr>
              <w:keepNext/>
              <w:jc w:val="left"/>
              <w:rPr>
                <w:szCs w:val="22"/>
              </w:rPr>
            </w:pPr>
            <w:r w:rsidRPr="006A7FCD">
              <w:rPr>
                <w:szCs w:val="22"/>
              </w:rPr>
              <w:t>P</w:t>
            </w:r>
            <w:r>
              <w:rPr>
                <w:szCs w:val="22"/>
              </w:rPr>
              <w:t>D pro provádění stavby (DPS)</w:t>
            </w:r>
          </w:p>
        </w:tc>
        <w:tc>
          <w:tcPr>
            <w:tcW w:w="2126" w:type="dxa"/>
            <w:tcBorders>
              <w:bottom w:val="single" w:sz="12" w:space="0" w:color="auto"/>
            </w:tcBorders>
            <w:shd w:val="clear" w:color="auto" w:fill="D9D9D9" w:themeFill="background1" w:themeFillShade="D9"/>
            <w:vAlign w:val="center"/>
          </w:tcPr>
          <w:p w:rsidR="00811940" w:rsidRPr="006A7FCD" w:rsidRDefault="00811940" w:rsidP="00B86143">
            <w:pPr>
              <w:keepNext/>
              <w:jc w:val="right"/>
              <w:rPr>
                <w:color w:val="FF0000"/>
                <w:szCs w:val="22"/>
              </w:rPr>
            </w:pPr>
          </w:p>
        </w:tc>
        <w:tc>
          <w:tcPr>
            <w:tcW w:w="1701" w:type="dxa"/>
            <w:tcBorders>
              <w:bottom w:val="single" w:sz="12" w:space="0" w:color="auto"/>
            </w:tcBorders>
            <w:shd w:val="clear" w:color="auto" w:fill="D9D9D9" w:themeFill="background1" w:themeFillShade="D9"/>
            <w:vAlign w:val="center"/>
          </w:tcPr>
          <w:p w:rsidR="00811940" w:rsidRPr="006A7FCD" w:rsidRDefault="00811940" w:rsidP="00B86143">
            <w:pPr>
              <w:keepNext/>
              <w:jc w:val="right"/>
              <w:rPr>
                <w:color w:val="FF0000"/>
                <w:szCs w:val="22"/>
              </w:rPr>
            </w:pPr>
          </w:p>
        </w:tc>
        <w:tc>
          <w:tcPr>
            <w:tcW w:w="2126" w:type="dxa"/>
            <w:tcBorders>
              <w:bottom w:val="single" w:sz="12" w:space="0" w:color="auto"/>
            </w:tcBorders>
            <w:shd w:val="clear" w:color="auto" w:fill="D9D9D9" w:themeFill="background1" w:themeFillShade="D9"/>
            <w:vAlign w:val="center"/>
          </w:tcPr>
          <w:p w:rsidR="00811940" w:rsidRPr="006A7FCD" w:rsidRDefault="00811940" w:rsidP="00B86143">
            <w:pPr>
              <w:keepNext/>
              <w:jc w:val="right"/>
              <w:rPr>
                <w:color w:val="FF0000"/>
                <w:szCs w:val="22"/>
              </w:rPr>
            </w:pPr>
          </w:p>
        </w:tc>
      </w:tr>
      <w:tr w:rsidR="00811940" w:rsidRPr="00350538" w:rsidTr="00811940">
        <w:trPr>
          <w:trHeight w:val="329"/>
        </w:trPr>
        <w:tc>
          <w:tcPr>
            <w:tcW w:w="35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8659D0" w:rsidRDefault="00811940" w:rsidP="00B86143">
            <w:pPr>
              <w:keepNext/>
              <w:jc w:val="left"/>
              <w:rPr>
                <w:rFonts w:ascii="Arial" w:hAnsi="Arial" w:cs="Arial"/>
                <w:b/>
                <w:szCs w:val="22"/>
              </w:rPr>
            </w:pPr>
            <w:r w:rsidRPr="008659D0">
              <w:rPr>
                <w:rFonts w:ascii="Arial" w:hAnsi="Arial" w:cs="Arial"/>
                <w:b/>
                <w:sz w:val="20"/>
                <w:szCs w:val="22"/>
              </w:rPr>
              <w:t>Cena celkem</w:t>
            </w:r>
            <w:r>
              <w:rPr>
                <w:rFonts w:ascii="Arial" w:hAnsi="Arial" w:cs="Arial"/>
                <w:b/>
                <w:sz w:val="20"/>
                <w:szCs w:val="22"/>
              </w:rPr>
              <w:t xml:space="preserve"> </w:t>
            </w:r>
          </w:p>
        </w:tc>
        <w:tc>
          <w:tcPr>
            <w:tcW w:w="21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6A7FCD" w:rsidRDefault="00811940" w:rsidP="00B86143">
            <w:pPr>
              <w:keepNext/>
              <w:jc w:val="right"/>
              <w:rPr>
                <w:color w:val="FF0000"/>
                <w:szCs w:val="22"/>
              </w:rPr>
            </w:pPr>
          </w:p>
        </w:tc>
        <w:tc>
          <w:tcPr>
            <w:tcW w:w="17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6A7FCD" w:rsidRDefault="00811940" w:rsidP="00B86143">
            <w:pPr>
              <w:keepNext/>
              <w:jc w:val="right"/>
              <w:rPr>
                <w:color w:val="FF0000"/>
                <w:szCs w:val="22"/>
              </w:rPr>
            </w:pPr>
          </w:p>
        </w:tc>
        <w:tc>
          <w:tcPr>
            <w:tcW w:w="21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11940" w:rsidRPr="006A7FCD" w:rsidRDefault="00811940" w:rsidP="00B86143">
            <w:pPr>
              <w:keepNext/>
              <w:jc w:val="right"/>
              <w:rPr>
                <w:color w:val="FF0000"/>
                <w:szCs w:val="22"/>
              </w:rPr>
            </w:pPr>
          </w:p>
        </w:tc>
      </w:tr>
    </w:tbl>
    <w:p w:rsidR="0085338B" w:rsidRDefault="0085338B" w:rsidP="0085338B"/>
    <w:p w:rsidR="0085338B" w:rsidRPr="00811940" w:rsidRDefault="00811940" w:rsidP="0085338B">
      <w:pPr>
        <w:rPr>
          <w:rFonts w:ascii="Arial" w:hAnsi="Arial" w:cs="Arial"/>
          <w:b/>
          <w:sz w:val="24"/>
        </w:rPr>
      </w:pPr>
      <w:proofErr w:type="spellStart"/>
      <w:proofErr w:type="gramStart"/>
      <w:r w:rsidRPr="00811940">
        <w:rPr>
          <w:rFonts w:ascii="Arial" w:hAnsi="Arial" w:cs="Arial"/>
          <w:b/>
          <w:sz w:val="24"/>
        </w:rPr>
        <w:t>čl.V</w:t>
      </w:r>
      <w:proofErr w:type="spellEnd"/>
      <w:r w:rsidRPr="00811940">
        <w:rPr>
          <w:rFonts w:ascii="Arial" w:hAnsi="Arial" w:cs="Arial"/>
          <w:b/>
          <w:sz w:val="24"/>
        </w:rPr>
        <w:t>.</w:t>
      </w:r>
      <w:proofErr w:type="gramEnd"/>
    </w:p>
    <w:p w:rsidR="00850EF9" w:rsidRPr="005B4D5B" w:rsidRDefault="00850EF9" w:rsidP="00A004D1">
      <w:pPr>
        <w:pStyle w:val="Nadpis3"/>
        <w:keepNext w:val="0"/>
        <w:keepLines/>
      </w:pPr>
      <w:r w:rsidRPr="005B4D5B">
        <w:t xml:space="preserve">Provádění </w:t>
      </w:r>
      <w:r w:rsidR="004D61C8">
        <w:t>díla</w:t>
      </w:r>
    </w:p>
    <w:p w:rsidR="00505129" w:rsidRDefault="00850EF9" w:rsidP="00A004D1">
      <w:pPr>
        <w:pStyle w:val="Zkladntextodsazen-slo"/>
        <w:keepLines/>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 xml:space="preserve">dohodly na vyloučení použití ustanovení § 2595 NOZ. </w:t>
      </w:r>
    </w:p>
    <w:p w:rsidR="00850EF9" w:rsidRDefault="00850EF9" w:rsidP="00A004D1">
      <w:pPr>
        <w:pStyle w:val="Zkladntextodsazen-slo"/>
        <w:keepLines/>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F72746">
        <w:t>.</w:t>
      </w:r>
      <w:r w:rsidR="0071405C">
        <w:t xml:space="preserve"> </w:t>
      </w:r>
    </w:p>
    <w:p w:rsidR="009A4A27" w:rsidRPr="00B9485B" w:rsidRDefault="009A4A27" w:rsidP="00A004D1">
      <w:pPr>
        <w:pStyle w:val="Zkladntextodsazen-slo"/>
        <w:keepLines/>
      </w:pPr>
      <w:r w:rsidRPr="00B9485B">
        <w:t>Zhotovitel bude v průběhu zpracování díla svolávat</w:t>
      </w:r>
      <w:r w:rsidR="00EA6BDC" w:rsidRPr="00B9485B">
        <w:t xml:space="preserve"> pracovní</w:t>
      </w:r>
      <w:r w:rsidRPr="00B9485B">
        <w:t xml:space="preserve"> jednání </w:t>
      </w:r>
      <w:r w:rsidR="00EA6BDC" w:rsidRPr="00B9485B">
        <w:t>k podání informací o průběhu prací</w:t>
      </w:r>
      <w:r w:rsidR="007D615D" w:rsidRPr="00B9485B">
        <w:t>.</w:t>
      </w:r>
    </w:p>
    <w:p w:rsidR="00850EF9" w:rsidRPr="00787530" w:rsidRDefault="00850EF9" w:rsidP="00A004D1">
      <w:pPr>
        <w:pStyle w:val="Zkladntextodsazen-slo"/>
        <w:keepLines/>
      </w:pPr>
      <w:r w:rsidRPr="00787530">
        <w:t>V</w:t>
      </w:r>
      <w:r w:rsidR="000C43C8">
        <w:t xml:space="preserve"> projektových </w:t>
      </w:r>
      <w:r w:rsidR="00D11917">
        <w:t>dokumentac</w:t>
      </w:r>
      <w:r w:rsidR="000C43C8">
        <w:t>ích</w:t>
      </w:r>
      <w:r w:rsidRPr="00787530">
        <w:t xml:space="preserve"> </w:t>
      </w:r>
      <w:r w:rsidR="00713E96">
        <w:t xml:space="preserve">a </w:t>
      </w:r>
      <w:r w:rsidR="003A6CED">
        <w:t xml:space="preserve">v </w:t>
      </w:r>
      <w:r w:rsidR="00713E96">
        <w:t>P</w:t>
      </w:r>
      <w:r w:rsidR="000C43C8">
        <w:t>lán</w:t>
      </w:r>
      <w:r w:rsidR="003A6CED">
        <w:t>ech</w:t>
      </w:r>
      <w:r w:rsidR="000C43C8">
        <w:t xml:space="preserve"> BOZP </w:t>
      </w:r>
      <w:r w:rsidRPr="00787530">
        <w:t xml:space="preserve">budou dodrženy české technické normy, hygienické, bezpečnostní a požární předpisy. Dále budou respektovány připomínky a požadavky objednatele, jakož </w:t>
      </w:r>
      <w:r w:rsidR="00643D52">
        <w:br/>
      </w:r>
      <w:r w:rsidRPr="00787530">
        <w:t>i připomínky a požadavky správců inženýrských sítí, orgánů státní správy a ostatních dotčených subjektů, uplatněné prostřednictvím objednatele.</w:t>
      </w:r>
    </w:p>
    <w:p w:rsidR="00833C90" w:rsidRPr="008F1B51" w:rsidRDefault="00850EF9" w:rsidP="00FC0479">
      <w:pPr>
        <w:pStyle w:val="Zkladntextodsazen-slo"/>
        <w:keepLines/>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A836EA" w:rsidRPr="005B4D5B" w:rsidRDefault="00A836EA" w:rsidP="00A004D1">
      <w:pPr>
        <w:pStyle w:val="Nadpis2"/>
        <w:keepNext w:val="0"/>
        <w:keepLines/>
        <w:spacing w:before="300"/>
      </w:pPr>
    </w:p>
    <w:p w:rsidR="00A836EA" w:rsidRPr="005B4D5B" w:rsidRDefault="00A836EA" w:rsidP="00A004D1">
      <w:pPr>
        <w:pStyle w:val="Nadpis3"/>
        <w:keepNext w:val="0"/>
        <w:keepLines/>
      </w:pPr>
      <w:r>
        <w:t>P</w:t>
      </w:r>
      <w:r w:rsidRPr="005B4D5B">
        <w:t xml:space="preserve">ředání díla </w:t>
      </w:r>
    </w:p>
    <w:p w:rsidR="00F536D8" w:rsidRPr="00123792" w:rsidRDefault="004452E5" w:rsidP="00A004D1">
      <w:pPr>
        <w:keepLines/>
        <w:numPr>
          <w:ilvl w:val="0"/>
          <w:numId w:val="7"/>
        </w:numPr>
      </w:pPr>
      <w:r w:rsidRPr="0030710B">
        <w:t xml:space="preserve">Koncepty a </w:t>
      </w:r>
      <w:r w:rsidR="00FE364E" w:rsidRPr="0030710B">
        <w:t xml:space="preserve">čistopisy </w:t>
      </w:r>
      <w:r w:rsidRPr="0030710B">
        <w:t>p</w:t>
      </w:r>
      <w:r w:rsidR="009B6390" w:rsidRPr="0030710B">
        <w:t>rojektov</w:t>
      </w:r>
      <w:r w:rsidR="00FE364E" w:rsidRPr="0030710B">
        <w:t>ých dokumentací</w:t>
      </w:r>
      <w:r w:rsidR="00A836EA" w:rsidRPr="0030710B">
        <w:t xml:space="preserve"> dle čl. I. této </w:t>
      </w:r>
      <w:r w:rsidR="0061423C" w:rsidRPr="0030710B">
        <w:t xml:space="preserve">části </w:t>
      </w:r>
      <w:r w:rsidR="00A836EA" w:rsidRPr="0030710B">
        <w:t>smlouvy</w:t>
      </w:r>
      <w:r w:rsidR="009B6390" w:rsidRPr="0030710B">
        <w:t xml:space="preserve"> v požadovaném rozsahu budou</w:t>
      </w:r>
      <w:r w:rsidR="00A836EA" w:rsidRPr="0030710B">
        <w:t xml:space="preserve"> objednateli předán</w:t>
      </w:r>
      <w:r w:rsidR="009B6390" w:rsidRPr="0030710B">
        <w:t>y</w:t>
      </w:r>
      <w:r w:rsidR="00A836EA" w:rsidRPr="0030710B">
        <w:t xml:space="preserve"> osobně</w:t>
      </w:r>
      <w:r w:rsidRPr="0030710B">
        <w:t xml:space="preserve"> nebo poštou</w:t>
      </w:r>
      <w:r w:rsidR="00A836EA" w:rsidRPr="0030710B">
        <w:t>, a to na</w:t>
      </w:r>
      <w:r w:rsidR="00A836EA" w:rsidRPr="00123792">
        <w:t xml:space="preserve"> investičním odboru Magistrátu města Ostravy, Prokešovo nám. 8, 729 30 Ostrava v termín</w:t>
      </w:r>
      <w:r w:rsidR="009B6390">
        <w:t>ech</w:t>
      </w:r>
      <w:r w:rsidR="00A836EA" w:rsidRPr="00123792">
        <w:t xml:space="preserve"> dle </w:t>
      </w:r>
      <w:r w:rsidR="00F536D8">
        <w:t>čl. II. této části smlouvy.</w:t>
      </w:r>
    </w:p>
    <w:p w:rsidR="00A836EA" w:rsidRDefault="00A836EA" w:rsidP="00A004D1">
      <w:pPr>
        <w:keepLines/>
        <w:numPr>
          <w:ilvl w:val="0"/>
          <w:numId w:val="7"/>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A004D1">
      <w:pPr>
        <w:pStyle w:val="Odstavecseseznamem"/>
        <w:keepLines/>
        <w:numPr>
          <w:ilvl w:val="0"/>
          <w:numId w:val="7"/>
        </w:numPr>
        <w:ind w:left="357" w:hanging="357"/>
      </w:pPr>
      <w:r w:rsidRPr="00937DE9">
        <w:t xml:space="preserve">K převzetí díla je za objednatele oprávněn vedoucí odboru investičního Magistrátu města Ostravy </w:t>
      </w:r>
      <w:r w:rsidR="00221F98" w:rsidRPr="00221F98">
        <w:t>případně jím pověřený zaměstnanec zařazený do investičního odboru Magistrátu města Ostravy</w:t>
      </w:r>
      <w:r w:rsidR="00A203CE">
        <w:t>.</w:t>
      </w:r>
    </w:p>
    <w:p w:rsidR="00A836EA" w:rsidRDefault="00A836EA" w:rsidP="00A004D1">
      <w:pPr>
        <w:pStyle w:val="Odstavecseseznamem"/>
        <w:keepLines/>
        <w:numPr>
          <w:ilvl w:val="0"/>
          <w:numId w:val="7"/>
        </w:numPr>
      </w:pPr>
      <w:r w:rsidRPr="00123792">
        <w:t>Smluvní strany se dohodly na vyloučení použití ustanovení § 2609 NOZ.</w:t>
      </w:r>
    </w:p>
    <w:p w:rsidR="009C24E1" w:rsidRDefault="009C24E1" w:rsidP="00A004D1">
      <w:pPr>
        <w:keepLines/>
      </w:pPr>
    </w:p>
    <w:p w:rsidR="00FC0479" w:rsidRDefault="00FC0479" w:rsidP="00A004D1">
      <w:pPr>
        <w:keepLines/>
      </w:pPr>
    </w:p>
    <w:p w:rsidR="00850EF9" w:rsidRPr="005B4D5B" w:rsidRDefault="00850EF9" w:rsidP="00A004D1">
      <w:pPr>
        <w:pStyle w:val="Nadpis2"/>
        <w:keepNext w:val="0"/>
        <w:keepLines/>
        <w:spacing w:before="60"/>
      </w:pPr>
    </w:p>
    <w:p w:rsidR="00850EF9" w:rsidRPr="005B4D5B" w:rsidRDefault="008162AC" w:rsidP="00A004D1">
      <w:pPr>
        <w:pStyle w:val="Nadpis3"/>
        <w:keepNext w:val="0"/>
        <w:keepLines/>
      </w:pPr>
      <w:r>
        <w:t>Práva z vadného plnění a záruka za jakost</w:t>
      </w:r>
    </w:p>
    <w:p w:rsidR="008162AC" w:rsidRPr="00AE515D" w:rsidRDefault="008162AC" w:rsidP="00A004D1">
      <w:pPr>
        <w:pStyle w:val="Zkladntextodsazen-slo"/>
        <w:keepLines/>
        <w:tabs>
          <w:tab w:val="clear" w:pos="284"/>
          <w:tab w:val="num" w:pos="567"/>
        </w:tabs>
        <w:ind w:left="852" w:hanging="710"/>
      </w:pPr>
      <w:r w:rsidRPr="00AE515D">
        <w:t>Práva objednatele z vadného plnění se řídí příslušnými ustanoveními NOZ.</w:t>
      </w:r>
    </w:p>
    <w:p w:rsidR="008162AC" w:rsidRPr="005309E9" w:rsidRDefault="008162AC" w:rsidP="00A004D1">
      <w:pPr>
        <w:pStyle w:val="Zkladntextodsazen-slo"/>
        <w:keepLines/>
        <w:tabs>
          <w:tab w:val="clear" w:pos="284"/>
          <w:tab w:val="num" w:pos="567"/>
        </w:tabs>
        <w:ind w:left="567" w:hanging="425"/>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proofErr w:type="gramStart"/>
      <w:r w:rsidR="002263DB">
        <w:t>31.12.2030</w:t>
      </w:r>
      <w:proofErr w:type="gramEnd"/>
      <w:r w:rsidR="00F70AF2">
        <w:t>.</w:t>
      </w:r>
      <w:r w:rsidR="000E08AF">
        <w:t xml:space="preserve"> </w:t>
      </w:r>
    </w:p>
    <w:p w:rsidR="008162AC" w:rsidRPr="00AE515D" w:rsidRDefault="008162AC" w:rsidP="00A004D1">
      <w:pPr>
        <w:pStyle w:val="Zkladntextodsazen-slo"/>
        <w:keepLines/>
        <w:tabs>
          <w:tab w:val="clear" w:pos="284"/>
          <w:tab w:val="num" w:pos="567"/>
        </w:tabs>
        <w:ind w:left="852" w:hanging="710"/>
      </w:pPr>
      <w:r w:rsidRPr="00AE515D">
        <w:t>Záruční doba počíná běžet předáním díla.</w:t>
      </w:r>
    </w:p>
    <w:p w:rsidR="008162AC" w:rsidRPr="00AE515D" w:rsidRDefault="00712475" w:rsidP="00A004D1">
      <w:pPr>
        <w:pStyle w:val="Zkladntextodsazen-slo"/>
        <w:keepLines/>
        <w:tabs>
          <w:tab w:val="clear" w:pos="284"/>
          <w:tab w:val="num" w:pos="567"/>
        </w:tabs>
        <w:ind w:left="567" w:hanging="425"/>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A004D1">
      <w:pPr>
        <w:pStyle w:val="Zkladntextodsazen-slo"/>
        <w:keepLines/>
        <w:tabs>
          <w:tab w:val="clear" w:pos="284"/>
          <w:tab w:val="num" w:pos="567"/>
        </w:tabs>
        <w:ind w:left="567" w:hanging="425"/>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A004D1">
      <w:pPr>
        <w:pStyle w:val="Zkladntextodsazen-slo"/>
        <w:keepLines/>
        <w:tabs>
          <w:tab w:val="clear" w:pos="284"/>
          <w:tab w:val="num" w:pos="567"/>
        </w:tabs>
        <w:ind w:left="567" w:hanging="425"/>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A004D1">
      <w:pPr>
        <w:pStyle w:val="Zkladntextodsazen-slo"/>
        <w:keepLines/>
        <w:tabs>
          <w:tab w:val="clear" w:pos="284"/>
          <w:tab w:val="num" w:pos="567"/>
        </w:tabs>
        <w:ind w:left="567" w:hanging="425"/>
      </w:pPr>
      <w:r>
        <w:t>Zhotovitel je povinen odstranit vadu i v případech, kdy neuznává, že za vady odpovídá. Ve sporných případech nese zhotovitel náklady až do rozhodnutí o reklamaci.</w:t>
      </w:r>
    </w:p>
    <w:p w:rsidR="00313E8C" w:rsidRDefault="008162AC" w:rsidP="00A004D1">
      <w:pPr>
        <w:pStyle w:val="Zkladntextodsazen-slo"/>
        <w:keepLines/>
        <w:tabs>
          <w:tab w:val="clear" w:pos="284"/>
          <w:tab w:val="num" w:pos="567"/>
        </w:tabs>
        <w:ind w:left="567" w:hanging="425"/>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50EF9" w:rsidRPr="00865C19" w:rsidRDefault="00850EF9" w:rsidP="00A004D1">
      <w:pPr>
        <w:keepLines/>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A004D1">
      <w:pPr>
        <w:pStyle w:val="Nadpis1"/>
        <w:keepNext w:val="0"/>
        <w:keepLines/>
        <w:spacing w:before="0" w:line="240" w:lineRule="auto"/>
      </w:pPr>
      <w:r w:rsidRPr="00E13F57">
        <w:t>Inženýrská činnost</w:t>
      </w:r>
      <w:r w:rsidR="003A046B">
        <w:t xml:space="preserve">, </w:t>
      </w:r>
      <w:r w:rsidR="00BC4050">
        <w:t>funkce koordinátora BOZP</w:t>
      </w:r>
      <w:r w:rsidR="003A046B">
        <w:t xml:space="preserve"> a autorský </w:t>
      </w:r>
      <w:r w:rsidR="00492434">
        <w:t>dozor</w:t>
      </w:r>
    </w:p>
    <w:p w:rsidR="00850EF9" w:rsidRPr="005B4D5B" w:rsidRDefault="00850EF9" w:rsidP="00A004D1">
      <w:pPr>
        <w:pStyle w:val="Nadpis2"/>
        <w:keepNext w:val="0"/>
        <w:keepLines/>
        <w:spacing w:before="240"/>
      </w:pPr>
    </w:p>
    <w:p w:rsidR="00850EF9" w:rsidRPr="005B4D5B" w:rsidRDefault="00850EF9" w:rsidP="00A004D1">
      <w:pPr>
        <w:pStyle w:val="Nadpis3"/>
        <w:keepNext w:val="0"/>
        <w:keepLines/>
      </w:pPr>
      <w:r w:rsidRPr="005B4D5B">
        <w:t>Předmět</w:t>
      </w:r>
    </w:p>
    <w:p w:rsidR="00F4392E" w:rsidRPr="00386643" w:rsidRDefault="00F4392E" w:rsidP="00F4392E">
      <w:pPr>
        <w:pStyle w:val="Zkladntextodsazen-slo"/>
      </w:pPr>
      <w:r w:rsidRPr="00386643">
        <w:t xml:space="preserve">Příkazník bere na vědomí, že dílo dle </w:t>
      </w:r>
      <w:proofErr w:type="spellStart"/>
      <w:r w:rsidRPr="00386643">
        <w:t>čl</w:t>
      </w:r>
      <w:proofErr w:type="spellEnd"/>
      <w:r w:rsidRPr="00386643">
        <w:t xml:space="preserve"> I. odst. 1 části </w:t>
      </w:r>
      <w:r>
        <w:t xml:space="preserve">B. </w:t>
      </w:r>
      <w:proofErr w:type="gramStart"/>
      <w:r>
        <w:t>této</w:t>
      </w:r>
      <w:proofErr w:type="gramEnd"/>
      <w:r>
        <w:t xml:space="preserve"> </w:t>
      </w:r>
      <w:r w:rsidRPr="00386643">
        <w:t>smlouvy, bude spolufinancováno ze strukturálních fondů EU prostřednictvím Integrovaného regionálního operačního programu (dále jen „IROP“) administrovaného prostřednictvím Centra pro regionální rozvoj České republiky (dále jen „CRR“). Příkazník bere na vědomí a souhlasí s tím, že součástí provádění díla je také plnění podmínek vyplývajících z Metodického pokynu pro oblast zadávání zakázek pro programové období 2014-2020 (dále jen „metodický pokyn).</w:t>
      </w:r>
    </w:p>
    <w:p w:rsidR="00C806E3" w:rsidRDefault="003E5C30" w:rsidP="00A80388">
      <w:pPr>
        <w:pStyle w:val="Zkladntextodsazen-slo"/>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E26C46" w:rsidRPr="00A1614B">
        <w:rPr>
          <w:color w:val="000000"/>
        </w:rPr>
        <w:t xml:space="preserve">v rámci </w:t>
      </w:r>
      <w:r w:rsidR="00A80388">
        <w:rPr>
          <w:color w:val="000000"/>
        </w:rPr>
        <w:t>akce „</w:t>
      </w:r>
      <w:r w:rsidR="00833C90">
        <w:rPr>
          <w:color w:val="000000"/>
        </w:rPr>
        <w:t>Zpřístupnění školských příspěvkových organizací zřízených SMO imobilním osobám</w:t>
      </w:r>
      <w:r w:rsidR="00A80388">
        <w:rPr>
          <w:color w:val="000000"/>
        </w:rPr>
        <w:t>“,</w:t>
      </w:r>
      <w:r w:rsidR="00C806E3">
        <w:t xml:space="preserve"> obec Ostrava vykonávat:</w:t>
      </w:r>
    </w:p>
    <w:p w:rsidR="0078644E" w:rsidRPr="008659D0" w:rsidRDefault="0078644E" w:rsidP="00A004D1">
      <w:pPr>
        <w:pStyle w:val="Smlouva-slo"/>
        <w:keepLines/>
        <w:widowControl/>
        <w:numPr>
          <w:ilvl w:val="0"/>
          <w:numId w:val="25"/>
        </w:numPr>
        <w:spacing w:after="120"/>
        <w:ind w:left="782" w:hanging="357"/>
        <w:rPr>
          <w:rFonts w:ascii="Arial" w:hAnsi="Arial" w:cs="Arial"/>
          <w:b/>
          <w:color w:val="000000"/>
          <w:sz w:val="20"/>
          <w:szCs w:val="22"/>
        </w:rPr>
      </w:pPr>
      <w:r w:rsidRPr="008659D0">
        <w:rPr>
          <w:rFonts w:ascii="Arial" w:hAnsi="Arial" w:cs="Arial"/>
          <w:b/>
          <w:color w:val="000000"/>
          <w:sz w:val="20"/>
          <w:szCs w:val="22"/>
        </w:rPr>
        <w:t>Inženýrskou činnost ve fázi přípravy stav</w:t>
      </w:r>
      <w:r w:rsidR="00A80388">
        <w:rPr>
          <w:rFonts w:ascii="Arial" w:hAnsi="Arial" w:cs="Arial"/>
          <w:b/>
          <w:color w:val="000000"/>
          <w:sz w:val="20"/>
          <w:szCs w:val="22"/>
        </w:rPr>
        <w:t>eb</w:t>
      </w:r>
    </w:p>
    <w:p w:rsidR="0078644E" w:rsidRPr="000F7CDC" w:rsidRDefault="0078644E" w:rsidP="00A004D1">
      <w:pPr>
        <w:pStyle w:val="Smlouva3"/>
        <w:keepLines/>
        <w:widowControl/>
        <w:numPr>
          <w:ilvl w:val="0"/>
          <w:numId w:val="24"/>
        </w:numPr>
        <w:spacing w:before="0"/>
        <w:rPr>
          <w:color w:val="000000"/>
          <w:sz w:val="22"/>
          <w:szCs w:val="22"/>
        </w:rPr>
      </w:pPr>
      <w:r w:rsidRPr="000F7CDC">
        <w:rPr>
          <w:color w:val="000000"/>
          <w:sz w:val="22"/>
          <w:szCs w:val="22"/>
        </w:rPr>
        <w:t>projednání projektov</w:t>
      </w:r>
      <w:r w:rsidR="00A80388">
        <w:rPr>
          <w:color w:val="000000"/>
          <w:sz w:val="22"/>
          <w:szCs w:val="22"/>
        </w:rPr>
        <w:t>ých</w:t>
      </w:r>
      <w:r w:rsidRPr="000F7CDC">
        <w:rPr>
          <w:color w:val="000000"/>
          <w:sz w:val="22"/>
          <w:szCs w:val="22"/>
        </w:rPr>
        <w:t xml:space="preserve"> dokumentac</w:t>
      </w:r>
      <w:r w:rsidR="00A80388">
        <w:rPr>
          <w:color w:val="000000"/>
          <w:sz w:val="22"/>
          <w:szCs w:val="22"/>
        </w:rPr>
        <w:t>í</w:t>
      </w:r>
      <w:r w:rsidRPr="000F7CDC">
        <w:rPr>
          <w:color w:val="000000"/>
          <w:sz w:val="22"/>
          <w:szCs w:val="22"/>
        </w:rPr>
        <w:t xml:space="preserve"> </w:t>
      </w:r>
      <w:r w:rsidRPr="00473944">
        <w:rPr>
          <w:color w:val="000000"/>
          <w:sz w:val="22"/>
          <w:szCs w:val="22"/>
        </w:rPr>
        <w:t>pro vydání územního rozhodnutí</w:t>
      </w:r>
      <w:r w:rsidRPr="000F7CDC">
        <w:rPr>
          <w:color w:val="000000"/>
          <w:sz w:val="22"/>
          <w:szCs w:val="22"/>
        </w:rPr>
        <w:t xml:space="preserve"> s dotčenými orgány státní správy a </w:t>
      </w:r>
      <w:r>
        <w:rPr>
          <w:color w:val="000000"/>
          <w:sz w:val="22"/>
          <w:szCs w:val="22"/>
        </w:rPr>
        <w:t xml:space="preserve">se </w:t>
      </w:r>
      <w:r w:rsidRPr="000F7CDC">
        <w:rPr>
          <w:color w:val="000000"/>
          <w:sz w:val="22"/>
          <w:szCs w:val="22"/>
        </w:rPr>
        <w:t xml:space="preserve">všemi subjekty, které přicházejí v úvahu dle stavebního zákona a požadavků </w:t>
      </w:r>
      <w:r w:rsidR="0034771A">
        <w:rPr>
          <w:color w:val="000000"/>
          <w:sz w:val="22"/>
          <w:szCs w:val="22"/>
        </w:rPr>
        <w:t>příkazce</w:t>
      </w:r>
      <w:r w:rsidRPr="000F7CDC">
        <w:rPr>
          <w:color w:val="000000"/>
          <w:sz w:val="22"/>
          <w:szCs w:val="22"/>
        </w:rPr>
        <w:t xml:space="preserve">, </w:t>
      </w:r>
    </w:p>
    <w:p w:rsidR="0078644E" w:rsidRPr="000F7CDC" w:rsidRDefault="0078644E" w:rsidP="00A004D1">
      <w:pPr>
        <w:pStyle w:val="Smlouva3"/>
        <w:keepLines/>
        <w:widowControl/>
        <w:numPr>
          <w:ilvl w:val="0"/>
          <w:numId w:val="24"/>
        </w:numPr>
        <w:spacing w:before="0"/>
        <w:ind w:left="782" w:hanging="357"/>
        <w:rPr>
          <w:color w:val="000000"/>
          <w:sz w:val="22"/>
          <w:szCs w:val="22"/>
        </w:rPr>
      </w:pPr>
      <w:r w:rsidRPr="000F7CDC">
        <w:rPr>
          <w:color w:val="000000"/>
          <w:sz w:val="22"/>
          <w:szCs w:val="22"/>
        </w:rPr>
        <w:t xml:space="preserve">zajištění nezbytných příloh k žádosti o územní rozhodnutí dle </w:t>
      </w:r>
      <w:r w:rsidR="0034771A">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503/2006 Sb., </w:t>
      </w:r>
      <w:r>
        <w:rPr>
          <w:color w:val="000000"/>
          <w:sz w:val="22"/>
          <w:szCs w:val="22"/>
        </w:rPr>
        <w:t xml:space="preserve">o podrobnější úpravě územního řízení, veřejnoprávní smlouvy a územního opatření, ve znění pozdějších předpisů, </w:t>
      </w:r>
      <w:r w:rsidRPr="000F7CDC">
        <w:rPr>
          <w:color w:val="000000"/>
          <w:sz w:val="22"/>
          <w:szCs w:val="22"/>
        </w:rPr>
        <w:t>tzn. zajištění závazných</w:t>
      </w:r>
      <w:r>
        <w:rPr>
          <w:color w:val="000000"/>
          <w:sz w:val="22"/>
          <w:szCs w:val="22"/>
        </w:rPr>
        <w:t xml:space="preserve"> stanovisek dotčených orgánů včetně</w:t>
      </w:r>
      <w:r w:rsidRPr="000F7CDC">
        <w:rPr>
          <w:color w:val="000000"/>
          <w:sz w:val="22"/>
          <w:szCs w:val="22"/>
        </w:rPr>
        <w:t xml:space="preserve"> příslušného úřadu k posouzení vlivů na životní prostředí, vyjádření vlastníků a provozovatelů veřejné dopravní a technické infrastrukt</w:t>
      </w:r>
      <w:r>
        <w:rPr>
          <w:color w:val="000000"/>
          <w:sz w:val="22"/>
          <w:szCs w:val="22"/>
        </w:rPr>
        <w:t>ury, vyjádření účastníků řízení a</w:t>
      </w:r>
      <w:r w:rsidRPr="000F7CDC">
        <w:rPr>
          <w:color w:val="000000"/>
          <w:sz w:val="22"/>
          <w:szCs w:val="22"/>
        </w:rPr>
        <w:t xml:space="preserve"> výpisů z katastru nemovitostí,</w:t>
      </w:r>
    </w:p>
    <w:p w:rsidR="0078644E" w:rsidRPr="000F7CDC" w:rsidRDefault="0078644E" w:rsidP="00A004D1">
      <w:pPr>
        <w:pStyle w:val="Smlouva3"/>
        <w:keepLines/>
        <w:widowControl/>
        <w:numPr>
          <w:ilvl w:val="0"/>
          <w:numId w:val="24"/>
        </w:numPr>
        <w:spacing w:before="0"/>
        <w:ind w:left="782" w:hanging="357"/>
        <w:rPr>
          <w:color w:val="000000"/>
          <w:sz w:val="22"/>
          <w:szCs w:val="22"/>
        </w:rPr>
      </w:pPr>
      <w:r w:rsidRPr="000F7CDC">
        <w:rPr>
          <w:color w:val="000000"/>
          <w:sz w:val="22"/>
          <w:szCs w:val="22"/>
        </w:rPr>
        <w:t>vypracování a podání žádost</w:t>
      </w:r>
      <w:r w:rsidR="00A80388">
        <w:rPr>
          <w:color w:val="000000"/>
          <w:sz w:val="22"/>
          <w:szCs w:val="22"/>
        </w:rPr>
        <w:t>í</w:t>
      </w:r>
      <w:r w:rsidRPr="000F7CDC">
        <w:rPr>
          <w:color w:val="000000"/>
          <w:sz w:val="22"/>
          <w:szCs w:val="22"/>
        </w:rPr>
        <w:t xml:space="preserve"> o územní rozhodnutí u příslušného stavebního úřadu, </w:t>
      </w:r>
    </w:p>
    <w:p w:rsidR="0078644E" w:rsidRPr="000F7CDC" w:rsidRDefault="0078644E" w:rsidP="00A004D1">
      <w:pPr>
        <w:pStyle w:val="Smlouva3"/>
        <w:keepLines/>
        <w:widowControl/>
        <w:numPr>
          <w:ilvl w:val="0"/>
          <w:numId w:val="24"/>
        </w:numPr>
        <w:spacing w:before="0"/>
        <w:ind w:left="782" w:hanging="357"/>
        <w:rPr>
          <w:color w:val="000000"/>
          <w:sz w:val="22"/>
          <w:szCs w:val="22"/>
        </w:rPr>
      </w:pPr>
      <w:r w:rsidRPr="000F7CDC">
        <w:rPr>
          <w:color w:val="000000"/>
          <w:sz w:val="22"/>
          <w:szCs w:val="22"/>
        </w:rPr>
        <w:t>zajištění vyvěšení informac</w:t>
      </w:r>
      <w:r w:rsidR="00A80388">
        <w:rPr>
          <w:color w:val="000000"/>
          <w:sz w:val="22"/>
          <w:szCs w:val="22"/>
        </w:rPr>
        <w:t>í</w:t>
      </w:r>
      <w:r w:rsidRPr="000F7CDC">
        <w:rPr>
          <w:color w:val="000000"/>
          <w:sz w:val="22"/>
          <w:szCs w:val="22"/>
        </w:rPr>
        <w:t xml:space="preserve"> o záměr</w:t>
      </w:r>
      <w:r w:rsidR="00A80388">
        <w:rPr>
          <w:color w:val="000000"/>
          <w:sz w:val="22"/>
          <w:szCs w:val="22"/>
        </w:rPr>
        <w:t>ech</w:t>
      </w:r>
      <w:r w:rsidRPr="000F7CDC">
        <w:rPr>
          <w:color w:val="000000"/>
          <w:sz w:val="22"/>
          <w:szCs w:val="22"/>
        </w:rPr>
        <w:t xml:space="preserve"> v souladu se stavebním zákonem,</w:t>
      </w:r>
    </w:p>
    <w:p w:rsidR="0078644E" w:rsidRPr="000F7CDC" w:rsidRDefault="0078644E" w:rsidP="00A004D1">
      <w:pPr>
        <w:pStyle w:val="Smlouva3"/>
        <w:keepLines/>
        <w:widowControl/>
        <w:numPr>
          <w:ilvl w:val="0"/>
          <w:numId w:val="24"/>
        </w:numPr>
        <w:spacing w:before="0"/>
        <w:ind w:left="782" w:hanging="357"/>
        <w:rPr>
          <w:color w:val="000000"/>
          <w:sz w:val="22"/>
          <w:szCs w:val="22"/>
        </w:rPr>
      </w:pPr>
      <w:r w:rsidRPr="000F7CDC">
        <w:rPr>
          <w:color w:val="000000"/>
          <w:sz w:val="22"/>
          <w:szCs w:val="22"/>
        </w:rPr>
        <w:t>zajištění vydání pravomocn</w:t>
      </w:r>
      <w:r w:rsidR="00A80388">
        <w:rPr>
          <w:color w:val="000000"/>
          <w:sz w:val="22"/>
          <w:szCs w:val="22"/>
        </w:rPr>
        <w:t>ých</w:t>
      </w:r>
      <w:r w:rsidRPr="000F7CDC">
        <w:rPr>
          <w:color w:val="000000"/>
          <w:sz w:val="22"/>
          <w:szCs w:val="22"/>
        </w:rPr>
        <w:t xml:space="preserve"> územní</w:t>
      </w:r>
      <w:r w:rsidR="00A80388">
        <w:rPr>
          <w:color w:val="000000"/>
          <w:sz w:val="22"/>
          <w:szCs w:val="22"/>
        </w:rPr>
        <w:t>ch</w:t>
      </w:r>
      <w:r w:rsidRPr="000F7CDC">
        <w:rPr>
          <w:color w:val="000000"/>
          <w:sz w:val="22"/>
          <w:szCs w:val="22"/>
        </w:rPr>
        <w:t xml:space="preserve"> rozhodnutí,</w:t>
      </w:r>
    </w:p>
    <w:p w:rsidR="0078644E" w:rsidRPr="000F7CDC" w:rsidRDefault="0078644E" w:rsidP="00A004D1">
      <w:pPr>
        <w:pStyle w:val="Smlouva3"/>
        <w:keepLines/>
        <w:widowControl/>
        <w:numPr>
          <w:ilvl w:val="0"/>
          <w:numId w:val="24"/>
        </w:numPr>
        <w:spacing w:before="0"/>
        <w:ind w:left="782" w:hanging="357"/>
        <w:rPr>
          <w:color w:val="000000"/>
          <w:sz w:val="22"/>
          <w:szCs w:val="22"/>
        </w:rPr>
      </w:pPr>
      <w:r>
        <w:rPr>
          <w:color w:val="000000"/>
          <w:sz w:val="22"/>
          <w:szCs w:val="22"/>
        </w:rPr>
        <w:t>p</w:t>
      </w:r>
      <w:r w:rsidRPr="000F7CDC">
        <w:rPr>
          <w:color w:val="000000"/>
          <w:sz w:val="22"/>
          <w:szCs w:val="22"/>
        </w:rPr>
        <w:t>rojednání projektov</w:t>
      </w:r>
      <w:r w:rsidR="00A80388">
        <w:rPr>
          <w:color w:val="000000"/>
          <w:sz w:val="22"/>
          <w:szCs w:val="22"/>
        </w:rPr>
        <w:t>ých</w:t>
      </w:r>
      <w:r w:rsidRPr="000F7CDC">
        <w:rPr>
          <w:color w:val="000000"/>
          <w:sz w:val="22"/>
          <w:szCs w:val="22"/>
        </w:rPr>
        <w:t xml:space="preserve"> dokumentac</w:t>
      </w:r>
      <w:r w:rsidR="00A80388">
        <w:rPr>
          <w:color w:val="000000"/>
          <w:sz w:val="22"/>
          <w:szCs w:val="22"/>
        </w:rPr>
        <w:t>í</w:t>
      </w:r>
      <w:r w:rsidRPr="000F7CDC">
        <w:rPr>
          <w:color w:val="000000"/>
          <w:sz w:val="22"/>
          <w:szCs w:val="22"/>
        </w:rPr>
        <w:t xml:space="preserve"> </w:t>
      </w:r>
      <w:r w:rsidRPr="00B03012">
        <w:rPr>
          <w:color w:val="000000"/>
          <w:sz w:val="22"/>
          <w:szCs w:val="22"/>
        </w:rPr>
        <w:t>pro stavební povolení</w:t>
      </w:r>
      <w:r w:rsidRPr="000F7CDC">
        <w:rPr>
          <w:color w:val="000000"/>
          <w:sz w:val="22"/>
          <w:szCs w:val="22"/>
        </w:rPr>
        <w:t xml:space="preserve"> s dotčenými orgány státní správy </w:t>
      </w:r>
      <w:r w:rsidR="004A50A6">
        <w:rPr>
          <w:color w:val="000000"/>
          <w:sz w:val="22"/>
          <w:szCs w:val="22"/>
        </w:rPr>
        <w:br/>
      </w:r>
      <w:r w:rsidRPr="000F7CDC">
        <w:rPr>
          <w:color w:val="000000"/>
          <w:sz w:val="22"/>
          <w:szCs w:val="22"/>
        </w:rPr>
        <w:t xml:space="preserve">a se všemi subjekty, které přicházejí v úvahu dle stavebního zákona a dle požadavků </w:t>
      </w:r>
      <w:r w:rsidR="0034771A">
        <w:rPr>
          <w:color w:val="000000"/>
          <w:sz w:val="22"/>
          <w:szCs w:val="22"/>
        </w:rPr>
        <w:t>příkazce</w:t>
      </w:r>
      <w:r w:rsidRPr="000F7CDC">
        <w:rPr>
          <w:color w:val="000000"/>
          <w:sz w:val="22"/>
          <w:szCs w:val="22"/>
        </w:rPr>
        <w:t xml:space="preserve">, </w:t>
      </w:r>
    </w:p>
    <w:p w:rsidR="0078644E" w:rsidRPr="000F7CDC" w:rsidRDefault="0078644E" w:rsidP="00EF6DEE">
      <w:pPr>
        <w:pStyle w:val="Smlouva3"/>
        <w:keepLines/>
        <w:widowControl/>
        <w:numPr>
          <w:ilvl w:val="0"/>
          <w:numId w:val="24"/>
        </w:numPr>
        <w:spacing w:before="0"/>
        <w:rPr>
          <w:color w:val="000000"/>
          <w:sz w:val="22"/>
          <w:szCs w:val="22"/>
        </w:rPr>
      </w:pPr>
      <w:r w:rsidRPr="000F7CDC">
        <w:rPr>
          <w:color w:val="000000"/>
          <w:sz w:val="22"/>
          <w:szCs w:val="22"/>
        </w:rPr>
        <w:t>zajištění nezbytných příloh k žádost</w:t>
      </w:r>
      <w:r w:rsidR="00A80388">
        <w:rPr>
          <w:color w:val="000000"/>
          <w:sz w:val="22"/>
          <w:szCs w:val="22"/>
        </w:rPr>
        <w:t>em</w:t>
      </w:r>
      <w:r w:rsidRPr="000F7CDC">
        <w:rPr>
          <w:color w:val="000000"/>
          <w:sz w:val="22"/>
          <w:szCs w:val="22"/>
        </w:rPr>
        <w:t xml:space="preserve"> o stavební povolení dle </w:t>
      </w:r>
      <w:r w:rsidR="0034771A">
        <w:rPr>
          <w:color w:val="000000"/>
          <w:sz w:val="22"/>
          <w:szCs w:val="22"/>
        </w:rPr>
        <w:t xml:space="preserve">stavebního zákona </w:t>
      </w:r>
      <w:r w:rsidRPr="000F7CDC">
        <w:rPr>
          <w:color w:val="000000"/>
          <w:sz w:val="22"/>
          <w:szCs w:val="22"/>
        </w:rPr>
        <w:t xml:space="preserve">a prováděcí vyhlášky </w:t>
      </w:r>
      <w:r w:rsidR="00EF6DEE" w:rsidRPr="00EF6DEE">
        <w:rPr>
          <w:color w:val="000000"/>
          <w:sz w:val="22"/>
          <w:szCs w:val="22"/>
        </w:rPr>
        <w:t>č. 63/2013 Sb., kterou se mění vyhláška č. 503/2006 Sb., o podrobnější úpravě územního řízení, veřejnoprávní smlouvy a územního opatření</w:t>
      </w:r>
      <w:r>
        <w:rPr>
          <w:color w:val="000000"/>
          <w:sz w:val="22"/>
          <w:szCs w:val="22"/>
        </w:rPr>
        <w:t xml:space="preserve">, ve znění pozdějších předpisů, </w:t>
      </w:r>
      <w:r w:rsidRPr="000F7CDC">
        <w:rPr>
          <w:color w:val="000000"/>
          <w:sz w:val="22"/>
          <w:szCs w:val="22"/>
        </w:rPr>
        <w:t xml:space="preserve">tzn. zajištění závazných stanovisek dotčených orgánů, vyjádření vlastníků a provozovatelů veřejné dopravní a technické infrastruktury, vyjádření účastníků řízení, plánu kontrolních prohlídek </w:t>
      </w:r>
      <w:r>
        <w:rPr>
          <w:color w:val="000000"/>
          <w:sz w:val="22"/>
          <w:szCs w:val="22"/>
        </w:rPr>
        <w:t>stav</w:t>
      </w:r>
      <w:r w:rsidR="00A80388">
        <w:rPr>
          <w:color w:val="000000"/>
          <w:sz w:val="22"/>
          <w:szCs w:val="22"/>
        </w:rPr>
        <w:t>eb</w:t>
      </w:r>
      <w:r>
        <w:rPr>
          <w:color w:val="000000"/>
          <w:sz w:val="22"/>
          <w:szCs w:val="22"/>
        </w:rPr>
        <w:t>, údajů</w:t>
      </w:r>
      <w:r w:rsidRPr="000F7CDC">
        <w:rPr>
          <w:color w:val="000000"/>
          <w:sz w:val="22"/>
          <w:szCs w:val="22"/>
        </w:rPr>
        <w:t xml:space="preserve"> o spl</w:t>
      </w:r>
      <w:r>
        <w:rPr>
          <w:color w:val="000000"/>
          <w:sz w:val="22"/>
          <w:szCs w:val="22"/>
        </w:rPr>
        <w:t xml:space="preserve">nění požadavků dotčených orgánů a </w:t>
      </w:r>
      <w:r w:rsidRPr="000F7CDC">
        <w:rPr>
          <w:color w:val="000000"/>
          <w:sz w:val="22"/>
          <w:szCs w:val="22"/>
        </w:rPr>
        <w:t>výpisů z katastru nemovitostí,</w:t>
      </w:r>
    </w:p>
    <w:p w:rsidR="0078644E" w:rsidRDefault="0078644E" w:rsidP="00A004D1">
      <w:pPr>
        <w:pStyle w:val="Smlouva3"/>
        <w:keepLines/>
        <w:widowControl/>
        <w:numPr>
          <w:ilvl w:val="0"/>
          <w:numId w:val="24"/>
        </w:numPr>
        <w:spacing w:before="0"/>
        <w:ind w:left="782" w:hanging="357"/>
        <w:rPr>
          <w:color w:val="000000"/>
          <w:sz w:val="22"/>
          <w:szCs w:val="22"/>
        </w:rPr>
      </w:pPr>
      <w:r w:rsidRPr="000F7CDC">
        <w:rPr>
          <w:color w:val="000000"/>
          <w:sz w:val="22"/>
          <w:szCs w:val="22"/>
        </w:rPr>
        <w:t>vypracování a podání žádost</w:t>
      </w:r>
      <w:r w:rsidR="00A80388">
        <w:rPr>
          <w:color w:val="000000"/>
          <w:sz w:val="22"/>
          <w:szCs w:val="22"/>
        </w:rPr>
        <w:t>í</w:t>
      </w:r>
      <w:r w:rsidRPr="000F7CDC">
        <w:rPr>
          <w:color w:val="000000"/>
          <w:sz w:val="22"/>
          <w:szCs w:val="22"/>
        </w:rPr>
        <w:t xml:space="preserve"> o stavební povolení</w:t>
      </w:r>
      <w:r>
        <w:rPr>
          <w:color w:val="000000"/>
          <w:sz w:val="22"/>
          <w:szCs w:val="22"/>
        </w:rPr>
        <w:t xml:space="preserve"> u příslušného stavebního úřadu</w:t>
      </w:r>
      <w:r w:rsidRPr="000F7CDC">
        <w:rPr>
          <w:color w:val="000000"/>
          <w:sz w:val="22"/>
          <w:szCs w:val="22"/>
        </w:rPr>
        <w:t xml:space="preserve"> včetně speciálního stavebního úřadu (např. vodoprávní úřad, drážní úřad, apod.),</w:t>
      </w:r>
    </w:p>
    <w:p w:rsidR="00386643" w:rsidRPr="00F667A1" w:rsidRDefault="00386643" w:rsidP="00386643">
      <w:pPr>
        <w:pStyle w:val="Smlouva3"/>
        <w:keepLines/>
        <w:widowControl/>
        <w:numPr>
          <w:ilvl w:val="0"/>
          <w:numId w:val="24"/>
        </w:numPr>
        <w:spacing w:before="0"/>
        <w:ind w:left="782" w:hanging="357"/>
        <w:rPr>
          <w:color w:val="000000"/>
          <w:sz w:val="22"/>
          <w:szCs w:val="22"/>
        </w:rPr>
      </w:pPr>
      <w:r w:rsidRPr="00F667A1">
        <w:rPr>
          <w:color w:val="000000"/>
          <w:sz w:val="22"/>
          <w:szCs w:val="22"/>
        </w:rPr>
        <w:t>stavební povolení budou mít platnost 5 let od data</w:t>
      </w:r>
      <w:bookmarkStart w:id="0" w:name="_GoBack"/>
      <w:bookmarkEnd w:id="0"/>
      <w:r w:rsidRPr="00F667A1">
        <w:rPr>
          <w:color w:val="000000"/>
          <w:sz w:val="22"/>
          <w:szCs w:val="22"/>
        </w:rPr>
        <w:t xml:space="preserve"> vydání z důvodu možnosti financování ze SF EU či národních dotačních zdrojů,</w:t>
      </w:r>
    </w:p>
    <w:p w:rsidR="0078644E" w:rsidRPr="000F7CDC" w:rsidRDefault="0078644E" w:rsidP="00A004D1">
      <w:pPr>
        <w:pStyle w:val="Smlouva3"/>
        <w:keepLines/>
        <w:widowControl/>
        <w:numPr>
          <w:ilvl w:val="0"/>
          <w:numId w:val="24"/>
        </w:numPr>
        <w:spacing w:before="0"/>
        <w:ind w:left="782" w:hanging="357"/>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 (např. rozhodnutí o připojení pozemních komunikací aj.),</w:t>
      </w:r>
    </w:p>
    <w:p w:rsidR="0078644E" w:rsidRPr="000F7CDC" w:rsidRDefault="0078644E" w:rsidP="00A004D1">
      <w:pPr>
        <w:keepLines/>
        <w:numPr>
          <w:ilvl w:val="0"/>
          <w:numId w:val="24"/>
        </w:numPr>
        <w:ind w:left="782" w:hanging="357"/>
        <w:jc w:val="left"/>
        <w:rPr>
          <w:color w:val="000000"/>
          <w:szCs w:val="22"/>
        </w:rPr>
      </w:pPr>
      <w:r w:rsidRPr="000F7CDC">
        <w:rPr>
          <w:color w:val="000000"/>
          <w:szCs w:val="22"/>
        </w:rPr>
        <w:t>vedení přehledu všech nákladů spojených s inženýrskou činností,</w:t>
      </w:r>
    </w:p>
    <w:p w:rsidR="0078644E" w:rsidRPr="000F7CDC" w:rsidRDefault="0078644E" w:rsidP="00A004D1">
      <w:pPr>
        <w:keepLines/>
        <w:numPr>
          <w:ilvl w:val="0"/>
          <w:numId w:val="24"/>
        </w:numPr>
        <w:tabs>
          <w:tab w:val="left" w:pos="851"/>
        </w:tabs>
        <w:ind w:left="782" w:hanging="357"/>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78644E" w:rsidRPr="000F7CDC" w:rsidRDefault="0078644E" w:rsidP="00A004D1">
      <w:pPr>
        <w:keepLines/>
        <w:numPr>
          <w:ilvl w:val="0"/>
          <w:numId w:val="24"/>
        </w:numPr>
        <w:tabs>
          <w:tab w:val="left" w:pos="851"/>
        </w:tabs>
        <w:ind w:left="782" w:hanging="357"/>
        <w:rPr>
          <w:color w:val="000000"/>
          <w:szCs w:val="22"/>
        </w:rPr>
      </w:pPr>
      <w:r w:rsidRPr="000F7CDC">
        <w:rPr>
          <w:color w:val="000000"/>
          <w:szCs w:val="22"/>
        </w:rPr>
        <w:t xml:space="preserve">účast na vybraných kontrolních dnech s projektantem stavby dle požadavků </w:t>
      </w:r>
      <w:r w:rsidR="001C3F93">
        <w:rPr>
          <w:color w:val="000000"/>
          <w:szCs w:val="22"/>
        </w:rPr>
        <w:t>příkazce</w:t>
      </w:r>
      <w:r w:rsidRPr="000F7CDC">
        <w:rPr>
          <w:color w:val="000000"/>
          <w:szCs w:val="22"/>
        </w:rPr>
        <w:t>,</w:t>
      </w:r>
    </w:p>
    <w:p w:rsidR="0078644E" w:rsidRDefault="0078644E" w:rsidP="00A004D1">
      <w:pPr>
        <w:keepLines/>
        <w:numPr>
          <w:ilvl w:val="0"/>
          <w:numId w:val="24"/>
        </w:numPr>
        <w:tabs>
          <w:tab w:val="left" w:pos="851"/>
        </w:tabs>
        <w:ind w:left="782" w:hanging="357"/>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 xml:space="preserve">dotčených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w:t>
      </w:r>
      <w:proofErr w:type="gramStart"/>
      <w:r w:rsidRPr="000F7CDC">
        <w:rPr>
          <w:color w:val="000000"/>
          <w:szCs w:val="22"/>
        </w:rPr>
        <w:t>t.j.</w:t>
      </w:r>
      <w:proofErr w:type="gramEnd"/>
      <w:r w:rsidRPr="000F7CDC">
        <w:rPr>
          <w:color w:val="000000"/>
          <w:szCs w:val="22"/>
        </w:rPr>
        <w:t xml:space="preserve"> kupní smlouvy, smlouvy</w:t>
      </w:r>
      <w:r>
        <w:rPr>
          <w:color w:val="000000"/>
          <w:szCs w:val="22"/>
        </w:rPr>
        <w:t xml:space="preserve"> o právu </w:t>
      </w:r>
      <w:r w:rsidRPr="000F7CDC">
        <w:rPr>
          <w:color w:val="000000"/>
          <w:szCs w:val="22"/>
        </w:rPr>
        <w:t xml:space="preserve">provést stavbu, smlouvy o zřízení věcného břemene, nájemní smlouvy, </w:t>
      </w:r>
      <w:r w:rsidR="000713D9">
        <w:rPr>
          <w:color w:val="000000"/>
          <w:szCs w:val="22"/>
        </w:rPr>
        <w:t>apod.),</w:t>
      </w:r>
    </w:p>
    <w:p w:rsidR="000713D9" w:rsidRPr="000713D9" w:rsidRDefault="000713D9" w:rsidP="00A004D1">
      <w:pPr>
        <w:keepLines/>
        <w:numPr>
          <w:ilvl w:val="0"/>
          <w:numId w:val="24"/>
        </w:numPr>
        <w:tabs>
          <w:tab w:val="left" w:pos="851"/>
        </w:tabs>
        <w:ind w:left="782" w:hanging="357"/>
        <w:rPr>
          <w:color w:val="000000"/>
          <w:szCs w:val="22"/>
        </w:rPr>
      </w:pPr>
      <w:r w:rsidRPr="000713D9">
        <w:rPr>
          <w:szCs w:val="22"/>
        </w:rPr>
        <w:t xml:space="preserve">příprava návrhu smluv o realizaci přeložek inženýrských sítí, jejich projednání s vlastníky </w:t>
      </w:r>
      <w:r w:rsidR="00643D52">
        <w:rPr>
          <w:szCs w:val="22"/>
        </w:rPr>
        <w:br/>
      </w:r>
      <w:r w:rsidRPr="000713D9">
        <w:rPr>
          <w:szCs w:val="22"/>
        </w:rPr>
        <w:t>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8659D0" w:rsidRDefault="0078644E" w:rsidP="00A004D1">
      <w:pPr>
        <w:pStyle w:val="Nadpis2"/>
        <w:keepNext w:val="0"/>
        <w:keepLines/>
        <w:numPr>
          <w:ilvl w:val="0"/>
          <w:numId w:val="25"/>
        </w:numPr>
        <w:spacing w:before="180"/>
        <w:ind w:left="782" w:hanging="357"/>
        <w:jc w:val="both"/>
        <w:rPr>
          <w:color w:val="000000"/>
          <w:sz w:val="20"/>
          <w:szCs w:val="22"/>
        </w:rPr>
      </w:pPr>
      <w:r w:rsidRPr="008659D0">
        <w:rPr>
          <w:color w:val="000000"/>
          <w:sz w:val="20"/>
          <w:szCs w:val="22"/>
        </w:rPr>
        <w:t>Funkci koordinátora bezpečnosti a ochrany zdraví při práci na staveništ</w:t>
      </w:r>
      <w:r w:rsidR="00A80388">
        <w:rPr>
          <w:color w:val="000000"/>
          <w:sz w:val="20"/>
          <w:szCs w:val="22"/>
        </w:rPr>
        <w:t>ích</w:t>
      </w:r>
      <w:r w:rsidRPr="008659D0">
        <w:rPr>
          <w:color w:val="000000"/>
          <w:sz w:val="20"/>
          <w:szCs w:val="22"/>
        </w:rPr>
        <w:t xml:space="preserve"> během přípravy stav</w:t>
      </w:r>
      <w:r w:rsidR="00A80388">
        <w:rPr>
          <w:color w:val="000000"/>
          <w:sz w:val="20"/>
          <w:szCs w:val="22"/>
        </w:rPr>
        <w:t>eb</w:t>
      </w:r>
      <w:r w:rsidRPr="008659D0">
        <w:rPr>
          <w:color w:val="000000"/>
          <w:sz w:val="20"/>
          <w:szCs w:val="22"/>
        </w:rPr>
        <w:t xml:space="preserve"> (koordinátora BOZP)</w:t>
      </w:r>
    </w:p>
    <w:p w:rsidR="0078644E" w:rsidRPr="0078644E" w:rsidRDefault="0078644E" w:rsidP="00A004D1">
      <w:pPr>
        <w:pStyle w:val="Nadpis2"/>
        <w:keepNext w:val="0"/>
        <w:keepLines/>
        <w:numPr>
          <w:ilvl w:val="0"/>
          <w:numId w:val="0"/>
        </w:numPr>
        <w:spacing w:before="120"/>
        <w:ind w:left="794"/>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Rozsah činnosti koordinátora BOZP během přípravy stav</w:t>
      </w:r>
      <w:r w:rsidR="00A80388">
        <w:rPr>
          <w:rFonts w:ascii="Times New Roman" w:hAnsi="Times New Roman" w:cs="Times New Roman"/>
          <w:b w:val="0"/>
          <w:bCs w:val="0"/>
          <w:color w:val="000000"/>
          <w:sz w:val="22"/>
          <w:szCs w:val="22"/>
        </w:rPr>
        <w:t>eb</w:t>
      </w:r>
      <w:r w:rsidRPr="0078644E">
        <w:rPr>
          <w:rFonts w:ascii="Times New Roman" w:hAnsi="Times New Roman" w:cs="Times New Roman"/>
          <w:b w:val="0"/>
          <w:bCs w:val="0"/>
          <w:color w:val="000000"/>
          <w:sz w:val="22"/>
          <w:szCs w:val="22"/>
        </w:rPr>
        <w:t xml:space="preserve"> je dán zákonem </w:t>
      </w:r>
      <w:r w:rsidRPr="0078644E">
        <w:rPr>
          <w:rStyle w:val="slostrnky"/>
          <w:rFonts w:ascii="Times New Roman" w:hAnsi="Times New Roman"/>
          <w:b w:val="0"/>
          <w:sz w:val="22"/>
          <w:szCs w:val="22"/>
        </w:rPr>
        <w:t xml:space="preserve">o zajištění dalších podmínek bezpečnosti a ochrany zdraví při práci, </w:t>
      </w:r>
      <w:r w:rsidRPr="0078644E">
        <w:rPr>
          <w:rFonts w:ascii="Times New Roman" w:hAnsi="Times New Roman" w:cs="Times New Roman"/>
          <w:b w:val="0"/>
          <w:bCs w:val="0"/>
          <w:color w:val="000000"/>
          <w:sz w:val="22"/>
          <w:szCs w:val="22"/>
        </w:rPr>
        <w:t xml:space="preserve">ve znění pozdějších předpisů a nařízením vlády </w:t>
      </w:r>
      <w:r w:rsidR="00643D52">
        <w:rPr>
          <w:rFonts w:ascii="Times New Roman" w:hAnsi="Times New Roman" w:cs="Times New Roman"/>
          <w:b w:val="0"/>
          <w:bCs w:val="0"/>
          <w:color w:val="000000"/>
          <w:sz w:val="22"/>
          <w:szCs w:val="22"/>
        </w:rPr>
        <w:br/>
      </w:r>
      <w:r w:rsidRPr="0078644E">
        <w:rPr>
          <w:rFonts w:ascii="Times New Roman" w:hAnsi="Times New Roman" w:cs="Times New Roman"/>
          <w:b w:val="0"/>
          <w:bCs w:val="0"/>
          <w:color w:val="000000"/>
          <w:sz w:val="22"/>
          <w:szCs w:val="22"/>
        </w:rPr>
        <w:t xml:space="preserve">č. 591/2006 Sb., o </w:t>
      </w:r>
      <w:r w:rsidRPr="0078644E">
        <w:rPr>
          <w:rFonts w:ascii="Times New Roman" w:hAnsi="Times New Roman"/>
          <w:b w:val="0"/>
          <w:color w:val="000000"/>
          <w:sz w:val="22"/>
          <w:szCs w:val="22"/>
        </w:rPr>
        <w:t xml:space="preserve">bližších minimálních požadavcích na bezpečnost a ochranu zdraví při práci </w:t>
      </w:r>
      <w:r w:rsidR="004A50A6">
        <w:rPr>
          <w:rFonts w:ascii="Times New Roman" w:hAnsi="Times New Roman"/>
          <w:b w:val="0"/>
          <w:color w:val="000000"/>
          <w:sz w:val="22"/>
          <w:szCs w:val="22"/>
        </w:rPr>
        <w:br/>
      </w:r>
      <w:r w:rsidRPr="0078644E">
        <w:rPr>
          <w:rFonts w:ascii="Times New Roman" w:hAnsi="Times New Roman"/>
          <w:b w:val="0"/>
          <w:color w:val="000000"/>
          <w:sz w:val="22"/>
          <w:szCs w:val="22"/>
        </w:rPr>
        <w:t>na staveništích, ve znění pozdějších předpisů</w:t>
      </w:r>
      <w:r w:rsidRPr="0078644E">
        <w:rPr>
          <w:rFonts w:ascii="Times New Roman" w:hAnsi="Times New Roman" w:cs="Times New Roman"/>
          <w:b w:val="0"/>
          <w:bCs w:val="0"/>
          <w:color w:val="000000"/>
          <w:sz w:val="22"/>
          <w:szCs w:val="22"/>
        </w:rPr>
        <w:t xml:space="preserve">. </w:t>
      </w:r>
    </w:p>
    <w:p w:rsidR="0078644E" w:rsidRPr="0078644E" w:rsidRDefault="0078644E" w:rsidP="00A004D1">
      <w:pPr>
        <w:pStyle w:val="Nadpis2"/>
        <w:keepNext w:val="0"/>
        <w:keepLines/>
        <w:numPr>
          <w:ilvl w:val="0"/>
          <w:numId w:val="0"/>
        </w:numPr>
        <w:spacing w:before="40" w:after="40"/>
        <w:ind w:left="142"/>
        <w:jc w:val="both"/>
        <w:rPr>
          <w:rFonts w:ascii="Times New Roman" w:hAnsi="Times New Roman" w:cs="Times New Roman"/>
          <w:b w:val="0"/>
          <w:bCs w:val="0"/>
          <w:color w:val="000000"/>
          <w:sz w:val="22"/>
          <w:szCs w:val="22"/>
        </w:rPr>
      </w:pPr>
      <w:r w:rsidRPr="0078644E">
        <w:rPr>
          <w:rFonts w:ascii="Times New Roman" w:hAnsi="Times New Roman" w:cs="Times New Roman"/>
          <w:b w:val="0"/>
          <w:bCs w:val="0"/>
          <w:color w:val="000000"/>
          <w:sz w:val="22"/>
          <w:szCs w:val="22"/>
        </w:rPr>
        <w:t xml:space="preserve">          </w:t>
      </w:r>
      <w:r>
        <w:rPr>
          <w:rFonts w:ascii="Times New Roman" w:hAnsi="Times New Roman" w:cs="Times New Roman"/>
          <w:b w:val="0"/>
          <w:bCs w:val="0"/>
          <w:color w:val="000000"/>
          <w:sz w:val="22"/>
          <w:szCs w:val="22"/>
        </w:rPr>
        <w:t xml:space="preserve"> </w:t>
      </w:r>
      <w:r w:rsidRPr="0078644E">
        <w:rPr>
          <w:rFonts w:ascii="Times New Roman" w:hAnsi="Times New Roman" w:cs="Times New Roman"/>
          <w:b w:val="0"/>
          <w:bCs w:val="0"/>
          <w:color w:val="000000"/>
          <w:sz w:val="22"/>
          <w:szCs w:val="22"/>
        </w:rPr>
        <w:t>Jedná se zejména o:</w:t>
      </w:r>
    </w:p>
    <w:p w:rsidR="0078644E" w:rsidRDefault="0078644E" w:rsidP="00A004D1">
      <w:pPr>
        <w:keepLines/>
        <w:numPr>
          <w:ilvl w:val="0"/>
          <w:numId w:val="26"/>
        </w:numPr>
        <w:ind w:left="782" w:hanging="357"/>
        <w:rPr>
          <w:color w:val="000000"/>
          <w:szCs w:val="22"/>
        </w:rPr>
      </w:pPr>
      <w:r w:rsidRPr="00AF3484">
        <w:rPr>
          <w:color w:val="000000"/>
          <w:szCs w:val="22"/>
        </w:rPr>
        <w:t>koordinac</w:t>
      </w:r>
      <w:r>
        <w:rPr>
          <w:color w:val="000000"/>
          <w:szCs w:val="22"/>
        </w:rPr>
        <w:t>i</w:t>
      </w:r>
      <w:r w:rsidRPr="00AF3484">
        <w:rPr>
          <w:color w:val="000000"/>
          <w:szCs w:val="22"/>
        </w:rPr>
        <w:t xml:space="preserve"> opatření během přípravy plynoucí ze všeobecných zásad Zákoníku práce a dalších platných předpisů bezpečnosti a ochrany zdraví při práci,</w:t>
      </w:r>
    </w:p>
    <w:p w:rsidR="0078644E" w:rsidRPr="00AF3484" w:rsidRDefault="0078644E" w:rsidP="00A004D1">
      <w:pPr>
        <w:keepLines/>
        <w:numPr>
          <w:ilvl w:val="0"/>
          <w:numId w:val="26"/>
        </w:numPr>
        <w:ind w:left="782" w:hanging="357"/>
        <w:rPr>
          <w:color w:val="000000"/>
          <w:szCs w:val="22"/>
        </w:rPr>
      </w:pPr>
      <w:r w:rsidRPr="00AF3484">
        <w:rPr>
          <w:color w:val="000000"/>
          <w:szCs w:val="22"/>
        </w:rPr>
        <w:t xml:space="preserve">poskytování odborné konzultace </w:t>
      </w:r>
      <w:r w:rsidR="001C3F93">
        <w:rPr>
          <w:color w:val="000000"/>
          <w:szCs w:val="22"/>
        </w:rPr>
        <w:t>příkazci</w:t>
      </w:r>
      <w:r w:rsidRPr="00AF3484">
        <w:rPr>
          <w:color w:val="000000"/>
          <w:szCs w:val="22"/>
        </w:rPr>
        <w:t xml:space="preserve">, </w:t>
      </w:r>
      <w:r>
        <w:rPr>
          <w:color w:val="000000"/>
          <w:szCs w:val="22"/>
        </w:rPr>
        <w:t>případně</w:t>
      </w:r>
      <w:r w:rsidRPr="00AF3484">
        <w:rPr>
          <w:color w:val="000000"/>
          <w:szCs w:val="22"/>
        </w:rPr>
        <w:t xml:space="preserve"> generálnímu pro</w:t>
      </w:r>
      <w:r>
        <w:rPr>
          <w:color w:val="000000"/>
          <w:szCs w:val="22"/>
        </w:rPr>
        <w:t>jektantovi stav</w:t>
      </w:r>
      <w:r w:rsidR="00A80388">
        <w:rPr>
          <w:color w:val="000000"/>
          <w:szCs w:val="22"/>
        </w:rPr>
        <w:t>eb</w:t>
      </w:r>
      <w:r>
        <w:rPr>
          <w:color w:val="000000"/>
          <w:szCs w:val="22"/>
        </w:rPr>
        <w:t>, doporučení technických</w:t>
      </w:r>
      <w:r w:rsidRPr="00AF3484">
        <w:rPr>
          <w:color w:val="000000"/>
          <w:szCs w:val="22"/>
        </w:rPr>
        <w:t xml:space="preserve"> nebo organizační</w:t>
      </w:r>
      <w:r>
        <w:rPr>
          <w:color w:val="000000"/>
          <w:szCs w:val="22"/>
        </w:rPr>
        <w:t>ch</w:t>
      </w:r>
      <w:r w:rsidRPr="00AF3484">
        <w:rPr>
          <w:color w:val="000000"/>
          <w:szCs w:val="22"/>
        </w:rPr>
        <w:t xml:space="preserve"> opatření na zajištění bezpečné a zdra</w:t>
      </w:r>
      <w:r>
        <w:rPr>
          <w:color w:val="000000"/>
          <w:szCs w:val="22"/>
        </w:rPr>
        <w:t>ví neohrožující práce, stanovení</w:t>
      </w:r>
      <w:r w:rsidRPr="00AF3484">
        <w:rPr>
          <w:color w:val="000000"/>
          <w:szCs w:val="22"/>
        </w:rPr>
        <w:t xml:space="preserve"> délky času pro provedení plánovaných prací, </w:t>
      </w:r>
      <w:r>
        <w:rPr>
          <w:color w:val="000000"/>
          <w:szCs w:val="22"/>
        </w:rPr>
        <w:t xml:space="preserve">stanovení </w:t>
      </w:r>
      <w:r w:rsidRPr="00AF3484">
        <w:rPr>
          <w:color w:val="000000"/>
          <w:szCs w:val="22"/>
        </w:rPr>
        <w:t>pracovní</w:t>
      </w:r>
      <w:r>
        <w:rPr>
          <w:color w:val="000000"/>
          <w:szCs w:val="22"/>
        </w:rPr>
        <w:t>ch nebo technologických postupů</w:t>
      </w:r>
      <w:r w:rsidRPr="00AF3484">
        <w:rPr>
          <w:color w:val="000000"/>
          <w:szCs w:val="22"/>
        </w:rPr>
        <w:t xml:space="preserve"> </w:t>
      </w:r>
      <w:r w:rsidR="00643D52">
        <w:rPr>
          <w:color w:val="000000"/>
          <w:szCs w:val="22"/>
        </w:rPr>
        <w:br/>
      </w:r>
      <w:r w:rsidRPr="00AF3484">
        <w:rPr>
          <w:color w:val="000000"/>
          <w:szCs w:val="22"/>
        </w:rPr>
        <w:t xml:space="preserve">a </w:t>
      </w:r>
      <w:r>
        <w:rPr>
          <w:color w:val="000000"/>
          <w:szCs w:val="22"/>
        </w:rPr>
        <w:t xml:space="preserve">stanovení </w:t>
      </w:r>
      <w:r w:rsidRPr="00AF3484">
        <w:rPr>
          <w:color w:val="000000"/>
          <w:szCs w:val="22"/>
        </w:rPr>
        <w:t>potřebn</w:t>
      </w:r>
      <w:r>
        <w:rPr>
          <w:color w:val="000000"/>
          <w:szCs w:val="22"/>
        </w:rPr>
        <w:t>é</w:t>
      </w:r>
      <w:r w:rsidRPr="00AF3484">
        <w:rPr>
          <w:color w:val="000000"/>
          <w:szCs w:val="22"/>
        </w:rPr>
        <w:t xml:space="preserve"> organizac</w:t>
      </w:r>
      <w:r>
        <w:rPr>
          <w:color w:val="000000"/>
          <w:szCs w:val="22"/>
        </w:rPr>
        <w:t>e</w:t>
      </w:r>
      <w:r w:rsidRPr="00AF3484">
        <w:rPr>
          <w:color w:val="000000"/>
          <w:szCs w:val="22"/>
        </w:rPr>
        <w:t xml:space="preserve"> prací v průběhu realizace stav</w:t>
      </w:r>
      <w:r w:rsidR="00A80388">
        <w:rPr>
          <w:color w:val="000000"/>
          <w:szCs w:val="22"/>
        </w:rPr>
        <w:t>eb.</w:t>
      </w:r>
    </w:p>
    <w:p w:rsidR="0078644E" w:rsidRPr="008659D0" w:rsidRDefault="0078644E" w:rsidP="00A004D1">
      <w:pPr>
        <w:pStyle w:val="Nadpis2"/>
        <w:keepNext w:val="0"/>
        <w:keepLines/>
        <w:numPr>
          <w:ilvl w:val="0"/>
          <w:numId w:val="25"/>
        </w:numPr>
        <w:spacing w:before="180" w:after="120"/>
        <w:ind w:left="782" w:hanging="357"/>
        <w:jc w:val="both"/>
        <w:rPr>
          <w:color w:val="000000"/>
          <w:sz w:val="22"/>
          <w:szCs w:val="22"/>
        </w:rPr>
      </w:pPr>
      <w:r w:rsidRPr="008659D0">
        <w:rPr>
          <w:bCs w:val="0"/>
          <w:color w:val="000000"/>
          <w:sz w:val="20"/>
          <w:szCs w:val="22"/>
        </w:rPr>
        <w:t xml:space="preserve">Autorský </w:t>
      </w:r>
      <w:r w:rsidR="00492434">
        <w:rPr>
          <w:bCs w:val="0"/>
          <w:color w:val="000000"/>
          <w:sz w:val="20"/>
          <w:szCs w:val="22"/>
        </w:rPr>
        <w:t>dozor</w:t>
      </w:r>
      <w:r w:rsidRPr="008659D0">
        <w:rPr>
          <w:bCs w:val="0"/>
          <w:color w:val="000000"/>
          <w:sz w:val="20"/>
          <w:szCs w:val="22"/>
        </w:rPr>
        <w:t xml:space="preserve"> po dobu realizace stav</w:t>
      </w:r>
      <w:r w:rsidR="00A80388">
        <w:rPr>
          <w:bCs w:val="0"/>
          <w:color w:val="000000"/>
          <w:sz w:val="20"/>
          <w:szCs w:val="22"/>
        </w:rPr>
        <w:t>eb</w:t>
      </w:r>
      <w:r w:rsidRPr="008659D0">
        <w:rPr>
          <w:bCs w:val="0"/>
          <w:color w:val="000000"/>
          <w:sz w:val="20"/>
          <w:szCs w:val="22"/>
        </w:rPr>
        <w:t xml:space="preserve"> (AD)</w:t>
      </w:r>
      <w:r w:rsidRPr="008659D0">
        <w:rPr>
          <w:color w:val="000000"/>
          <w:sz w:val="20"/>
          <w:szCs w:val="22"/>
        </w:rPr>
        <w:t xml:space="preserve"> </w:t>
      </w:r>
    </w:p>
    <w:p w:rsidR="0078644E" w:rsidRPr="003C1012" w:rsidRDefault="0078644E" w:rsidP="00A004D1">
      <w:pPr>
        <w:keepLines/>
        <w:numPr>
          <w:ilvl w:val="0"/>
          <w:numId w:val="27"/>
        </w:numPr>
        <w:rPr>
          <w:color w:val="000000"/>
          <w:szCs w:val="22"/>
          <w:u w:val="single"/>
        </w:rPr>
      </w:pPr>
      <w:r>
        <w:rPr>
          <w:color w:val="000000"/>
          <w:szCs w:val="22"/>
        </w:rPr>
        <w:t xml:space="preserve">sledování </w:t>
      </w:r>
      <w:r w:rsidRPr="003C1012">
        <w:rPr>
          <w:color w:val="000000"/>
          <w:szCs w:val="22"/>
        </w:rPr>
        <w:t>dodržení schválené projektov</w:t>
      </w:r>
      <w:r w:rsidR="00A80388">
        <w:rPr>
          <w:color w:val="000000"/>
          <w:szCs w:val="22"/>
        </w:rPr>
        <w:t xml:space="preserve">ých </w:t>
      </w:r>
      <w:r w:rsidRPr="003C1012">
        <w:rPr>
          <w:color w:val="000000"/>
          <w:szCs w:val="22"/>
        </w:rPr>
        <w:t>dokumentac</w:t>
      </w:r>
      <w:r w:rsidR="00A80388">
        <w:rPr>
          <w:color w:val="000000"/>
          <w:szCs w:val="22"/>
        </w:rPr>
        <w:t>í</w:t>
      </w:r>
      <w:r w:rsidRPr="003C1012">
        <w:rPr>
          <w:color w:val="000000"/>
          <w:szCs w:val="22"/>
        </w:rPr>
        <w:t xml:space="preserve"> </w:t>
      </w:r>
      <w:r w:rsidR="001C3F93" w:rsidRPr="003C1012">
        <w:rPr>
          <w:color w:val="000000"/>
          <w:szCs w:val="22"/>
        </w:rPr>
        <w:t xml:space="preserve">z technického hlediska </w:t>
      </w:r>
      <w:r w:rsidRPr="003C1012">
        <w:rPr>
          <w:color w:val="000000"/>
          <w:szCs w:val="22"/>
        </w:rPr>
        <w:t>po celou dobu realizace stav</w:t>
      </w:r>
      <w:r w:rsidR="00A80388">
        <w:rPr>
          <w:color w:val="000000"/>
          <w:szCs w:val="22"/>
        </w:rPr>
        <w:t>eb</w:t>
      </w:r>
      <w:r w:rsidRPr="003C1012">
        <w:rPr>
          <w:color w:val="000000"/>
          <w:szCs w:val="22"/>
        </w:rPr>
        <w:t xml:space="preserve"> s přihlédnutím na podmínky určené stavebním povolením s poskytováním vysvětlení potřebných </w:t>
      </w:r>
      <w:r>
        <w:rPr>
          <w:color w:val="000000"/>
          <w:szCs w:val="22"/>
        </w:rPr>
        <w:t>pro</w:t>
      </w:r>
      <w:r w:rsidRPr="003C1012">
        <w:rPr>
          <w:color w:val="000000"/>
          <w:szCs w:val="22"/>
        </w:rPr>
        <w:t xml:space="preserve"> plynulost výstav</w:t>
      </w:r>
      <w:r w:rsidR="00A80388">
        <w:rPr>
          <w:color w:val="000000"/>
          <w:szCs w:val="22"/>
        </w:rPr>
        <w:t>eb</w:t>
      </w:r>
      <w:r w:rsidRPr="003C1012">
        <w:rPr>
          <w:color w:val="000000"/>
          <w:szCs w:val="22"/>
        </w:rPr>
        <w:t>, dále sled</w:t>
      </w:r>
      <w:r>
        <w:rPr>
          <w:color w:val="000000"/>
          <w:szCs w:val="22"/>
        </w:rPr>
        <w:t>ování</w:t>
      </w:r>
      <w:r w:rsidRPr="003C1012">
        <w:rPr>
          <w:color w:val="000000"/>
          <w:szCs w:val="22"/>
        </w:rPr>
        <w:t xml:space="preserve"> udržení souladu mezi jednotlivými částmi dokumentace stav</w:t>
      </w:r>
      <w:r w:rsidR="00761C9A">
        <w:rPr>
          <w:color w:val="000000"/>
          <w:szCs w:val="22"/>
        </w:rPr>
        <w:t>eb</w:t>
      </w:r>
      <w:r>
        <w:rPr>
          <w:color w:val="000000"/>
          <w:szCs w:val="22"/>
        </w:rPr>
        <w:t>,</w:t>
      </w:r>
      <w:r w:rsidRPr="003C1012">
        <w:rPr>
          <w:color w:val="000000"/>
          <w:szCs w:val="22"/>
        </w:rPr>
        <w:t xml:space="preserve"> </w:t>
      </w:r>
      <w:r>
        <w:rPr>
          <w:color w:val="000000"/>
          <w:szCs w:val="22"/>
        </w:rPr>
        <w:t>případně</w:t>
      </w:r>
      <w:r w:rsidRPr="003C1012">
        <w:rPr>
          <w:color w:val="000000"/>
          <w:szCs w:val="22"/>
        </w:rPr>
        <w:t xml:space="preserve"> upozor</w:t>
      </w:r>
      <w:r>
        <w:rPr>
          <w:color w:val="000000"/>
          <w:szCs w:val="22"/>
        </w:rPr>
        <w:t>nění</w:t>
      </w:r>
      <w:r w:rsidRPr="003C1012">
        <w:rPr>
          <w:color w:val="000000"/>
          <w:szCs w:val="22"/>
        </w:rPr>
        <w:t xml:space="preserve"> na potřebu řešení koordinačních vazeb,</w:t>
      </w:r>
    </w:p>
    <w:p w:rsidR="0078644E" w:rsidRPr="003C1012" w:rsidRDefault="0078644E" w:rsidP="00A004D1">
      <w:pPr>
        <w:keepLines/>
        <w:numPr>
          <w:ilvl w:val="0"/>
          <w:numId w:val="27"/>
        </w:numPr>
        <w:ind w:left="822"/>
        <w:rPr>
          <w:color w:val="000000"/>
          <w:szCs w:val="22"/>
          <w:u w:val="single"/>
        </w:rPr>
      </w:pPr>
      <w:r w:rsidRPr="003C1012">
        <w:rPr>
          <w:color w:val="000000"/>
          <w:szCs w:val="22"/>
        </w:rPr>
        <w:t>posuzování návrhů zhotovitele stav</w:t>
      </w:r>
      <w:r w:rsidR="00761C9A">
        <w:rPr>
          <w:color w:val="000000"/>
          <w:szCs w:val="22"/>
        </w:rPr>
        <w:t>eb</w:t>
      </w:r>
      <w:r w:rsidRPr="003C1012">
        <w:rPr>
          <w:color w:val="000000"/>
          <w:szCs w:val="22"/>
        </w:rPr>
        <w:t xml:space="preserve"> na změny a odchyl</w:t>
      </w:r>
      <w:r w:rsidR="008266EB">
        <w:rPr>
          <w:color w:val="000000"/>
          <w:szCs w:val="22"/>
        </w:rPr>
        <w:t xml:space="preserve">ky z pohledu dodržení </w:t>
      </w:r>
      <w:proofErr w:type="spellStart"/>
      <w:r w:rsidR="008266EB">
        <w:rPr>
          <w:color w:val="000000"/>
          <w:szCs w:val="22"/>
        </w:rPr>
        <w:t>technicko</w:t>
      </w:r>
      <w:proofErr w:type="spellEnd"/>
      <w:r w:rsidR="008266EB">
        <w:rPr>
          <w:color w:val="000000"/>
          <w:szCs w:val="22"/>
        </w:rPr>
        <w:t xml:space="preserve"> </w:t>
      </w:r>
      <w:r w:rsidRPr="003C1012">
        <w:rPr>
          <w:color w:val="000000"/>
          <w:szCs w:val="22"/>
        </w:rPr>
        <w:t>–</w:t>
      </w:r>
      <w:r w:rsidR="008266EB">
        <w:rPr>
          <w:color w:val="000000"/>
          <w:szCs w:val="22"/>
        </w:rPr>
        <w:t xml:space="preserve"> </w:t>
      </w:r>
      <w:r w:rsidRPr="003C1012">
        <w:rPr>
          <w:color w:val="000000"/>
          <w:szCs w:val="22"/>
        </w:rPr>
        <w:t>ekonomických parametrů stav</w:t>
      </w:r>
      <w:r w:rsidR="00761C9A">
        <w:rPr>
          <w:color w:val="000000"/>
          <w:szCs w:val="22"/>
        </w:rPr>
        <w:t>eb</w:t>
      </w:r>
      <w:r w:rsidRPr="003C1012">
        <w:rPr>
          <w:color w:val="000000"/>
          <w:szCs w:val="22"/>
        </w:rPr>
        <w:t>, dodržení lhůt výstav</w:t>
      </w:r>
      <w:r w:rsidR="00761C9A">
        <w:rPr>
          <w:color w:val="000000"/>
          <w:szCs w:val="22"/>
        </w:rPr>
        <w:t>eb</w:t>
      </w:r>
      <w:r w:rsidRPr="003C1012">
        <w:rPr>
          <w:color w:val="000000"/>
          <w:szCs w:val="22"/>
        </w:rPr>
        <w:t>, případně dalších údajů a ukazatelů,</w:t>
      </w:r>
    </w:p>
    <w:p w:rsidR="0078644E" w:rsidRPr="003C1012" w:rsidRDefault="0078644E" w:rsidP="00A004D1">
      <w:pPr>
        <w:keepLines/>
        <w:numPr>
          <w:ilvl w:val="0"/>
          <w:numId w:val="27"/>
        </w:numPr>
        <w:ind w:left="822"/>
        <w:rPr>
          <w:color w:val="000000"/>
          <w:szCs w:val="22"/>
          <w:u w:val="single"/>
        </w:rPr>
      </w:pPr>
      <w:r w:rsidRPr="003C1012">
        <w:rPr>
          <w:color w:val="000000"/>
          <w:szCs w:val="22"/>
        </w:rPr>
        <w:t xml:space="preserve">vyjádření k požadavkům na větší množství výrobků a výkonů oproti </w:t>
      </w:r>
      <w:r>
        <w:rPr>
          <w:color w:val="000000"/>
          <w:szCs w:val="22"/>
        </w:rPr>
        <w:t>projektov</w:t>
      </w:r>
      <w:r w:rsidR="00761C9A">
        <w:rPr>
          <w:color w:val="000000"/>
          <w:szCs w:val="22"/>
        </w:rPr>
        <w:t>ým</w:t>
      </w:r>
      <w:r w:rsidRPr="003C1012">
        <w:rPr>
          <w:color w:val="000000"/>
          <w:szCs w:val="22"/>
        </w:rPr>
        <w:t xml:space="preserve"> dokumentac</w:t>
      </w:r>
      <w:r w:rsidR="00761C9A">
        <w:rPr>
          <w:color w:val="000000"/>
          <w:szCs w:val="22"/>
        </w:rPr>
        <w:t>ím</w:t>
      </w:r>
      <w:r w:rsidRPr="003C1012">
        <w:rPr>
          <w:color w:val="000000"/>
          <w:szCs w:val="22"/>
        </w:rPr>
        <w:t xml:space="preserve"> </w:t>
      </w:r>
      <w:r w:rsidR="004A50A6">
        <w:rPr>
          <w:color w:val="000000"/>
          <w:szCs w:val="22"/>
        </w:rPr>
        <w:br/>
      </w:r>
      <w:r w:rsidRPr="003C1012">
        <w:rPr>
          <w:color w:val="000000"/>
          <w:szCs w:val="22"/>
        </w:rPr>
        <w:t xml:space="preserve">pro </w:t>
      </w:r>
      <w:r w:rsidR="008266EB">
        <w:rPr>
          <w:color w:val="000000"/>
          <w:szCs w:val="22"/>
        </w:rPr>
        <w:t>provádění</w:t>
      </w:r>
      <w:r w:rsidRPr="003C1012">
        <w:rPr>
          <w:color w:val="000000"/>
          <w:szCs w:val="22"/>
        </w:rPr>
        <w:t xml:space="preserve"> stavby,</w:t>
      </w:r>
    </w:p>
    <w:p w:rsidR="0078644E" w:rsidRPr="003C1012" w:rsidRDefault="0078644E" w:rsidP="00A004D1">
      <w:pPr>
        <w:keepLines/>
        <w:numPr>
          <w:ilvl w:val="0"/>
          <w:numId w:val="27"/>
        </w:numPr>
        <w:ind w:left="822"/>
        <w:rPr>
          <w:color w:val="000000"/>
          <w:szCs w:val="22"/>
        </w:rPr>
      </w:pPr>
      <w:r w:rsidRPr="003C1012">
        <w:rPr>
          <w:color w:val="000000"/>
          <w:szCs w:val="22"/>
        </w:rPr>
        <w:t>poskytování vysvětlení potřebných k </w:t>
      </w:r>
      <w:r w:rsidR="008266EB">
        <w:rPr>
          <w:color w:val="000000"/>
          <w:szCs w:val="22"/>
        </w:rPr>
        <w:t>dopra</w:t>
      </w:r>
      <w:r w:rsidRPr="003C1012">
        <w:rPr>
          <w:color w:val="000000"/>
          <w:szCs w:val="22"/>
        </w:rPr>
        <w:t>cování projektov</w:t>
      </w:r>
      <w:r w:rsidR="00761C9A">
        <w:rPr>
          <w:color w:val="000000"/>
          <w:szCs w:val="22"/>
        </w:rPr>
        <w:t>ých</w:t>
      </w:r>
      <w:r w:rsidRPr="003C1012">
        <w:rPr>
          <w:color w:val="000000"/>
          <w:szCs w:val="22"/>
        </w:rPr>
        <w:t xml:space="preserve"> dokumen</w:t>
      </w:r>
      <w:r>
        <w:rPr>
          <w:color w:val="000000"/>
          <w:szCs w:val="22"/>
        </w:rPr>
        <w:t>tac</w:t>
      </w:r>
      <w:r w:rsidR="00761C9A">
        <w:rPr>
          <w:color w:val="000000"/>
          <w:szCs w:val="22"/>
        </w:rPr>
        <w:t>í</w:t>
      </w:r>
      <w:r>
        <w:rPr>
          <w:color w:val="000000"/>
          <w:szCs w:val="22"/>
        </w:rPr>
        <w:t xml:space="preserve"> pro provádění stavby, případně</w:t>
      </w:r>
      <w:r w:rsidRPr="003C1012">
        <w:rPr>
          <w:color w:val="000000"/>
          <w:szCs w:val="22"/>
        </w:rPr>
        <w:t xml:space="preserve"> výrobní dokumentace zhotovitele,</w:t>
      </w:r>
    </w:p>
    <w:p w:rsidR="0078644E" w:rsidRPr="003C1012" w:rsidRDefault="0078644E" w:rsidP="00A004D1">
      <w:pPr>
        <w:keepLines/>
        <w:numPr>
          <w:ilvl w:val="0"/>
          <w:numId w:val="27"/>
        </w:numPr>
        <w:ind w:left="822"/>
        <w:rPr>
          <w:color w:val="000000"/>
          <w:szCs w:val="22"/>
          <w:u w:val="single"/>
        </w:rPr>
      </w:pPr>
      <w:r>
        <w:rPr>
          <w:color w:val="000000"/>
          <w:szCs w:val="22"/>
        </w:rPr>
        <w:t xml:space="preserve">sledování </w:t>
      </w:r>
      <w:r w:rsidRPr="003C1012">
        <w:rPr>
          <w:color w:val="000000"/>
          <w:szCs w:val="22"/>
        </w:rPr>
        <w:t>soulad</w:t>
      </w:r>
      <w:r>
        <w:rPr>
          <w:color w:val="000000"/>
          <w:szCs w:val="22"/>
        </w:rPr>
        <w:t>u</w:t>
      </w:r>
      <w:r w:rsidRPr="003C1012">
        <w:rPr>
          <w:color w:val="000000"/>
          <w:szCs w:val="22"/>
        </w:rPr>
        <w:t xml:space="preserve"> dokumentac</w:t>
      </w:r>
      <w:r w:rsidR="00761C9A">
        <w:rPr>
          <w:color w:val="000000"/>
          <w:szCs w:val="22"/>
        </w:rPr>
        <w:t>í</w:t>
      </w:r>
      <w:r w:rsidRPr="003C1012">
        <w:rPr>
          <w:color w:val="000000"/>
          <w:szCs w:val="22"/>
        </w:rPr>
        <w:t xml:space="preserve"> dočas</w:t>
      </w:r>
      <w:r w:rsidR="00761C9A">
        <w:rPr>
          <w:color w:val="000000"/>
          <w:szCs w:val="22"/>
        </w:rPr>
        <w:t>ných objektů zařízení stavenišť</w:t>
      </w:r>
      <w:r w:rsidRPr="003C1012">
        <w:rPr>
          <w:color w:val="000000"/>
          <w:szCs w:val="22"/>
        </w:rPr>
        <w:t xml:space="preserve">, případně dokumentace úprav trvalých objektů </w:t>
      </w:r>
      <w:r w:rsidR="008266EB">
        <w:rPr>
          <w:color w:val="000000"/>
          <w:szCs w:val="22"/>
        </w:rPr>
        <w:t>pro</w:t>
      </w:r>
      <w:r w:rsidRPr="003C1012">
        <w:rPr>
          <w:color w:val="000000"/>
          <w:szCs w:val="22"/>
        </w:rPr>
        <w:t xml:space="preserve"> účely zařízení staveniště</w:t>
      </w:r>
      <w:r>
        <w:rPr>
          <w:color w:val="000000"/>
          <w:szCs w:val="22"/>
        </w:rPr>
        <w:t>,</w:t>
      </w:r>
      <w:r w:rsidRPr="003C1012">
        <w:rPr>
          <w:color w:val="000000"/>
          <w:szCs w:val="22"/>
        </w:rPr>
        <w:t xml:space="preserve"> se základním řešením zařízení staveniště </w:t>
      </w:r>
      <w:r w:rsidR="004A50A6">
        <w:rPr>
          <w:color w:val="000000"/>
          <w:szCs w:val="22"/>
        </w:rPr>
        <w:br/>
      </w:r>
      <w:r w:rsidRPr="003C1012">
        <w:rPr>
          <w:color w:val="000000"/>
          <w:szCs w:val="22"/>
        </w:rPr>
        <w:t xml:space="preserve">podle </w:t>
      </w:r>
      <w:r>
        <w:rPr>
          <w:color w:val="000000"/>
          <w:szCs w:val="22"/>
        </w:rPr>
        <w:t>p</w:t>
      </w:r>
      <w:r w:rsidRPr="003C1012">
        <w:rPr>
          <w:color w:val="000000"/>
          <w:szCs w:val="22"/>
        </w:rPr>
        <w:t>rojektu organizace výstavby (POV),</w:t>
      </w:r>
    </w:p>
    <w:p w:rsidR="0078644E" w:rsidRPr="00E643C1" w:rsidRDefault="0078644E" w:rsidP="00A004D1">
      <w:pPr>
        <w:keepLines/>
        <w:numPr>
          <w:ilvl w:val="0"/>
          <w:numId w:val="27"/>
        </w:numPr>
        <w:ind w:left="822"/>
        <w:rPr>
          <w:color w:val="000000"/>
          <w:szCs w:val="22"/>
          <w:u w:val="single"/>
        </w:rPr>
      </w:pPr>
      <w:r w:rsidRPr="003C1012">
        <w:rPr>
          <w:color w:val="000000"/>
          <w:szCs w:val="22"/>
        </w:rPr>
        <w:t>účast na předání staveniště zhotoviteli</w:t>
      </w:r>
      <w:r>
        <w:rPr>
          <w:color w:val="000000"/>
          <w:szCs w:val="22"/>
        </w:rPr>
        <w:t xml:space="preserve"> stavby</w:t>
      </w:r>
      <w:r w:rsidR="00FD1066">
        <w:rPr>
          <w:color w:val="000000"/>
          <w:szCs w:val="22"/>
        </w:rPr>
        <w:t>,</w:t>
      </w:r>
    </w:p>
    <w:p w:rsidR="0078644E" w:rsidRPr="003C1012" w:rsidRDefault="00FC0479" w:rsidP="00A004D1">
      <w:pPr>
        <w:keepLines/>
        <w:numPr>
          <w:ilvl w:val="0"/>
          <w:numId w:val="27"/>
        </w:numPr>
        <w:ind w:left="822"/>
        <w:rPr>
          <w:color w:val="000000"/>
          <w:szCs w:val="22"/>
          <w:u w:val="single"/>
        </w:rPr>
      </w:pPr>
      <w:r>
        <w:rPr>
          <w:color w:val="000000"/>
          <w:szCs w:val="22"/>
        </w:rPr>
        <w:t>účast na</w:t>
      </w:r>
      <w:r w:rsidR="0078644E" w:rsidRPr="003C1012">
        <w:rPr>
          <w:color w:val="000000"/>
          <w:szCs w:val="22"/>
        </w:rPr>
        <w:t xml:space="preserve"> kontrolních dnech,</w:t>
      </w:r>
    </w:p>
    <w:p w:rsidR="0078644E" w:rsidRPr="003C1012" w:rsidRDefault="0078644E" w:rsidP="00A004D1">
      <w:pPr>
        <w:keepLines/>
        <w:numPr>
          <w:ilvl w:val="0"/>
          <w:numId w:val="27"/>
        </w:numPr>
        <w:ind w:left="822"/>
        <w:rPr>
          <w:color w:val="000000"/>
          <w:szCs w:val="22"/>
          <w:u w:val="single"/>
        </w:rPr>
      </w:pPr>
      <w:r w:rsidRPr="003C1012">
        <w:rPr>
          <w:color w:val="000000"/>
          <w:szCs w:val="22"/>
        </w:rPr>
        <w:t>sledování postupu výstavby z technického hlediska a z hlediska časového plánu výstavby,</w:t>
      </w:r>
    </w:p>
    <w:p w:rsidR="0078644E" w:rsidRPr="003C1012" w:rsidRDefault="0078644E" w:rsidP="00A004D1">
      <w:pPr>
        <w:keepLines/>
        <w:numPr>
          <w:ilvl w:val="0"/>
          <w:numId w:val="27"/>
        </w:numPr>
        <w:ind w:left="822"/>
        <w:rPr>
          <w:color w:val="000000"/>
          <w:szCs w:val="22"/>
          <w:u w:val="single"/>
        </w:rPr>
      </w:pPr>
      <w:r w:rsidRPr="003C1012">
        <w:rPr>
          <w:color w:val="000000"/>
          <w:szCs w:val="22"/>
        </w:rPr>
        <w:t>činnost odpovědného geodeta projektanta,</w:t>
      </w:r>
    </w:p>
    <w:p w:rsidR="0078644E" w:rsidRPr="00070742" w:rsidRDefault="0078644E" w:rsidP="00A004D1">
      <w:pPr>
        <w:keepLines/>
        <w:numPr>
          <w:ilvl w:val="0"/>
          <w:numId w:val="27"/>
        </w:numPr>
        <w:ind w:left="822"/>
        <w:rPr>
          <w:color w:val="000000"/>
          <w:szCs w:val="22"/>
          <w:u w:val="single"/>
        </w:rPr>
      </w:pPr>
      <w:r w:rsidRPr="003C1012">
        <w:rPr>
          <w:color w:val="000000"/>
          <w:szCs w:val="22"/>
        </w:rPr>
        <w:t xml:space="preserve">účast na </w:t>
      </w:r>
      <w:r w:rsidR="00FD1066">
        <w:rPr>
          <w:color w:val="000000"/>
          <w:szCs w:val="22"/>
        </w:rPr>
        <w:t>pře</w:t>
      </w:r>
      <w:r w:rsidRPr="003C1012">
        <w:rPr>
          <w:color w:val="000000"/>
          <w:szCs w:val="22"/>
        </w:rPr>
        <w:t>dání a převzetí stav</w:t>
      </w:r>
      <w:r w:rsidR="00761C9A">
        <w:rPr>
          <w:color w:val="000000"/>
          <w:szCs w:val="22"/>
        </w:rPr>
        <w:t>eb</w:t>
      </w:r>
      <w:r w:rsidRPr="003C1012">
        <w:rPr>
          <w:color w:val="000000"/>
          <w:szCs w:val="22"/>
        </w:rPr>
        <w:t xml:space="preserve"> nebo její</w:t>
      </w:r>
      <w:r w:rsidR="00761C9A">
        <w:rPr>
          <w:color w:val="000000"/>
          <w:szCs w:val="22"/>
        </w:rPr>
        <w:t>ch</w:t>
      </w:r>
      <w:r w:rsidRPr="003C1012">
        <w:rPr>
          <w:color w:val="000000"/>
          <w:szCs w:val="22"/>
        </w:rPr>
        <w:t xml:space="preserve"> část</w:t>
      </w:r>
      <w:r w:rsidR="00761C9A">
        <w:rPr>
          <w:color w:val="000000"/>
          <w:szCs w:val="22"/>
        </w:rPr>
        <w:t>í</w:t>
      </w:r>
      <w:r w:rsidRPr="003C1012">
        <w:rPr>
          <w:color w:val="000000"/>
          <w:szCs w:val="22"/>
        </w:rPr>
        <w:t xml:space="preserve"> včetně komplexního vyzkoušení,</w:t>
      </w:r>
      <w:r>
        <w:rPr>
          <w:color w:val="000000"/>
          <w:szCs w:val="22"/>
        </w:rPr>
        <w:t xml:space="preserve"> </w:t>
      </w:r>
      <w:r w:rsidRPr="003C1012">
        <w:rPr>
          <w:color w:val="000000"/>
          <w:szCs w:val="22"/>
        </w:rPr>
        <w:t xml:space="preserve">účast </w:t>
      </w:r>
      <w:r w:rsidR="004A50A6">
        <w:rPr>
          <w:color w:val="000000"/>
          <w:szCs w:val="22"/>
        </w:rPr>
        <w:br/>
      </w:r>
      <w:r w:rsidRPr="003C1012">
        <w:rPr>
          <w:color w:val="000000"/>
          <w:szCs w:val="22"/>
        </w:rPr>
        <w:t xml:space="preserve">na </w:t>
      </w:r>
      <w:r w:rsidR="00761C9A" w:rsidRPr="003C1012">
        <w:rPr>
          <w:color w:val="000000"/>
          <w:szCs w:val="22"/>
        </w:rPr>
        <w:t>kolaudační</w:t>
      </w:r>
      <w:r w:rsidR="00761C9A">
        <w:rPr>
          <w:color w:val="000000"/>
          <w:szCs w:val="22"/>
        </w:rPr>
        <w:t>m</w:t>
      </w:r>
      <w:r w:rsidRPr="003C1012">
        <w:rPr>
          <w:color w:val="000000"/>
          <w:szCs w:val="22"/>
        </w:rPr>
        <w:t xml:space="preserve"> jednání.</w:t>
      </w:r>
    </w:p>
    <w:p w:rsidR="00850EF9" w:rsidRDefault="00423433" w:rsidP="00A004D1">
      <w:pPr>
        <w:pStyle w:val="Zkladntextodsazen-slo"/>
        <w:keepLines/>
        <w:spacing w:before="120"/>
      </w:pPr>
      <w:r>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p>
    <w:p w:rsidR="0013015E" w:rsidRPr="00E37F1B" w:rsidRDefault="0013015E" w:rsidP="00A004D1">
      <w:pPr>
        <w:keepLines/>
      </w:pPr>
    </w:p>
    <w:p w:rsidR="00E37F1B" w:rsidRDefault="00E37F1B" w:rsidP="00A004D1">
      <w:pPr>
        <w:pStyle w:val="Nadpis2"/>
        <w:keepNext w:val="0"/>
        <w:keepLines/>
        <w:spacing w:before="120"/>
      </w:pPr>
    </w:p>
    <w:p w:rsidR="00850EF9" w:rsidRPr="00E37F1B" w:rsidRDefault="00850EF9" w:rsidP="00FC0479">
      <w:pPr>
        <w:pStyle w:val="Nadpis2"/>
        <w:keepNext w:val="0"/>
        <w:keepLines/>
        <w:numPr>
          <w:ilvl w:val="0"/>
          <w:numId w:val="0"/>
        </w:numPr>
        <w:spacing w:before="0" w:after="120"/>
      </w:pPr>
      <w:r w:rsidRPr="00E37F1B">
        <w:t>Doba plnění</w:t>
      </w:r>
    </w:p>
    <w:p w:rsidR="008729CA" w:rsidRPr="00E37F1B" w:rsidRDefault="00850EF9" w:rsidP="00A004D1">
      <w:pPr>
        <w:pStyle w:val="Odstavecseseznamem"/>
        <w:keepLines/>
        <w:numPr>
          <w:ilvl w:val="0"/>
          <w:numId w:val="8"/>
        </w:numPr>
      </w:pPr>
      <w:r w:rsidRPr="00E37F1B">
        <w:t xml:space="preserve">Práce na realizaci předmětu plnění dle </w:t>
      </w:r>
      <w:r w:rsidR="00CB015F">
        <w:t>odst. 1 A)</w:t>
      </w:r>
      <w:r w:rsidRPr="00E37F1B">
        <w:t xml:space="preserve"> této části smlouvy budou zahájeny ihned po nabytí účinnosti této smlouvy.</w:t>
      </w:r>
    </w:p>
    <w:p w:rsidR="00E37F1B" w:rsidRDefault="005F6F61" w:rsidP="00A004D1">
      <w:pPr>
        <w:pStyle w:val="Odstavecseseznamem"/>
        <w:keepLines/>
        <w:numPr>
          <w:ilvl w:val="0"/>
          <w:numId w:val="8"/>
        </w:numPr>
      </w:pPr>
      <w:r w:rsidRPr="00E37F1B">
        <w:t>Příkazník</w:t>
      </w:r>
      <w:r w:rsidR="008729CA" w:rsidRPr="00E37F1B">
        <w:t xml:space="preserve"> se zavazuje podat žádost</w:t>
      </w:r>
      <w:r w:rsidR="00761C9A">
        <w:t>i</w:t>
      </w:r>
      <w:r w:rsidR="008729CA" w:rsidRPr="00E37F1B">
        <w:t xml:space="preserve"> o vydání územního rozhodnutí u příslušného stavebního úřadu nejpozději do</w:t>
      </w:r>
      <w:r w:rsidR="005B798F">
        <w:t xml:space="preserve"> </w:t>
      </w:r>
      <w:r w:rsidR="005B798F" w:rsidRPr="00386643">
        <w:t>5</w:t>
      </w:r>
      <w:r w:rsidR="00D97E9D">
        <w:t xml:space="preserve"> </w:t>
      </w:r>
      <w:r w:rsidR="008729CA" w:rsidRPr="00E37F1B">
        <w:t xml:space="preserve">dnů po </w:t>
      </w:r>
      <w:r w:rsidR="008729CA" w:rsidRPr="0030710B">
        <w:t xml:space="preserve">odsouhlasení </w:t>
      </w:r>
      <w:r w:rsidR="004452E5" w:rsidRPr="0030710B">
        <w:t>koncept</w:t>
      </w:r>
      <w:r w:rsidR="00761C9A">
        <w:t>ů</w:t>
      </w:r>
      <w:r w:rsidR="004452E5" w:rsidRPr="0030710B">
        <w:t xml:space="preserve"> </w:t>
      </w:r>
      <w:r w:rsidR="00FD1066" w:rsidRPr="0030710B">
        <w:rPr>
          <w:szCs w:val="22"/>
        </w:rPr>
        <w:t>projektov</w:t>
      </w:r>
      <w:r w:rsidR="00761C9A">
        <w:rPr>
          <w:szCs w:val="22"/>
        </w:rPr>
        <w:t>ých</w:t>
      </w:r>
      <w:r w:rsidR="00FD1066" w:rsidRPr="0030710B">
        <w:rPr>
          <w:szCs w:val="22"/>
        </w:rPr>
        <w:t xml:space="preserve"> dokumentac</w:t>
      </w:r>
      <w:r w:rsidR="00761C9A">
        <w:rPr>
          <w:szCs w:val="22"/>
        </w:rPr>
        <w:t>í</w:t>
      </w:r>
      <w:r w:rsidR="00FD1066" w:rsidRPr="0030710B">
        <w:rPr>
          <w:szCs w:val="22"/>
        </w:rPr>
        <w:t xml:space="preserve"> pro územní řízení </w:t>
      </w:r>
      <w:r w:rsidR="00480F36" w:rsidRPr="0030710B">
        <w:t>příkazcem</w:t>
      </w:r>
      <w:r w:rsidR="00FD1066" w:rsidRPr="0030710B">
        <w:t>.</w:t>
      </w:r>
      <w:r w:rsidR="000562C8" w:rsidRPr="0030710B">
        <w:t xml:space="preserve"> </w:t>
      </w:r>
      <w:r w:rsidR="008729CA" w:rsidRPr="0030710B">
        <w:t xml:space="preserve">Tuto skutečnost </w:t>
      </w:r>
      <w:r w:rsidRPr="0030710B">
        <w:t>příkazník</w:t>
      </w:r>
      <w:r w:rsidR="008729CA" w:rsidRPr="00E37F1B">
        <w:t xml:space="preserve"> doloží potvrzením </w:t>
      </w:r>
      <w:r w:rsidR="005B1268" w:rsidRPr="00E37F1B">
        <w:t xml:space="preserve">stavebního úřadu </w:t>
      </w:r>
      <w:r w:rsidR="005821D4" w:rsidRPr="00E37F1B">
        <w:t xml:space="preserve">o </w:t>
      </w:r>
      <w:r w:rsidR="00761C9A">
        <w:t>přijatých žádostech</w:t>
      </w:r>
      <w:r w:rsidR="005821D4" w:rsidRPr="00E37F1B">
        <w:t>.</w:t>
      </w:r>
    </w:p>
    <w:p w:rsidR="00CF63FF" w:rsidRDefault="00CF63FF" w:rsidP="00A004D1">
      <w:pPr>
        <w:pStyle w:val="Odstavecseseznamem"/>
        <w:keepLines/>
        <w:numPr>
          <w:ilvl w:val="0"/>
          <w:numId w:val="8"/>
        </w:numPr>
      </w:pPr>
      <w:r w:rsidRPr="00E37F1B">
        <w:t>Příkazník se zavazuje podat žádost</w:t>
      </w:r>
      <w:r w:rsidR="00761C9A">
        <w:t>i</w:t>
      </w:r>
      <w:r w:rsidRPr="00E37F1B">
        <w:t xml:space="preserve"> o vydání </w:t>
      </w:r>
      <w:r>
        <w:t>stavebního povolení</w:t>
      </w:r>
      <w:r w:rsidRPr="00E37F1B">
        <w:t xml:space="preserve"> u příslušného stavebního úřadu nejpozději do 15 dnů po </w:t>
      </w:r>
      <w:r w:rsidRPr="0030710B">
        <w:t xml:space="preserve">odsouhlasení </w:t>
      </w:r>
      <w:r w:rsidR="004452E5" w:rsidRPr="0030710B">
        <w:t>koncept</w:t>
      </w:r>
      <w:r w:rsidR="00761C9A">
        <w:t>ů</w:t>
      </w:r>
      <w:r w:rsidR="004452E5" w:rsidRPr="0030710B">
        <w:t xml:space="preserve"> </w:t>
      </w:r>
      <w:r w:rsidRPr="0030710B">
        <w:t>projektov</w:t>
      </w:r>
      <w:r w:rsidR="00761C9A">
        <w:t>ých</w:t>
      </w:r>
      <w:r w:rsidRPr="00E37F1B">
        <w:t xml:space="preserve"> dokumentac</w:t>
      </w:r>
      <w:r w:rsidR="00761C9A">
        <w:t>í</w:t>
      </w:r>
      <w:r w:rsidRPr="00E37F1B">
        <w:t xml:space="preserve"> pro </w:t>
      </w:r>
      <w:r>
        <w:t>stavební povolení</w:t>
      </w:r>
      <w:r w:rsidRPr="00E37F1B">
        <w:t xml:space="preserve"> příkazcem</w:t>
      </w:r>
      <w:r>
        <w:t xml:space="preserve">. </w:t>
      </w:r>
      <w:r w:rsidRPr="00E37F1B">
        <w:t>Tuto skutečnost příkazník doloží potvrzením stavebního úřadu o přij</w:t>
      </w:r>
      <w:r w:rsidR="00761C9A">
        <w:t>atých žádostech</w:t>
      </w:r>
      <w:r w:rsidRPr="00E37F1B">
        <w:t>.</w:t>
      </w:r>
    </w:p>
    <w:p w:rsidR="00CF63FF" w:rsidRPr="00CF63FF" w:rsidRDefault="00CF63FF" w:rsidP="00A004D1">
      <w:pPr>
        <w:pStyle w:val="Odstavecseseznamem"/>
        <w:keepLines/>
        <w:numPr>
          <w:ilvl w:val="0"/>
          <w:numId w:val="8"/>
        </w:numPr>
      </w:pPr>
      <w:r w:rsidRPr="00F916A6">
        <w:rPr>
          <w:szCs w:val="22"/>
        </w:rPr>
        <w:t>Funkce koordinátora BOZP bude vykonávána během přípravy stav</w:t>
      </w:r>
      <w:r w:rsidR="00761C9A">
        <w:rPr>
          <w:szCs w:val="22"/>
        </w:rPr>
        <w:t>eb</w:t>
      </w:r>
      <w:r w:rsidRPr="00F916A6">
        <w:rPr>
          <w:szCs w:val="22"/>
        </w:rPr>
        <w:t xml:space="preserve"> a bude ukončena předáním aktualizovan</w:t>
      </w:r>
      <w:r w:rsidR="00761C9A">
        <w:rPr>
          <w:szCs w:val="22"/>
        </w:rPr>
        <w:t>ých</w:t>
      </w:r>
      <w:r w:rsidRPr="00F916A6">
        <w:rPr>
          <w:szCs w:val="22"/>
        </w:rPr>
        <w:t xml:space="preserve"> Plán</w:t>
      </w:r>
      <w:r w:rsidR="00761C9A">
        <w:rPr>
          <w:szCs w:val="22"/>
        </w:rPr>
        <w:t>ů</w:t>
      </w:r>
      <w:r w:rsidRPr="00F916A6">
        <w:rPr>
          <w:szCs w:val="22"/>
        </w:rPr>
        <w:t xml:space="preserve"> BOZP v</w:t>
      </w:r>
      <w:r>
        <w:rPr>
          <w:szCs w:val="22"/>
        </w:rPr>
        <w:t xml:space="preserve"> požadovaném </w:t>
      </w:r>
      <w:r w:rsidRPr="00F916A6">
        <w:rPr>
          <w:szCs w:val="22"/>
        </w:rPr>
        <w:t>rozsahu dle této smlouvy</w:t>
      </w:r>
      <w:r>
        <w:rPr>
          <w:szCs w:val="22"/>
        </w:rPr>
        <w:t xml:space="preserve"> příkazci</w:t>
      </w:r>
      <w:r w:rsidRPr="00F916A6">
        <w:rPr>
          <w:szCs w:val="22"/>
        </w:rPr>
        <w:t>.</w:t>
      </w:r>
    </w:p>
    <w:p w:rsidR="00CF63FF" w:rsidRPr="00CF63FF" w:rsidRDefault="00CF63FF" w:rsidP="00A004D1">
      <w:pPr>
        <w:pStyle w:val="Odstavecseseznamem"/>
        <w:keepLines/>
        <w:numPr>
          <w:ilvl w:val="0"/>
          <w:numId w:val="8"/>
        </w:numPr>
      </w:pPr>
      <w:r w:rsidRPr="00CF63FF">
        <w:rPr>
          <w:szCs w:val="22"/>
        </w:rPr>
        <w:t xml:space="preserve">Autorský </w:t>
      </w:r>
      <w:r w:rsidR="00492434">
        <w:rPr>
          <w:szCs w:val="22"/>
        </w:rPr>
        <w:t>dozor</w:t>
      </w:r>
      <w:r w:rsidRPr="00CF63FF">
        <w:rPr>
          <w:szCs w:val="22"/>
        </w:rPr>
        <w:t xml:space="preserve"> bude vykonáván po dobu realizace stav</w:t>
      </w:r>
      <w:r w:rsidR="00761C9A">
        <w:rPr>
          <w:szCs w:val="22"/>
        </w:rPr>
        <w:t>eb</w:t>
      </w:r>
      <w:r w:rsidRPr="00CF63FF">
        <w:rPr>
          <w:szCs w:val="22"/>
        </w:rPr>
        <w:t xml:space="preserve"> a bude ukončen dnem doručení kolaudačního souhlasu</w:t>
      </w:r>
      <w:r>
        <w:rPr>
          <w:szCs w:val="22"/>
        </w:rPr>
        <w:t xml:space="preserve"> příkazci</w:t>
      </w:r>
      <w:r w:rsidRPr="00CF63FF">
        <w:rPr>
          <w:szCs w:val="22"/>
        </w:rPr>
        <w:t xml:space="preserve">. </w:t>
      </w:r>
      <w:r>
        <w:rPr>
          <w:szCs w:val="22"/>
        </w:rPr>
        <w:t>Příkazce</w:t>
      </w:r>
      <w:r w:rsidRPr="00CF63FF">
        <w:rPr>
          <w:szCs w:val="22"/>
        </w:rPr>
        <w:t xml:space="preserve"> tuto skutečnost písemně </w:t>
      </w:r>
      <w:r w:rsidR="003A046B">
        <w:rPr>
          <w:szCs w:val="22"/>
        </w:rPr>
        <w:t>sdělí příkazníkovi</w:t>
      </w:r>
      <w:r w:rsidRPr="00CF63FF">
        <w:rPr>
          <w:szCs w:val="22"/>
        </w:rPr>
        <w:t>.</w:t>
      </w:r>
    </w:p>
    <w:p w:rsidR="00E37F1B" w:rsidRDefault="00E37F1B" w:rsidP="00A004D1">
      <w:pPr>
        <w:keepLines/>
      </w:pPr>
    </w:p>
    <w:p w:rsidR="00E37F1B" w:rsidRDefault="00E37F1B" w:rsidP="00A004D1">
      <w:pPr>
        <w:pStyle w:val="Nadpis2"/>
        <w:keepNext w:val="0"/>
        <w:keepLines/>
        <w:spacing w:before="60"/>
      </w:pPr>
      <w:r>
        <w:tab/>
      </w:r>
    </w:p>
    <w:p w:rsidR="00E37F1B" w:rsidRDefault="00E37F1B" w:rsidP="00FC0479">
      <w:pPr>
        <w:pStyle w:val="Nadpis2"/>
        <w:keepNext w:val="0"/>
        <w:keepLines/>
        <w:numPr>
          <w:ilvl w:val="0"/>
          <w:numId w:val="0"/>
        </w:numPr>
        <w:spacing w:before="0" w:after="120"/>
      </w:pPr>
      <w:r>
        <w:t>Plná moc</w:t>
      </w:r>
    </w:p>
    <w:p w:rsidR="00E37F1B" w:rsidRDefault="00E37F1B" w:rsidP="00A004D1">
      <w:pPr>
        <w:pStyle w:val="Odstavecseseznamem"/>
        <w:keepLines/>
        <w:numPr>
          <w:ilvl w:val="0"/>
          <w:numId w:val="9"/>
        </w:numPr>
      </w:pPr>
      <w:r>
        <w:t>Příkazce uděluje příkazníkovi k úkonům pro plnění předmětu podle čl. I. této části smlouvy plnou moc, která je nedílnou součástí této smlouvy.</w:t>
      </w:r>
    </w:p>
    <w:p w:rsidR="00E37F1B" w:rsidRDefault="00E37F1B" w:rsidP="00A004D1">
      <w:pPr>
        <w:pStyle w:val="Odstavecseseznamem"/>
        <w:keepLines/>
        <w:numPr>
          <w:ilvl w:val="0"/>
          <w:numId w:val="9"/>
        </w:numPr>
      </w:pPr>
      <w:r>
        <w:t>Příkazník plnou moc v celém rozsahu přijímá.</w:t>
      </w:r>
    </w:p>
    <w:p w:rsidR="00E37F1B" w:rsidRDefault="00E37F1B" w:rsidP="00A004D1">
      <w:pPr>
        <w:keepLines/>
      </w:pPr>
    </w:p>
    <w:p w:rsidR="00E37F1B" w:rsidRDefault="00E37F1B" w:rsidP="00A004D1">
      <w:pPr>
        <w:pStyle w:val="Nadpis2"/>
        <w:keepNext w:val="0"/>
        <w:keepLines/>
        <w:spacing w:before="120"/>
      </w:pPr>
    </w:p>
    <w:p w:rsidR="00E37F1B" w:rsidRDefault="00E37F1B" w:rsidP="00FC0479">
      <w:pPr>
        <w:pStyle w:val="Nadpis2"/>
        <w:keepNext w:val="0"/>
        <w:keepLines/>
        <w:numPr>
          <w:ilvl w:val="0"/>
          <w:numId w:val="0"/>
        </w:numPr>
        <w:spacing w:before="0" w:after="120"/>
      </w:pPr>
      <w:r>
        <w:t>Odměna</w:t>
      </w:r>
    </w:p>
    <w:p w:rsidR="002D5CB8" w:rsidRDefault="00E37F1B" w:rsidP="00A004D1">
      <w:pPr>
        <w:pStyle w:val="Odstavecseseznamem"/>
        <w:keepLines/>
        <w:ind w:left="142"/>
      </w:pPr>
      <w:r>
        <w:t xml:space="preserve">Smluvní strany se dohodly, že </w:t>
      </w:r>
      <w:r w:rsidR="00937DE9">
        <w:t>odměna</w:t>
      </w:r>
      <w:r>
        <w:t xml:space="preserve"> za provedené práce uvedené v </w:t>
      </w:r>
      <w:r w:rsidR="00914F61">
        <w:t>čl. I. této části smlouvy činí:</w:t>
      </w:r>
    </w:p>
    <w:p w:rsidR="00E37F1B" w:rsidRDefault="00E37F1B" w:rsidP="00A004D1">
      <w:pPr>
        <w:pStyle w:val="Odstavecseseznamem"/>
        <w:keepLines/>
        <w:ind w:left="142"/>
        <w:rPr>
          <w:rFonts w:ascii="Arial" w:hAnsi="Arial" w:cs="Arial"/>
          <w:b/>
          <w:i/>
          <w:sz w:val="20"/>
        </w:rPr>
      </w:pPr>
      <w:r w:rsidRPr="002D5CB8">
        <w:rPr>
          <w:rFonts w:ascii="Arial" w:hAnsi="Arial" w:cs="Arial"/>
          <w:b/>
          <w:i/>
          <w:sz w:val="20"/>
          <w:highlight w:val="yellow"/>
        </w:rPr>
        <w:t>(doplní uchazeč)</w:t>
      </w:r>
    </w:p>
    <w:p w:rsidR="00761C9A" w:rsidRDefault="00761C9A" w:rsidP="00A004D1">
      <w:pPr>
        <w:pStyle w:val="Odstavecseseznamem"/>
        <w:keepLines/>
        <w:ind w:left="142"/>
        <w:rPr>
          <w:rFonts w:ascii="Arial" w:hAnsi="Arial" w:cs="Arial"/>
          <w:b/>
          <w:i/>
          <w:sz w:val="20"/>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2126"/>
        <w:gridCol w:w="1701"/>
        <w:gridCol w:w="2126"/>
      </w:tblGrid>
      <w:tr w:rsidR="00761C9A" w:rsidRPr="00350538" w:rsidTr="009F3BC7">
        <w:trPr>
          <w:trHeight w:val="340"/>
        </w:trPr>
        <w:tc>
          <w:tcPr>
            <w:tcW w:w="3544"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A16723" w:rsidRDefault="00761C9A" w:rsidP="009F3BC7">
            <w:pPr>
              <w:keepLines/>
              <w:jc w:val="left"/>
              <w:rPr>
                <w:rFonts w:ascii="Arial" w:hAnsi="Arial" w:cs="Arial"/>
                <w:b/>
                <w:sz w:val="20"/>
                <w:szCs w:val="22"/>
              </w:rPr>
            </w:pPr>
            <w:r w:rsidRPr="00761C9A">
              <w:rPr>
                <w:rFonts w:ascii="Arial" w:hAnsi="Arial" w:cs="Arial"/>
                <w:b/>
                <w:sz w:val="20"/>
                <w:szCs w:val="22"/>
              </w:rPr>
              <w:t>IČ pro územní rozhodnutí</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9F3BC7">
            <w:pPr>
              <w:keepLines/>
              <w:jc w:val="center"/>
              <w:rPr>
                <w:rFonts w:ascii="Arial" w:hAnsi="Arial" w:cs="Arial"/>
                <w:b/>
                <w:sz w:val="20"/>
                <w:szCs w:val="22"/>
              </w:rPr>
            </w:pPr>
            <w:r w:rsidRPr="008659D0">
              <w:rPr>
                <w:rFonts w:ascii="Arial" w:hAnsi="Arial" w:cs="Arial"/>
                <w:b/>
                <w:sz w:val="20"/>
                <w:szCs w:val="22"/>
              </w:rPr>
              <w:t>Cena bez DPH v Kč</w:t>
            </w:r>
          </w:p>
        </w:tc>
        <w:tc>
          <w:tcPr>
            <w:tcW w:w="1701"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9F3BC7">
            <w:pPr>
              <w:keepLines/>
              <w:jc w:val="center"/>
              <w:rPr>
                <w:rFonts w:ascii="Arial" w:hAnsi="Arial" w:cs="Arial"/>
                <w:b/>
                <w:sz w:val="20"/>
                <w:szCs w:val="22"/>
              </w:rPr>
            </w:pPr>
            <w:r w:rsidRPr="008659D0">
              <w:rPr>
                <w:rFonts w:ascii="Arial" w:hAnsi="Arial" w:cs="Arial"/>
                <w:b/>
                <w:sz w:val="20"/>
                <w:szCs w:val="22"/>
              </w:rPr>
              <w:t>DPH v Kč</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9F3BC7">
            <w:pPr>
              <w:keepLines/>
              <w:jc w:val="center"/>
              <w:rPr>
                <w:rFonts w:ascii="Arial" w:hAnsi="Arial" w:cs="Arial"/>
                <w:b/>
                <w:sz w:val="20"/>
                <w:szCs w:val="22"/>
              </w:rPr>
            </w:pPr>
            <w:r w:rsidRPr="008659D0">
              <w:rPr>
                <w:rFonts w:ascii="Arial" w:hAnsi="Arial" w:cs="Arial"/>
                <w:b/>
                <w:sz w:val="20"/>
                <w:szCs w:val="22"/>
              </w:rPr>
              <w:t>Cena vč. DPH v Kč</w:t>
            </w:r>
          </w:p>
        </w:tc>
      </w:tr>
      <w:tr w:rsidR="00386643" w:rsidRPr="00350538" w:rsidTr="009F3BC7">
        <w:trPr>
          <w:trHeight w:val="417"/>
        </w:trPr>
        <w:tc>
          <w:tcPr>
            <w:tcW w:w="3544" w:type="dxa"/>
            <w:tcBorders>
              <w:top w:val="single" w:sz="12" w:space="0" w:color="auto"/>
              <w:bottom w:val="single" w:sz="6" w:space="0" w:color="auto"/>
              <w:right w:val="single" w:sz="6" w:space="0" w:color="auto"/>
            </w:tcBorders>
            <w:vAlign w:val="center"/>
          </w:tcPr>
          <w:p w:rsidR="00386643" w:rsidRPr="00A16723" w:rsidRDefault="00386643" w:rsidP="00386643">
            <w:pPr>
              <w:keepLines/>
              <w:jc w:val="left"/>
              <w:rPr>
                <w:szCs w:val="22"/>
              </w:rPr>
            </w:pPr>
            <w:r w:rsidRPr="00A16723">
              <w:rPr>
                <w:szCs w:val="22"/>
              </w:rPr>
              <w:t xml:space="preserve">Středisko volného času, Ostrava – Moravská Ostrava, </w:t>
            </w:r>
            <w:proofErr w:type="spellStart"/>
            <w:proofErr w:type="gramStart"/>
            <w:r w:rsidRPr="00A16723">
              <w:rPr>
                <w:szCs w:val="22"/>
              </w:rPr>
              <w:t>p.o</w:t>
            </w:r>
            <w:proofErr w:type="spellEnd"/>
            <w:r w:rsidRPr="00A16723">
              <w:rPr>
                <w:szCs w:val="22"/>
              </w:rPr>
              <w:t>.</w:t>
            </w:r>
            <w:proofErr w:type="gramEnd"/>
          </w:p>
        </w:tc>
        <w:tc>
          <w:tcPr>
            <w:tcW w:w="2126" w:type="dxa"/>
            <w:tcBorders>
              <w:top w:val="single" w:sz="12"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12"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12"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BE564F" w:rsidRDefault="00386643" w:rsidP="00386643">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A16723">
              <w:rPr>
                <w:szCs w:val="22"/>
              </w:rPr>
              <w:t>.</w:t>
            </w:r>
            <w:proofErr w:type="gramEnd"/>
            <w:r>
              <w:rPr>
                <w:szCs w:val="22"/>
              </w:rPr>
              <w:t xml:space="preserve"> </w:t>
            </w:r>
            <w:r w:rsidRPr="00386643">
              <w:rPr>
                <w:szCs w:val="22"/>
              </w:rPr>
              <w:t>ul. M. Majerové</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BE564F" w:rsidRDefault="00386643" w:rsidP="00386643">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386643">
              <w:rPr>
                <w:szCs w:val="22"/>
              </w:rPr>
              <w:t>.</w:t>
            </w:r>
            <w:proofErr w:type="gramEnd"/>
            <w:r w:rsidRPr="00386643">
              <w:rPr>
                <w:szCs w:val="22"/>
              </w:rPr>
              <w:t xml:space="preserve"> ul. Polská</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Ostrava-Zábřeh, </w:t>
            </w:r>
            <w:proofErr w:type="spellStart"/>
            <w:proofErr w:type="gramStart"/>
            <w:r w:rsidRPr="00A16723">
              <w:rPr>
                <w:szCs w:val="22"/>
              </w:rPr>
              <w:t>p.o</w:t>
            </w:r>
            <w:proofErr w:type="spellEnd"/>
            <w:r w:rsidRPr="00A16723">
              <w:rPr>
                <w:szCs w:val="22"/>
              </w:rPr>
              <w:t>.</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Korunní</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B. Martinů</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12" w:space="0" w:color="auto"/>
              <w:right w:val="single" w:sz="6" w:space="0" w:color="auto"/>
            </w:tcBorders>
            <w:vAlign w:val="center"/>
          </w:tcPr>
          <w:p w:rsidR="00386643" w:rsidRPr="00A16723" w:rsidRDefault="00386643" w:rsidP="00386643">
            <w:pPr>
              <w:keepLines/>
              <w:jc w:val="left"/>
              <w:rPr>
                <w:b/>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Čkalovova</w:t>
            </w:r>
          </w:p>
        </w:tc>
        <w:tc>
          <w:tcPr>
            <w:tcW w:w="2126" w:type="dxa"/>
            <w:tcBorders>
              <w:top w:val="single" w:sz="6" w:space="0" w:color="auto"/>
              <w:left w:val="single" w:sz="6" w:space="0" w:color="auto"/>
              <w:bottom w:val="single" w:sz="12"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12"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12" w:space="0" w:color="auto"/>
            </w:tcBorders>
            <w:vAlign w:val="center"/>
          </w:tcPr>
          <w:p w:rsidR="00386643" w:rsidRPr="006A7FCD" w:rsidRDefault="00386643" w:rsidP="009F3BC7">
            <w:pPr>
              <w:keepLines/>
              <w:jc w:val="right"/>
              <w:rPr>
                <w:color w:val="FF0000"/>
                <w:szCs w:val="22"/>
              </w:rPr>
            </w:pPr>
          </w:p>
        </w:tc>
      </w:tr>
      <w:tr w:rsidR="00761C9A" w:rsidRPr="00350538" w:rsidTr="009F3BC7">
        <w:trPr>
          <w:trHeight w:val="329"/>
        </w:trPr>
        <w:tc>
          <w:tcPr>
            <w:tcW w:w="3544"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8659D0" w:rsidRDefault="00637E71" w:rsidP="009F3BC7">
            <w:pPr>
              <w:keepLines/>
              <w:jc w:val="left"/>
              <w:rPr>
                <w:rFonts w:ascii="Arial" w:hAnsi="Arial" w:cs="Arial"/>
                <w:b/>
                <w:szCs w:val="22"/>
              </w:rPr>
            </w:pPr>
            <w:r>
              <w:rPr>
                <w:rFonts w:ascii="Arial" w:hAnsi="Arial" w:cs="Arial"/>
                <w:b/>
                <w:sz w:val="20"/>
                <w:szCs w:val="22"/>
              </w:rPr>
              <w:t>Odměna</w:t>
            </w:r>
            <w:r w:rsidR="00761C9A" w:rsidRPr="008659D0">
              <w:rPr>
                <w:rFonts w:ascii="Arial" w:hAnsi="Arial" w:cs="Arial"/>
                <w:b/>
                <w:sz w:val="20"/>
                <w:szCs w:val="22"/>
              </w:rPr>
              <w:t xml:space="preserve"> celkem</w:t>
            </w:r>
            <w:r w:rsidR="00761C9A">
              <w:rPr>
                <w:rFonts w:ascii="Arial" w:hAnsi="Arial" w:cs="Arial"/>
                <w:b/>
                <w:sz w:val="20"/>
                <w:szCs w:val="22"/>
              </w:rPr>
              <w:t xml:space="preserve"> za </w:t>
            </w:r>
            <w:r w:rsidR="00761C9A" w:rsidRPr="00761C9A">
              <w:rPr>
                <w:rFonts w:ascii="Arial" w:hAnsi="Arial" w:cs="Arial"/>
                <w:b/>
                <w:sz w:val="20"/>
                <w:szCs w:val="22"/>
              </w:rPr>
              <w:t>IČ pro územní rozhodnutí</w:t>
            </w: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9F3BC7">
            <w:pPr>
              <w:keepLines/>
              <w:jc w:val="right"/>
              <w:rPr>
                <w:color w:val="FF0000"/>
                <w:szCs w:val="22"/>
              </w:rPr>
            </w:pPr>
          </w:p>
        </w:tc>
        <w:tc>
          <w:tcPr>
            <w:tcW w:w="1701"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9F3BC7">
            <w:pPr>
              <w:keepLines/>
              <w:jc w:val="right"/>
              <w:rPr>
                <w:color w:val="FF0000"/>
                <w:szCs w:val="22"/>
              </w:rPr>
            </w:pP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9F3BC7">
            <w:pPr>
              <w:keepLines/>
              <w:jc w:val="right"/>
              <w:rPr>
                <w:color w:val="FF0000"/>
                <w:szCs w:val="22"/>
              </w:rPr>
            </w:pPr>
          </w:p>
        </w:tc>
      </w:tr>
    </w:tbl>
    <w:p w:rsidR="00761C9A" w:rsidRDefault="00761C9A" w:rsidP="00A004D1">
      <w:pPr>
        <w:pStyle w:val="Odstavecseseznamem"/>
        <w:keepLines/>
        <w:ind w:left="142"/>
        <w:rPr>
          <w:rFonts w:ascii="Arial" w:hAnsi="Arial" w:cs="Arial"/>
          <w:b/>
          <w:i/>
          <w:sz w:val="20"/>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2126"/>
        <w:gridCol w:w="1701"/>
        <w:gridCol w:w="2126"/>
      </w:tblGrid>
      <w:tr w:rsidR="00761C9A" w:rsidRPr="00350538" w:rsidTr="009F3BC7">
        <w:trPr>
          <w:trHeight w:val="340"/>
        </w:trPr>
        <w:tc>
          <w:tcPr>
            <w:tcW w:w="3544"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A16723" w:rsidRDefault="00761C9A" w:rsidP="009F3BC7">
            <w:pPr>
              <w:keepLines/>
              <w:jc w:val="left"/>
              <w:rPr>
                <w:rFonts w:ascii="Arial" w:hAnsi="Arial" w:cs="Arial"/>
                <w:b/>
                <w:sz w:val="20"/>
                <w:szCs w:val="22"/>
              </w:rPr>
            </w:pPr>
            <w:r w:rsidRPr="00761C9A">
              <w:rPr>
                <w:rFonts w:ascii="Arial" w:hAnsi="Arial" w:cs="Arial"/>
                <w:b/>
                <w:sz w:val="20"/>
                <w:szCs w:val="22"/>
              </w:rPr>
              <w:t>IČ pro stavební povolení</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9F3BC7">
            <w:pPr>
              <w:keepLines/>
              <w:jc w:val="center"/>
              <w:rPr>
                <w:rFonts w:ascii="Arial" w:hAnsi="Arial" w:cs="Arial"/>
                <w:b/>
                <w:sz w:val="20"/>
                <w:szCs w:val="22"/>
              </w:rPr>
            </w:pPr>
            <w:r w:rsidRPr="008659D0">
              <w:rPr>
                <w:rFonts w:ascii="Arial" w:hAnsi="Arial" w:cs="Arial"/>
                <w:b/>
                <w:sz w:val="20"/>
                <w:szCs w:val="22"/>
              </w:rPr>
              <w:t>Cena bez DPH v Kč</w:t>
            </w:r>
          </w:p>
        </w:tc>
        <w:tc>
          <w:tcPr>
            <w:tcW w:w="1701"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9F3BC7">
            <w:pPr>
              <w:keepLines/>
              <w:jc w:val="center"/>
              <w:rPr>
                <w:rFonts w:ascii="Arial" w:hAnsi="Arial" w:cs="Arial"/>
                <w:b/>
                <w:sz w:val="20"/>
                <w:szCs w:val="22"/>
              </w:rPr>
            </w:pPr>
            <w:r w:rsidRPr="008659D0">
              <w:rPr>
                <w:rFonts w:ascii="Arial" w:hAnsi="Arial" w:cs="Arial"/>
                <w:b/>
                <w:sz w:val="20"/>
                <w:szCs w:val="22"/>
              </w:rPr>
              <w:t>DPH v Kč</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9F3BC7">
            <w:pPr>
              <w:keepLines/>
              <w:jc w:val="center"/>
              <w:rPr>
                <w:rFonts w:ascii="Arial" w:hAnsi="Arial" w:cs="Arial"/>
                <w:b/>
                <w:sz w:val="20"/>
                <w:szCs w:val="22"/>
              </w:rPr>
            </w:pPr>
            <w:r w:rsidRPr="008659D0">
              <w:rPr>
                <w:rFonts w:ascii="Arial" w:hAnsi="Arial" w:cs="Arial"/>
                <w:b/>
                <w:sz w:val="20"/>
                <w:szCs w:val="22"/>
              </w:rPr>
              <w:t>Cena vč. DPH v Kč</w:t>
            </w:r>
          </w:p>
        </w:tc>
      </w:tr>
      <w:tr w:rsidR="00386643" w:rsidRPr="00350538" w:rsidTr="009F3BC7">
        <w:trPr>
          <w:trHeight w:val="417"/>
        </w:trPr>
        <w:tc>
          <w:tcPr>
            <w:tcW w:w="3544" w:type="dxa"/>
            <w:tcBorders>
              <w:top w:val="single" w:sz="12" w:space="0" w:color="auto"/>
              <w:bottom w:val="single" w:sz="6" w:space="0" w:color="auto"/>
              <w:right w:val="single" w:sz="6" w:space="0" w:color="auto"/>
            </w:tcBorders>
            <w:vAlign w:val="center"/>
          </w:tcPr>
          <w:p w:rsidR="00386643" w:rsidRPr="00A16723" w:rsidRDefault="00386643" w:rsidP="00386643">
            <w:pPr>
              <w:keepLines/>
              <w:jc w:val="left"/>
              <w:rPr>
                <w:szCs w:val="22"/>
              </w:rPr>
            </w:pPr>
            <w:r w:rsidRPr="00A16723">
              <w:rPr>
                <w:szCs w:val="22"/>
              </w:rPr>
              <w:t xml:space="preserve">Středisko volného času, Ostrava – Moravská Ostrava, </w:t>
            </w:r>
            <w:proofErr w:type="spellStart"/>
            <w:proofErr w:type="gramStart"/>
            <w:r w:rsidRPr="00A16723">
              <w:rPr>
                <w:szCs w:val="22"/>
              </w:rPr>
              <w:t>p.o</w:t>
            </w:r>
            <w:proofErr w:type="spellEnd"/>
            <w:r w:rsidRPr="00A16723">
              <w:rPr>
                <w:szCs w:val="22"/>
              </w:rPr>
              <w:t>.</w:t>
            </w:r>
            <w:proofErr w:type="gramEnd"/>
          </w:p>
        </w:tc>
        <w:tc>
          <w:tcPr>
            <w:tcW w:w="2126" w:type="dxa"/>
            <w:tcBorders>
              <w:top w:val="single" w:sz="12"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12"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12"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BE564F" w:rsidRDefault="00386643" w:rsidP="00386643">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A16723">
              <w:rPr>
                <w:szCs w:val="22"/>
              </w:rPr>
              <w:t>.</w:t>
            </w:r>
            <w:proofErr w:type="gramEnd"/>
            <w:r>
              <w:rPr>
                <w:szCs w:val="22"/>
              </w:rPr>
              <w:t xml:space="preserve"> </w:t>
            </w:r>
            <w:r w:rsidRPr="00386643">
              <w:rPr>
                <w:szCs w:val="22"/>
              </w:rPr>
              <w:t>ul. M. Majerové</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BE564F" w:rsidRDefault="00386643" w:rsidP="00386643">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386643">
              <w:rPr>
                <w:szCs w:val="22"/>
              </w:rPr>
              <w:t>.</w:t>
            </w:r>
            <w:proofErr w:type="gramEnd"/>
            <w:r w:rsidRPr="00386643">
              <w:rPr>
                <w:szCs w:val="22"/>
              </w:rPr>
              <w:t xml:space="preserve"> ul. Polská</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Ostrava-Zábřeh, </w:t>
            </w:r>
            <w:proofErr w:type="spellStart"/>
            <w:proofErr w:type="gramStart"/>
            <w:r w:rsidRPr="00A16723">
              <w:rPr>
                <w:szCs w:val="22"/>
              </w:rPr>
              <w:t>p.o</w:t>
            </w:r>
            <w:proofErr w:type="spellEnd"/>
            <w:r w:rsidRPr="00A16723">
              <w:rPr>
                <w:szCs w:val="22"/>
              </w:rPr>
              <w:t>.</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Korunní</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B. Martinů</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12" w:space="0" w:color="auto"/>
              <w:right w:val="single" w:sz="6" w:space="0" w:color="auto"/>
            </w:tcBorders>
            <w:vAlign w:val="center"/>
          </w:tcPr>
          <w:p w:rsidR="00386643" w:rsidRPr="00A16723" w:rsidRDefault="00386643" w:rsidP="00386643">
            <w:pPr>
              <w:keepLines/>
              <w:jc w:val="left"/>
              <w:rPr>
                <w:b/>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Čkalovova</w:t>
            </w:r>
          </w:p>
        </w:tc>
        <w:tc>
          <w:tcPr>
            <w:tcW w:w="2126" w:type="dxa"/>
            <w:tcBorders>
              <w:top w:val="single" w:sz="6" w:space="0" w:color="auto"/>
              <w:left w:val="single" w:sz="6" w:space="0" w:color="auto"/>
              <w:bottom w:val="single" w:sz="12"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12"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12" w:space="0" w:color="auto"/>
            </w:tcBorders>
            <w:vAlign w:val="center"/>
          </w:tcPr>
          <w:p w:rsidR="00386643" w:rsidRPr="006A7FCD" w:rsidRDefault="00386643" w:rsidP="009F3BC7">
            <w:pPr>
              <w:keepLines/>
              <w:jc w:val="right"/>
              <w:rPr>
                <w:color w:val="FF0000"/>
                <w:szCs w:val="22"/>
              </w:rPr>
            </w:pPr>
          </w:p>
        </w:tc>
      </w:tr>
      <w:tr w:rsidR="00761C9A" w:rsidRPr="00350538" w:rsidTr="009F3BC7">
        <w:trPr>
          <w:trHeight w:val="329"/>
        </w:trPr>
        <w:tc>
          <w:tcPr>
            <w:tcW w:w="3544"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8659D0" w:rsidRDefault="00637E71" w:rsidP="009F3BC7">
            <w:pPr>
              <w:keepLines/>
              <w:jc w:val="left"/>
              <w:rPr>
                <w:rFonts w:ascii="Arial" w:hAnsi="Arial" w:cs="Arial"/>
                <w:b/>
                <w:szCs w:val="22"/>
              </w:rPr>
            </w:pPr>
            <w:r>
              <w:rPr>
                <w:rFonts w:ascii="Arial" w:hAnsi="Arial" w:cs="Arial"/>
                <w:b/>
                <w:sz w:val="20"/>
                <w:szCs w:val="22"/>
              </w:rPr>
              <w:t>Odměna</w:t>
            </w:r>
            <w:r w:rsidR="00761C9A" w:rsidRPr="008659D0">
              <w:rPr>
                <w:rFonts w:ascii="Arial" w:hAnsi="Arial" w:cs="Arial"/>
                <w:b/>
                <w:sz w:val="20"/>
                <w:szCs w:val="22"/>
              </w:rPr>
              <w:t xml:space="preserve"> celkem</w:t>
            </w:r>
            <w:r w:rsidR="00761C9A">
              <w:rPr>
                <w:rFonts w:ascii="Arial" w:hAnsi="Arial" w:cs="Arial"/>
                <w:b/>
                <w:sz w:val="20"/>
                <w:szCs w:val="22"/>
              </w:rPr>
              <w:t xml:space="preserve"> za </w:t>
            </w:r>
            <w:r w:rsidR="00761C9A" w:rsidRPr="00761C9A">
              <w:rPr>
                <w:rFonts w:ascii="Arial" w:hAnsi="Arial" w:cs="Arial"/>
                <w:b/>
                <w:sz w:val="20"/>
                <w:szCs w:val="22"/>
              </w:rPr>
              <w:t>IČ pro stavební povolení</w:t>
            </w: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9F3BC7">
            <w:pPr>
              <w:keepLines/>
              <w:jc w:val="right"/>
              <w:rPr>
                <w:color w:val="FF0000"/>
                <w:szCs w:val="22"/>
              </w:rPr>
            </w:pPr>
          </w:p>
        </w:tc>
        <w:tc>
          <w:tcPr>
            <w:tcW w:w="1701"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9F3BC7">
            <w:pPr>
              <w:keepLines/>
              <w:jc w:val="right"/>
              <w:rPr>
                <w:color w:val="FF0000"/>
                <w:szCs w:val="22"/>
              </w:rPr>
            </w:pP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9F3BC7">
            <w:pPr>
              <w:keepLines/>
              <w:jc w:val="right"/>
              <w:rPr>
                <w:color w:val="FF0000"/>
                <w:szCs w:val="22"/>
              </w:rPr>
            </w:pPr>
          </w:p>
        </w:tc>
      </w:tr>
    </w:tbl>
    <w:p w:rsidR="00761C9A" w:rsidRDefault="00761C9A" w:rsidP="00A004D1">
      <w:pPr>
        <w:pStyle w:val="Odstavecseseznamem"/>
        <w:keepLines/>
        <w:ind w:left="142"/>
        <w:rPr>
          <w:rFonts w:ascii="Arial" w:hAnsi="Arial" w:cs="Arial"/>
          <w:b/>
          <w:i/>
          <w:sz w:val="20"/>
        </w:rPr>
      </w:pPr>
    </w:p>
    <w:p w:rsidR="00761C9A" w:rsidRDefault="00761C9A" w:rsidP="00A004D1">
      <w:pPr>
        <w:pStyle w:val="Odstavecseseznamem"/>
        <w:keepLines/>
        <w:ind w:left="142"/>
        <w:rPr>
          <w:rFonts w:ascii="Arial" w:hAnsi="Arial" w:cs="Arial"/>
          <w:b/>
          <w:i/>
          <w:sz w:val="20"/>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2126"/>
        <w:gridCol w:w="1701"/>
        <w:gridCol w:w="2126"/>
      </w:tblGrid>
      <w:tr w:rsidR="00761C9A" w:rsidRPr="00350538" w:rsidTr="009F3BC7">
        <w:trPr>
          <w:trHeight w:val="340"/>
        </w:trPr>
        <w:tc>
          <w:tcPr>
            <w:tcW w:w="3544"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A16723" w:rsidRDefault="00761C9A" w:rsidP="009F3BC7">
            <w:pPr>
              <w:keepLines/>
              <w:jc w:val="left"/>
              <w:rPr>
                <w:rFonts w:ascii="Arial" w:hAnsi="Arial" w:cs="Arial"/>
                <w:b/>
                <w:sz w:val="20"/>
                <w:szCs w:val="22"/>
              </w:rPr>
            </w:pPr>
            <w:r w:rsidRPr="00761C9A">
              <w:rPr>
                <w:rFonts w:ascii="Arial" w:hAnsi="Arial" w:cs="Arial"/>
                <w:b/>
                <w:sz w:val="20"/>
                <w:szCs w:val="22"/>
              </w:rPr>
              <w:t>Funkce koordinátora BOZP</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9F3BC7">
            <w:pPr>
              <w:keepLines/>
              <w:jc w:val="center"/>
              <w:rPr>
                <w:rFonts w:ascii="Arial" w:hAnsi="Arial" w:cs="Arial"/>
                <w:b/>
                <w:sz w:val="20"/>
                <w:szCs w:val="22"/>
              </w:rPr>
            </w:pPr>
            <w:r w:rsidRPr="008659D0">
              <w:rPr>
                <w:rFonts w:ascii="Arial" w:hAnsi="Arial" w:cs="Arial"/>
                <w:b/>
                <w:sz w:val="20"/>
                <w:szCs w:val="22"/>
              </w:rPr>
              <w:t>Cena bez DPH v Kč</w:t>
            </w:r>
          </w:p>
        </w:tc>
        <w:tc>
          <w:tcPr>
            <w:tcW w:w="1701"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9F3BC7">
            <w:pPr>
              <w:keepLines/>
              <w:jc w:val="center"/>
              <w:rPr>
                <w:rFonts w:ascii="Arial" w:hAnsi="Arial" w:cs="Arial"/>
                <w:b/>
                <w:sz w:val="20"/>
                <w:szCs w:val="22"/>
              </w:rPr>
            </w:pPr>
            <w:r w:rsidRPr="008659D0">
              <w:rPr>
                <w:rFonts w:ascii="Arial" w:hAnsi="Arial" w:cs="Arial"/>
                <w:b/>
                <w:sz w:val="20"/>
                <w:szCs w:val="22"/>
              </w:rPr>
              <w:t>DPH v Kč</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9F3BC7">
            <w:pPr>
              <w:keepLines/>
              <w:jc w:val="center"/>
              <w:rPr>
                <w:rFonts w:ascii="Arial" w:hAnsi="Arial" w:cs="Arial"/>
                <w:b/>
                <w:sz w:val="20"/>
                <w:szCs w:val="22"/>
              </w:rPr>
            </w:pPr>
            <w:r w:rsidRPr="008659D0">
              <w:rPr>
                <w:rFonts w:ascii="Arial" w:hAnsi="Arial" w:cs="Arial"/>
                <w:b/>
                <w:sz w:val="20"/>
                <w:szCs w:val="22"/>
              </w:rPr>
              <w:t>Cena vč. DPH v Kč</w:t>
            </w:r>
          </w:p>
        </w:tc>
      </w:tr>
      <w:tr w:rsidR="00386643" w:rsidRPr="00350538" w:rsidTr="009F3BC7">
        <w:trPr>
          <w:trHeight w:val="417"/>
        </w:trPr>
        <w:tc>
          <w:tcPr>
            <w:tcW w:w="3544" w:type="dxa"/>
            <w:tcBorders>
              <w:top w:val="single" w:sz="12" w:space="0" w:color="auto"/>
              <w:bottom w:val="single" w:sz="6" w:space="0" w:color="auto"/>
              <w:right w:val="single" w:sz="6" w:space="0" w:color="auto"/>
            </w:tcBorders>
            <w:vAlign w:val="center"/>
          </w:tcPr>
          <w:p w:rsidR="00386643" w:rsidRPr="00A16723" w:rsidRDefault="00386643" w:rsidP="00386643">
            <w:pPr>
              <w:keepLines/>
              <w:jc w:val="left"/>
              <w:rPr>
                <w:szCs w:val="22"/>
              </w:rPr>
            </w:pPr>
            <w:r w:rsidRPr="00A16723">
              <w:rPr>
                <w:szCs w:val="22"/>
              </w:rPr>
              <w:t xml:space="preserve">Středisko volného času, Ostrava – Moravská Ostrava, </w:t>
            </w:r>
            <w:proofErr w:type="spellStart"/>
            <w:proofErr w:type="gramStart"/>
            <w:r w:rsidRPr="00A16723">
              <w:rPr>
                <w:szCs w:val="22"/>
              </w:rPr>
              <w:t>p.o</w:t>
            </w:r>
            <w:proofErr w:type="spellEnd"/>
            <w:r w:rsidRPr="00A16723">
              <w:rPr>
                <w:szCs w:val="22"/>
              </w:rPr>
              <w:t>.</w:t>
            </w:r>
            <w:proofErr w:type="gramEnd"/>
          </w:p>
        </w:tc>
        <w:tc>
          <w:tcPr>
            <w:tcW w:w="2126" w:type="dxa"/>
            <w:tcBorders>
              <w:top w:val="single" w:sz="12"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12"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12"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BE564F" w:rsidRDefault="00386643" w:rsidP="00386643">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A16723">
              <w:rPr>
                <w:szCs w:val="22"/>
              </w:rPr>
              <w:t>.</w:t>
            </w:r>
            <w:proofErr w:type="gramEnd"/>
            <w:r>
              <w:rPr>
                <w:szCs w:val="22"/>
              </w:rPr>
              <w:t xml:space="preserve"> </w:t>
            </w:r>
            <w:r w:rsidRPr="00386643">
              <w:rPr>
                <w:szCs w:val="22"/>
              </w:rPr>
              <w:t>ul. M. Majerové</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BE564F" w:rsidRDefault="00386643" w:rsidP="00386643">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386643">
              <w:rPr>
                <w:szCs w:val="22"/>
              </w:rPr>
              <w:t>.</w:t>
            </w:r>
            <w:proofErr w:type="gramEnd"/>
            <w:r w:rsidRPr="00386643">
              <w:rPr>
                <w:szCs w:val="22"/>
              </w:rPr>
              <w:t xml:space="preserve"> ul. Polská</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Ostrava-Zábřeh, </w:t>
            </w:r>
            <w:proofErr w:type="spellStart"/>
            <w:proofErr w:type="gramStart"/>
            <w:r w:rsidRPr="00A16723">
              <w:rPr>
                <w:szCs w:val="22"/>
              </w:rPr>
              <w:t>p.o</w:t>
            </w:r>
            <w:proofErr w:type="spellEnd"/>
            <w:r w:rsidRPr="00A16723">
              <w:rPr>
                <w:szCs w:val="22"/>
              </w:rPr>
              <w:t>.</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Korunní</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B. Martinů</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12" w:space="0" w:color="auto"/>
              <w:right w:val="single" w:sz="6" w:space="0" w:color="auto"/>
            </w:tcBorders>
            <w:vAlign w:val="center"/>
          </w:tcPr>
          <w:p w:rsidR="00386643" w:rsidRPr="00A16723" w:rsidRDefault="00386643" w:rsidP="00386643">
            <w:pPr>
              <w:keepLines/>
              <w:jc w:val="left"/>
              <w:rPr>
                <w:b/>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Čkalovova</w:t>
            </w:r>
          </w:p>
        </w:tc>
        <w:tc>
          <w:tcPr>
            <w:tcW w:w="2126" w:type="dxa"/>
            <w:tcBorders>
              <w:top w:val="single" w:sz="6" w:space="0" w:color="auto"/>
              <w:left w:val="single" w:sz="6" w:space="0" w:color="auto"/>
              <w:bottom w:val="single" w:sz="12"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12"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12" w:space="0" w:color="auto"/>
            </w:tcBorders>
            <w:vAlign w:val="center"/>
          </w:tcPr>
          <w:p w:rsidR="00386643" w:rsidRPr="006A7FCD" w:rsidRDefault="00386643" w:rsidP="009F3BC7">
            <w:pPr>
              <w:keepLines/>
              <w:jc w:val="right"/>
              <w:rPr>
                <w:color w:val="FF0000"/>
                <w:szCs w:val="22"/>
              </w:rPr>
            </w:pPr>
          </w:p>
        </w:tc>
      </w:tr>
      <w:tr w:rsidR="00761C9A" w:rsidRPr="00350538" w:rsidTr="009F3BC7">
        <w:trPr>
          <w:trHeight w:val="329"/>
        </w:trPr>
        <w:tc>
          <w:tcPr>
            <w:tcW w:w="3544"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8659D0" w:rsidRDefault="00637E71" w:rsidP="00761C9A">
            <w:pPr>
              <w:keepLines/>
              <w:jc w:val="left"/>
              <w:rPr>
                <w:rFonts w:ascii="Arial" w:hAnsi="Arial" w:cs="Arial"/>
                <w:b/>
                <w:szCs w:val="22"/>
              </w:rPr>
            </w:pPr>
            <w:r>
              <w:rPr>
                <w:rFonts w:ascii="Arial" w:hAnsi="Arial" w:cs="Arial"/>
                <w:b/>
                <w:sz w:val="20"/>
                <w:szCs w:val="22"/>
              </w:rPr>
              <w:t>Odměna</w:t>
            </w:r>
            <w:r w:rsidR="00761C9A" w:rsidRPr="008659D0">
              <w:rPr>
                <w:rFonts w:ascii="Arial" w:hAnsi="Arial" w:cs="Arial"/>
                <w:b/>
                <w:sz w:val="20"/>
                <w:szCs w:val="22"/>
              </w:rPr>
              <w:t xml:space="preserve"> celkem</w:t>
            </w:r>
            <w:r w:rsidR="00761C9A">
              <w:rPr>
                <w:rFonts w:ascii="Arial" w:hAnsi="Arial" w:cs="Arial"/>
                <w:b/>
                <w:sz w:val="20"/>
                <w:szCs w:val="22"/>
              </w:rPr>
              <w:t xml:space="preserve"> za f</w:t>
            </w:r>
            <w:r w:rsidR="00761C9A" w:rsidRPr="00761C9A">
              <w:rPr>
                <w:rFonts w:ascii="Arial" w:hAnsi="Arial" w:cs="Arial"/>
                <w:b/>
                <w:sz w:val="20"/>
                <w:szCs w:val="22"/>
              </w:rPr>
              <w:t>unkc</w:t>
            </w:r>
            <w:r w:rsidR="00761C9A">
              <w:rPr>
                <w:rFonts w:ascii="Arial" w:hAnsi="Arial" w:cs="Arial"/>
                <w:b/>
                <w:sz w:val="20"/>
                <w:szCs w:val="22"/>
              </w:rPr>
              <w:t>i</w:t>
            </w:r>
            <w:r w:rsidR="00761C9A" w:rsidRPr="00761C9A">
              <w:rPr>
                <w:rFonts w:ascii="Arial" w:hAnsi="Arial" w:cs="Arial"/>
                <w:b/>
                <w:sz w:val="20"/>
                <w:szCs w:val="22"/>
              </w:rPr>
              <w:t xml:space="preserve"> koordinátora BOZP</w:t>
            </w: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9F3BC7">
            <w:pPr>
              <w:keepLines/>
              <w:jc w:val="right"/>
              <w:rPr>
                <w:color w:val="FF0000"/>
                <w:szCs w:val="22"/>
              </w:rPr>
            </w:pPr>
          </w:p>
        </w:tc>
        <w:tc>
          <w:tcPr>
            <w:tcW w:w="1701"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9F3BC7">
            <w:pPr>
              <w:keepLines/>
              <w:jc w:val="right"/>
              <w:rPr>
                <w:color w:val="FF0000"/>
                <w:szCs w:val="22"/>
              </w:rPr>
            </w:pP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9F3BC7">
            <w:pPr>
              <w:keepLines/>
              <w:jc w:val="right"/>
              <w:rPr>
                <w:color w:val="FF0000"/>
                <w:szCs w:val="22"/>
              </w:rPr>
            </w:pPr>
          </w:p>
        </w:tc>
      </w:tr>
    </w:tbl>
    <w:p w:rsidR="00761C9A" w:rsidRPr="00833C90" w:rsidRDefault="00761C9A" w:rsidP="00833C90">
      <w:pPr>
        <w:keepLines/>
        <w:rPr>
          <w:rFonts w:ascii="Arial" w:hAnsi="Arial" w:cs="Arial"/>
          <w:b/>
          <w:i/>
          <w:sz w:val="20"/>
        </w:rPr>
      </w:pPr>
    </w:p>
    <w:p w:rsidR="00761C9A" w:rsidRDefault="00761C9A" w:rsidP="00A004D1">
      <w:pPr>
        <w:pStyle w:val="Odstavecseseznamem"/>
        <w:keepLines/>
        <w:ind w:left="142"/>
        <w:rPr>
          <w:rFonts w:ascii="Arial" w:hAnsi="Arial" w:cs="Arial"/>
          <w:b/>
          <w:i/>
          <w:sz w:val="20"/>
        </w:rPr>
      </w:pPr>
    </w:p>
    <w:p w:rsidR="00761C9A" w:rsidRDefault="00761C9A" w:rsidP="00A004D1">
      <w:pPr>
        <w:pStyle w:val="Odstavecseseznamem"/>
        <w:keepLines/>
        <w:ind w:left="142"/>
        <w:rPr>
          <w:rFonts w:ascii="Arial" w:hAnsi="Arial" w:cs="Arial"/>
          <w:b/>
          <w:i/>
          <w:sz w:val="20"/>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2126"/>
        <w:gridCol w:w="1701"/>
        <w:gridCol w:w="2126"/>
      </w:tblGrid>
      <w:tr w:rsidR="00761C9A" w:rsidRPr="00350538" w:rsidTr="009F3BC7">
        <w:trPr>
          <w:trHeight w:val="340"/>
        </w:trPr>
        <w:tc>
          <w:tcPr>
            <w:tcW w:w="3544"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A16723" w:rsidRDefault="00761C9A" w:rsidP="009F3BC7">
            <w:pPr>
              <w:keepLines/>
              <w:jc w:val="left"/>
              <w:rPr>
                <w:rFonts w:ascii="Arial" w:hAnsi="Arial" w:cs="Arial"/>
                <w:b/>
                <w:sz w:val="20"/>
                <w:szCs w:val="22"/>
              </w:rPr>
            </w:pPr>
            <w:r w:rsidRPr="00761C9A">
              <w:rPr>
                <w:rFonts w:ascii="Arial" w:hAnsi="Arial" w:cs="Arial"/>
                <w:b/>
                <w:sz w:val="20"/>
                <w:szCs w:val="22"/>
              </w:rPr>
              <w:t>Autorský dozor</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9F3BC7">
            <w:pPr>
              <w:keepLines/>
              <w:jc w:val="center"/>
              <w:rPr>
                <w:rFonts w:ascii="Arial" w:hAnsi="Arial" w:cs="Arial"/>
                <w:b/>
                <w:sz w:val="20"/>
                <w:szCs w:val="22"/>
              </w:rPr>
            </w:pPr>
            <w:r w:rsidRPr="008659D0">
              <w:rPr>
                <w:rFonts w:ascii="Arial" w:hAnsi="Arial" w:cs="Arial"/>
                <w:b/>
                <w:sz w:val="20"/>
                <w:szCs w:val="22"/>
              </w:rPr>
              <w:t>Cena bez DPH v Kč</w:t>
            </w:r>
          </w:p>
        </w:tc>
        <w:tc>
          <w:tcPr>
            <w:tcW w:w="1701"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9F3BC7">
            <w:pPr>
              <w:keepLines/>
              <w:jc w:val="center"/>
              <w:rPr>
                <w:rFonts w:ascii="Arial" w:hAnsi="Arial" w:cs="Arial"/>
                <w:b/>
                <w:sz w:val="20"/>
                <w:szCs w:val="22"/>
              </w:rPr>
            </w:pPr>
            <w:r w:rsidRPr="008659D0">
              <w:rPr>
                <w:rFonts w:ascii="Arial" w:hAnsi="Arial" w:cs="Arial"/>
                <w:b/>
                <w:sz w:val="20"/>
                <w:szCs w:val="22"/>
              </w:rPr>
              <w:t>DPH v Kč</w:t>
            </w:r>
          </w:p>
        </w:tc>
        <w:tc>
          <w:tcPr>
            <w:tcW w:w="2126" w:type="dxa"/>
            <w:tcBorders>
              <w:top w:val="single" w:sz="12" w:space="0" w:color="auto"/>
              <w:left w:val="single" w:sz="12" w:space="0" w:color="auto"/>
              <w:bottom w:val="single" w:sz="12" w:space="0" w:color="auto"/>
              <w:right w:val="single" w:sz="12" w:space="0" w:color="auto"/>
            </w:tcBorders>
            <w:shd w:val="pct10" w:color="auto" w:fill="auto"/>
            <w:vAlign w:val="center"/>
          </w:tcPr>
          <w:p w:rsidR="00761C9A" w:rsidRPr="008659D0" w:rsidRDefault="00761C9A" w:rsidP="009F3BC7">
            <w:pPr>
              <w:keepLines/>
              <w:jc w:val="center"/>
              <w:rPr>
                <w:rFonts w:ascii="Arial" w:hAnsi="Arial" w:cs="Arial"/>
                <w:b/>
                <w:sz w:val="20"/>
                <w:szCs w:val="22"/>
              </w:rPr>
            </w:pPr>
            <w:r w:rsidRPr="008659D0">
              <w:rPr>
                <w:rFonts w:ascii="Arial" w:hAnsi="Arial" w:cs="Arial"/>
                <w:b/>
                <w:sz w:val="20"/>
                <w:szCs w:val="22"/>
              </w:rPr>
              <w:t>Cena vč. DPH v Kč</w:t>
            </w:r>
          </w:p>
        </w:tc>
      </w:tr>
      <w:tr w:rsidR="00386643" w:rsidRPr="00350538" w:rsidTr="009F3BC7">
        <w:trPr>
          <w:trHeight w:val="417"/>
        </w:trPr>
        <w:tc>
          <w:tcPr>
            <w:tcW w:w="3544" w:type="dxa"/>
            <w:tcBorders>
              <w:top w:val="single" w:sz="12" w:space="0" w:color="auto"/>
              <w:bottom w:val="single" w:sz="6" w:space="0" w:color="auto"/>
              <w:right w:val="single" w:sz="6" w:space="0" w:color="auto"/>
            </w:tcBorders>
            <w:vAlign w:val="center"/>
          </w:tcPr>
          <w:p w:rsidR="00386643" w:rsidRPr="00A16723" w:rsidRDefault="00386643" w:rsidP="00386643">
            <w:pPr>
              <w:keepLines/>
              <w:jc w:val="left"/>
              <w:rPr>
                <w:szCs w:val="22"/>
              </w:rPr>
            </w:pPr>
            <w:r w:rsidRPr="00A16723">
              <w:rPr>
                <w:szCs w:val="22"/>
              </w:rPr>
              <w:t xml:space="preserve">Středisko volného času, Ostrava – Moravská Ostrava, </w:t>
            </w:r>
            <w:proofErr w:type="spellStart"/>
            <w:proofErr w:type="gramStart"/>
            <w:r w:rsidRPr="00A16723">
              <w:rPr>
                <w:szCs w:val="22"/>
              </w:rPr>
              <w:t>p.o</w:t>
            </w:r>
            <w:proofErr w:type="spellEnd"/>
            <w:r w:rsidRPr="00A16723">
              <w:rPr>
                <w:szCs w:val="22"/>
              </w:rPr>
              <w:t>.</w:t>
            </w:r>
            <w:proofErr w:type="gramEnd"/>
          </w:p>
        </w:tc>
        <w:tc>
          <w:tcPr>
            <w:tcW w:w="2126" w:type="dxa"/>
            <w:tcBorders>
              <w:top w:val="single" w:sz="12"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12"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12"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BE564F" w:rsidRDefault="00386643" w:rsidP="00386643">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A16723">
              <w:rPr>
                <w:szCs w:val="22"/>
              </w:rPr>
              <w:t>.</w:t>
            </w:r>
            <w:proofErr w:type="gramEnd"/>
            <w:r>
              <w:rPr>
                <w:szCs w:val="22"/>
              </w:rPr>
              <w:t xml:space="preserve"> </w:t>
            </w:r>
            <w:r w:rsidRPr="00386643">
              <w:rPr>
                <w:szCs w:val="22"/>
              </w:rPr>
              <w:t>ul. M. Majerové</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BE564F" w:rsidRDefault="00386643" w:rsidP="00386643">
            <w:pPr>
              <w:keepLines/>
              <w:jc w:val="left"/>
              <w:rPr>
                <w:color w:val="FF0000"/>
                <w:szCs w:val="22"/>
              </w:rPr>
            </w:pPr>
            <w:r w:rsidRPr="00A16723">
              <w:rPr>
                <w:szCs w:val="22"/>
              </w:rPr>
              <w:t xml:space="preserve">Dům dětí a mládeže, Ostrava - Poruba, </w:t>
            </w:r>
            <w:proofErr w:type="spellStart"/>
            <w:proofErr w:type="gramStart"/>
            <w:r w:rsidRPr="00A16723">
              <w:rPr>
                <w:szCs w:val="22"/>
              </w:rPr>
              <w:t>p.o</w:t>
            </w:r>
            <w:proofErr w:type="spellEnd"/>
            <w:r w:rsidRPr="00386643">
              <w:rPr>
                <w:szCs w:val="22"/>
              </w:rPr>
              <w:t>.</w:t>
            </w:r>
            <w:proofErr w:type="gramEnd"/>
            <w:r w:rsidRPr="00386643">
              <w:rPr>
                <w:szCs w:val="22"/>
              </w:rPr>
              <w:t xml:space="preserve"> ul. Polská</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Ostrava-Zábřeh, </w:t>
            </w:r>
            <w:proofErr w:type="spellStart"/>
            <w:proofErr w:type="gramStart"/>
            <w:r w:rsidRPr="00A16723">
              <w:rPr>
                <w:szCs w:val="22"/>
              </w:rPr>
              <w:t>p.o</w:t>
            </w:r>
            <w:proofErr w:type="spellEnd"/>
            <w:r w:rsidRPr="00A16723">
              <w:rPr>
                <w:szCs w:val="22"/>
              </w:rPr>
              <w:t>.</w:t>
            </w:r>
            <w:proofErr w:type="gramEnd"/>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Korunní</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6" w:space="0" w:color="auto"/>
              <w:right w:val="single" w:sz="6" w:space="0" w:color="auto"/>
            </w:tcBorders>
            <w:vAlign w:val="center"/>
          </w:tcPr>
          <w:p w:rsidR="00386643" w:rsidRPr="006A7FCD" w:rsidRDefault="00386643" w:rsidP="00386643">
            <w:pPr>
              <w:keepLines/>
              <w:jc w:val="left"/>
              <w:rPr>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B. Martinů</w:t>
            </w:r>
          </w:p>
        </w:tc>
        <w:tc>
          <w:tcPr>
            <w:tcW w:w="2126"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6" w:space="0" w:color="auto"/>
            </w:tcBorders>
            <w:vAlign w:val="center"/>
          </w:tcPr>
          <w:p w:rsidR="00386643" w:rsidRPr="006A7FCD" w:rsidRDefault="00386643" w:rsidP="009F3BC7">
            <w:pPr>
              <w:keepLines/>
              <w:jc w:val="right"/>
              <w:rPr>
                <w:color w:val="FF0000"/>
                <w:szCs w:val="22"/>
              </w:rPr>
            </w:pPr>
          </w:p>
        </w:tc>
      </w:tr>
      <w:tr w:rsidR="00386643" w:rsidRPr="00350538" w:rsidTr="009F3BC7">
        <w:trPr>
          <w:trHeight w:val="417"/>
        </w:trPr>
        <w:tc>
          <w:tcPr>
            <w:tcW w:w="3544" w:type="dxa"/>
            <w:tcBorders>
              <w:top w:val="single" w:sz="6" w:space="0" w:color="auto"/>
              <w:bottom w:val="single" w:sz="12" w:space="0" w:color="auto"/>
              <w:right w:val="single" w:sz="6" w:space="0" w:color="auto"/>
            </w:tcBorders>
            <w:vAlign w:val="center"/>
          </w:tcPr>
          <w:p w:rsidR="00386643" w:rsidRPr="00A16723" w:rsidRDefault="00386643" w:rsidP="00386643">
            <w:pPr>
              <w:keepLines/>
              <w:jc w:val="left"/>
              <w:rPr>
                <w:b/>
                <w:szCs w:val="22"/>
              </w:rPr>
            </w:pPr>
            <w:r w:rsidRPr="00A16723">
              <w:rPr>
                <w:szCs w:val="22"/>
              </w:rPr>
              <w:t xml:space="preserve">Středisko volného času Korunka, Ostrava - Mariánské Hory, </w:t>
            </w:r>
            <w:proofErr w:type="spellStart"/>
            <w:proofErr w:type="gramStart"/>
            <w:r w:rsidRPr="00A16723">
              <w:rPr>
                <w:szCs w:val="22"/>
              </w:rPr>
              <w:t>p.o</w:t>
            </w:r>
            <w:proofErr w:type="spellEnd"/>
            <w:r w:rsidRPr="00A16723">
              <w:rPr>
                <w:szCs w:val="22"/>
              </w:rPr>
              <w:t>.</w:t>
            </w:r>
            <w:proofErr w:type="gramEnd"/>
            <w:r>
              <w:rPr>
                <w:szCs w:val="22"/>
              </w:rPr>
              <w:t>, ul. Čkalovova</w:t>
            </w:r>
          </w:p>
        </w:tc>
        <w:tc>
          <w:tcPr>
            <w:tcW w:w="2126" w:type="dxa"/>
            <w:tcBorders>
              <w:top w:val="single" w:sz="6" w:space="0" w:color="auto"/>
              <w:left w:val="single" w:sz="6" w:space="0" w:color="auto"/>
              <w:bottom w:val="single" w:sz="12" w:space="0" w:color="auto"/>
              <w:right w:val="single" w:sz="6" w:space="0" w:color="auto"/>
            </w:tcBorders>
            <w:vAlign w:val="center"/>
          </w:tcPr>
          <w:p w:rsidR="00386643" w:rsidRPr="006A7FCD" w:rsidRDefault="00386643" w:rsidP="009F3BC7">
            <w:pPr>
              <w:keepLines/>
              <w:jc w:val="right"/>
              <w:rPr>
                <w:color w:val="FF0000"/>
                <w:szCs w:val="22"/>
              </w:rPr>
            </w:pPr>
          </w:p>
        </w:tc>
        <w:tc>
          <w:tcPr>
            <w:tcW w:w="1701" w:type="dxa"/>
            <w:tcBorders>
              <w:top w:val="single" w:sz="6" w:space="0" w:color="auto"/>
              <w:left w:val="single" w:sz="6" w:space="0" w:color="auto"/>
              <w:bottom w:val="single" w:sz="12" w:space="0" w:color="auto"/>
              <w:right w:val="single" w:sz="6" w:space="0" w:color="auto"/>
            </w:tcBorders>
            <w:vAlign w:val="center"/>
          </w:tcPr>
          <w:p w:rsidR="00386643" w:rsidRPr="006A7FCD" w:rsidRDefault="00386643" w:rsidP="009F3BC7">
            <w:pPr>
              <w:keepLines/>
              <w:jc w:val="right"/>
              <w:rPr>
                <w:color w:val="FF0000"/>
                <w:szCs w:val="22"/>
              </w:rPr>
            </w:pPr>
          </w:p>
        </w:tc>
        <w:tc>
          <w:tcPr>
            <w:tcW w:w="2126" w:type="dxa"/>
            <w:tcBorders>
              <w:top w:val="single" w:sz="6" w:space="0" w:color="auto"/>
              <w:left w:val="single" w:sz="6" w:space="0" w:color="auto"/>
              <w:bottom w:val="single" w:sz="12" w:space="0" w:color="auto"/>
            </w:tcBorders>
            <w:vAlign w:val="center"/>
          </w:tcPr>
          <w:p w:rsidR="00386643" w:rsidRPr="006A7FCD" w:rsidRDefault="00386643" w:rsidP="009F3BC7">
            <w:pPr>
              <w:keepLines/>
              <w:jc w:val="right"/>
              <w:rPr>
                <w:color w:val="FF0000"/>
                <w:szCs w:val="22"/>
              </w:rPr>
            </w:pPr>
          </w:p>
        </w:tc>
      </w:tr>
      <w:tr w:rsidR="00761C9A" w:rsidRPr="00350538" w:rsidTr="009F3BC7">
        <w:trPr>
          <w:trHeight w:val="329"/>
        </w:trPr>
        <w:tc>
          <w:tcPr>
            <w:tcW w:w="3544"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8659D0" w:rsidRDefault="00637E71" w:rsidP="00761C9A">
            <w:pPr>
              <w:keepLines/>
              <w:jc w:val="left"/>
              <w:rPr>
                <w:rFonts w:ascii="Arial" w:hAnsi="Arial" w:cs="Arial"/>
                <w:b/>
                <w:szCs w:val="22"/>
              </w:rPr>
            </w:pPr>
            <w:r>
              <w:rPr>
                <w:rFonts w:ascii="Arial" w:hAnsi="Arial" w:cs="Arial"/>
                <w:b/>
                <w:sz w:val="20"/>
                <w:szCs w:val="22"/>
              </w:rPr>
              <w:t>Odměna</w:t>
            </w:r>
            <w:r w:rsidR="00761C9A" w:rsidRPr="008659D0">
              <w:rPr>
                <w:rFonts w:ascii="Arial" w:hAnsi="Arial" w:cs="Arial"/>
                <w:b/>
                <w:sz w:val="20"/>
                <w:szCs w:val="22"/>
              </w:rPr>
              <w:t xml:space="preserve"> celkem</w:t>
            </w:r>
            <w:r w:rsidR="00761C9A">
              <w:rPr>
                <w:rFonts w:ascii="Arial" w:hAnsi="Arial" w:cs="Arial"/>
                <w:b/>
                <w:sz w:val="20"/>
                <w:szCs w:val="22"/>
              </w:rPr>
              <w:t xml:space="preserve"> za a</w:t>
            </w:r>
            <w:r w:rsidR="00761C9A" w:rsidRPr="00761C9A">
              <w:rPr>
                <w:rFonts w:ascii="Arial" w:hAnsi="Arial" w:cs="Arial"/>
                <w:b/>
                <w:sz w:val="20"/>
                <w:szCs w:val="22"/>
              </w:rPr>
              <w:t>utorský dozor</w:t>
            </w: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9F3BC7">
            <w:pPr>
              <w:keepLines/>
              <w:jc w:val="right"/>
              <w:rPr>
                <w:color w:val="FF0000"/>
                <w:szCs w:val="22"/>
              </w:rPr>
            </w:pPr>
          </w:p>
        </w:tc>
        <w:tc>
          <w:tcPr>
            <w:tcW w:w="1701"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9F3BC7">
            <w:pPr>
              <w:keepLines/>
              <w:jc w:val="right"/>
              <w:rPr>
                <w:color w:val="FF0000"/>
                <w:szCs w:val="22"/>
              </w:rPr>
            </w:pPr>
          </w:p>
        </w:tc>
        <w:tc>
          <w:tcPr>
            <w:tcW w:w="2126" w:type="dxa"/>
            <w:tcBorders>
              <w:top w:val="single" w:sz="12" w:space="0" w:color="auto"/>
              <w:left w:val="single" w:sz="12" w:space="0" w:color="auto"/>
              <w:bottom w:val="single" w:sz="12" w:space="0" w:color="auto"/>
              <w:right w:val="single" w:sz="12" w:space="0" w:color="auto"/>
            </w:tcBorders>
            <w:shd w:val="pct12" w:color="auto" w:fill="auto"/>
            <w:vAlign w:val="center"/>
          </w:tcPr>
          <w:p w:rsidR="00761C9A" w:rsidRPr="006A7FCD" w:rsidRDefault="00761C9A" w:rsidP="009F3BC7">
            <w:pPr>
              <w:keepLines/>
              <w:jc w:val="right"/>
              <w:rPr>
                <w:color w:val="FF0000"/>
                <w:szCs w:val="22"/>
              </w:rPr>
            </w:pPr>
          </w:p>
        </w:tc>
      </w:tr>
    </w:tbl>
    <w:p w:rsidR="00761C9A" w:rsidRDefault="00761C9A" w:rsidP="00A004D1">
      <w:pPr>
        <w:pStyle w:val="Odstavecseseznamem"/>
        <w:keepLines/>
        <w:ind w:left="142"/>
        <w:rPr>
          <w:rFonts w:ascii="Arial" w:hAnsi="Arial" w:cs="Arial"/>
          <w:b/>
          <w:i/>
          <w:sz w:val="20"/>
        </w:rPr>
      </w:pPr>
    </w:p>
    <w:p w:rsidR="00761C9A" w:rsidRPr="002D5CB8" w:rsidRDefault="00761C9A" w:rsidP="00761C9A">
      <w:pPr>
        <w:keepLines/>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2410"/>
        <w:gridCol w:w="1559"/>
        <w:gridCol w:w="2410"/>
      </w:tblGrid>
      <w:tr w:rsidR="00E37F1B" w:rsidRPr="00350538" w:rsidTr="00761C9A">
        <w:trPr>
          <w:trHeight w:val="340"/>
        </w:trPr>
        <w:tc>
          <w:tcPr>
            <w:tcW w:w="3260" w:type="dxa"/>
            <w:tcBorders>
              <w:bottom w:val="single" w:sz="12" w:space="0" w:color="auto"/>
            </w:tcBorders>
            <w:shd w:val="clear" w:color="auto" w:fill="D9D9D9" w:themeFill="background1" w:themeFillShade="D9"/>
            <w:vAlign w:val="center"/>
          </w:tcPr>
          <w:p w:rsidR="00E37F1B" w:rsidRPr="008103D9" w:rsidRDefault="00E37F1B" w:rsidP="00A004D1">
            <w:pPr>
              <w:keepLines/>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clear" w:color="auto" w:fill="D9D9D9" w:themeFill="background1" w:themeFillShade="D9"/>
            <w:vAlign w:val="center"/>
          </w:tcPr>
          <w:p w:rsidR="00E37F1B" w:rsidRPr="008103D9" w:rsidRDefault="00E37F1B" w:rsidP="00A004D1">
            <w:pPr>
              <w:keepLines/>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clear" w:color="auto" w:fill="D9D9D9" w:themeFill="background1" w:themeFillShade="D9"/>
            <w:vAlign w:val="center"/>
          </w:tcPr>
          <w:p w:rsidR="00E37F1B" w:rsidRPr="008103D9" w:rsidRDefault="00E37F1B" w:rsidP="00A004D1">
            <w:pPr>
              <w:keepLines/>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clear" w:color="auto" w:fill="D9D9D9" w:themeFill="background1" w:themeFillShade="D9"/>
            <w:vAlign w:val="center"/>
          </w:tcPr>
          <w:p w:rsidR="00E37F1B" w:rsidRPr="008103D9" w:rsidRDefault="00E37F1B" w:rsidP="00A004D1">
            <w:pPr>
              <w:keepLines/>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E37F1B" w:rsidRPr="00350538" w:rsidTr="00761C9A">
        <w:trPr>
          <w:trHeight w:val="340"/>
        </w:trPr>
        <w:tc>
          <w:tcPr>
            <w:tcW w:w="3260" w:type="dxa"/>
            <w:shd w:val="clear" w:color="auto" w:fill="D9D9D9" w:themeFill="background1" w:themeFillShade="D9"/>
            <w:vAlign w:val="center"/>
          </w:tcPr>
          <w:p w:rsidR="00E37F1B" w:rsidRPr="00BB5FB2" w:rsidRDefault="00BB5FB2" w:rsidP="00A004D1">
            <w:pPr>
              <w:keepLines/>
              <w:jc w:val="left"/>
              <w:rPr>
                <w:szCs w:val="22"/>
              </w:rPr>
            </w:pPr>
            <w:r w:rsidRPr="0030710B">
              <w:rPr>
                <w:szCs w:val="22"/>
              </w:rPr>
              <w:t>IČ pro územní rozhodnutí</w:t>
            </w:r>
            <w:r w:rsidR="00BA23E6" w:rsidRPr="0030710B">
              <w:rPr>
                <w:szCs w:val="22"/>
              </w:rPr>
              <w:t xml:space="preserve"> </w:t>
            </w:r>
          </w:p>
        </w:tc>
        <w:tc>
          <w:tcPr>
            <w:tcW w:w="2410" w:type="dxa"/>
            <w:shd w:val="clear" w:color="auto" w:fill="D9D9D9" w:themeFill="background1" w:themeFillShade="D9"/>
            <w:vAlign w:val="center"/>
          </w:tcPr>
          <w:p w:rsidR="00E37F1B" w:rsidRPr="00BB5FB2" w:rsidRDefault="00E37F1B" w:rsidP="00A004D1">
            <w:pPr>
              <w:keepLines/>
              <w:jc w:val="right"/>
              <w:rPr>
                <w:szCs w:val="22"/>
              </w:rPr>
            </w:pPr>
          </w:p>
        </w:tc>
        <w:tc>
          <w:tcPr>
            <w:tcW w:w="1559" w:type="dxa"/>
            <w:shd w:val="clear" w:color="auto" w:fill="D9D9D9" w:themeFill="background1" w:themeFillShade="D9"/>
            <w:vAlign w:val="center"/>
          </w:tcPr>
          <w:p w:rsidR="00E37F1B" w:rsidRPr="00BB5FB2" w:rsidRDefault="00E37F1B" w:rsidP="00A004D1">
            <w:pPr>
              <w:keepLines/>
              <w:jc w:val="right"/>
              <w:rPr>
                <w:szCs w:val="22"/>
              </w:rPr>
            </w:pPr>
          </w:p>
        </w:tc>
        <w:tc>
          <w:tcPr>
            <w:tcW w:w="2410" w:type="dxa"/>
            <w:shd w:val="clear" w:color="auto" w:fill="D9D9D9" w:themeFill="background1" w:themeFillShade="D9"/>
            <w:vAlign w:val="center"/>
          </w:tcPr>
          <w:p w:rsidR="00E37F1B" w:rsidRPr="00BB5FB2" w:rsidRDefault="00E37F1B" w:rsidP="00A004D1">
            <w:pPr>
              <w:keepLines/>
              <w:jc w:val="right"/>
              <w:rPr>
                <w:szCs w:val="22"/>
              </w:rPr>
            </w:pPr>
          </w:p>
        </w:tc>
      </w:tr>
      <w:tr w:rsidR="00D00B39" w:rsidRPr="00350538" w:rsidTr="00761C9A">
        <w:trPr>
          <w:trHeight w:val="340"/>
        </w:trPr>
        <w:tc>
          <w:tcPr>
            <w:tcW w:w="3260" w:type="dxa"/>
            <w:shd w:val="clear" w:color="auto" w:fill="D9D9D9" w:themeFill="background1" w:themeFillShade="D9"/>
            <w:vAlign w:val="center"/>
          </w:tcPr>
          <w:p w:rsidR="00D00B39" w:rsidRPr="0030710B" w:rsidRDefault="00D00B39" w:rsidP="00A004D1">
            <w:pPr>
              <w:keepLines/>
              <w:jc w:val="left"/>
              <w:rPr>
                <w:szCs w:val="22"/>
              </w:rPr>
            </w:pPr>
            <w:r w:rsidRPr="00D00B39">
              <w:rPr>
                <w:szCs w:val="22"/>
              </w:rPr>
              <w:t>IČ pro stavební povolení</w:t>
            </w:r>
          </w:p>
        </w:tc>
        <w:tc>
          <w:tcPr>
            <w:tcW w:w="2410" w:type="dxa"/>
            <w:shd w:val="clear" w:color="auto" w:fill="D9D9D9" w:themeFill="background1" w:themeFillShade="D9"/>
            <w:vAlign w:val="center"/>
          </w:tcPr>
          <w:p w:rsidR="00D00B39" w:rsidRPr="00BB5FB2" w:rsidRDefault="00D00B39" w:rsidP="00A004D1">
            <w:pPr>
              <w:keepLines/>
              <w:jc w:val="right"/>
              <w:rPr>
                <w:szCs w:val="22"/>
              </w:rPr>
            </w:pPr>
          </w:p>
        </w:tc>
        <w:tc>
          <w:tcPr>
            <w:tcW w:w="1559" w:type="dxa"/>
            <w:shd w:val="clear" w:color="auto" w:fill="D9D9D9" w:themeFill="background1" w:themeFillShade="D9"/>
            <w:vAlign w:val="center"/>
          </w:tcPr>
          <w:p w:rsidR="00D00B39" w:rsidRPr="00BB5FB2" w:rsidRDefault="00D00B39" w:rsidP="00A004D1">
            <w:pPr>
              <w:keepLines/>
              <w:jc w:val="right"/>
              <w:rPr>
                <w:szCs w:val="22"/>
              </w:rPr>
            </w:pPr>
          </w:p>
        </w:tc>
        <w:tc>
          <w:tcPr>
            <w:tcW w:w="2410" w:type="dxa"/>
            <w:shd w:val="clear" w:color="auto" w:fill="D9D9D9" w:themeFill="background1" w:themeFillShade="D9"/>
            <w:vAlign w:val="center"/>
          </w:tcPr>
          <w:p w:rsidR="00D00B39" w:rsidRPr="00BB5FB2" w:rsidRDefault="00D00B39" w:rsidP="00A004D1">
            <w:pPr>
              <w:keepLines/>
              <w:jc w:val="right"/>
              <w:rPr>
                <w:szCs w:val="22"/>
              </w:rPr>
            </w:pPr>
          </w:p>
        </w:tc>
      </w:tr>
      <w:tr w:rsidR="00BB5FB2" w:rsidRPr="00350538" w:rsidTr="00761C9A">
        <w:trPr>
          <w:trHeight w:val="340"/>
        </w:trPr>
        <w:tc>
          <w:tcPr>
            <w:tcW w:w="3260" w:type="dxa"/>
            <w:shd w:val="clear" w:color="auto" w:fill="D9D9D9" w:themeFill="background1" w:themeFillShade="D9"/>
            <w:vAlign w:val="center"/>
          </w:tcPr>
          <w:p w:rsidR="00BB5FB2" w:rsidRDefault="00BB5FB2" w:rsidP="00A004D1">
            <w:pPr>
              <w:keepLines/>
              <w:jc w:val="left"/>
              <w:rPr>
                <w:szCs w:val="22"/>
              </w:rPr>
            </w:pPr>
            <w:r>
              <w:rPr>
                <w:szCs w:val="22"/>
              </w:rPr>
              <w:t>Funkce koordinátora BOZP</w:t>
            </w:r>
          </w:p>
        </w:tc>
        <w:tc>
          <w:tcPr>
            <w:tcW w:w="2410" w:type="dxa"/>
            <w:shd w:val="clear" w:color="auto" w:fill="D9D9D9" w:themeFill="background1" w:themeFillShade="D9"/>
            <w:vAlign w:val="center"/>
          </w:tcPr>
          <w:p w:rsidR="00BB5FB2" w:rsidRPr="00BB5FB2" w:rsidRDefault="00BB5FB2" w:rsidP="00A004D1">
            <w:pPr>
              <w:keepLines/>
              <w:jc w:val="right"/>
              <w:rPr>
                <w:szCs w:val="22"/>
              </w:rPr>
            </w:pPr>
          </w:p>
        </w:tc>
        <w:tc>
          <w:tcPr>
            <w:tcW w:w="1559" w:type="dxa"/>
            <w:shd w:val="clear" w:color="auto" w:fill="D9D9D9" w:themeFill="background1" w:themeFillShade="D9"/>
            <w:vAlign w:val="center"/>
          </w:tcPr>
          <w:p w:rsidR="00BB5FB2" w:rsidRPr="00BB5FB2" w:rsidRDefault="00BB5FB2" w:rsidP="00A004D1">
            <w:pPr>
              <w:keepLines/>
              <w:jc w:val="right"/>
              <w:rPr>
                <w:szCs w:val="22"/>
              </w:rPr>
            </w:pPr>
          </w:p>
        </w:tc>
        <w:tc>
          <w:tcPr>
            <w:tcW w:w="2410" w:type="dxa"/>
            <w:shd w:val="clear" w:color="auto" w:fill="D9D9D9" w:themeFill="background1" w:themeFillShade="D9"/>
            <w:vAlign w:val="center"/>
          </w:tcPr>
          <w:p w:rsidR="00BB5FB2" w:rsidRPr="00BB5FB2" w:rsidRDefault="00BB5FB2" w:rsidP="00A004D1">
            <w:pPr>
              <w:keepLines/>
              <w:jc w:val="right"/>
              <w:rPr>
                <w:szCs w:val="22"/>
              </w:rPr>
            </w:pPr>
          </w:p>
        </w:tc>
      </w:tr>
      <w:tr w:rsidR="00BB5FB2" w:rsidRPr="00350538" w:rsidTr="00761C9A">
        <w:trPr>
          <w:trHeight w:val="340"/>
        </w:trPr>
        <w:tc>
          <w:tcPr>
            <w:tcW w:w="3260" w:type="dxa"/>
            <w:tcBorders>
              <w:bottom w:val="single" w:sz="12" w:space="0" w:color="auto"/>
            </w:tcBorders>
            <w:shd w:val="clear" w:color="auto" w:fill="D9D9D9" w:themeFill="background1" w:themeFillShade="D9"/>
            <w:vAlign w:val="center"/>
          </w:tcPr>
          <w:p w:rsidR="00BB5FB2" w:rsidRDefault="00BB5FB2" w:rsidP="00A004D1">
            <w:pPr>
              <w:keepLines/>
              <w:jc w:val="left"/>
              <w:rPr>
                <w:szCs w:val="22"/>
              </w:rPr>
            </w:pPr>
            <w:r>
              <w:rPr>
                <w:szCs w:val="22"/>
              </w:rPr>
              <w:t xml:space="preserve">Autorský </w:t>
            </w:r>
            <w:r w:rsidR="00492434">
              <w:rPr>
                <w:szCs w:val="22"/>
              </w:rPr>
              <w:t>dozor</w:t>
            </w:r>
          </w:p>
        </w:tc>
        <w:tc>
          <w:tcPr>
            <w:tcW w:w="2410" w:type="dxa"/>
            <w:tcBorders>
              <w:bottom w:val="single" w:sz="12" w:space="0" w:color="auto"/>
            </w:tcBorders>
            <w:shd w:val="clear" w:color="auto" w:fill="D9D9D9" w:themeFill="background1" w:themeFillShade="D9"/>
            <w:vAlign w:val="center"/>
          </w:tcPr>
          <w:p w:rsidR="00BB5FB2" w:rsidRPr="00BB5FB2" w:rsidRDefault="00BB5FB2" w:rsidP="00A004D1">
            <w:pPr>
              <w:keepLines/>
              <w:jc w:val="right"/>
              <w:rPr>
                <w:szCs w:val="22"/>
              </w:rPr>
            </w:pPr>
          </w:p>
        </w:tc>
        <w:tc>
          <w:tcPr>
            <w:tcW w:w="1559" w:type="dxa"/>
            <w:tcBorders>
              <w:bottom w:val="single" w:sz="12" w:space="0" w:color="auto"/>
            </w:tcBorders>
            <w:shd w:val="clear" w:color="auto" w:fill="D9D9D9" w:themeFill="background1" w:themeFillShade="D9"/>
            <w:vAlign w:val="center"/>
          </w:tcPr>
          <w:p w:rsidR="00BB5FB2" w:rsidRPr="00BB5FB2" w:rsidRDefault="00BB5FB2" w:rsidP="00A004D1">
            <w:pPr>
              <w:keepLines/>
              <w:jc w:val="right"/>
              <w:rPr>
                <w:szCs w:val="22"/>
              </w:rPr>
            </w:pPr>
          </w:p>
        </w:tc>
        <w:tc>
          <w:tcPr>
            <w:tcW w:w="2410" w:type="dxa"/>
            <w:tcBorders>
              <w:bottom w:val="single" w:sz="12" w:space="0" w:color="auto"/>
            </w:tcBorders>
            <w:shd w:val="clear" w:color="auto" w:fill="D9D9D9" w:themeFill="background1" w:themeFillShade="D9"/>
            <w:vAlign w:val="center"/>
          </w:tcPr>
          <w:p w:rsidR="00BB5FB2" w:rsidRPr="00BB5FB2" w:rsidRDefault="00BB5FB2" w:rsidP="00A004D1">
            <w:pPr>
              <w:keepLines/>
              <w:jc w:val="right"/>
              <w:rPr>
                <w:szCs w:val="22"/>
              </w:rPr>
            </w:pPr>
          </w:p>
        </w:tc>
      </w:tr>
      <w:tr w:rsidR="00BB5FB2" w:rsidRPr="00350538" w:rsidTr="00761C9A">
        <w:trPr>
          <w:trHeight w:val="340"/>
        </w:trPr>
        <w:tc>
          <w:tcPr>
            <w:tcW w:w="3260" w:type="dxa"/>
            <w:tcBorders>
              <w:top w:val="single" w:sz="12" w:space="0" w:color="auto"/>
              <w:bottom w:val="single" w:sz="12" w:space="0" w:color="auto"/>
            </w:tcBorders>
            <w:shd w:val="clear" w:color="auto" w:fill="D9D9D9" w:themeFill="background1" w:themeFillShade="D9"/>
            <w:vAlign w:val="center"/>
          </w:tcPr>
          <w:p w:rsidR="00BB5FB2" w:rsidRPr="008103D9" w:rsidRDefault="00BB5FB2" w:rsidP="00A004D1">
            <w:pPr>
              <w:keepLines/>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clear" w:color="auto" w:fill="D9D9D9" w:themeFill="background1" w:themeFillShade="D9"/>
            <w:vAlign w:val="center"/>
          </w:tcPr>
          <w:p w:rsidR="00BB5FB2" w:rsidRPr="00BB5FB2" w:rsidRDefault="00BB5FB2" w:rsidP="00A004D1">
            <w:pPr>
              <w:keepLines/>
              <w:jc w:val="right"/>
              <w:rPr>
                <w:szCs w:val="22"/>
              </w:rPr>
            </w:pPr>
          </w:p>
        </w:tc>
        <w:tc>
          <w:tcPr>
            <w:tcW w:w="1559" w:type="dxa"/>
            <w:tcBorders>
              <w:top w:val="single" w:sz="12" w:space="0" w:color="auto"/>
              <w:bottom w:val="single" w:sz="12" w:space="0" w:color="auto"/>
            </w:tcBorders>
            <w:shd w:val="clear" w:color="auto" w:fill="D9D9D9" w:themeFill="background1" w:themeFillShade="D9"/>
            <w:vAlign w:val="center"/>
          </w:tcPr>
          <w:p w:rsidR="00BB5FB2" w:rsidRPr="00BB5FB2" w:rsidRDefault="00BB5FB2" w:rsidP="00A004D1">
            <w:pPr>
              <w:keepLines/>
              <w:jc w:val="right"/>
              <w:rPr>
                <w:szCs w:val="22"/>
              </w:rPr>
            </w:pPr>
          </w:p>
        </w:tc>
        <w:tc>
          <w:tcPr>
            <w:tcW w:w="2410" w:type="dxa"/>
            <w:tcBorders>
              <w:top w:val="single" w:sz="12" w:space="0" w:color="auto"/>
              <w:bottom w:val="single" w:sz="12" w:space="0" w:color="auto"/>
            </w:tcBorders>
            <w:shd w:val="clear" w:color="auto" w:fill="D9D9D9" w:themeFill="background1" w:themeFillShade="D9"/>
            <w:vAlign w:val="center"/>
          </w:tcPr>
          <w:p w:rsidR="00BB5FB2" w:rsidRPr="00BB5FB2" w:rsidRDefault="00BB5FB2" w:rsidP="00A004D1">
            <w:pPr>
              <w:keepLines/>
              <w:jc w:val="right"/>
              <w:rPr>
                <w:szCs w:val="22"/>
              </w:rPr>
            </w:pPr>
          </w:p>
        </w:tc>
      </w:tr>
    </w:tbl>
    <w:p w:rsidR="00E37F1B" w:rsidRDefault="00E37F1B" w:rsidP="00A004D1">
      <w:pPr>
        <w:keepLines/>
      </w:pPr>
      <w:r>
        <w:tab/>
      </w:r>
      <w:r>
        <w:tab/>
      </w:r>
      <w:r>
        <w:tab/>
      </w:r>
    </w:p>
    <w:p w:rsidR="00E37F1B" w:rsidRDefault="00E37F1B" w:rsidP="00A004D1">
      <w:pPr>
        <w:pStyle w:val="Nadpis2"/>
        <w:keepNext w:val="0"/>
        <w:keepLines/>
        <w:spacing w:before="180"/>
      </w:pPr>
    </w:p>
    <w:p w:rsidR="00E37F1B" w:rsidRPr="00E37F1B" w:rsidRDefault="00E37F1B" w:rsidP="00397DE3">
      <w:pPr>
        <w:pStyle w:val="Nadpis2"/>
        <w:keepNext w:val="0"/>
        <w:keepLines/>
        <w:numPr>
          <w:ilvl w:val="0"/>
          <w:numId w:val="0"/>
        </w:numPr>
        <w:spacing w:before="0" w:after="120"/>
      </w:pPr>
      <w:r>
        <w:t>Povinnosti příkazce</w:t>
      </w:r>
    </w:p>
    <w:p w:rsidR="00E37F1B" w:rsidRDefault="00E37F1B" w:rsidP="00A004D1">
      <w:pPr>
        <w:pStyle w:val="Zkladntextodsazen-slo"/>
        <w:keepLines/>
        <w:numPr>
          <w:ilvl w:val="0"/>
          <w:numId w:val="10"/>
        </w:numPr>
      </w:pPr>
      <w:r>
        <w:t>Příkazce je povinen přizvat příkazníka ke všem rozhodujícím jednáním, resp. předat neprodleně zápis nebo informace o jednáních, k</w:t>
      </w:r>
      <w:r w:rsidR="00C2554B">
        <w:t>terých se příkazník nezúčastní.</w:t>
      </w:r>
    </w:p>
    <w:p w:rsidR="00102D3A" w:rsidRDefault="00E37F1B" w:rsidP="00A004D1">
      <w:pPr>
        <w:pStyle w:val="Zkladntextodsazen-slo"/>
        <w:keepLines/>
        <w:numPr>
          <w:ilvl w:val="0"/>
          <w:numId w:val="10"/>
        </w:numPr>
      </w:pPr>
      <w:r>
        <w:t>Příkazce se zavazuje, v rozsahu nevyhnutelně potřebném, poskytnout příkazníkovi pomoc při zajištění podkladů, doplňujících údajů, upřesnění, vyjádření stanovisek, jejichž potřeba vznikne v průběhu plnění této smlouvy.</w:t>
      </w:r>
    </w:p>
    <w:p w:rsidR="001654A9" w:rsidRDefault="001654A9" w:rsidP="001654A9">
      <w:pPr>
        <w:pStyle w:val="Zkladntextodsazen-slo"/>
        <w:keepLines/>
        <w:numPr>
          <w:ilvl w:val="0"/>
          <w:numId w:val="0"/>
        </w:numPr>
        <w:ind w:left="502"/>
      </w:pPr>
    </w:p>
    <w:p w:rsidR="001654A9" w:rsidRPr="00F667A1" w:rsidRDefault="00F667A1" w:rsidP="00FC0479">
      <w:pPr>
        <w:pStyle w:val="Odstavecseseznamem"/>
        <w:keepLines/>
        <w:ind w:left="0"/>
        <w:rPr>
          <w:rFonts w:ascii="Arial" w:hAnsi="Arial" w:cs="Arial"/>
          <w:b/>
        </w:rPr>
      </w:pPr>
      <w:r>
        <w:rPr>
          <w:rFonts w:ascii="Arial" w:hAnsi="Arial" w:cs="Arial"/>
          <w:b/>
        </w:rPr>
        <w:t>č</w:t>
      </w:r>
      <w:r w:rsidR="001654A9" w:rsidRPr="00F667A1">
        <w:rPr>
          <w:rFonts w:ascii="Arial" w:hAnsi="Arial" w:cs="Arial"/>
          <w:b/>
        </w:rPr>
        <w:t xml:space="preserve">l. </w:t>
      </w:r>
      <w:r w:rsidRPr="00F667A1">
        <w:rPr>
          <w:rFonts w:ascii="Arial" w:hAnsi="Arial" w:cs="Arial"/>
          <w:b/>
        </w:rPr>
        <w:t>VI</w:t>
      </w:r>
      <w:r>
        <w:rPr>
          <w:rFonts w:ascii="Arial" w:hAnsi="Arial" w:cs="Arial"/>
          <w:b/>
        </w:rPr>
        <w:t>.</w:t>
      </w:r>
    </w:p>
    <w:p w:rsidR="003D3207" w:rsidRPr="008D1D0C" w:rsidRDefault="00397DE3" w:rsidP="00FC0479">
      <w:pPr>
        <w:pStyle w:val="Nadpis2"/>
        <w:numPr>
          <w:ilvl w:val="0"/>
          <w:numId w:val="0"/>
        </w:numPr>
        <w:spacing w:before="0"/>
      </w:pPr>
      <w:r>
        <w:t>Další povinnosti příkazníka</w:t>
      </w:r>
      <w:r w:rsidR="003D3207" w:rsidRPr="008D1D0C">
        <w:t xml:space="preserve"> související se spolufinancováním projektu v rámci strukturálních fondů EU prostřednictvím </w:t>
      </w:r>
      <w:r w:rsidR="003D3207">
        <w:t>IROP</w:t>
      </w:r>
    </w:p>
    <w:p w:rsidR="00E37F1B" w:rsidRDefault="00E37F1B" w:rsidP="00A004D1">
      <w:pPr>
        <w:pStyle w:val="Odstavecseseznamem"/>
        <w:keepLines/>
        <w:ind w:left="502"/>
        <w:rPr>
          <w:b/>
          <w:sz w:val="24"/>
        </w:rPr>
      </w:pPr>
      <w:r w:rsidRPr="001654A9">
        <w:rPr>
          <w:b/>
          <w:sz w:val="24"/>
        </w:rPr>
        <w:tab/>
      </w:r>
    </w:p>
    <w:p w:rsidR="009B6168" w:rsidRPr="009B6168" w:rsidRDefault="009B6168" w:rsidP="009B6168">
      <w:pPr>
        <w:pStyle w:val="Odstavecseseznamem"/>
        <w:numPr>
          <w:ilvl w:val="0"/>
          <w:numId w:val="36"/>
        </w:numPr>
        <w:autoSpaceDE w:val="0"/>
        <w:autoSpaceDN w:val="0"/>
        <w:adjustRightInd w:val="0"/>
        <w:spacing w:before="60"/>
        <w:rPr>
          <w:rFonts w:cs="Arial"/>
          <w:color w:val="000000"/>
          <w:szCs w:val="22"/>
        </w:rPr>
      </w:pPr>
      <w:r>
        <w:rPr>
          <w:rFonts w:cs="Arial"/>
          <w:color w:val="000000"/>
          <w:szCs w:val="22"/>
        </w:rPr>
        <w:t xml:space="preserve">Příkazce </w:t>
      </w:r>
      <w:r w:rsidR="00F667A1" w:rsidRPr="00F667A1">
        <w:rPr>
          <w:rFonts w:cs="Arial"/>
          <w:color w:val="000000"/>
          <w:szCs w:val="22"/>
        </w:rPr>
        <w:t>je povinen uchovávat odpovídajícím způsobem v souladu se zákonem č.</w:t>
      </w:r>
      <w:r w:rsidR="00F667A1">
        <w:rPr>
          <w:rFonts w:cs="Arial"/>
          <w:color w:val="000000"/>
          <w:szCs w:val="22"/>
        </w:rPr>
        <w:t xml:space="preserve"> </w:t>
      </w:r>
      <w:r w:rsidR="00F667A1" w:rsidRPr="00F667A1">
        <w:rPr>
          <w:rFonts w:cs="Arial"/>
          <w:color w:val="000000"/>
          <w:szCs w:val="22"/>
        </w:rPr>
        <w:t xml:space="preserve">499/2004 Sb., o archivnictví a spisové službě a o změně některých zákonů, ve znění pozdějších předpisů, a v souladu se zákonem č. 563/1991 Sb., o účetnictví, ve znění pozdějších předpisů, po dobu deseti let od finančního ukončení projektu, veškeré originály dokumentů, vztahující se k projektu, přičemž běh lhůty se začne počítat od 1. ledna následujícího kalendářního roku poté, kdy byla provedena poslední platba </w:t>
      </w:r>
      <w:r w:rsidR="00F667A1">
        <w:rPr>
          <w:rFonts w:cs="Arial"/>
          <w:color w:val="000000"/>
          <w:szCs w:val="22"/>
        </w:rPr>
        <w:t>z</w:t>
      </w:r>
      <w:r w:rsidR="00F667A1" w:rsidRPr="00F667A1">
        <w:rPr>
          <w:rFonts w:cs="Arial"/>
          <w:color w:val="000000"/>
          <w:szCs w:val="22"/>
        </w:rPr>
        <w:t>a projekt</w:t>
      </w:r>
      <w:r>
        <w:rPr>
          <w:rFonts w:cs="Arial"/>
          <w:color w:val="000000"/>
          <w:szCs w:val="22"/>
        </w:rPr>
        <w:t xml:space="preserve">, </w:t>
      </w:r>
      <w:r>
        <w:rPr>
          <w:rFonts w:cs="Arial"/>
          <w:szCs w:val="22"/>
        </w:rPr>
        <w:t>z</w:t>
      </w:r>
      <w:r w:rsidR="00F667A1" w:rsidRPr="009B6168">
        <w:rPr>
          <w:rFonts w:cs="Arial"/>
          <w:szCs w:val="22"/>
        </w:rPr>
        <w:t xml:space="preserve"> toho vyplývá povinnost </w:t>
      </w:r>
      <w:r>
        <w:rPr>
          <w:rFonts w:cs="Arial"/>
          <w:szCs w:val="22"/>
        </w:rPr>
        <w:t xml:space="preserve">příkazníkovi uschovávat dokumenty </w:t>
      </w:r>
      <w:r w:rsidR="00F667A1" w:rsidRPr="009B6168">
        <w:rPr>
          <w:rFonts w:cs="Arial"/>
          <w:szCs w:val="22"/>
        </w:rPr>
        <w:t xml:space="preserve">nejméně do roku 2028. </w:t>
      </w:r>
    </w:p>
    <w:p w:rsidR="003D3207" w:rsidRPr="009B6168" w:rsidRDefault="009B6168" w:rsidP="009B6168">
      <w:pPr>
        <w:pStyle w:val="Odstavecseseznamem"/>
        <w:numPr>
          <w:ilvl w:val="0"/>
          <w:numId w:val="36"/>
        </w:numPr>
        <w:autoSpaceDE w:val="0"/>
        <w:autoSpaceDN w:val="0"/>
        <w:adjustRightInd w:val="0"/>
        <w:spacing w:before="60"/>
        <w:rPr>
          <w:rFonts w:cs="Arial"/>
          <w:color w:val="000000"/>
          <w:szCs w:val="22"/>
        </w:rPr>
      </w:pPr>
      <w:r>
        <w:rPr>
          <w:rFonts w:cs="Arial"/>
          <w:szCs w:val="22"/>
        </w:rPr>
        <w:t>Příkazník je povinen vytvořit součinnost při rozdělování</w:t>
      </w:r>
      <w:r w:rsidR="00F667A1" w:rsidRPr="009B6168">
        <w:rPr>
          <w:rFonts w:cs="Arial"/>
          <w:szCs w:val="22"/>
        </w:rPr>
        <w:t xml:space="preserve"> </w:t>
      </w:r>
      <w:r>
        <w:rPr>
          <w:rFonts w:cs="Arial"/>
          <w:szCs w:val="22"/>
        </w:rPr>
        <w:t>způsobilých a nezpůsobilých výdajů projektu</w:t>
      </w:r>
      <w:r w:rsidR="00F667A1" w:rsidRPr="009B6168">
        <w:rPr>
          <w:rFonts w:cs="Arial"/>
          <w:szCs w:val="22"/>
        </w:rPr>
        <w:t xml:space="preserve">, dle podmínek </w:t>
      </w:r>
      <w:r>
        <w:rPr>
          <w:rFonts w:cs="Arial"/>
          <w:szCs w:val="22"/>
        </w:rPr>
        <w:t>IROP</w:t>
      </w:r>
      <w:r w:rsidR="00F667A1" w:rsidRPr="009B6168">
        <w:rPr>
          <w:rFonts w:cs="Arial"/>
          <w:szCs w:val="22"/>
        </w:rPr>
        <w:t xml:space="preserve"> a případn</w:t>
      </w:r>
      <w:r>
        <w:rPr>
          <w:rFonts w:cs="Arial"/>
          <w:szCs w:val="22"/>
        </w:rPr>
        <w:t>ě</w:t>
      </w:r>
      <w:r w:rsidR="00F667A1" w:rsidRPr="009B6168">
        <w:rPr>
          <w:rFonts w:cs="Arial"/>
          <w:szCs w:val="22"/>
        </w:rPr>
        <w:t xml:space="preserve"> vysvě</w:t>
      </w:r>
      <w:r>
        <w:rPr>
          <w:rFonts w:cs="Arial"/>
          <w:szCs w:val="22"/>
        </w:rPr>
        <w:t xml:space="preserve">tlit ocenění položek soupisu </w:t>
      </w:r>
      <w:r w:rsidRPr="009C24E1">
        <w:rPr>
          <w:szCs w:val="22"/>
        </w:rPr>
        <w:t>stavebních prací, dodávek a služeb s výkazem výměr</w:t>
      </w:r>
      <w:r>
        <w:rPr>
          <w:szCs w:val="22"/>
        </w:rPr>
        <w:t>.</w:t>
      </w:r>
    </w:p>
    <w:p w:rsidR="00F667A1" w:rsidRPr="00F667A1" w:rsidRDefault="00F667A1" w:rsidP="00F667A1">
      <w:pPr>
        <w:keepLines/>
        <w:ind w:left="142"/>
        <w:rPr>
          <w:b/>
          <w:sz w:val="24"/>
        </w:rPr>
      </w:pPr>
    </w:p>
    <w:p w:rsidR="00102D3A" w:rsidRDefault="00102D3A" w:rsidP="00F667A1">
      <w:pPr>
        <w:pStyle w:val="Nadpis2"/>
        <w:keepNext w:val="0"/>
        <w:keepLines/>
        <w:numPr>
          <w:ilvl w:val="1"/>
          <w:numId w:val="37"/>
        </w:numPr>
        <w:spacing w:before="120"/>
      </w:pPr>
    </w:p>
    <w:p w:rsidR="00102D3A" w:rsidRDefault="00E37F1B" w:rsidP="00F667A1">
      <w:pPr>
        <w:pStyle w:val="Nadpis2"/>
        <w:keepNext w:val="0"/>
        <w:keepLines/>
        <w:numPr>
          <w:ilvl w:val="0"/>
          <w:numId w:val="0"/>
        </w:numPr>
        <w:spacing w:before="0" w:after="120"/>
      </w:pPr>
      <w:r>
        <w:t>Povinnosti příkazníka</w:t>
      </w:r>
    </w:p>
    <w:p w:rsidR="00E37F1B" w:rsidRDefault="00E37F1B" w:rsidP="00A004D1">
      <w:pPr>
        <w:pStyle w:val="Odstavecseseznamem"/>
        <w:keepLines/>
        <w:numPr>
          <w:ilvl w:val="0"/>
          <w:numId w:val="11"/>
        </w:numPr>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A004D1">
      <w:pPr>
        <w:pStyle w:val="Odstavecseseznamem"/>
        <w:keepLines/>
        <w:numPr>
          <w:ilvl w:val="0"/>
          <w:numId w:val="11"/>
        </w:numPr>
      </w:pPr>
      <w:r>
        <w:t>Příkazník je povinen se řídit pokyny příkazce a jednat v jeho zájmu.</w:t>
      </w:r>
    </w:p>
    <w:p w:rsidR="00E37F1B" w:rsidRDefault="00E37F1B" w:rsidP="00A004D1">
      <w:pPr>
        <w:pStyle w:val="Odstavecseseznamem"/>
        <w:keepLines/>
        <w:numPr>
          <w:ilvl w:val="0"/>
          <w:numId w:val="11"/>
        </w:numPr>
      </w:pPr>
      <w:r>
        <w:t xml:space="preserve">Příkazník je povinen při výkonu oprávnění upozornit příkazce na zřejmou nesprávnost jeho pokynů, </w:t>
      </w:r>
      <w:r w:rsidR="004A50A6">
        <w:br/>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E37F1B" w:rsidRDefault="00E37F1B" w:rsidP="00A004D1">
      <w:pPr>
        <w:pStyle w:val="Odstavecseseznamem"/>
        <w:keepLines/>
        <w:numPr>
          <w:ilvl w:val="0"/>
          <w:numId w:val="11"/>
        </w:numPr>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A004D1">
      <w:pPr>
        <w:pStyle w:val="Odstavecseseznamem"/>
        <w:keepLines/>
        <w:numPr>
          <w:ilvl w:val="0"/>
          <w:numId w:val="11"/>
        </w:numPr>
      </w:pPr>
      <w:r>
        <w:t xml:space="preserve">Příkazník je povinen postupovat při zařizování záležitostí, plynoucích z této smlouvy, osobně </w:t>
      </w:r>
      <w:r w:rsidR="00643D52">
        <w:br/>
      </w:r>
      <w:r>
        <w:t>a s odbornou péčí.</w:t>
      </w:r>
    </w:p>
    <w:p w:rsidR="00E37F1B" w:rsidRDefault="00E37F1B" w:rsidP="00A004D1">
      <w:pPr>
        <w:pStyle w:val="Odstavecseseznamem"/>
        <w:keepLines/>
        <w:numPr>
          <w:ilvl w:val="0"/>
          <w:numId w:val="11"/>
        </w:numPr>
      </w:pPr>
      <w:r>
        <w:t xml:space="preserve">Příkazník je povinen předkládat příkazci k odsouhlasení rozhodující písemnosti. </w:t>
      </w:r>
    </w:p>
    <w:p w:rsidR="00E37F1B" w:rsidRDefault="00E37F1B" w:rsidP="00A004D1">
      <w:pPr>
        <w:pStyle w:val="Odstavecseseznamem"/>
        <w:keepLines/>
        <w:numPr>
          <w:ilvl w:val="0"/>
          <w:numId w:val="11"/>
        </w:numPr>
      </w:pPr>
      <w:r>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A004D1">
      <w:pPr>
        <w:pStyle w:val="Odstavecseseznamem"/>
        <w:keepLines/>
        <w:numPr>
          <w:ilvl w:val="0"/>
          <w:numId w:val="11"/>
        </w:numPr>
      </w:pPr>
      <w:r>
        <w:t>Příkazník je povinen bez odkladů oznámit příkazci veškeré skutečnosti, které by mohly vést ke změně pokynů příkazce.</w:t>
      </w:r>
    </w:p>
    <w:p w:rsidR="00E37F1B" w:rsidRDefault="00E37F1B" w:rsidP="00A004D1">
      <w:pPr>
        <w:pStyle w:val="Odstavecseseznamem"/>
        <w:keepLines/>
        <w:numPr>
          <w:ilvl w:val="0"/>
          <w:numId w:val="11"/>
        </w:numPr>
      </w:pPr>
      <w:r>
        <w:t>Jestliže příkazník při své činnosti získá pro příkazce jakékoliv věci, je povinen mu je ihned vydat.</w:t>
      </w:r>
    </w:p>
    <w:p w:rsidR="003A046B" w:rsidRDefault="003A046B" w:rsidP="00A004D1">
      <w:pPr>
        <w:pStyle w:val="Odstavecseseznamem"/>
        <w:keepLines/>
        <w:ind w:left="502"/>
      </w:pPr>
    </w:p>
    <w:p w:rsidR="00C833D1" w:rsidRPr="00C52956" w:rsidRDefault="00C833D1" w:rsidP="00A004D1">
      <w:pPr>
        <w:pStyle w:val="Nadpis1"/>
        <w:keepNext w:val="0"/>
        <w:keepLines/>
        <w:spacing w:before="240" w:line="240" w:lineRule="auto"/>
      </w:pPr>
      <w:r w:rsidRPr="00C52956">
        <w:t>Část D</w:t>
      </w:r>
    </w:p>
    <w:p w:rsidR="00C833D1" w:rsidRPr="00C52956" w:rsidRDefault="00C833D1" w:rsidP="00A004D1">
      <w:pPr>
        <w:pStyle w:val="Nadpis1"/>
        <w:keepNext w:val="0"/>
        <w:keepLines/>
        <w:spacing w:before="0" w:line="240" w:lineRule="auto"/>
      </w:pPr>
      <w:r w:rsidRPr="00C52956">
        <w:t>Společná ustanovení pro část B a C</w:t>
      </w:r>
    </w:p>
    <w:p w:rsidR="00C833D1" w:rsidRPr="005B4D5B" w:rsidRDefault="00C833D1" w:rsidP="00A004D1">
      <w:pPr>
        <w:pStyle w:val="Nadpis2"/>
        <w:keepNext w:val="0"/>
        <w:keepLines/>
        <w:spacing w:before="240"/>
      </w:pPr>
    </w:p>
    <w:p w:rsidR="00C833D1" w:rsidRPr="006D6ED9" w:rsidRDefault="00C833D1" w:rsidP="00A004D1">
      <w:pPr>
        <w:pStyle w:val="Nadpis3"/>
        <w:keepNext w:val="0"/>
        <w:keepLines/>
      </w:pPr>
      <w:r w:rsidRPr="006D6ED9">
        <w:t>Cenová ujednání</w:t>
      </w:r>
    </w:p>
    <w:p w:rsidR="00C833D1" w:rsidRPr="00C845E8" w:rsidRDefault="00C833D1" w:rsidP="00A004D1">
      <w:pPr>
        <w:pStyle w:val="Zkladntextodsazen-slo"/>
        <w:keepLines/>
        <w:spacing w:after="120"/>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0C07CE">
        <w:rPr>
          <w:rFonts w:ascii="Arial" w:hAnsi="Arial" w:cs="Arial"/>
          <w:b/>
          <w:i/>
          <w:snapToGrid w:val="0"/>
          <w:sz w:val="20"/>
          <w:highlight w:val="yellow"/>
        </w:rPr>
        <w:t>(doplní ucha</w:t>
      </w:r>
      <w:r w:rsidRPr="000C07CE">
        <w:rPr>
          <w:rFonts w:ascii="Arial" w:hAnsi="Arial" w:cs="Arial"/>
          <w:b/>
          <w:i/>
          <w:sz w:val="20"/>
          <w:highlight w:val="yellow"/>
        </w:rPr>
        <w:t>zeč)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9A0885" w:rsidRPr="002B0DBB" w:rsidTr="002237BB">
        <w:trPr>
          <w:trHeight w:val="313"/>
        </w:trPr>
        <w:tc>
          <w:tcPr>
            <w:tcW w:w="2835" w:type="dxa"/>
            <w:shd w:val="clear" w:color="auto" w:fill="auto"/>
            <w:vAlign w:val="bottom"/>
          </w:tcPr>
          <w:p w:rsidR="009A0885" w:rsidRPr="002B0DBB" w:rsidRDefault="009A0885" w:rsidP="00A004D1">
            <w:pPr>
              <w:pStyle w:val="Zkladntextodsazen-slo"/>
              <w:keepLines/>
              <w:numPr>
                <w:ilvl w:val="0"/>
                <w:numId w:val="0"/>
              </w:numPr>
              <w:spacing w:before="60"/>
              <w:jc w:val="left"/>
            </w:pPr>
            <w:r w:rsidRPr="002B0DBB">
              <w:t xml:space="preserve">Cena </w:t>
            </w:r>
            <w:r w:rsidR="004B4C3D">
              <w:t xml:space="preserve">celkem </w:t>
            </w:r>
            <w:r w:rsidRPr="002B0DBB">
              <w:t>bez DPH</w:t>
            </w:r>
          </w:p>
        </w:tc>
        <w:tc>
          <w:tcPr>
            <w:tcW w:w="3969" w:type="dxa"/>
            <w:shd w:val="clear" w:color="auto" w:fill="auto"/>
            <w:vAlign w:val="bottom"/>
          </w:tcPr>
          <w:p w:rsidR="009A0885" w:rsidRPr="002B0DBB" w:rsidRDefault="009A0885" w:rsidP="00A004D1">
            <w:pPr>
              <w:pStyle w:val="Zkladntextodsazen-slo"/>
              <w:keepLines/>
              <w:numPr>
                <w:ilvl w:val="0"/>
                <w:numId w:val="0"/>
              </w:numPr>
              <w:spacing w:before="60"/>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A004D1">
            <w:pPr>
              <w:pStyle w:val="Zkladntextodsazen-slo"/>
              <w:keepLines/>
              <w:numPr>
                <w:ilvl w:val="0"/>
                <w:numId w:val="0"/>
              </w:numPr>
              <w:jc w:val="left"/>
            </w:pPr>
            <w:r w:rsidRPr="002B0DBB">
              <w:t>DPH</w:t>
            </w:r>
          </w:p>
        </w:tc>
        <w:tc>
          <w:tcPr>
            <w:tcW w:w="3969" w:type="dxa"/>
            <w:shd w:val="clear" w:color="auto" w:fill="auto"/>
            <w:vAlign w:val="bottom"/>
          </w:tcPr>
          <w:p w:rsidR="009A0885" w:rsidRPr="002B0DBB" w:rsidRDefault="009A0885" w:rsidP="00A004D1">
            <w:pPr>
              <w:pStyle w:val="Zkladntextodsazen-slo"/>
              <w:keepLines/>
              <w:numPr>
                <w:ilvl w:val="0"/>
                <w:numId w:val="0"/>
              </w:numPr>
              <w:jc w:val="right"/>
            </w:pPr>
            <w:r>
              <w:t>,- Kč</w:t>
            </w:r>
          </w:p>
        </w:tc>
      </w:tr>
      <w:tr w:rsidR="009A0885" w:rsidRPr="002B0DBB" w:rsidTr="002237BB">
        <w:trPr>
          <w:trHeight w:val="313"/>
        </w:trPr>
        <w:tc>
          <w:tcPr>
            <w:tcW w:w="2835" w:type="dxa"/>
            <w:shd w:val="clear" w:color="auto" w:fill="auto"/>
            <w:vAlign w:val="bottom"/>
          </w:tcPr>
          <w:p w:rsidR="009A0885" w:rsidRPr="002B0DBB" w:rsidRDefault="009A0885" w:rsidP="00A004D1">
            <w:pPr>
              <w:pStyle w:val="Zkladntextodsazen-slo"/>
              <w:keepLines/>
              <w:numPr>
                <w:ilvl w:val="0"/>
                <w:numId w:val="0"/>
              </w:numPr>
              <w:spacing w:before="60"/>
              <w:jc w:val="left"/>
            </w:pPr>
            <w:r w:rsidRPr="002B0DBB">
              <w:t xml:space="preserve">Odměna </w:t>
            </w:r>
            <w:r w:rsidR="004B4C3D">
              <w:t xml:space="preserve">celkem </w:t>
            </w:r>
            <w:r w:rsidRPr="002B0DBB">
              <w:t>bez DPH</w:t>
            </w:r>
          </w:p>
        </w:tc>
        <w:tc>
          <w:tcPr>
            <w:tcW w:w="3969" w:type="dxa"/>
            <w:shd w:val="clear" w:color="auto" w:fill="auto"/>
            <w:vAlign w:val="bottom"/>
          </w:tcPr>
          <w:p w:rsidR="009A0885" w:rsidRPr="002B0DBB" w:rsidRDefault="009A0885" w:rsidP="00A004D1">
            <w:pPr>
              <w:pStyle w:val="Zkladntextodsazen-slo"/>
              <w:keepLines/>
              <w:numPr>
                <w:ilvl w:val="0"/>
                <w:numId w:val="0"/>
              </w:numPr>
              <w:spacing w:before="60"/>
              <w:jc w:val="right"/>
            </w:pPr>
            <w:r>
              <w:t>,- Kč</w:t>
            </w:r>
          </w:p>
        </w:tc>
      </w:tr>
      <w:tr w:rsidR="009A0885" w:rsidRPr="002B0DBB" w:rsidTr="002237BB">
        <w:trPr>
          <w:trHeight w:val="313"/>
        </w:trPr>
        <w:tc>
          <w:tcPr>
            <w:tcW w:w="2835" w:type="dxa"/>
            <w:tcBorders>
              <w:bottom w:val="single" w:sz="12" w:space="0" w:color="auto"/>
            </w:tcBorders>
            <w:shd w:val="clear" w:color="auto" w:fill="auto"/>
            <w:vAlign w:val="bottom"/>
          </w:tcPr>
          <w:p w:rsidR="009A0885" w:rsidRPr="002B0DBB" w:rsidRDefault="009A0885" w:rsidP="00A004D1">
            <w:pPr>
              <w:pStyle w:val="Zkladntextodsazen-slo"/>
              <w:keepLines/>
              <w:numPr>
                <w:ilvl w:val="0"/>
                <w:numId w:val="0"/>
              </w:numPr>
              <w:jc w:val="left"/>
            </w:pPr>
            <w:r w:rsidRPr="002B0DBB">
              <w:t>DPH</w:t>
            </w:r>
          </w:p>
        </w:tc>
        <w:tc>
          <w:tcPr>
            <w:tcW w:w="3969" w:type="dxa"/>
            <w:tcBorders>
              <w:bottom w:val="single" w:sz="12" w:space="0" w:color="auto"/>
            </w:tcBorders>
            <w:shd w:val="clear" w:color="auto" w:fill="auto"/>
            <w:vAlign w:val="bottom"/>
          </w:tcPr>
          <w:p w:rsidR="009A0885" w:rsidRPr="002B0DBB" w:rsidRDefault="009A0885" w:rsidP="00A004D1">
            <w:pPr>
              <w:pStyle w:val="Zkladntextodsazen-slo"/>
              <w:keepLines/>
              <w:numPr>
                <w:ilvl w:val="0"/>
                <w:numId w:val="0"/>
              </w:numPr>
              <w:jc w:val="right"/>
            </w:pPr>
            <w: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004D1">
            <w:pPr>
              <w:pStyle w:val="Zkladntextodsazen-slo"/>
              <w:keepLines/>
              <w:numPr>
                <w:ilvl w:val="0"/>
                <w:numId w:val="0"/>
              </w:numPr>
              <w:jc w:val="left"/>
              <w:rPr>
                <w:rFonts w:ascii="Arial" w:hAnsi="Arial" w:cs="Arial"/>
                <w:sz w:val="20"/>
              </w:rPr>
            </w:pPr>
            <w:r w:rsidRPr="009A0885">
              <w:rPr>
                <w:rFonts w:ascii="Arial" w:hAnsi="Arial" w:cs="Arial"/>
                <w:b/>
                <w:sz w:val="20"/>
              </w:rPr>
              <w:t>Celková cena bez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004D1">
            <w:pPr>
              <w:pStyle w:val="Zkladntextodsazen-slo"/>
              <w:keepLines/>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004D1">
            <w:pPr>
              <w:pStyle w:val="Zkladntextodsazen-slo"/>
              <w:keepLines/>
              <w:numPr>
                <w:ilvl w:val="0"/>
                <w:numId w:val="0"/>
              </w:numPr>
              <w:jc w:val="left"/>
              <w:rPr>
                <w:rFonts w:ascii="Arial" w:hAnsi="Arial" w:cs="Arial"/>
                <w:b/>
                <w:sz w:val="20"/>
              </w:rPr>
            </w:pPr>
            <w:r w:rsidRPr="009A0885">
              <w:rPr>
                <w:rFonts w:ascii="Arial" w:hAnsi="Arial" w:cs="Arial"/>
                <w:b/>
                <w:sz w:val="20"/>
              </w:rPr>
              <w:t>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004D1">
            <w:pPr>
              <w:pStyle w:val="Zkladntextodsazen-slo"/>
              <w:keepLines/>
              <w:numPr>
                <w:ilvl w:val="0"/>
                <w:numId w:val="0"/>
              </w:numPr>
              <w:jc w:val="right"/>
              <w:rPr>
                <w:rFonts w:ascii="Arial" w:hAnsi="Arial" w:cs="Arial"/>
                <w:b/>
                <w:sz w:val="20"/>
              </w:rPr>
            </w:pPr>
            <w:r w:rsidRPr="009A0885">
              <w:rPr>
                <w:rFonts w:ascii="Arial" w:hAnsi="Arial" w:cs="Arial"/>
                <w:b/>
                <w:sz w:val="20"/>
              </w:rPr>
              <w:t>,- Kč</w:t>
            </w:r>
          </w:p>
        </w:tc>
      </w:tr>
      <w:tr w:rsidR="009A0885" w:rsidRPr="002B0DBB" w:rsidTr="002237BB">
        <w:trPr>
          <w:trHeight w:val="313"/>
        </w:trPr>
        <w:tc>
          <w:tcPr>
            <w:tcW w:w="2835"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004D1">
            <w:pPr>
              <w:pStyle w:val="Zkladntextodsazen-slo"/>
              <w:keepLines/>
              <w:numPr>
                <w:ilvl w:val="0"/>
                <w:numId w:val="0"/>
              </w:numPr>
              <w:jc w:val="left"/>
              <w:rPr>
                <w:rFonts w:ascii="Arial" w:hAnsi="Arial" w:cs="Arial"/>
                <w:sz w:val="20"/>
              </w:rPr>
            </w:pPr>
            <w:r w:rsidRPr="009A0885">
              <w:rPr>
                <w:rFonts w:ascii="Arial" w:hAnsi="Arial" w:cs="Arial"/>
                <w:b/>
                <w:sz w:val="20"/>
              </w:rPr>
              <w:t>Celková cena včetně DPH</w:t>
            </w: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bottom"/>
          </w:tcPr>
          <w:p w:rsidR="009A0885" w:rsidRPr="009A0885" w:rsidRDefault="009A0885" w:rsidP="00A004D1">
            <w:pPr>
              <w:pStyle w:val="Zkladntextodsazen-slo"/>
              <w:keepLines/>
              <w:numPr>
                <w:ilvl w:val="0"/>
                <w:numId w:val="0"/>
              </w:numPr>
              <w:jc w:val="right"/>
              <w:rPr>
                <w:rFonts w:ascii="Arial" w:hAnsi="Arial" w:cs="Arial"/>
                <w:b/>
                <w:sz w:val="20"/>
              </w:rPr>
            </w:pPr>
            <w:r w:rsidRPr="009A0885">
              <w:rPr>
                <w:rFonts w:ascii="Arial" w:hAnsi="Arial" w:cs="Arial"/>
                <w:b/>
                <w:sz w:val="20"/>
              </w:rPr>
              <w:t>,- Kč</w:t>
            </w:r>
          </w:p>
        </w:tc>
      </w:tr>
    </w:tbl>
    <w:p w:rsidR="00C833D1" w:rsidRPr="005B4D5B" w:rsidRDefault="00C833D1" w:rsidP="00A004D1">
      <w:pPr>
        <w:pStyle w:val="Zkladntextodsazen-slo"/>
        <w:keepLines/>
        <w:spacing w:before="120"/>
      </w:pPr>
      <w:r>
        <w:rPr>
          <w:color w:val="000000"/>
        </w:rPr>
        <w:t>Cena</w:t>
      </w:r>
      <w:r w:rsidRPr="005B4D5B">
        <w:rPr>
          <w:color w:val="000000"/>
        </w:rPr>
        <w:t xml:space="preserve"> </w:t>
      </w:r>
      <w:r w:rsidR="004B4C3D">
        <w:rPr>
          <w:color w:val="000000"/>
        </w:rPr>
        <w:t xml:space="preserve">celkem </w:t>
      </w:r>
      <w:r>
        <w:rPr>
          <w:color w:val="000000"/>
        </w:rPr>
        <w:t xml:space="preserve">bez DPH a odměna </w:t>
      </w:r>
      <w:r w:rsidR="004B4C3D">
        <w:rPr>
          <w:color w:val="000000"/>
        </w:rPr>
        <w:t xml:space="preserve">celkem </w:t>
      </w:r>
      <w:r>
        <w:rPr>
          <w:color w:val="000000"/>
        </w:rPr>
        <w:t xml:space="preserve">bez DPH </w:t>
      </w:r>
      <w:r w:rsidRPr="005B4D5B">
        <w:rPr>
          <w:color w:val="000000"/>
        </w:rPr>
        <w:t>jsou dohodnuty jako nejvýše přípustné a platí po celou dobu účinnosti smlouvy</w:t>
      </w:r>
      <w:r w:rsidRPr="005B4D5B">
        <w:t xml:space="preserve">. </w:t>
      </w:r>
    </w:p>
    <w:p w:rsidR="00C833D1" w:rsidRDefault="00C833D1" w:rsidP="00A004D1">
      <w:pPr>
        <w:pStyle w:val="Zkladntextodsazen-slo"/>
        <w:keepLines/>
        <w:rPr>
          <w:color w:val="000000"/>
        </w:rPr>
      </w:pPr>
      <w:r w:rsidRPr="00B90F01">
        <w:rPr>
          <w:color w:val="000000"/>
        </w:rPr>
        <w:t>Součástí sjednan</w:t>
      </w:r>
      <w:r>
        <w:rPr>
          <w:color w:val="000000"/>
        </w:rPr>
        <w:t>é</w:t>
      </w:r>
      <w:r w:rsidRPr="00B90F01">
        <w:rPr>
          <w:color w:val="000000"/>
        </w:rPr>
        <w:t xml:space="preserve"> cen</w:t>
      </w:r>
      <w:r>
        <w:rPr>
          <w:color w:val="000000"/>
        </w:rPr>
        <w:t xml:space="preserve">y </w:t>
      </w:r>
      <w:r w:rsidR="004B4C3D">
        <w:rPr>
          <w:color w:val="000000"/>
        </w:rPr>
        <w:t xml:space="preserve">celkem </w:t>
      </w:r>
      <w:r>
        <w:rPr>
          <w:color w:val="000000"/>
        </w:rPr>
        <w:t>bez DPH</w:t>
      </w:r>
      <w:r w:rsidRPr="00B90F01">
        <w:rPr>
          <w:color w:val="000000"/>
        </w:rPr>
        <w:t xml:space="preserve"> a </w:t>
      </w:r>
      <w:r>
        <w:rPr>
          <w:color w:val="000000"/>
        </w:rPr>
        <w:t xml:space="preserve">odměny </w:t>
      </w:r>
      <w:r w:rsidR="004B4C3D">
        <w:rPr>
          <w:color w:val="000000"/>
        </w:rPr>
        <w:t xml:space="preserve">celkem </w:t>
      </w:r>
      <w:r>
        <w:rPr>
          <w:color w:val="000000"/>
        </w:rPr>
        <w:t>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A004D1">
      <w:pPr>
        <w:pStyle w:val="Zkladntextodsazen-slo"/>
        <w:keepLines/>
        <w:rPr>
          <w:color w:val="000000"/>
        </w:rPr>
      </w:pPr>
      <w:r w:rsidRPr="00B90F01">
        <w:rPr>
          <w:color w:val="000000"/>
        </w:rPr>
        <w:t>Cen</w:t>
      </w:r>
      <w:r>
        <w:rPr>
          <w:color w:val="000000"/>
        </w:rPr>
        <w:t xml:space="preserve">a </w:t>
      </w:r>
      <w:r w:rsidR="004B4C3D">
        <w:rPr>
          <w:color w:val="000000"/>
        </w:rPr>
        <w:t xml:space="preserve">celkem </w:t>
      </w:r>
      <w:r>
        <w:rPr>
          <w:color w:val="000000"/>
        </w:rPr>
        <w:t xml:space="preserve">bez DPH i odměna </w:t>
      </w:r>
      <w:r w:rsidR="004B4C3D">
        <w:rPr>
          <w:color w:val="000000"/>
        </w:rPr>
        <w:t xml:space="preserve">celkem </w:t>
      </w:r>
      <w:r>
        <w:rPr>
          <w:color w:val="000000"/>
        </w:rPr>
        <w:t>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A004D1">
      <w:pPr>
        <w:pStyle w:val="Zkladntextodsazen-slo"/>
        <w:keepLines/>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4B4C3D" w:rsidRDefault="009860F1" w:rsidP="004B4C3D">
      <w:pPr>
        <w:pStyle w:val="Zkladntextodsazen-slo"/>
        <w:keepLines/>
      </w:pPr>
      <w:r w:rsidRPr="009860F1">
        <w:t>Smluvní strany se dohodly, že vylučují použití ustanovení § 2620 odst. 2 NOZ.</w:t>
      </w:r>
    </w:p>
    <w:p w:rsidR="00637E71" w:rsidRDefault="00637E71" w:rsidP="007726B8">
      <w:pPr>
        <w:pStyle w:val="Zkladntextodsazen-slo"/>
        <w:keepLines/>
        <w:numPr>
          <w:ilvl w:val="0"/>
          <w:numId w:val="0"/>
        </w:numPr>
      </w:pPr>
    </w:p>
    <w:p w:rsidR="00637E71" w:rsidRPr="004B4C3D" w:rsidRDefault="00637E71" w:rsidP="004B4C3D">
      <w:pPr>
        <w:pStyle w:val="Zkladntextodsazen-slo"/>
        <w:keepLines/>
        <w:numPr>
          <w:ilvl w:val="0"/>
          <w:numId w:val="0"/>
        </w:numPr>
        <w:ind w:left="284"/>
      </w:pPr>
    </w:p>
    <w:p w:rsidR="009A71CC" w:rsidRPr="009A71CC" w:rsidRDefault="009A71CC" w:rsidP="009A71CC">
      <w:pPr>
        <w:keepLines/>
        <w:numPr>
          <w:ilvl w:val="1"/>
          <w:numId w:val="1"/>
        </w:numPr>
        <w:ind w:hanging="142"/>
        <w:rPr>
          <w:rFonts w:ascii="Arial" w:hAnsi="Arial" w:cs="Arial"/>
          <w:b/>
          <w:bCs/>
          <w:sz w:val="24"/>
          <w:szCs w:val="24"/>
        </w:rPr>
      </w:pPr>
    </w:p>
    <w:p w:rsidR="00937DE9" w:rsidRPr="009A71CC" w:rsidRDefault="00937DE9" w:rsidP="009A71CC">
      <w:pPr>
        <w:keepLines/>
        <w:spacing w:after="240"/>
        <w:ind w:left="-142"/>
        <w:rPr>
          <w:rFonts w:ascii="Arial" w:hAnsi="Arial" w:cs="Arial"/>
          <w:b/>
          <w:bCs/>
          <w:sz w:val="24"/>
          <w:szCs w:val="24"/>
        </w:rPr>
      </w:pPr>
      <w:r w:rsidRPr="009A71CC">
        <w:rPr>
          <w:rFonts w:ascii="Arial" w:hAnsi="Arial" w:cs="Arial"/>
          <w:b/>
          <w:sz w:val="24"/>
          <w:szCs w:val="24"/>
        </w:rPr>
        <w:t>Platební podmínky</w:t>
      </w:r>
    </w:p>
    <w:p w:rsidR="00937DE9" w:rsidRPr="00937DE9" w:rsidRDefault="00937DE9" w:rsidP="00A004D1">
      <w:pPr>
        <w:keepLines/>
        <w:numPr>
          <w:ilvl w:val="0"/>
          <w:numId w:val="12"/>
        </w:numPr>
        <w:tabs>
          <w:tab w:val="num" w:pos="284"/>
        </w:tabs>
        <w:ind w:left="284" w:hanging="284"/>
      </w:pPr>
      <w:r w:rsidRPr="00937DE9">
        <w:t>Zálohy nejsou sjednány.</w:t>
      </w:r>
    </w:p>
    <w:p w:rsidR="00937DE9" w:rsidRPr="00937DE9" w:rsidRDefault="00937DE9" w:rsidP="00A004D1">
      <w:pPr>
        <w:keepLines/>
        <w:numPr>
          <w:ilvl w:val="0"/>
          <w:numId w:val="12"/>
        </w:numPr>
        <w:tabs>
          <w:tab w:val="num" w:pos="284"/>
        </w:tabs>
        <w:ind w:left="284" w:hanging="284"/>
      </w:pPr>
      <w:r w:rsidRPr="00937DE9">
        <w:t>Smluvní strany se dohodly, že vylučují použití ustanovení §</w:t>
      </w:r>
      <w:r w:rsidR="000E4258">
        <w:t xml:space="preserve"> </w:t>
      </w:r>
      <w:r w:rsidRPr="00937DE9">
        <w:t>2611 NOZ.</w:t>
      </w:r>
    </w:p>
    <w:p w:rsidR="00937DE9" w:rsidRDefault="00937DE9" w:rsidP="00A004D1">
      <w:pPr>
        <w:keepLines/>
        <w:numPr>
          <w:ilvl w:val="0"/>
          <w:numId w:val="12"/>
        </w:numPr>
        <w:tabs>
          <w:tab w:val="num" w:pos="284"/>
        </w:tabs>
        <w:ind w:left="284" w:hanging="284"/>
      </w:pPr>
      <w:r w:rsidRPr="00937DE9">
        <w:t xml:space="preserve">Podkladem pro úhradu smluvní ceny nebo </w:t>
      </w:r>
      <w:r w:rsidR="00CB015F">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A004D1">
      <w:pPr>
        <w:keepLines/>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3D1FBE">
        <w:t>4</w:t>
      </w:r>
      <w:r w:rsidRPr="00B90F01">
        <w:t xml:space="preserve"> tohoto článku smlouvy.</w:t>
      </w:r>
    </w:p>
    <w:p w:rsidR="00937DE9" w:rsidRPr="00937DE9" w:rsidRDefault="00937DE9" w:rsidP="00A004D1">
      <w:pPr>
        <w:keepLines/>
        <w:numPr>
          <w:ilvl w:val="0"/>
          <w:numId w:val="12"/>
        </w:numPr>
        <w:tabs>
          <w:tab w:val="num" w:pos="284"/>
        </w:tabs>
        <w:ind w:left="284" w:hanging="284"/>
      </w:pPr>
      <w:r w:rsidRPr="00937DE9">
        <w:t xml:space="preserve">Na </w:t>
      </w:r>
      <w:r w:rsidR="00FB4A47">
        <w:t xml:space="preserve">každé </w:t>
      </w:r>
      <w:r w:rsidR="009A71CC">
        <w:t>dílčí</w:t>
      </w:r>
      <w:r w:rsidR="00FB4A47">
        <w:t xml:space="preserve"> </w:t>
      </w:r>
      <w:r w:rsidRPr="00937DE9">
        <w:t xml:space="preserve">plnění vystaví zhotovitel (příkazník) fakturu, která kromě náležitostí stanovených </w:t>
      </w:r>
      <w:r w:rsidR="004A50A6">
        <w:br/>
      </w:r>
      <w:r w:rsidRPr="00937DE9">
        <w:t xml:space="preserve">pro daňový doklad dle § 29 zákona o DPH musí obsahovat také tyto údaje: </w:t>
      </w:r>
    </w:p>
    <w:p w:rsidR="00F667A1" w:rsidRDefault="00A64497" w:rsidP="00F667A1">
      <w:pPr>
        <w:pStyle w:val="Odstavecseseznamem2"/>
        <w:numPr>
          <w:ilvl w:val="0"/>
          <w:numId w:val="3"/>
        </w:numPr>
        <w:ind w:left="567" w:hanging="283"/>
      </w:pPr>
      <w:r w:rsidRPr="00DD19E2">
        <w:t>číslo smlouvy a datum jejího uzavření,</w:t>
      </w:r>
    </w:p>
    <w:p w:rsidR="00F667A1" w:rsidRDefault="00F667A1" w:rsidP="00F667A1">
      <w:pPr>
        <w:pStyle w:val="Odstavecseseznamem2"/>
        <w:numPr>
          <w:ilvl w:val="0"/>
          <w:numId w:val="3"/>
        </w:numPr>
        <w:ind w:left="567" w:hanging="283"/>
      </w:pPr>
      <w:r w:rsidRPr="00F667A1">
        <w:rPr>
          <w:szCs w:val="22"/>
        </w:rPr>
        <w:t>číslo smlouvy a datum jejího uzavře</w:t>
      </w:r>
      <w:r>
        <w:rPr>
          <w:szCs w:val="22"/>
        </w:rPr>
        <w:t>ní, číslo investiční akce</w:t>
      </w:r>
      <w:r w:rsidRPr="00F667A1">
        <w:rPr>
          <w:szCs w:val="22"/>
        </w:rPr>
        <w:t>, identifikátor veřejné zakázky IVZ=P16V00000</w:t>
      </w:r>
      <w:r>
        <w:rPr>
          <w:szCs w:val="22"/>
        </w:rPr>
        <w:t>174</w:t>
      </w:r>
      <w:r w:rsidRPr="00F667A1">
        <w:rPr>
          <w:szCs w:val="22"/>
        </w:rPr>
        <w:t>,</w:t>
      </w:r>
    </w:p>
    <w:p w:rsidR="00F667A1" w:rsidRPr="00F667A1" w:rsidRDefault="00F667A1" w:rsidP="00F667A1">
      <w:pPr>
        <w:pStyle w:val="Odstavecseseznamem2"/>
        <w:numPr>
          <w:ilvl w:val="0"/>
          <w:numId w:val="3"/>
        </w:numPr>
        <w:ind w:left="567" w:hanging="283"/>
      </w:pPr>
      <w:r w:rsidRPr="00F667A1">
        <w:rPr>
          <w:szCs w:val="22"/>
        </w:rPr>
        <w:t>předmět plnění a jeho přesnou specifikaci ve slovním vyjádření (nestačí odkaz na číslo uzavřené smlouvy),</w:t>
      </w:r>
    </w:p>
    <w:p w:rsidR="00A64497" w:rsidRPr="00DD19E2" w:rsidRDefault="00A64497" w:rsidP="00A64497">
      <w:pPr>
        <w:pStyle w:val="Odstavecseseznamem2"/>
        <w:numPr>
          <w:ilvl w:val="0"/>
          <w:numId w:val="3"/>
        </w:numPr>
        <w:ind w:left="567" w:hanging="283"/>
      </w:pPr>
      <w:r w:rsidRPr="00DD19E2">
        <w:t>obchodní firma, sídlo/místo podnikání, IČO a DIČ zhotovitele (příkazníka),</w:t>
      </w:r>
    </w:p>
    <w:p w:rsidR="00A64497" w:rsidRPr="0085266C" w:rsidRDefault="00A64497" w:rsidP="00A64497">
      <w:pPr>
        <w:pStyle w:val="Odstavecseseznamem2"/>
        <w:numPr>
          <w:ilvl w:val="0"/>
          <w:numId w:val="3"/>
        </w:numPr>
        <w:ind w:left="567" w:hanging="283"/>
      </w:pPr>
      <w:r w:rsidRPr="00DD19E2">
        <w:t>název, sídlo IČO a DIČ objednatele (příkazce</w:t>
      </w:r>
      <w:r w:rsidRPr="0085266C">
        <w:t>), označení útvaru objednatele (</w:t>
      </w:r>
      <w:r>
        <w:t>příkazce</w:t>
      </w:r>
      <w:r w:rsidRPr="0085266C">
        <w:t>), který akci likviduje (odbor investiční</w:t>
      </w:r>
      <w:r>
        <w:t xml:space="preserve"> Magistrátu města Ostravy</w:t>
      </w:r>
      <w:r w:rsidRPr="0085266C">
        <w:t>),</w:t>
      </w:r>
    </w:p>
    <w:p w:rsidR="00A64497" w:rsidRPr="0085266C" w:rsidRDefault="00A64497" w:rsidP="00A64497">
      <w:pPr>
        <w:pStyle w:val="Odstavecseseznamem2"/>
        <w:numPr>
          <w:ilvl w:val="0"/>
          <w:numId w:val="3"/>
        </w:numPr>
        <w:ind w:left="567" w:hanging="283"/>
      </w:pPr>
      <w:r w:rsidRPr="0085266C">
        <w:t>číslo a datum vystavení faktury,</w:t>
      </w:r>
    </w:p>
    <w:p w:rsidR="00A64497" w:rsidRPr="0085266C" w:rsidRDefault="00A64497" w:rsidP="00A64497">
      <w:pPr>
        <w:pStyle w:val="Odstavecseseznamem2"/>
        <w:numPr>
          <w:ilvl w:val="0"/>
          <w:numId w:val="3"/>
        </w:numPr>
        <w:ind w:left="567" w:hanging="283"/>
      </w:pPr>
      <w:r>
        <w:t>doba</w:t>
      </w:r>
      <w:r w:rsidRPr="0085266C">
        <w:t xml:space="preserve"> splatnosti faktury,</w:t>
      </w:r>
    </w:p>
    <w:p w:rsidR="00A64497" w:rsidRPr="0085266C" w:rsidRDefault="00A64497" w:rsidP="00A64497">
      <w:pPr>
        <w:pStyle w:val="Odstavecseseznamem2"/>
        <w:numPr>
          <w:ilvl w:val="0"/>
          <w:numId w:val="3"/>
        </w:numPr>
        <w:ind w:left="567" w:hanging="283"/>
      </w:pPr>
      <w:r w:rsidRPr="0085266C">
        <w:t>soupis provedených prací,</w:t>
      </w:r>
    </w:p>
    <w:p w:rsidR="00A64497" w:rsidRPr="0085266C" w:rsidRDefault="00A64497" w:rsidP="00A64497">
      <w:pPr>
        <w:pStyle w:val="Odstavecseseznamem2"/>
        <w:numPr>
          <w:ilvl w:val="0"/>
          <w:numId w:val="3"/>
        </w:numPr>
        <w:ind w:left="567" w:hanging="283"/>
      </w:pPr>
      <w:r w:rsidRPr="0085266C">
        <w:t xml:space="preserve">označení banky a číslo účtu, na který musí být zaplaceno, </w:t>
      </w:r>
    </w:p>
    <w:p w:rsidR="00A64497" w:rsidRPr="0085266C" w:rsidRDefault="00A64497" w:rsidP="00A64497">
      <w:pPr>
        <w:pStyle w:val="Odstavecseseznamem2"/>
        <w:numPr>
          <w:ilvl w:val="0"/>
          <w:numId w:val="3"/>
        </w:numPr>
        <w:ind w:left="567" w:hanging="283"/>
      </w:pPr>
      <w:r w:rsidRPr="0085266C">
        <w:t>kopie dokladů vynaložených nákladů, odsouhlasených objednatelem (</w:t>
      </w:r>
      <w:r>
        <w:t>příkazcem</w:t>
      </w:r>
      <w:r w:rsidRPr="0085266C">
        <w:t>),</w:t>
      </w:r>
    </w:p>
    <w:p w:rsidR="00A64497" w:rsidRPr="0085266C" w:rsidRDefault="00A64497" w:rsidP="00A64497">
      <w:pPr>
        <w:pStyle w:val="Odstavecseseznamem2"/>
        <w:numPr>
          <w:ilvl w:val="0"/>
          <w:numId w:val="3"/>
        </w:numPr>
        <w:ind w:left="567" w:hanging="283"/>
      </w:pPr>
      <w:r>
        <w:t>jméno a příjmení</w:t>
      </w:r>
      <w:r w:rsidRPr="0085266C">
        <w:t xml:space="preserve"> včetně kontaktního telefonu osoby, která fakturu vystavila.</w:t>
      </w:r>
    </w:p>
    <w:p w:rsidR="00850EF9" w:rsidRDefault="004D0F1E" w:rsidP="00A004D1">
      <w:pPr>
        <w:pStyle w:val="Zkladntextodsazen-slo"/>
        <w:keepLines/>
        <w:numPr>
          <w:ilvl w:val="2"/>
          <w:numId w:val="13"/>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Default="00850EF9" w:rsidP="00A004D1">
      <w:pPr>
        <w:pStyle w:val="Zkladntextodsazen-slo"/>
        <w:keepLines/>
        <w:numPr>
          <w:ilvl w:val="2"/>
          <w:numId w:val="13"/>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Pr="006D6ED9">
        <w:t>.</w:t>
      </w:r>
    </w:p>
    <w:p w:rsidR="00852CD9" w:rsidRPr="00852CD9" w:rsidRDefault="00852CD9" w:rsidP="00A004D1">
      <w:pPr>
        <w:pStyle w:val="Zkladntextodsazen-slo"/>
        <w:keepLines/>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A004D1">
      <w:pPr>
        <w:pStyle w:val="Zkladntextodsazen-slo"/>
        <w:keepLines/>
        <w:numPr>
          <w:ilvl w:val="2"/>
          <w:numId w:val="13"/>
        </w:numPr>
      </w:pPr>
      <w:r w:rsidRPr="006D6ED9">
        <w:t>Nebude-li faktura obsahovat některou</w:t>
      </w:r>
      <w:r>
        <w:t xml:space="preserve"> </w:t>
      </w:r>
      <w:r w:rsidRPr="006D6ED9">
        <w:t>náležitost</w:t>
      </w:r>
      <w:r w:rsidR="00852CD9">
        <w:t xml:space="preserve"> nebo</w:t>
      </w:r>
      <w:r>
        <w:t xml:space="preserve"> </w:t>
      </w:r>
      <w:r w:rsidRPr="006D6ED9">
        <w:t>bude</w:t>
      </w:r>
      <w:r>
        <w:t>-li neprávně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A004D1">
      <w:pPr>
        <w:pStyle w:val="Zkladntextodsazen-slo"/>
        <w:keepLines/>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A004D1">
      <w:pPr>
        <w:pStyle w:val="Zkladntextodsazen-slo"/>
        <w:keepLines/>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 xml:space="preserve">ve faktuře bez ohledu na číslo účtu uvedené v záhlaví této smlouvy. Musí se však jednat o číslo účtu zveřejněné způsobem umožňujícím dálkový přístup podle § 96 zákona o DPH. Zároveň se musí jednat </w:t>
      </w:r>
      <w:r w:rsidR="004A50A6">
        <w:br/>
      </w:r>
      <w:r>
        <w:t>o účet vedený v tuzemsku.</w:t>
      </w:r>
    </w:p>
    <w:p w:rsidR="00311DE8" w:rsidRPr="00B90F01" w:rsidRDefault="00311DE8" w:rsidP="00A004D1">
      <w:pPr>
        <w:pStyle w:val="Zkladntextodsazen-slo"/>
        <w:keepLines/>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950A3D" w:rsidRPr="006D6ED9" w:rsidRDefault="00950A3D" w:rsidP="00A004D1">
      <w:pPr>
        <w:pStyle w:val="Zkladntextodsazen-slo"/>
        <w:keepLines/>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A004D1">
      <w:pPr>
        <w:pStyle w:val="Zkladntextodsazen-slo"/>
        <w:keepLines/>
        <w:numPr>
          <w:ilvl w:val="2"/>
          <w:numId w:val="13"/>
        </w:numPr>
      </w:pPr>
      <w:r w:rsidRPr="00B26655">
        <w:t xml:space="preserve">Smluvní strany se dohodly na tomto způsobu placení: </w:t>
      </w:r>
    </w:p>
    <w:p w:rsidR="008D1687" w:rsidRPr="0023442A" w:rsidRDefault="008D1687" w:rsidP="00A004D1">
      <w:pPr>
        <w:keepLines/>
        <w:spacing w:before="60" w:after="60"/>
        <w:ind w:left="284"/>
        <w:rPr>
          <w:rFonts w:ascii="Arial" w:hAnsi="Arial" w:cs="Arial"/>
          <w:b/>
          <w:bCs/>
          <w:sz w:val="20"/>
          <w:u w:val="single"/>
        </w:rPr>
      </w:pPr>
      <w:r w:rsidRPr="0023442A">
        <w:rPr>
          <w:rFonts w:ascii="Arial" w:hAnsi="Arial" w:cs="Arial"/>
          <w:b/>
          <w:bCs/>
          <w:sz w:val="20"/>
          <w:u w:val="single"/>
        </w:rPr>
        <w:t>k části B této smlouvy:</w:t>
      </w:r>
    </w:p>
    <w:p w:rsidR="00B33905" w:rsidRPr="002B5A32" w:rsidRDefault="00B33905" w:rsidP="00A004D1">
      <w:pPr>
        <w:pStyle w:val="Odstavecseseznamem1"/>
        <w:keepLines/>
        <w:numPr>
          <w:ilvl w:val="0"/>
          <w:numId w:val="4"/>
        </w:numPr>
        <w:spacing w:before="60"/>
        <w:ind w:left="567" w:hanging="283"/>
        <w:rPr>
          <w:szCs w:val="22"/>
        </w:rPr>
      </w:pPr>
      <w:r w:rsidRPr="002B5A32">
        <w:rPr>
          <w:szCs w:val="22"/>
        </w:rPr>
        <w:t xml:space="preserve">po </w:t>
      </w:r>
      <w:r w:rsidRPr="002B5A32">
        <w:rPr>
          <w:color w:val="000000"/>
          <w:szCs w:val="22"/>
        </w:rPr>
        <w:t>předání čistopis</w:t>
      </w:r>
      <w:r w:rsidR="004B4C3D">
        <w:rPr>
          <w:color w:val="000000"/>
          <w:szCs w:val="22"/>
        </w:rPr>
        <w:t>ů</w:t>
      </w:r>
      <w:r w:rsidRPr="002B5A32">
        <w:rPr>
          <w:color w:val="000000"/>
          <w:szCs w:val="22"/>
        </w:rPr>
        <w:t xml:space="preserve"> projektov</w:t>
      </w:r>
      <w:r w:rsidR="004B4C3D">
        <w:rPr>
          <w:color w:val="000000"/>
          <w:szCs w:val="22"/>
        </w:rPr>
        <w:t>ých</w:t>
      </w:r>
      <w:r w:rsidRPr="002B5A32">
        <w:rPr>
          <w:color w:val="000000"/>
          <w:szCs w:val="22"/>
        </w:rPr>
        <w:t xml:space="preserve"> dokumentac</w:t>
      </w:r>
      <w:r w:rsidR="004B4C3D">
        <w:rPr>
          <w:color w:val="000000"/>
          <w:szCs w:val="22"/>
        </w:rPr>
        <w:t>í</w:t>
      </w:r>
      <w:r w:rsidRPr="002B5A32">
        <w:rPr>
          <w:color w:val="000000"/>
          <w:szCs w:val="22"/>
        </w:rPr>
        <w:t xml:space="preserve"> pro územní řízení (DÚR) v požadovaném rozsahu vystaví zhotovitel fakturu na 60 % částky 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 Zbývající částka odpovídající 40 % z ceny příslušného plnění za zhotovení projektov</w:t>
      </w:r>
      <w:r w:rsidR="004B4C3D">
        <w:rPr>
          <w:color w:val="000000"/>
          <w:szCs w:val="22"/>
        </w:rPr>
        <w:t>ých</w:t>
      </w:r>
      <w:r w:rsidRPr="002B5A32">
        <w:rPr>
          <w:color w:val="000000"/>
          <w:szCs w:val="22"/>
        </w:rPr>
        <w:t xml:space="preserve"> dokumentac</w:t>
      </w:r>
      <w:r w:rsidR="004B4C3D">
        <w:rPr>
          <w:color w:val="000000"/>
          <w:szCs w:val="22"/>
        </w:rPr>
        <w:t>í</w:t>
      </w:r>
      <w:r w:rsidRPr="002B5A32">
        <w:rPr>
          <w:color w:val="000000"/>
          <w:szCs w:val="22"/>
        </w:rPr>
        <w:t xml:space="preserve"> pro územní řízení</w:t>
      </w:r>
      <w:r w:rsidR="002B5A32" w:rsidRPr="002B5A32">
        <w:rPr>
          <w:color w:val="000000"/>
          <w:szCs w:val="22"/>
        </w:rPr>
        <w:t xml:space="preserve"> </w:t>
      </w:r>
      <w:r w:rsidRPr="002B5A32">
        <w:rPr>
          <w:color w:val="000000"/>
          <w:szCs w:val="22"/>
        </w:rPr>
        <w:t>bud</w:t>
      </w:r>
      <w:r w:rsidR="004B4C3D">
        <w:rPr>
          <w:color w:val="000000"/>
          <w:szCs w:val="22"/>
        </w:rPr>
        <w:t>e</w:t>
      </w:r>
      <w:r w:rsidRPr="002B5A32">
        <w:rPr>
          <w:color w:val="000000"/>
          <w:szCs w:val="22"/>
        </w:rPr>
        <w:t xml:space="preserve"> uhrazena na základě faktury vystavené zhotovitelem po </w:t>
      </w:r>
      <w:r w:rsidR="002B5A32" w:rsidRPr="002B5A32">
        <w:rPr>
          <w:color w:val="000000"/>
          <w:szCs w:val="22"/>
        </w:rPr>
        <w:t>vydání pravomocn</w:t>
      </w:r>
      <w:r w:rsidR="004B4C3D">
        <w:rPr>
          <w:color w:val="000000"/>
          <w:szCs w:val="22"/>
        </w:rPr>
        <w:t>ých</w:t>
      </w:r>
      <w:r w:rsidRPr="002B5A32">
        <w:rPr>
          <w:color w:val="000000"/>
          <w:szCs w:val="22"/>
        </w:rPr>
        <w:t xml:space="preserve"> územní</w:t>
      </w:r>
      <w:r w:rsidR="004B4C3D">
        <w:rPr>
          <w:color w:val="000000"/>
          <w:szCs w:val="22"/>
        </w:rPr>
        <w:t>ch</w:t>
      </w:r>
      <w:r w:rsidRPr="002B5A32">
        <w:rPr>
          <w:color w:val="000000"/>
          <w:szCs w:val="22"/>
        </w:rPr>
        <w:t xml:space="preserve"> rozhodnutí</w:t>
      </w:r>
      <w:r w:rsidR="002B5A32" w:rsidRPr="002B5A32">
        <w:rPr>
          <w:color w:val="000000"/>
          <w:szCs w:val="22"/>
        </w:rPr>
        <w:t xml:space="preserve"> ke stavb</w:t>
      </w:r>
      <w:r w:rsidR="004B4C3D">
        <w:rPr>
          <w:color w:val="000000"/>
          <w:szCs w:val="22"/>
        </w:rPr>
        <w:t>ám</w:t>
      </w:r>
      <w:r w:rsidRPr="002B5A32">
        <w:rPr>
          <w:color w:val="000000"/>
          <w:szCs w:val="22"/>
        </w:rPr>
        <w:t>.</w:t>
      </w:r>
    </w:p>
    <w:p w:rsidR="00B33905" w:rsidRPr="002B5A32" w:rsidRDefault="00B33905" w:rsidP="00A004D1">
      <w:pPr>
        <w:pStyle w:val="Odstavecseseznamem1"/>
        <w:keepLines/>
        <w:numPr>
          <w:ilvl w:val="0"/>
          <w:numId w:val="4"/>
        </w:numPr>
        <w:spacing w:before="60"/>
        <w:ind w:left="567" w:hanging="283"/>
        <w:rPr>
          <w:szCs w:val="22"/>
        </w:rPr>
      </w:pPr>
      <w:r w:rsidRPr="002B5A32">
        <w:rPr>
          <w:color w:val="000000"/>
          <w:szCs w:val="22"/>
        </w:rPr>
        <w:t>po předání čistopis</w:t>
      </w:r>
      <w:r w:rsidR="004B4C3D">
        <w:rPr>
          <w:color w:val="000000"/>
          <w:szCs w:val="22"/>
        </w:rPr>
        <w:t>ů</w:t>
      </w:r>
      <w:r w:rsidRPr="002B5A32">
        <w:rPr>
          <w:color w:val="000000"/>
          <w:szCs w:val="22"/>
        </w:rPr>
        <w:t xml:space="preserve"> projektov</w:t>
      </w:r>
      <w:r w:rsidR="004B4C3D">
        <w:rPr>
          <w:color w:val="000000"/>
          <w:szCs w:val="22"/>
        </w:rPr>
        <w:t>ých</w:t>
      </w:r>
      <w:r w:rsidRPr="002B5A32">
        <w:rPr>
          <w:color w:val="000000"/>
          <w:szCs w:val="22"/>
        </w:rPr>
        <w:t xml:space="preserve"> dokumentac</w:t>
      </w:r>
      <w:r w:rsidR="004B4C3D">
        <w:rPr>
          <w:color w:val="000000"/>
          <w:szCs w:val="22"/>
        </w:rPr>
        <w:t>í</w:t>
      </w:r>
      <w:r w:rsidRPr="002B5A32">
        <w:rPr>
          <w:color w:val="000000"/>
          <w:szCs w:val="22"/>
        </w:rPr>
        <w:t xml:space="preserve"> pro stavební </w:t>
      </w:r>
      <w:r w:rsidR="002B5A32">
        <w:rPr>
          <w:color w:val="000000"/>
          <w:szCs w:val="22"/>
        </w:rPr>
        <w:t>povolení</w:t>
      </w:r>
      <w:r w:rsidRPr="002B5A32">
        <w:rPr>
          <w:color w:val="000000"/>
          <w:szCs w:val="22"/>
        </w:rPr>
        <w:t xml:space="preserve"> (DSP) včetně Plán</w:t>
      </w:r>
      <w:r w:rsidR="004B4C3D">
        <w:rPr>
          <w:color w:val="000000"/>
          <w:szCs w:val="22"/>
        </w:rPr>
        <w:t>ů</w:t>
      </w:r>
      <w:r w:rsidRPr="002B5A32">
        <w:rPr>
          <w:color w:val="000000"/>
          <w:szCs w:val="22"/>
        </w:rPr>
        <w:t xml:space="preserve"> BOZP v požadovaném rozsahu vystaví zhotovitel fakturu na </w:t>
      </w:r>
      <w:r w:rsidR="002B5A32">
        <w:rPr>
          <w:color w:val="000000"/>
          <w:szCs w:val="22"/>
        </w:rPr>
        <w:t>60 % částky</w:t>
      </w:r>
      <w:r w:rsidRPr="002B5A32">
        <w:rPr>
          <w:color w:val="000000"/>
          <w:szCs w:val="22"/>
        </w:rPr>
        <w:t xml:space="preserve"> odpovídající </w:t>
      </w:r>
      <w:r w:rsidR="002B5A32">
        <w:rPr>
          <w:color w:val="000000"/>
          <w:szCs w:val="22"/>
        </w:rPr>
        <w:t>tomuto</w:t>
      </w:r>
      <w:r w:rsidRPr="002B5A32">
        <w:rPr>
          <w:color w:val="000000"/>
          <w:szCs w:val="22"/>
        </w:rPr>
        <w:t xml:space="preserve">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w:t>
      </w:r>
      <w:r w:rsidR="002B5A32">
        <w:rPr>
          <w:color w:val="000000"/>
          <w:szCs w:val="22"/>
        </w:rPr>
        <w:t xml:space="preserve"> </w:t>
      </w:r>
      <w:r w:rsidRPr="002B5A32">
        <w:rPr>
          <w:color w:val="000000"/>
          <w:szCs w:val="22"/>
        </w:rPr>
        <w:t xml:space="preserve">Zbývající částka odpovídající </w:t>
      </w:r>
      <w:r w:rsidR="002B5A32">
        <w:rPr>
          <w:color w:val="000000"/>
          <w:szCs w:val="22"/>
        </w:rPr>
        <w:t>4</w:t>
      </w:r>
      <w:r w:rsidRPr="002B5A32">
        <w:rPr>
          <w:color w:val="000000"/>
          <w:szCs w:val="22"/>
        </w:rPr>
        <w:t>0 % z ceny příslušného plnění za zhotovení projektov</w:t>
      </w:r>
      <w:r w:rsidR="004B4C3D">
        <w:rPr>
          <w:color w:val="000000"/>
          <w:szCs w:val="22"/>
        </w:rPr>
        <w:t>ých</w:t>
      </w:r>
      <w:r w:rsidRPr="002B5A32">
        <w:rPr>
          <w:color w:val="000000"/>
          <w:szCs w:val="22"/>
        </w:rPr>
        <w:t xml:space="preserve"> dokumentac</w:t>
      </w:r>
      <w:r w:rsidR="004B4C3D">
        <w:rPr>
          <w:color w:val="000000"/>
          <w:szCs w:val="22"/>
        </w:rPr>
        <w:t>í</w:t>
      </w:r>
      <w:r w:rsidRPr="002B5A32">
        <w:rPr>
          <w:color w:val="000000"/>
          <w:szCs w:val="22"/>
        </w:rPr>
        <w:t xml:space="preserve"> pro stavební </w:t>
      </w:r>
      <w:r w:rsidR="002B5A32">
        <w:rPr>
          <w:color w:val="000000"/>
          <w:szCs w:val="22"/>
        </w:rPr>
        <w:t xml:space="preserve">povolení a </w:t>
      </w:r>
      <w:r w:rsidR="00B26A25">
        <w:rPr>
          <w:color w:val="000000"/>
          <w:szCs w:val="22"/>
        </w:rPr>
        <w:t>P</w:t>
      </w:r>
      <w:r w:rsidR="002B5A32">
        <w:rPr>
          <w:color w:val="000000"/>
          <w:szCs w:val="22"/>
        </w:rPr>
        <w:t>lán</w:t>
      </w:r>
      <w:r w:rsidR="004B4C3D">
        <w:rPr>
          <w:color w:val="000000"/>
          <w:szCs w:val="22"/>
        </w:rPr>
        <w:t>ů</w:t>
      </w:r>
      <w:r w:rsidR="002B5A32">
        <w:rPr>
          <w:color w:val="000000"/>
          <w:szCs w:val="22"/>
        </w:rPr>
        <w:t xml:space="preserve"> BOZP </w:t>
      </w:r>
      <w:r w:rsidRPr="002B5A32">
        <w:rPr>
          <w:color w:val="000000"/>
          <w:szCs w:val="22"/>
        </w:rPr>
        <w:t xml:space="preserve">bude uhrazena na základě faktury vystavené zhotovitelem po </w:t>
      </w:r>
      <w:r w:rsidR="00910236">
        <w:rPr>
          <w:color w:val="000000"/>
          <w:szCs w:val="22"/>
        </w:rPr>
        <w:t xml:space="preserve">vydání </w:t>
      </w:r>
      <w:r w:rsidRPr="002B5A32">
        <w:rPr>
          <w:color w:val="000000"/>
          <w:szCs w:val="22"/>
        </w:rPr>
        <w:t xml:space="preserve">všech </w:t>
      </w:r>
      <w:r w:rsidR="00910236">
        <w:rPr>
          <w:color w:val="000000"/>
          <w:szCs w:val="22"/>
        </w:rPr>
        <w:t xml:space="preserve">pravomocných </w:t>
      </w:r>
      <w:r w:rsidRPr="002B5A32">
        <w:rPr>
          <w:color w:val="000000"/>
          <w:szCs w:val="22"/>
        </w:rPr>
        <w:t>stavebních povolení.</w:t>
      </w:r>
    </w:p>
    <w:p w:rsidR="00B33905" w:rsidRPr="002B5A32" w:rsidRDefault="00B33905" w:rsidP="00A004D1">
      <w:pPr>
        <w:pStyle w:val="Odstavecseseznamem1"/>
        <w:keepLines/>
        <w:numPr>
          <w:ilvl w:val="0"/>
          <w:numId w:val="4"/>
        </w:numPr>
        <w:spacing w:before="60"/>
        <w:ind w:left="567" w:hanging="283"/>
        <w:rPr>
          <w:szCs w:val="22"/>
        </w:rPr>
      </w:pPr>
      <w:r w:rsidRPr="002B5A32">
        <w:rPr>
          <w:color w:val="000000"/>
          <w:szCs w:val="22"/>
        </w:rPr>
        <w:t>po předání čistopis</w:t>
      </w:r>
      <w:r w:rsidR="004B4C3D">
        <w:rPr>
          <w:color w:val="000000"/>
          <w:szCs w:val="22"/>
        </w:rPr>
        <w:t>ů</w:t>
      </w:r>
      <w:r w:rsidRPr="002B5A32">
        <w:rPr>
          <w:color w:val="000000"/>
          <w:szCs w:val="22"/>
        </w:rPr>
        <w:t xml:space="preserve"> projektov</w:t>
      </w:r>
      <w:r w:rsidR="004B4C3D">
        <w:rPr>
          <w:color w:val="000000"/>
          <w:szCs w:val="22"/>
        </w:rPr>
        <w:t>ých</w:t>
      </w:r>
      <w:r w:rsidRPr="002B5A32">
        <w:rPr>
          <w:color w:val="000000"/>
          <w:szCs w:val="22"/>
        </w:rPr>
        <w:t xml:space="preserve"> dokumentac</w:t>
      </w:r>
      <w:r w:rsidR="004B4C3D">
        <w:rPr>
          <w:color w:val="000000"/>
          <w:szCs w:val="22"/>
        </w:rPr>
        <w:t>í</w:t>
      </w:r>
      <w:r w:rsidRPr="002B5A32">
        <w:rPr>
          <w:color w:val="000000"/>
          <w:szCs w:val="22"/>
        </w:rPr>
        <w:t xml:space="preserv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8D1687" w:rsidRPr="00910236" w:rsidRDefault="00643D52" w:rsidP="00A004D1">
      <w:pPr>
        <w:keepLines/>
        <w:spacing w:before="60" w:after="60"/>
        <w:ind w:left="284"/>
        <w:rPr>
          <w:rFonts w:ascii="Arial" w:hAnsi="Arial" w:cs="Arial"/>
          <w:sz w:val="20"/>
        </w:rPr>
      </w:pPr>
      <w:r>
        <w:rPr>
          <w:rFonts w:ascii="Arial" w:hAnsi="Arial" w:cs="Arial"/>
          <w:b/>
          <w:bCs/>
          <w:sz w:val="20"/>
          <w:u w:val="single"/>
        </w:rPr>
        <w:br/>
      </w:r>
      <w:r w:rsidR="008D1687" w:rsidRPr="0023442A">
        <w:rPr>
          <w:rFonts w:ascii="Arial" w:hAnsi="Arial" w:cs="Arial"/>
          <w:b/>
          <w:bCs/>
          <w:sz w:val="20"/>
          <w:u w:val="single"/>
        </w:rPr>
        <w:t>k části C této smlouvy</w:t>
      </w:r>
      <w:r w:rsidR="008D1687" w:rsidRPr="0023442A">
        <w:rPr>
          <w:rFonts w:ascii="Arial" w:hAnsi="Arial" w:cs="Arial"/>
          <w:b/>
          <w:bCs/>
          <w:sz w:val="20"/>
        </w:rPr>
        <w:t>:</w:t>
      </w:r>
    </w:p>
    <w:p w:rsidR="002B5A32" w:rsidRPr="00910236" w:rsidRDefault="002B5A32" w:rsidP="00A004D1">
      <w:pPr>
        <w:pStyle w:val="Odstavecseseznamem1"/>
        <w:keepLines/>
        <w:numPr>
          <w:ilvl w:val="0"/>
          <w:numId w:val="5"/>
        </w:numPr>
        <w:ind w:left="567" w:hanging="283"/>
      </w:pPr>
      <w:r w:rsidRPr="00910236">
        <w:rPr>
          <w:szCs w:val="22"/>
        </w:rPr>
        <w:t xml:space="preserve">za vykonanou inženýrskou činnost </w:t>
      </w:r>
      <w:r w:rsidR="00F4392E">
        <w:rPr>
          <w:szCs w:val="22"/>
        </w:rPr>
        <w:t xml:space="preserve">pro územní rozhodnutí </w:t>
      </w:r>
      <w:r w:rsidRPr="00910236">
        <w:rPr>
          <w:szCs w:val="22"/>
        </w:rPr>
        <w:t xml:space="preserve">vystaví </w:t>
      </w:r>
      <w:r w:rsidRPr="00910236">
        <w:rPr>
          <w:color w:val="000000"/>
          <w:szCs w:val="22"/>
        </w:rPr>
        <w:t xml:space="preserve">po </w:t>
      </w:r>
      <w:r w:rsidR="00910236">
        <w:rPr>
          <w:color w:val="000000"/>
          <w:szCs w:val="22"/>
        </w:rPr>
        <w:t>vydání pravomocn</w:t>
      </w:r>
      <w:r w:rsidR="004B4C3D">
        <w:rPr>
          <w:color w:val="000000"/>
          <w:szCs w:val="22"/>
        </w:rPr>
        <w:t>ých</w:t>
      </w:r>
      <w:r w:rsidRPr="00910236">
        <w:rPr>
          <w:color w:val="000000"/>
          <w:szCs w:val="22"/>
        </w:rPr>
        <w:t xml:space="preserve"> územní</w:t>
      </w:r>
      <w:r w:rsidR="004B4C3D">
        <w:rPr>
          <w:color w:val="000000"/>
          <w:szCs w:val="22"/>
        </w:rPr>
        <w:t>ch</w:t>
      </w:r>
      <w:r w:rsidRPr="00910236">
        <w:rPr>
          <w:color w:val="000000"/>
          <w:szCs w:val="22"/>
        </w:rPr>
        <w:t xml:space="preserve"> rozhodnutí </w:t>
      </w:r>
      <w:r w:rsidR="00910236">
        <w:rPr>
          <w:color w:val="000000"/>
          <w:szCs w:val="22"/>
        </w:rPr>
        <w:t>příkazník</w:t>
      </w:r>
      <w:r w:rsidRPr="00910236">
        <w:rPr>
          <w:color w:val="000000"/>
          <w:szCs w:val="22"/>
        </w:rPr>
        <w:t xml:space="preserve"> fakturu na částku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A004D1">
      <w:pPr>
        <w:pStyle w:val="Odstavecseseznamem1"/>
        <w:keepLines/>
        <w:numPr>
          <w:ilvl w:val="0"/>
          <w:numId w:val="5"/>
        </w:numPr>
        <w:ind w:left="567" w:hanging="283"/>
      </w:pPr>
      <w:r w:rsidRPr="00910236">
        <w:rPr>
          <w:szCs w:val="22"/>
        </w:rPr>
        <w:t xml:space="preserve">za vykonanou inženýrskou činnost </w:t>
      </w:r>
      <w:r w:rsidR="00F4392E">
        <w:rPr>
          <w:szCs w:val="22"/>
        </w:rPr>
        <w:t xml:space="preserve">pro stavební povolení </w:t>
      </w:r>
      <w:r w:rsidRPr="00910236">
        <w:rPr>
          <w:szCs w:val="22"/>
        </w:rPr>
        <w:t xml:space="preserve">vystaví </w:t>
      </w:r>
      <w:r w:rsidRPr="00910236">
        <w:rPr>
          <w:color w:val="000000"/>
          <w:szCs w:val="22"/>
        </w:rPr>
        <w:t xml:space="preserve">po </w:t>
      </w:r>
      <w:r w:rsidR="00910236">
        <w:rPr>
          <w:color w:val="000000"/>
          <w:szCs w:val="22"/>
        </w:rPr>
        <w:t xml:space="preserve">vydání všech pravomocných </w:t>
      </w:r>
      <w:r w:rsidRPr="00910236">
        <w:rPr>
          <w:color w:val="000000"/>
          <w:szCs w:val="22"/>
        </w:rPr>
        <w:t xml:space="preserve">stavebních povolení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910236" w:rsidRDefault="002B5A32" w:rsidP="00A004D1">
      <w:pPr>
        <w:pStyle w:val="Odstavecseseznamem1"/>
        <w:keepLines/>
        <w:numPr>
          <w:ilvl w:val="0"/>
          <w:numId w:val="5"/>
        </w:numPr>
        <w:ind w:left="567" w:hanging="283"/>
      </w:pPr>
      <w:r w:rsidRPr="00910236">
        <w:rPr>
          <w:szCs w:val="22"/>
        </w:rPr>
        <w:t>za funkci koordinátora BOZP vystaví po předání aktualizovan</w:t>
      </w:r>
      <w:r w:rsidR="004B4C3D">
        <w:rPr>
          <w:szCs w:val="22"/>
        </w:rPr>
        <w:t>ých</w:t>
      </w:r>
      <w:r w:rsidRPr="00910236">
        <w:rPr>
          <w:szCs w:val="22"/>
        </w:rPr>
        <w:t xml:space="preserve"> Plán</w:t>
      </w:r>
      <w:r w:rsidR="004B4C3D">
        <w:rPr>
          <w:szCs w:val="22"/>
        </w:rPr>
        <w:t>ů</w:t>
      </w:r>
      <w:r w:rsidRPr="00910236">
        <w:rPr>
          <w:szCs w:val="22"/>
        </w:rPr>
        <w:t xml:space="preserve"> BOZP </w:t>
      </w:r>
      <w:r w:rsidR="00910236">
        <w:rPr>
          <w:szCs w:val="22"/>
        </w:rPr>
        <w:t>příkazník</w:t>
      </w:r>
      <w:r w:rsidRPr="00910236">
        <w:rPr>
          <w:szCs w:val="22"/>
        </w:rPr>
        <w:t xml:space="preserve"> fakturu </w:t>
      </w:r>
      <w:r w:rsidR="004A50A6">
        <w:rPr>
          <w:szCs w:val="22"/>
        </w:rPr>
        <w:br/>
      </w:r>
      <w:r w:rsidRPr="00910236">
        <w:rPr>
          <w:szCs w:val="22"/>
        </w:rPr>
        <w:t xml:space="preserve"> částku odpovídající tomuto plnění, </w:t>
      </w:r>
      <w:r w:rsidR="00910236" w:rsidRPr="0023442A">
        <w:rPr>
          <w:szCs w:val="22"/>
        </w:rPr>
        <w:t>a to dle čl. IV. části C této smlouvy</w:t>
      </w:r>
      <w:r w:rsidRPr="00910236">
        <w:rPr>
          <w:szCs w:val="22"/>
        </w:rPr>
        <w:t>.</w:t>
      </w:r>
    </w:p>
    <w:p w:rsidR="002B5A32" w:rsidRPr="0023442A" w:rsidRDefault="002B5A32" w:rsidP="00A004D1">
      <w:pPr>
        <w:pStyle w:val="Odstavecseseznamem1"/>
        <w:keepLines/>
        <w:numPr>
          <w:ilvl w:val="0"/>
          <w:numId w:val="5"/>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w:t>
      </w:r>
      <w:r w:rsidR="004B4C3D">
        <w:rPr>
          <w:szCs w:val="22"/>
        </w:rPr>
        <w:t>ch</w:t>
      </w:r>
      <w:r w:rsidRPr="00910236">
        <w:rPr>
          <w:szCs w:val="22"/>
        </w:rPr>
        <w:t xml:space="preserve"> souhlas</w:t>
      </w:r>
      <w:r w:rsidR="004B4C3D">
        <w:rPr>
          <w:szCs w:val="22"/>
        </w:rPr>
        <w:t>ů</w:t>
      </w:r>
      <w:r w:rsidRPr="00910236">
        <w:rPr>
          <w:szCs w:val="22"/>
        </w:rPr>
        <w:t xml:space="preserve">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B26A25" w:rsidRPr="0023442A">
        <w:rPr>
          <w:szCs w:val="22"/>
        </w:rPr>
        <w:t>a to dle čl. IV. části C této smlouvy</w:t>
      </w:r>
      <w:r w:rsidRPr="00910236">
        <w:rPr>
          <w:szCs w:val="22"/>
        </w:rPr>
        <w:t xml:space="preserve">. </w:t>
      </w:r>
    </w:p>
    <w:p w:rsidR="00FB7ACC" w:rsidRPr="002A4676" w:rsidRDefault="00FB7ACC" w:rsidP="00A004D1">
      <w:pPr>
        <w:pStyle w:val="Nadpis2"/>
        <w:keepNext w:val="0"/>
        <w:keepLines/>
        <w:spacing w:before="240"/>
      </w:pPr>
    </w:p>
    <w:p w:rsidR="00FB7ACC" w:rsidRPr="005B4D5B" w:rsidRDefault="00315B89" w:rsidP="00A004D1">
      <w:pPr>
        <w:pStyle w:val="Nadpis3"/>
        <w:keepNext w:val="0"/>
        <w:keepLines/>
      </w:pPr>
      <w:r w:rsidRPr="002A4676">
        <w:t>Náhrada újmy</w:t>
      </w:r>
    </w:p>
    <w:p w:rsidR="00FB7ACC" w:rsidRPr="00315B89" w:rsidRDefault="00FB7ACC" w:rsidP="00A004D1">
      <w:pPr>
        <w:pStyle w:val="Zkladntextodsazen-slo"/>
        <w:keepLines/>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A004D1">
      <w:pPr>
        <w:pStyle w:val="Zkladntextodsazen-slo"/>
        <w:keepLines/>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A004D1">
      <w:pPr>
        <w:pStyle w:val="Zkladntextodsazen-slo"/>
        <w:keepLines/>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A004D1">
      <w:pPr>
        <w:pStyle w:val="Zkladntextodsazen-slo"/>
        <w:keepLines/>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A004D1">
      <w:pPr>
        <w:keepLines/>
      </w:pPr>
    </w:p>
    <w:p w:rsidR="003373E1" w:rsidRDefault="003373E1" w:rsidP="00A004D1">
      <w:pPr>
        <w:keepLines/>
      </w:pPr>
    </w:p>
    <w:p w:rsidR="00850EF9" w:rsidRPr="00615BA1" w:rsidRDefault="00850EF9" w:rsidP="00A004D1">
      <w:pPr>
        <w:pStyle w:val="Nadpis2"/>
        <w:keepNext w:val="0"/>
        <w:keepLines/>
        <w:spacing w:before="0"/>
      </w:pPr>
    </w:p>
    <w:p w:rsidR="00850EF9" w:rsidRPr="00615BA1" w:rsidRDefault="00850EF9" w:rsidP="00A004D1">
      <w:pPr>
        <w:pStyle w:val="Nadpis3"/>
        <w:keepNext w:val="0"/>
        <w:keepLines/>
      </w:pPr>
      <w:r w:rsidRPr="00615BA1">
        <w:t>Sankční ujednání</w:t>
      </w:r>
    </w:p>
    <w:p w:rsidR="0030710B" w:rsidRDefault="00850EF9" w:rsidP="00A004D1">
      <w:pPr>
        <w:pStyle w:val="Zkladntextodsazen-slo"/>
        <w:keepLines/>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30710B" w:rsidRDefault="0030710B" w:rsidP="00A004D1">
      <w:pPr>
        <w:pStyle w:val="Zkladntextodsazen-slo"/>
        <w:keepLines/>
      </w:pPr>
      <w:r w:rsidRPr="0030710B">
        <w:t>V případě nedodržení termínů plnění dle části C této smlouvy ze strany příkazníka je příkazník povinen zaplatit příkazci smluvní pokutu ve výši 0,2 % z odměny celkem bez DPH za každý i zapo</w:t>
      </w:r>
      <w:r>
        <w:t xml:space="preserve">čatý den prodlení. </w:t>
      </w:r>
      <w:r w:rsidRPr="0030710B">
        <w:t xml:space="preserve">Za každé jednotlivé porušení smluvních povinností dle části C této smlouvy s výjimkou nedodržení termínů plnění ze strany příkazníka </w:t>
      </w:r>
      <w:r w:rsidR="00F4392E">
        <w:t xml:space="preserve">a s výjimkou případu dle odst. 5 tohoto článku </w:t>
      </w:r>
      <w:r w:rsidRPr="0030710B">
        <w:t xml:space="preserve">je příkazník povinen zaplatit příkazci smluvní pokutu ve výši 5.000,- Kč za každý zjištěný případ. </w:t>
      </w:r>
    </w:p>
    <w:p w:rsidR="00C50364" w:rsidRDefault="00850EF9" w:rsidP="00A004D1">
      <w:pPr>
        <w:pStyle w:val="Zkladntextodsazen-slo"/>
        <w:keepLines/>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D00768">
        <w:t xml:space="preserve">bez DPH </w:t>
      </w:r>
      <w:r w:rsidRPr="00C50364">
        <w:t>za každý i započatý den prodlení.</w:t>
      </w:r>
    </w:p>
    <w:p w:rsidR="00B33905" w:rsidRPr="003D3207" w:rsidRDefault="00B33905" w:rsidP="00A004D1">
      <w:pPr>
        <w:pStyle w:val="Zkladntextodsazen-slo"/>
        <w:keepLines/>
        <w:rPr>
          <w:color w:val="000000"/>
        </w:rPr>
      </w:pPr>
      <w:r>
        <w:t>V případě, že projektov</w:t>
      </w:r>
      <w:r w:rsidR="004B4C3D">
        <w:t>é</w:t>
      </w:r>
      <w:r>
        <w:t xml:space="preserve"> dokumentace pro provádění stavby nebud</w:t>
      </w:r>
      <w:r w:rsidR="004B4C3D">
        <w:t>ou</w:t>
      </w:r>
      <w:r>
        <w:t xml:space="preserve"> vypracován</w:t>
      </w:r>
      <w:r w:rsidR="004B4C3D">
        <w:t>y</w:t>
      </w:r>
      <w:r>
        <w:t xml:space="preserve"> v souladu </w:t>
      </w:r>
      <w:r w:rsidRPr="00B374AE">
        <w:rPr>
          <w:bCs/>
        </w:rPr>
        <w:t>se zákonem č.</w:t>
      </w:r>
      <w:r>
        <w:rPr>
          <w:bCs/>
        </w:rPr>
        <w:t> </w:t>
      </w:r>
      <w:r w:rsidRPr="00B374AE">
        <w:rPr>
          <w:bCs/>
        </w:rPr>
        <w:t>13</w:t>
      </w:r>
      <w:r w:rsidR="00E91E32">
        <w:rPr>
          <w:bCs/>
        </w:rPr>
        <w:t>4/2016</w:t>
      </w:r>
      <w:r w:rsidRPr="00B374AE">
        <w:rPr>
          <w:bCs/>
        </w:rPr>
        <w:t xml:space="preserve"> Sb.</w:t>
      </w:r>
      <w:r w:rsidRPr="00B374AE">
        <w:t xml:space="preserve">, </w:t>
      </w:r>
      <w:r w:rsidRPr="00B374AE">
        <w:rPr>
          <w:bCs/>
        </w:rPr>
        <w:t xml:space="preserve">o </w:t>
      </w:r>
      <w:r w:rsidR="00E91E32">
        <w:rPr>
          <w:bCs/>
        </w:rPr>
        <w:t xml:space="preserve">zadávání </w:t>
      </w:r>
      <w:r w:rsidRPr="00B374AE">
        <w:rPr>
          <w:bCs/>
        </w:rPr>
        <w:t>veřejných zakázkách, ve znění pozdějších předpisů</w:t>
      </w:r>
      <w:r w:rsidRPr="00B374AE">
        <w:t xml:space="preserve"> a</w:t>
      </w:r>
      <w:r>
        <w:t xml:space="preserve"> s vyhláškou </w:t>
      </w:r>
      <w:r w:rsidR="00E91E32" w:rsidRPr="00E91E32">
        <w:t>č. 169/2016 Sb</w:t>
      </w:r>
      <w:r>
        <w:t xml:space="preserve">., </w:t>
      </w:r>
      <w:r w:rsidR="00086CBF" w:rsidRPr="00086CBF">
        <w:t>o stanovení rozsahu dokumentace veřejné zakázky na stavební práce a soupisu stavebních prací, dodávek a služeb s výkazem výměr</w:t>
      </w:r>
      <w:r>
        <w:t xml:space="preserve">, ve znění pozdějších předpisů,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3D3207" w:rsidRPr="00B2337A" w:rsidRDefault="003D3207" w:rsidP="003D3207">
      <w:pPr>
        <w:pStyle w:val="Zkladntextodsazen-slo"/>
      </w:pPr>
      <w:r w:rsidRPr="00B2337A">
        <w:t>Za neplnění závazku z této smlouvy je příkazník povinen zaplatit příkazci:</w:t>
      </w:r>
    </w:p>
    <w:p w:rsidR="003D3207" w:rsidRPr="00DD19E2" w:rsidRDefault="003D3207" w:rsidP="003D3207">
      <w:pPr>
        <w:pStyle w:val="Zkladntextodsazen-slo"/>
        <w:numPr>
          <w:ilvl w:val="0"/>
          <w:numId w:val="35"/>
        </w:numPr>
      </w:pPr>
      <w:r w:rsidRPr="00DD19E2">
        <w:t>za každý zjištěný případ odsouhlasení chybné fakturace</w:t>
      </w:r>
      <w:r w:rsidR="00F4392E" w:rsidRPr="00F4392E">
        <w:t xml:space="preserve"> </w:t>
      </w:r>
      <w:r w:rsidR="00F4392E" w:rsidRPr="00DD19E2">
        <w:t>je příkazník povinen zaplatit příkazci</w:t>
      </w:r>
      <w:r w:rsidRPr="00DD19E2">
        <w:t>, nedodání úplných a nesprávných podkladů k fakturaci zhotovovaného díla, smluvní pokutu ve výši 1.000,- Kč,</w:t>
      </w:r>
    </w:p>
    <w:p w:rsidR="003D3207" w:rsidRPr="003D3207" w:rsidRDefault="003D3207" w:rsidP="003D3207">
      <w:pPr>
        <w:pStyle w:val="Zkladntextodsazen-slo"/>
        <w:numPr>
          <w:ilvl w:val="0"/>
          <w:numId w:val="35"/>
        </w:numPr>
      </w:pPr>
      <w:r w:rsidRPr="00DD19E2">
        <w:t>pokud kontrolou faktur zhotovitele poskytovatelem dotace budou prokázány nedostatky a tato skutečnost bude mít za následek krácení dotace, je povinen zaplatit příkazci smluvní pokutu ve výši 30% z krácené částky.</w:t>
      </w:r>
    </w:p>
    <w:p w:rsidR="00B33905" w:rsidRDefault="00B33905" w:rsidP="00A004D1">
      <w:pPr>
        <w:pStyle w:val="Zkladntextodsazen-slo"/>
        <w:keepLines/>
        <w:rPr>
          <w:color w:val="000000"/>
        </w:rPr>
      </w:pPr>
      <w:r w:rsidRPr="006163B7">
        <w:t>V případě, že v rámci stav</w:t>
      </w:r>
      <w:r w:rsidR="00EF2B19">
        <w:t xml:space="preserve">eb </w:t>
      </w:r>
      <w:r w:rsidRPr="006163B7">
        <w:t>realizovan</w:t>
      </w:r>
      <w:r w:rsidR="00EF2B19">
        <w:t>ých</w:t>
      </w:r>
      <w:r w:rsidRPr="006163B7">
        <w:t xml:space="preserve"> dle projektov</w:t>
      </w:r>
      <w:r w:rsidR="00EF2B19">
        <w:t>ých</w:t>
      </w:r>
      <w:r w:rsidRPr="006163B7">
        <w:t xml:space="preserve"> dokumentac</w:t>
      </w:r>
      <w:r w:rsidR="00EF2B19">
        <w:t>í</w:t>
      </w:r>
      <w:r w:rsidRPr="006163B7">
        <w:t>, kter</w:t>
      </w:r>
      <w:r w:rsidR="00EF2B19">
        <w:t>é</w:t>
      </w:r>
      <w:r w:rsidRPr="006163B7">
        <w:t xml:space="preserve"> j</w:t>
      </w:r>
      <w:r w:rsidR="00EF2B19">
        <w:t>sou</w:t>
      </w:r>
      <w:r w:rsidRPr="006163B7">
        <w:t xml:space="preserv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A004D1">
      <w:pPr>
        <w:pStyle w:val="Zkladntextodsazen-slo"/>
        <w:keepLines/>
        <w:numPr>
          <w:ilvl w:val="0"/>
          <w:numId w:val="28"/>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A004D1">
      <w:pPr>
        <w:pStyle w:val="Odstavecseseznamem"/>
        <w:keepLines/>
        <w:numPr>
          <w:ilvl w:val="0"/>
          <w:numId w:val="28"/>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A004D1">
      <w:pPr>
        <w:pStyle w:val="Odstavecseseznamem"/>
        <w:keepLines/>
        <w:numPr>
          <w:ilvl w:val="0"/>
          <w:numId w:val="28"/>
        </w:numPr>
        <w:spacing w:after="200"/>
        <w:rPr>
          <w:color w:val="000000"/>
        </w:rPr>
      </w:pPr>
      <w:r w:rsidRPr="00EB20F1">
        <w:rPr>
          <w:color w:val="000000"/>
        </w:rPr>
        <w:t>povinnosti vypracovat projektov</w:t>
      </w:r>
      <w:r w:rsidR="00EF2B19">
        <w:rPr>
          <w:color w:val="000000"/>
        </w:rPr>
        <w:t>é</w:t>
      </w:r>
      <w:r w:rsidRPr="00EB20F1">
        <w:rPr>
          <w:color w:val="000000"/>
        </w:rPr>
        <w:t xml:space="preserve"> dokumentac</w:t>
      </w:r>
      <w:r w:rsidR="00EF2B19">
        <w:rPr>
          <w:color w:val="000000"/>
        </w:rPr>
        <w:t>e</w:t>
      </w:r>
      <w:r w:rsidRPr="00EB20F1">
        <w:rPr>
          <w:color w:val="000000"/>
        </w:rPr>
        <w:t xml:space="preserve"> v souladu s</w:t>
      </w:r>
      <w:r>
        <w:rPr>
          <w:color w:val="000000"/>
        </w:rPr>
        <w:t xml:space="preserve"> příslušnými </w:t>
      </w:r>
      <w:r w:rsidRPr="00EB20F1">
        <w:rPr>
          <w:color w:val="000000"/>
        </w:rPr>
        <w:t>právními předpisy, technickými podmínkami a ustanoveními této smlouvy,</w:t>
      </w:r>
    </w:p>
    <w:p w:rsidR="00B33905" w:rsidRDefault="00B33905" w:rsidP="00A004D1">
      <w:pPr>
        <w:pStyle w:val="Odstavecseseznamem"/>
        <w:keepLines/>
        <w:ind w:left="284"/>
      </w:pPr>
      <w:r w:rsidRPr="00EB20F1">
        <w:rPr>
          <w:color w:val="000000"/>
        </w:rPr>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A004D1">
      <w:pPr>
        <w:pStyle w:val="Zkladntextodsazen-slo"/>
        <w:keepLines/>
      </w:pPr>
      <w:r>
        <w:t>Pokud zhotovitel poruší svou povinnost podle odst. 4. čl. I. části B této smlouvy, je povinen zaplatit smluvní pokutu ve výši 10.000,- Kč za každý dotaz nezodpovězený v termínu.</w:t>
      </w:r>
    </w:p>
    <w:p w:rsidR="00850EF9" w:rsidRDefault="00850EF9" w:rsidP="00A004D1">
      <w:pPr>
        <w:pStyle w:val="Zkladntextodsazen-slo"/>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A004D1">
      <w:pPr>
        <w:pStyle w:val="Zkladntextodsazen-slo"/>
        <w:keepLines/>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A004D1">
      <w:pPr>
        <w:pStyle w:val="Zkladntextodsazen-slo"/>
        <w:keepLines/>
      </w:pPr>
      <w:r w:rsidRPr="00460290">
        <w:t>Zánik závazku jeho pozdním plněním neznamená zánik nároku na smluvní pokutu za prodlení s plněním.</w:t>
      </w:r>
      <w:r w:rsidR="00622D56">
        <w:t xml:space="preserve"> </w:t>
      </w:r>
    </w:p>
    <w:p w:rsidR="00BD7D63" w:rsidRDefault="00850EF9" w:rsidP="00A004D1">
      <w:pPr>
        <w:pStyle w:val="Zkladntextodsazen-slo"/>
        <w:keepLines/>
      </w:pPr>
      <w:r w:rsidRPr="00460290">
        <w:t>Smluvní pokuty sjednané touto smlouvou zaplatí povinn</w:t>
      </w:r>
      <w:r>
        <w:t xml:space="preserve">á strana nezávisle na zavinění </w:t>
      </w:r>
      <w:r w:rsidRPr="00460290">
        <w:t xml:space="preserve">a na tom, zda </w:t>
      </w:r>
      <w:r w:rsidR="002101A6">
        <w:br/>
      </w:r>
      <w:r w:rsidRPr="00460290">
        <w:t xml:space="preserve">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rsidR="00BC4560" w:rsidRDefault="00850EF9" w:rsidP="00A004D1">
      <w:pPr>
        <w:pStyle w:val="Zkladntextodsazen-slo"/>
        <w:keepLines/>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Default="00BD7D63" w:rsidP="00A004D1">
      <w:pPr>
        <w:pStyle w:val="Zkladntextodsazen-slo"/>
        <w:keepLines/>
        <w:numPr>
          <w:ilvl w:val="0"/>
          <w:numId w:val="0"/>
        </w:numPr>
      </w:pPr>
    </w:p>
    <w:p w:rsidR="00637E71" w:rsidRDefault="00637E71" w:rsidP="00A004D1">
      <w:pPr>
        <w:pStyle w:val="Zkladntextodsazen-slo"/>
        <w:keepLines/>
        <w:numPr>
          <w:ilvl w:val="0"/>
          <w:numId w:val="0"/>
        </w:numPr>
      </w:pPr>
    </w:p>
    <w:p w:rsidR="00BD7D63" w:rsidRPr="00945321" w:rsidRDefault="00BD7D63" w:rsidP="00A004D1">
      <w:pPr>
        <w:pStyle w:val="Nadpis2"/>
        <w:keepNext w:val="0"/>
        <w:keepLines/>
        <w:spacing w:before="0"/>
      </w:pPr>
    </w:p>
    <w:p w:rsidR="00B45E45" w:rsidRPr="006D6ED9" w:rsidRDefault="00850EF9" w:rsidP="00A004D1">
      <w:pPr>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676A74" w:rsidRDefault="00B656BE" w:rsidP="00A004D1">
      <w:pPr>
        <w:keepLines/>
        <w:numPr>
          <w:ilvl w:val="0"/>
          <w:numId w:val="6"/>
        </w:numPr>
        <w:ind w:left="397" w:hanging="397"/>
      </w:pPr>
      <w:r w:rsidRPr="00676A74">
        <w:t xml:space="preserve">Doložka platnosti právního </w:t>
      </w:r>
      <w:r w:rsidR="00CF2850">
        <w:t>jednání</w:t>
      </w:r>
      <w:r w:rsidRPr="00676A74">
        <w:t xml:space="preserve"> dle § 41 zákona č. 128/2000 Sb., o obcích (obecní zřízení), ve znění pozdějších změn a předpisů: O uzavření této smlouvy rozhodla rada města usnesením č. </w:t>
      </w:r>
      <w:proofErr w:type="gramStart"/>
      <w:r w:rsidRPr="00676A74">
        <w:t>…../</w:t>
      </w:r>
      <w:r w:rsidR="00CB015F">
        <w:t>…</w:t>
      </w:r>
      <w:proofErr w:type="gramEnd"/>
      <w:r w:rsidR="00CB015F">
        <w:t>…</w:t>
      </w:r>
      <w:r w:rsidRPr="00676A74">
        <w:t xml:space="preserve">/… </w:t>
      </w:r>
      <w:r w:rsidR="004A50A6">
        <w:br/>
      </w:r>
      <w:r w:rsidRPr="00676A74">
        <w:t>ze dne …</w:t>
      </w:r>
      <w:r w:rsidR="0025570A" w:rsidRPr="00676A74">
        <w:t>..</w:t>
      </w:r>
      <w:r w:rsidRPr="00676A74">
        <w:t>…</w:t>
      </w:r>
      <w:r w:rsidR="00CB015F">
        <w:t>…..</w:t>
      </w:r>
      <w:r w:rsidR="00833C90" w:rsidRPr="00833C90">
        <w:rPr>
          <w:b/>
        </w:rPr>
        <w:t>(</w:t>
      </w:r>
      <w:r w:rsidR="00833C90" w:rsidRPr="00833C90">
        <w:rPr>
          <w:rFonts w:ascii="Arial" w:hAnsi="Arial" w:cs="Arial"/>
          <w:b/>
          <w:sz w:val="20"/>
          <w:highlight w:val="yellow"/>
        </w:rPr>
        <w:t>bude doplněno před uzavření smlouvy</w:t>
      </w:r>
      <w:r w:rsidR="00833C90" w:rsidRPr="00833C90">
        <w:rPr>
          <w:b/>
        </w:rPr>
        <w:t>)</w:t>
      </w:r>
      <w:r w:rsidRPr="00676A74">
        <w:t>, kterým bylo rozh</w:t>
      </w:r>
      <w:r w:rsidR="00CF2850">
        <w:t>odnuto o zadání veřejné zakázky</w:t>
      </w:r>
      <w:r w:rsidR="00904BDD" w:rsidRPr="00676A74">
        <w:t xml:space="preserve"> </w:t>
      </w:r>
      <w:r w:rsidR="00B86143">
        <w:t xml:space="preserve">malého rozsahu </w:t>
      </w:r>
      <w:proofErr w:type="spellStart"/>
      <w:r w:rsidR="009F58D7" w:rsidRPr="00676A74">
        <w:t>poř</w:t>
      </w:r>
      <w:proofErr w:type="spellEnd"/>
      <w:r w:rsidR="009F58D7" w:rsidRPr="00676A74">
        <w:t xml:space="preserve">. č. </w:t>
      </w:r>
      <w:r w:rsidR="00A272DB">
        <w:t>1</w:t>
      </w:r>
      <w:r w:rsidR="00CF2850">
        <w:t>7</w:t>
      </w:r>
      <w:r w:rsidR="00B86143">
        <w:t>4</w:t>
      </w:r>
      <w:r w:rsidR="002D5CB8">
        <w:t>/2016</w:t>
      </w:r>
      <w:r w:rsidR="00B86143">
        <w:t>.</w:t>
      </w:r>
      <w:r w:rsidR="00CF2850">
        <w:t xml:space="preserve"> </w:t>
      </w:r>
    </w:p>
    <w:p w:rsidR="00B45E45" w:rsidRPr="00676A74" w:rsidRDefault="00B45E45" w:rsidP="00A004D1">
      <w:pPr>
        <w:keepLines/>
        <w:numPr>
          <w:ilvl w:val="0"/>
          <w:numId w:val="6"/>
        </w:numPr>
        <w:ind w:left="360"/>
      </w:pPr>
      <w:r w:rsidRPr="00676A74">
        <w:t>Tato smlouva nabývá účinnosti dnem uzavření.</w:t>
      </w:r>
    </w:p>
    <w:p w:rsidR="00B45E45" w:rsidRPr="00676A74" w:rsidRDefault="00B45E45" w:rsidP="00A004D1">
      <w:pPr>
        <w:keepLines/>
        <w:numPr>
          <w:ilvl w:val="0"/>
          <w:numId w:val="6"/>
        </w:numPr>
        <w:ind w:left="360"/>
        <w:rPr>
          <w:i/>
        </w:rPr>
      </w:pPr>
      <w:r w:rsidRPr="00676A74">
        <w:t>Smluvní strany se dohodly, že pro tento svůj závazkový vztah vylučují použití ustanovení § 1765 NOZ, ustanovení § 1978 odst. 2 NOZ a ustanovení § 2591 NOZ</w:t>
      </w:r>
      <w:r w:rsidRPr="00676A74">
        <w:rPr>
          <w:i/>
        </w:rPr>
        <w:t>.</w:t>
      </w:r>
    </w:p>
    <w:p w:rsidR="00B45E45" w:rsidRPr="00676A74" w:rsidRDefault="00B45E45" w:rsidP="00A004D1">
      <w:pPr>
        <w:keepLines/>
        <w:numPr>
          <w:ilvl w:val="0"/>
          <w:numId w:val="6"/>
        </w:numPr>
        <w:ind w:left="360"/>
      </w:pPr>
      <w:r w:rsidRPr="00676A74">
        <w:rPr>
          <w:color w:val="000000"/>
        </w:rPr>
        <w:t xml:space="preserve">Smluvní </w:t>
      </w:r>
      <w:r w:rsidRPr="00676A74">
        <w:t>strany se dále dohodly ve smyslu § 1740 odst. 2 a 3 NOZ, že vylučují přijetí nabídky, která vyjadřuje obsah návrhu smlouvy jinými slovy, i přijetí nabídky s dodatkem nebo odchylkou, i když dodatek či odchylka podstatně nemění podmínky nabídky.</w:t>
      </w:r>
    </w:p>
    <w:p w:rsidR="00850EF9" w:rsidRPr="00676A74" w:rsidRDefault="00B45E45" w:rsidP="00A004D1">
      <w:pPr>
        <w:keepLines/>
        <w:numPr>
          <w:ilvl w:val="0"/>
          <w:numId w:val="6"/>
        </w:numPr>
        <w:ind w:left="360"/>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76A74" w:rsidRPr="00676A74" w:rsidRDefault="00676A74" w:rsidP="00A004D1">
      <w:pPr>
        <w:keepLines/>
        <w:numPr>
          <w:ilvl w:val="0"/>
          <w:numId w:val="6"/>
        </w:numPr>
        <w:ind w:left="360"/>
      </w:pPr>
      <w:r w:rsidRPr="00676A74">
        <w:t>Smluvní strany mohou ukončit smluvní vztah písemnou dohodou.</w:t>
      </w:r>
    </w:p>
    <w:p w:rsidR="00A44C0B" w:rsidRPr="00676A74" w:rsidRDefault="00A44C0B" w:rsidP="00A004D1">
      <w:pPr>
        <w:keepLines/>
        <w:numPr>
          <w:ilvl w:val="0"/>
          <w:numId w:val="6"/>
        </w:numPr>
        <w:ind w:left="360"/>
      </w:pPr>
      <w:r w:rsidRPr="00676A74">
        <w:rPr>
          <w:color w:val="000000"/>
          <w:szCs w:val="22"/>
        </w:rPr>
        <w:t xml:space="preserve">Objednatel </w:t>
      </w:r>
      <w:r w:rsidR="0010600A" w:rsidRPr="00676A74">
        <w:rPr>
          <w:color w:val="000000"/>
          <w:szCs w:val="22"/>
        </w:rPr>
        <w:t>může</w:t>
      </w:r>
      <w:r w:rsidRPr="00676A74">
        <w:rPr>
          <w:color w:val="000000"/>
          <w:szCs w:val="22"/>
        </w:rPr>
        <w:t xml:space="preserve"> smlouvu vypovědět i bez udání důvodů písemnou výpovědí se čtrnáctidenní výpovědní lhůtou, která začíná běžet dnem doručení výpovědi druhé smluvní straně.</w:t>
      </w:r>
    </w:p>
    <w:p w:rsidR="00B45E45" w:rsidRPr="00676A74" w:rsidRDefault="00B45E45" w:rsidP="00A004D1">
      <w:pPr>
        <w:keepLines/>
        <w:numPr>
          <w:ilvl w:val="0"/>
          <w:numId w:val="6"/>
        </w:numPr>
        <w:ind w:left="360"/>
      </w:pPr>
      <w:r w:rsidRPr="00676A74">
        <w:t xml:space="preserve">Příkazce může kdykoli ukončit tuto smlouvu písemnou výpovědí doručenou příkazníkovi. Není-li </w:t>
      </w:r>
      <w:r w:rsidR="004A50A6">
        <w:br/>
      </w:r>
      <w:r w:rsidRPr="00676A74">
        <w:t xml:space="preserve">ve výpovědi stanoveno jinak, výpověď nabude účinnosti dnem jejího doručení příkazníkovi. Ustanovení </w:t>
      </w:r>
      <w:r w:rsidRPr="00676A74">
        <w:br/>
        <w:t>§ 2443 NOZ, pokud jde o náhradu újmy, se nepoužije v případě výpovědi ze strany příkazce z důvodu porušení povinností příkazníka dle této smlouvy.</w:t>
      </w:r>
    </w:p>
    <w:p w:rsidR="00CF2850" w:rsidRDefault="00676A74" w:rsidP="00A004D1">
      <w:pPr>
        <w:keepLines/>
        <w:numPr>
          <w:ilvl w:val="0"/>
          <w:numId w:val="6"/>
        </w:numPr>
        <w:ind w:left="360"/>
      </w:pPr>
      <w:r w:rsidRPr="00676A74">
        <w:t>Příkazník může smlouvu vypovědět ke konci měsíce následujícího po měsíci, v němž byla výpověď doručena.</w:t>
      </w:r>
    </w:p>
    <w:p w:rsidR="00B45E45" w:rsidRPr="00676A74" w:rsidRDefault="005B1268" w:rsidP="00A004D1">
      <w:pPr>
        <w:keepLines/>
        <w:numPr>
          <w:ilvl w:val="0"/>
          <w:numId w:val="6"/>
        </w:numPr>
        <w:ind w:left="360"/>
      </w:pPr>
      <w:r w:rsidRPr="009C24E1">
        <w:t>Účinností výpovědí</w:t>
      </w:r>
      <w:r w:rsidR="00B45E45" w:rsidRPr="009C24E1">
        <w:t xml:space="preserve"> zaniká závazek zhotovitele (příkazníka) uskutečňovat činnosti, na které se výpověď</w:t>
      </w:r>
      <w:r w:rsidR="00B45E45" w:rsidRPr="00676A74">
        <w:t xml:space="preserve"> vztahuje. Od účinnosti výpovědi je zhotovitel (příkazník) povinen nepokračovat v činnosti, na kterou </w:t>
      </w:r>
      <w:r w:rsidR="004A50A6">
        <w:br/>
      </w:r>
      <w:r w:rsidR="00B45E45" w:rsidRPr="00676A74">
        <w:t>se výpověď vztahuje. Je však povinen ihned upozornit objednatele (příkazce) na opatření potřebná k tomu, aby nedošlo ke vzniku škody hrozící z nedokončené činnosti.</w:t>
      </w:r>
    </w:p>
    <w:p w:rsidR="00BD7D63" w:rsidRDefault="00B45E45" w:rsidP="00A004D1">
      <w:pPr>
        <w:keepLines/>
        <w:numPr>
          <w:ilvl w:val="0"/>
          <w:numId w:val="6"/>
        </w:numPr>
        <w:ind w:left="360"/>
      </w:pPr>
      <w:r w:rsidRPr="00676A74">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B45E45" w:rsidRPr="00676A74" w:rsidRDefault="00B45E45" w:rsidP="00A004D1">
      <w:pPr>
        <w:keepLines/>
        <w:numPr>
          <w:ilvl w:val="0"/>
          <w:numId w:val="6"/>
        </w:numPr>
        <w:ind w:left="360"/>
      </w:pPr>
      <w:r w:rsidRPr="00676A74">
        <w:t>Zhotovitel (příkazník) se zavazuje, že jakékoliv informace, které se dozvěděl v souvislosti s plněním této smlouvy, neposkytne třetím osobám.</w:t>
      </w:r>
    </w:p>
    <w:p w:rsidR="00B45E45" w:rsidRPr="00676A74" w:rsidRDefault="00B45E45" w:rsidP="00A004D1">
      <w:pPr>
        <w:keepLines/>
        <w:numPr>
          <w:ilvl w:val="0"/>
          <w:numId w:val="6"/>
        </w:numPr>
        <w:ind w:left="360"/>
      </w:pPr>
      <w:r w:rsidRPr="00676A74">
        <w:rPr>
          <w:color w:val="000000"/>
        </w:rPr>
        <w:t xml:space="preserve">Změnit nebo doplnit tuto smlouvu mohou smluvní strany pouze formou </w:t>
      </w:r>
      <w:r w:rsidRPr="00676A74">
        <w:t>písemných dodatků (s výjimkou případu uvedeného v části D č</w:t>
      </w:r>
      <w:r w:rsidR="005B1268" w:rsidRPr="00676A74">
        <w:t>l. I odst. 5</w:t>
      </w:r>
      <w:r w:rsidR="00535097" w:rsidRPr="00676A74">
        <w:t xml:space="preserve"> </w:t>
      </w:r>
      <w:r w:rsidR="00AA5F38" w:rsidRPr="00676A74">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676A74" w:rsidRDefault="00B45E45" w:rsidP="00A004D1">
      <w:pPr>
        <w:keepLines/>
        <w:numPr>
          <w:ilvl w:val="0"/>
          <w:numId w:val="6"/>
        </w:numPr>
        <w:ind w:left="360"/>
      </w:pPr>
      <w:r w:rsidRPr="00676A74">
        <w:t xml:space="preserve">Zhotovitel (příkazník) se zavazuje účastnit se na základě pozvánky objednatele (příkazce) všech jednání týkajících se předmětu smlouvy. </w:t>
      </w:r>
    </w:p>
    <w:p w:rsidR="00B45E45" w:rsidRPr="00676A74" w:rsidRDefault="00B45E45" w:rsidP="00A004D1">
      <w:pPr>
        <w:keepLines/>
        <w:numPr>
          <w:ilvl w:val="0"/>
          <w:numId w:val="6"/>
        </w:numPr>
        <w:ind w:left="360"/>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676A74" w:rsidRDefault="00B45E45" w:rsidP="00A004D1">
      <w:pPr>
        <w:keepLines/>
        <w:numPr>
          <w:ilvl w:val="0"/>
          <w:numId w:val="6"/>
        </w:numPr>
        <w:ind w:left="360"/>
      </w:pPr>
      <w:r w:rsidRPr="00676A74">
        <w:t>Zhotovitel je povinen poskytovat objednateli veškeré informace, doklady apod. písemnou formou.</w:t>
      </w:r>
    </w:p>
    <w:p w:rsidR="00B45E45" w:rsidRPr="00676A74" w:rsidRDefault="00B45E45" w:rsidP="00A004D1">
      <w:pPr>
        <w:keepLines/>
        <w:numPr>
          <w:ilvl w:val="0"/>
          <w:numId w:val="6"/>
        </w:numPr>
        <w:ind w:left="360"/>
      </w:pPr>
      <w:r w:rsidRPr="00676A74">
        <w:t>Ukáže-li se některé z ustanovení této smlouvy zdánlivým (nicotným), posoudí se vliv této vady na ostatní ustanovení smlouvy obdobně podle § 576</w:t>
      </w:r>
      <w:r w:rsidR="00144B80" w:rsidRPr="00676A74">
        <w:t xml:space="preserve"> </w:t>
      </w:r>
      <w:r w:rsidRPr="00676A74">
        <w:t xml:space="preserve">NOZ. </w:t>
      </w:r>
    </w:p>
    <w:p w:rsidR="00B45E45" w:rsidRPr="00676A74" w:rsidRDefault="00B45E45" w:rsidP="00A004D1">
      <w:pPr>
        <w:keepLines/>
        <w:numPr>
          <w:ilvl w:val="0"/>
          <w:numId w:val="6"/>
        </w:numPr>
        <w:ind w:left="360"/>
      </w:pPr>
      <w:r w:rsidRPr="00676A74">
        <w:t>Písemnosti se považují za doručené i v případě, že kterákoliv ze stran její doručení odmítne, či jinak znemožní.</w:t>
      </w:r>
    </w:p>
    <w:p w:rsidR="00B45E45" w:rsidRPr="00676A74" w:rsidRDefault="00B45E45" w:rsidP="00A004D1">
      <w:pPr>
        <w:keepLines/>
        <w:numPr>
          <w:ilvl w:val="0"/>
          <w:numId w:val="6"/>
        </w:numPr>
        <w:ind w:left="360"/>
      </w:pPr>
      <w:r w:rsidRPr="00676A74">
        <w:t xml:space="preserve">Vše, co bylo dohodnuto před uzavřením smlouvy je právně irelevantní a mezi stranami platí jen to, co je dohodnuto ve smlouvě. </w:t>
      </w:r>
    </w:p>
    <w:p w:rsidR="00833C90" w:rsidRDefault="00B45E45" w:rsidP="00D848C8">
      <w:pPr>
        <w:keepLines/>
        <w:numPr>
          <w:ilvl w:val="0"/>
          <w:numId w:val="6"/>
        </w:numPr>
        <w:ind w:left="360"/>
      </w:pPr>
      <w:r w:rsidRPr="00676A74">
        <w:t>Smlouva je vyhotovena ve čtyřech stejnopisech s platností originálu podepsaných oprávněnými zástupci smluvních stran, přičemž objednatel (příkazce) obdrží tři a zhotovitel (příkazník) jedno vyhotovení.</w:t>
      </w:r>
    </w:p>
    <w:p w:rsidR="00B45E45" w:rsidRPr="00833C90" w:rsidRDefault="00B45E45" w:rsidP="00D848C8">
      <w:pPr>
        <w:keepLines/>
        <w:numPr>
          <w:ilvl w:val="0"/>
          <w:numId w:val="6"/>
        </w:numPr>
        <w:ind w:left="360"/>
      </w:pPr>
      <w:r w:rsidRPr="00833C90">
        <w:rPr>
          <w:szCs w:val="22"/>
        </w:rPr>
        <w:t>Za objednatele (příkazce) je oprávněna jednat ve věcech technických zástupce odboru investi</w:t>
      </w:r>
      <w:r w:rsidR="0025513F" w:rsidRPr="00833C90">
        <w:rPr>
          <w:szCs w:val="22"/>
        </w:rPr>
        <w:t>čního Magistrátu města Ostravy:</w:t>
      </w:r>
      <w:r w:rsidR="00B86143" w:rsidRPr="00833C90">
        <w:rPr>
          <w:szCs w:val="22"/>
        </w:rPr>
        <w:t xml:space="preserve"> Ing. Radek Konečný</w:t>
      </w:r>
      <w:r w:rsidR="00E02F48" w:rsidRPr="00833C90">
        <w:rPr>
          <w:szCs w:val="22"/>
        </w:rPr>
        <w:t>,</w:t>
      </w:r>
      <w:r w:rsidRPr="00833C90">
        <w:rPr>
          <w:szCs w:val="22"/>
        </w:rPr>
        <w:t xml:space="preserve"> tel.: </w:t>
      </w:r>
      <w:r w:rsidR="00B86143" w:rsidRPr="00833C90">
        <w:rPr>
          <w:szCs w:val="22"/>
        </w:rPr>
        <w:t>+420 599 443 484</w:t>
      </w:r>
      <w:r w:rsidRPr="00833C90">
        <w:rPr>
          <w:szCs w:val="22"/>
        </w:rPr>
        <w:t xml:space="preserve">, e-mail: </w:t>
      </w:r>
      <w:r w:rsidR="00B86143" w:rsidRPr="00833C90">
        <w:rPr>
          <w:u w:val="single"/>
        </w:rPr>
        <w:t>rkonecny@ostrava.cz</w:t>
      </w:r>
      <w:r w:rsidR="00E02F48" w:rsidRPr="00676A74">
        <w:t xml:space="preserve"> </w:t>
      </w:r>
      <w:r w:rsidRPr="00833C90">
        <w:rPr>
          <w:szCs w:val="22"/>
        </w:rPr>
        <w:t>popř. jiný zaměstnanec určený vedoucím odboru investičního.</w:t>
      </w:r>
    </w:p>
    <w:p w:rsidR="00FC0479" w:rsidRDefault="00B45E45" w:rsidP="00FC0479">
      <w:pPr>
        <w:keepLines/>
        <w:numPr>
          <w:ilvl w:val="0"/>
          <w:numId w:val="6"/>
        </w:numPr>
        <w:ind w:left="360"/>
      </w:pPr>
      <w:r w:rsidRPr="00676A74">
        <w:t>Osoby podepisující tuto smlouvu svým podpisem stvrzují platnost je</w:t>
      </w:r>
      <w:r w:rsidR="00637E71">
        <w:t>dnatelských oprávnění.</w:t>
      </w:r>
    </w:p>
    <w:p w:rsidR="00FC0479" w:rsidRDefault="00FC0479" w:rsidP="00FC0479">
      <w:pPr>
        <w:keepLines/>
      </w:pPr>
    </w:p>
    <w:p w:rsidR="00FC0479" w:rsidRDefault="00FC0479" w:rsidP="00FC0479">
      <w:pPr>
        <w:keepLines/>
      </w:pPr>
    </w:p>
    <w:p w:rsidR="00FC0479" w:rsidRDefault="00FC0479" w:rsidP="00FC0479">
      <w:pPr>
        <w:keepLines/>
      </w:pPr>
    </w:p>
    <w:p w:rsidR="00FC0479" w:rsidRDefault="00FC0479" w:rsidP="00FC0479">
      <w:pPr>
        <w:keepLines/>
      </w:pPr>
    </w:p>
    <w:p w:rsidR="00FC0479" w:rsidRDefault="00FC0479" w:rsidP="00FC0479">
      <w:pPr>
        <w:keepLines/>
      </w:pPr>
    </w:p>
    <w:p w:rsidR="00FC0479" w:rsidRDefault="00FC0479" w:rsidP="00FC0479">
      <w:pPr>
        <w:keepLines/>
      </w:pPr>
    </w:p>
    <w:p w:rsidR="00FC0479" w:rsidRDefault="00FC0479" w:rsidP="00FC0479">
      <w:pPr>
        <w:keepLines/>
      </w:pPr>
    </w:p>
    <w:p w:rsidR="00FC0479" w:rsidRPr="00676A74" w:rsidRDefault="00FC0479" w:rsidP="00FC0479">
      <w:pPr>
        <w:keepLines/>
      </w:pPr>
    </w:p>
    <w:p w:rsidR="00B45E45" w:rsidRPr="00676A74" w:rsidRDefault="00B45E45" w:rsidP="00A004D1">
      <w:pPr>
        <w:keepLines/>
        <w:numPr>
          <w:ilvl w:val="0"/>
          <w:numId w:val="6"/>
        </w:numPr>
        <w:ind w:left="360"/>
      </w:pPr>
      <w:r w:rsidRPr="00676A74">
        <w:t xml:space="preserve">Nedílnou součástí této smlouvy jsou: </w:t>
      </w:r>
    </w:p>
    <w:p w:rsidR="00B45E45" w:rsidRPr="00676A74" w:rsidRDefault="00B45E45" w:rsidP="00A004D1">
      <w:pPr>
        <w:keepLines/>
        <w:ind w:firstLine="360"/>
      </w:pPr>
      <w:r w:rsidRPr="00676A74">
        <w:t>Příloha č. 1</w:t>
      </w:r>
      <w:r w:rsidR="00CF2850">
        <w:t xml:space="preserve"> </w:t>
      </w:r>
      <w:r w:rsidRPr="00676A74">
        <w:t>- Plná moc</w:t>
      </w:r>
      <w:r w:rsidR="00CF2850">
        <w:tab/>
      </w:r>
      <w:r w:rsidR="00CF2850">
        <w:tab/>
      </w:r>
      <w:r w:rsidR="00CF2850">
        <w:tab/>
      </w:r>
      <w:r w:rsidR="00CF2850" w:rsidRPr="003F7679">
        <w:rPr>
          <w:rFonts w:ascii="Arial" w:hAnsi="Arial" w:cs="Arial"/>
          <w:b/>
          <w:i/>
          <w:sz w:val="20"/>
          <w:szCs w:val="22"/>
          <w:highlight w:val="yellow"/>
        </w:rPr>
        <w:t>(doplní uchazeč)</w:t>
      </w:r>
    </w:p>
    <w:p w:rsidR="00CD1172" w:rsidRDefault="00B656BE" w:rsidP="00FC0479">
      <w:pPr>
        <w:keepLines/>
        <w:ind w:firstLine="360"/>
        <w:rPr>
          <w:rFonts w:ascii="Arial" w:hAnsi="Arial" w:cs="Arial"/>
          <w:b/>
          <w:i/>
          <w:sz w:val="20"/>
          <w:szCs w:val="22"/>
        </w:rPr>
      </w:pPr>
      <w:r w:rsidRPr="00676A74">
        <w:t>Příloha č. 2</w:t>
      </w:r>
      <w:r w:rsidR="00CF2850">
        <w:t xml:space="preserve"> –</w:t>
      </w:r>
      <w:r w:rsidRPr="00676A74">
        <w:t xml:space="preserve"> Prohlášení</w:t>
      </w:r>
      <w:r w:rsidR="00CF2850">
        <w:tab/>
      </w:r>
      <w:r w:rsidR="00CF2850">
        <w:tab/>
      </w:r>
      <w:r w:rsidR="00CF2850">
        <w:tab/>
      </w:r>
      <w:r w:rsidR="00CF2850" w:rsidRPr="003F7679">
        <w:rPr>
          <w:rFonts w:ascii="Arial" w:hAnsi="Arial" w:cs="Arial"/>
          <w:b/>
          <w:i/>
          <w:sz w:val="20"/>
          <w:szCs w:val="22"/>
          <w:highlight w:val="yellow"/>
        </w:rPr>
        <w:t>(doplní uchazeč)</w:t>
      </w:r>
    </w:p>
    <w:p w:rsidR="00FC0479" w:rsidRPr="00FC0479" w:rsidRDefault="00FC0479" w:rsidP="00FC0479">
      <w:pPr>
        <w:keepLines/>
        <w:ind w:firstLine="360"/>
      </w:pPr>
    </w:p>
    <w:p w:rsidR="00763F0A" w:rsidRPr="00225580" w:rsidRDefault="00763F0A" w:rsidP="00A004D1">
      <w:pPr>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A004D1">
      <w:pPr>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A004D1">
      <w:pPr>
        <w:keepLines/>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A004D1">
      <w:pPr>
        <w:keepLines/>
        <w:tabs>
          <w:tab w:val="left" w:pos="0"/>
          <w:tab w:val="left" w:leader="underscore" w:pos="4706"/>
          <w:tab w:val="left" w:pos="4990"/>
          <w:tab w:val="left" w:leader="underscore" w:pos="9639"/>
        </w:tabs>
        <w:spacing w:before="240" w:after="24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rsidR="008C07BD" w:rsidRDefault="008C07BD" w:rsidP="00A004D1">
      <w:pPr>
        <w:keepLines/>
        <w:tabs>
          <w:tab w:val="left" w:pos="0"/>
          <w:tab w:val="left" w:leader="underscore" w:pos="4706"/>
          <w:tab w:val="left" w:pos="4990"/>
          <w:tab w:val="left" w:leader="underscore" w:pos="9639"/>
        </w:tabs>
        <w:rPr>
          <w:szCs w:val="22"/>
        </w:rPr>
      </w:pPr>
    </w:p>
    <w:p w:rsidR="00FC0479" w:rsidRDefault="00FC0479" w:rsidP="00A004D1">
      <w:pPr>
        <w:keepLines/>
        <w:tabs>
          <w:tab w:val="left" w:pos="0"/>
          <w:tab w:val="left" w:leader="underscore" w:pos="4706"/>
          <w:tab w:val="left" w:pos="4990"/>
          <w:tab w:val="left" w:leader="underscore" w:pos="9639"/>
        </w:tabs>
        <w:rPr>
          <w:szCs w:val="22"/>
        </w:rPr>
      </w:pPr>
    </w:p>
    <w:p w:rsidR="00FC0479" w:rsidRDefault="00FC0479" w:rsidP="00A004D1">
      <w:pPr>
        <w:keepLines/>
        <w:tabs>
          <w:tab w:val="left" w:pos="0"/>
          <w:tab w:val="left" w:leader="underscore" w:pos="4706"/>
          <w:tab w:val="left" w:pos="4990"/>
          <w:tab w:val="left" w:leader="underscore" w:pos="9639"/>
        </w:tabs>
        <w:rPr>
          <w:szCs w:val="22"/>
        </w:rPr>
      </w:pPr>
    </w:p>
    <w:p w:rsidR="00FC0479" w:rsidRDefault="00FC0479" w:rsidP="00A004D1">
      <w:pPr>
        <w:keepLines/>
        <w:tabs>
          <w:tab w:val="left" w:pos="0"/>
          <w:tab w:val="left" w:leader="underscore" w:pos="4706"/>
          <w:tab w:val="left" w:pos="4990"/>
          <w:tab w:val="left" w:leader="underscore" w:pos="9639"/>
        </w:tabs>
        <w:rPr>
          <w:szCs w:val="22"/>
        </w:rPr>
      </w:pPr>
    </w:p>
    <w:p w:rsidR="00FC0479" w:rsidRDefault="00FC0479" w:rsidP="00A004D1">
      <w:pPr>
        <w:keepLines/>
        <w:tabs>
          <w:tab w:val="left" w:pos="0"/>
          <w:tab w:val="left" w:leader="underscore" w:pos="4706"/>
          <w:tab w:val="left" w:pos="4990"/>
          <w:tab w:val="left" w:leader="underscore" w:pos="9639"/>
        </w:tabs>
        <w:rPr>
          <w:szCs w:val="22"/>
        </w:rPr>
      </w:pPr>
    </w:p>
    <w:p w:rsidR="00FC0479" w:rsidRDefault="00FC0479" w:rsidP="00A004D1">
      <w:pPr>
        <w:keepLines/>
        <w:tabs>
          <w:tab w:val="left" w:pos="0"/>
          <w:tab w:val="left" w:leader="underscore" w:pos="4706"/>
          <w:tab w:val="left" w:pos="4990"/>
          <w:tab w:val="left" w:leader="underscore" w:pos="9639"/>
        </w:tabs>
        <w:rPr>
          <w:szCs w:val="22"/>
        </w:rPr>
      </w:pPr>
    </w:p>
    <w:p w:rsidR="00763F0A" w:rsidRPr="005E4788" w:rsidRDefault="00763F0A" w:rsidP="00A004D1">
      <w:pPr>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A004D1">
      <w:pPr>
        <w:keepLines/>
        <w:tabs>
          <w:tab w:val="left" w:pos="0"/>
          <w:tab w:val="left" w:pos="4990"/>
        </w:tabs>
        <w:spacing w:before="120"/>
        <w:rPr>
          <w:b/>
          <w:szCs w:val="22"/>
        </w:rPr>
      </w:pPr>
      <w:r w:rsidRPr="00225580">
        <w:rPr>
          <w:rFonts w:ascii="Arial" w:hAnsi="Arial" w:cs="Arial"/>
          <w:b/>
          <w:sz w:val="20"/>
        </w:rPr>
        <w:t xml:space="preserve">Ing. </w:t>
      </w:r>
      <w:r w:rsidR="002D5CB8">
        <w:rPr>
          <w:rFonts w:ascii="Arial" w:hAnsi="Arial" w:cs="Arial"/>
          <w:b/>
          <w:sz w:val="20"/>
        </w:rPr>
        <w:t>Břetislav Riger</w:t>
      </w:r>
      <w:r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Pr>
          <w:b/>
          <w:szCs w:val="22"/>
        </w:rPr>
        <w:t xml:space="preserve"> </w:t>
      </w:r>
      <w:r w:rsidRPr="003F7679">
        <w:rPr>
          <w:rFonts w:ascii="Arial" w:hAnsi="Arial" w:cs="Arial"/>
          <w:b/>
          <w:i/>
          <w:sz w:val="20"/>
          <w:szCs w:val="22"/>
          <w:highlight w:val="yellow"/>
        </w:rPr>
        <w:t>(doplní</w:t>
      </w:r>
      <w:proofErr w:type="gramEnd"/>
      <w:r w:rsidRPr="003F7679">
        <w:rPr>
          <w:rFonts w:ascii="Arial" w:hAnsi="Arial" w:cs="Arial"/>
          <w:b/>
          <w:i/>
          <w:sz w:val="20"/>
          <w:szCs w:val="22"/>
          <w:highlight w:val="yellow"/>
        </w:rPr>
        <w:t xml:space="preserve"> uchazeč)</w:t>
      </w:r>
    </w:p>
    <w:p w:rsidR="002D5CB8" w:rsidRDefault="002D5CB8" w:rsidP="00A004D1">
      <w:pPr>
        <w:keepLines/>
        <w:tabs>
          <w:tab w:val="left" w:pos="0"/>
          <w:tab w:val="left" w:pos="4990"/>
        </w:tabs>
      </w:pPr>
      <w:r>
        <w:t xml:space="preserve">náměstek </w:t>
      </w:r>
      <w:r w:rsidR="00AE208B">
        <w:t>primátor</w:t>
      </w:r>
      <w:r>
        <w:t>a</w:t>
      </w:r>
    </w:p>
    <w:p w:rsidR="007A1000" w:rsidRDefault="002D5CB8" w:rsidP="00A004D1">
      <w:pPr>
        <w:keepLines/>
        <w:tabs>
          <w:tab w:val="left" w:pos="0"/>
          <w:tab w:val="left" w:pos="4990"/>
        </w:tabs>
        <w:rPr>
          <w:rFonts w:cs="Arial"/>
          <w:b/>
        </w:rPr>
      </w:pPr>
      <w:r>
        <w:t>na základě plné moci</w:t>
      </w:r>
      <w:r w:rsidR="00763F0A" w:rsidRPr="005E4788">
        <w:tab/>
      </w:r>
      <w:r w:rsidR="00904BDD">
        <w:t>……….</w:t>
      </w:r>
    </w:p>
    <w:p w:rsidR="00DB6EC7" w:rsidRDefault="00DB6EC7" w:rsidP="00A004D1">
      <w:pPr>
        <w:keepLines/>
        <w:tabs>
          <w:tab w:val="left" w:pos="0"/>
          <w:tab w:val="left" w:pos="4990"/>
        </w:tabs>
        <w:sectPr w:rsidR="00DB6EC7" w:rsidSect="008C389C">
          <w:headerReference w:type="default" r:id="rId11"/>
          <w:footerReference w:type="default" r:id="rId12"/>
          <w:type w:val="continuous"/>
          <w:pgSz w:w="11906" w:h="16838" w:code="9"/>
          <w:pgMar w:top="1440" w:right="1077" w:bottom="1276" w:left="1077" w:header="709" w:footer="663" w:gutter="0"/>
          <w:cols w:space="708"/>
          <w:docGrid w:linePitch="360"/>
        </w:sectPr>
      </w:pPr>
    </w:p>
    <w:p w:rsidR="004D3ACA" w:rsidRDefault="004D3ACA" w:rsidP="00A004D1">
      <w:pPr>
        <w:pStyle w:val="Nzev"/>
        <w:keepLines/>
        <w:ind w:firstLine="709"/>
        <w:jc w:val="right"/>
        <w:rPr>
          <w:b w:val="0"/>
          <w:bCs w:val="0"/>
          <w:color w:val="000000"/>
          <w:sz w:val="22"/>
          <w:szCs w:val="22"/>
        </w:rPr>
      </w:pPr>
      <w:r>
        <w:rPr>
          <w:b w:val="0"/>
          <w:bCs w:val="0"/>
          <w:color w:val="000000"/>
          <w:sz w:val="22"/>
          <w:szCs w:val="22"/>
        </w:rPr>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2D5CB8" w:rsidRPr="004E47A3" w:rsidRDefault="002D5CB8" w:rsidP="00A004D1">
      <w:pPr>
        <w:pStyle w:val="Nzev"/>
        <w:keepLines/>
        <w:ind w:firstLine="709"/>
        <w:jc w:val="right"/>
        <w:rPr>
          <w:b w:val="0"/>
          <w:bCs w:val="0"/>
          <w:color w:val="000000"/>
          <w:sz w:val="22"/>
          <w:szCs w:val="22"/>
        </w:rPr>
      </w:pPr>
    </w:p>
    <w:p w:rsidR="00643D52" w:rsidRPr="00643D52" w:rsidRDefault="002D5CB8" w:rsidP="00A004D1">
      <w:pPr>
        <w:keepLines/>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A004D1">
      <w:pPr>
        <w:keepLines/>
        <w:rPr>
          <w:rFonts w:ascii="Arial" w:hAnsi="Arial" w:cs="Arial"/>
          <w:b/>
          <w:sz w:val="28"/>
          <w:szCs w:val="28"/>
        </w:rPr>
      </w:pPr>
      <w:r w:rsidRPr="00643D52">
        <w:br/>
      </w:r>
      <w:r w:rsidR="00850EF9" w:rsidRPr="00643D52">
        <w:rPr>
          <w:rFonts w:ascii="Arial" w:hAnsi="Arial" w:cs="Arial"/>
          <w:b/>
          <w:sz w:val="28"/>
          <w:szCs w:val="28"/>
        </w:rPr>
        <w:t xml:space="preserve">ke smlouvě </w:t>
      </w:r>
      <w:proofErr w:type="gramStart"/>
      <w:r w:rsidR="00850EF9" w:rsidRPr="00643D52">
        <w:rPr>
          <w:rFonts w:ascii="Arial" w:hAnsi="Arial" w:cs="Arial"/>
          <w:b/>
          <w:sz w:val="28"/>
          <w:szCs w:val="28"/>
        </w:rPr>
        <w:t>č. ......../</w:t>
      </w:r>
      <w:r w:rsidRPr="00643D52">
        <w:rPr>
          <w:rFonts w:ascii="Arial" w:hAnsi="Arial" w:cs="Arial"/>
          <w:b/>
          <w:sz w:val="28"/>
          <w:szCs w:val="28"/>
        </w:rPr>
        <w:t>2016/OI/VZKÚ</w:t>
      </w:r>
      <w:proofErr w:type="gramEnd"/>
      <w:r w:rsidR="002D5CB8" w:rsidRPr="00643D52">
        <w:rPr>
          <w:rFonts w:ascii="Arial" w:hAnsi="Arial" w:cs="Arial"/>
          <w:b/>
          <w:sz w:val="28"/>
          <w:szCs w:val="28"/>
        </w:rPr>
        <w:t xml:space="preserve"> </w:t>
      </w:r>
      <w:r w:rsidR="00850EF9" w:rsidRPr="00643D52">
        <w:rPr>
          <w:rFonts w:ascii="Arial" w:hAnsi="Arial" w:cs="Arial"/>
          <w:b/>
          <w:sz w:val="28"/>
          <w:szCs w:val="28"/>
        </w:rPr>
        <w:t>na inženýrskou činnost pro zajištění pravomocn</w:t>
      </w:r>
      <w:r w:rsidR="00B86143">
        <w:rPr>
          <w:rFonts w:ascii="Arial" w:hAnsi="Arial" w:cs="Arial"/>
          <w:b/>
          <w:sz w:val="28"/>
          <w:szCs w:val="28"/>
        </w:rPr>
        <w:t>ých</w:t>
      </w:r>
      <w:r w:rsidR="00850EF9" w:rsidRPr="00643D52">
        <w:rPr>
          <w:rFonts w:ascii="Arial" w:hAnsi="Arial" w:cs="Arial"/>
          <w:b/>
          <w:sz w:val="28"/>
          <w:szCs w:val="28"/>
        </w:rPr>
        <w:t xml:space="preserve"> </w:t>
      </w:r>
      <w:r w:rsidR="009F29D5" w:rsidRPr="00643D52">
        <w:rPr>
          <w:rFonts w:ascii="Arial" w:hAnsi="Arial" w:cs="Arial"/>
          <w:b/>
          <w:sz w:val="28"/>
          <w:szCs w:val="28"/>
        </w:rPr>
        <w:t>územní</w:t>
      </w:r>
      <w:r w:rsidR="00B86143">
        <w:rPr>
          <w:rFonts w:ascii="Arial" w:hAnsi="Arial" w:cs="Arial"/>
          <w:b/>
          <w:sz w:val="28"/>
          <w:szCs w:val="28"/>
        </w:rPr>
        <w:t>ch</w:t>
      </w:r>
      <w:r w:rsidR="009F29D5" w:rsidRPr="00643D52">
        <w:rPr>
          <w:rFonts w:ascii="Arial" w:hAnsi="Arial" w:cs="Arial"/>
          <w:b/>
          <w:sz w:val="28"/>
          <w:szCs w:val="28"/>
        </w:rPr>
        <w:t xml:space="preserve"> rozhodnutí </w:t>
      </w:r>
      <w:r w:rsidR="00B819DD" w:rsidRPr="00643D52">
        <w:rPr>
          <w:rFonts w:ascii="Arial" w:hAnsi="Arial" w:cs="Arial"/>
          <w:b/>
          <w:sz w:val="28"/>
          <w:szCs w:val="28"/>
        </w:rPr>
        <w:t xml:space="preserve">a </w:t>
      </w:r>
      <w:r w:rsidR="00015658" w:rsidRPr="00643D52">
        <w:rPr>
          <w:rFonts w:ascii="Arial" w:hAnsi="Arial" w:cs="Arial"/>
          <w:b/>
          <w:sz w:val="28"/>
          <w:szCs w:val="28"/>
        </w:rPr>
        <w:t>všech stavebních</w:t>
      </w:r>
      <w:r w:rsidR="00B819DD" w:rsidRPr="00643D52">
        <w:rPr>
          <w:rFonts w:ascii="Arial" w:hAnsi="Arial" w:cs="Arial"/>
          <w:b/>
          <w:sz w:val="28"/>
          <w:szCs w:val="28"/>
        </w:rPr>
        <w:t xml:space="preserve"> povolení</w:t>
      </w:r>
      <w:r w:rsidR="00B86143">
        <w:rPr>
          <w:rFonts w:ascii="Arial" w:hAnsi="Arial" w:cs="Arial"/>
          <w:b/>
          <w:sz w:val="28"/>
          <w:szCs w:val="28"/>
        </w:rPr>
        <w:t xml:space="preserve"> </w:t>
      </w:r>
      <w:r w:rsidR="00CD1172" w:rsidRPr="00CD1172">
        <w:rPr>
          <w:rFonts w:ascii="Arial" w:hAnsi="Arial" w:cs="Arial"/>
          <w:b/>
          <w:sz w:val="28"/>
          <w:szCs w:val="28"/>
        </w:rPr>
        <w:t xml:space="preserve">v rámci </w:t>
      </w:r>
      <w:r w:rsidR="00B86143">
        <w:rPr>
          <w:rFonts w:ascii="Arial" w:hAnsi="Arial" w:cs="Arial"/>
          <w:b/>
          <w:sz w:val="28"/>
          <w:szCs w:val="28"/>
        </w:rPr>
        <w:t>akce „</w:t>
      </w:r>
      <w:r w:rsidR="00833C90">
        <w:rPr>
          <w:rFonts w:ascii="Arial" w:hAnsi="Arial" w:cs="Arial"/>
          <w:b/>
          <w:sz w:val="28"/>
          <w:szCs w:val="28"/>
        </w:rPr>
        <w:t>Zpřístupnění školských příspěvkových organizací zřízených SMO imobilním osobám</w:t>
      </w:r>
      <w:r w:rsidR="00B86143">
        <w:rPr>
          <w:rFonts w:ascii="Arial" w:hAnsi="Arial" w:cs="Arial"/>
          <w:b/>
          <w:sz w:val="28"/>
          <w:szCs w:val="28"/>
        </w:rPr>
        <w:t xml:space="preserve">“, </w:t>
      </w:r>
      <w:r w:rsidR="002D5CB8" w:rsidRPr="00643D52">
        <w:rPr>
          <w:rFonts w:ascii="Arial" w:hAnsi="Arial" w:cs="Arial"/>
          <w:b/>
          <w:sz w:val="28"/>
          <w:szCs w:val="28"/>
        </w:rPr>
        <w:t>obec Ostrava.</w:t>
      </w:r>
    </w:p>
    <w:p w:rsidR="001D2B2F" w:rsidRDefault="001D2B2F" w:rsidP="00A004D1">
      <w:pPr>
        <w:keepLines/>
        <w:tabs>
          <w:tab w:val="left" w:pos="1276"/>
        </w:tabs>
        <w:ind w:left="1276" w:hanging="1276"/>
        <w:rPr>
          <w:b/>
          <w:color w:val="000000"/>
          <w:szCs w:val="22"/>
        </w:rPr>
      </w:pPr>
    </w:p>
    <w:p w:rsidR="00B819DD" w:rsidRPr="00DF6FFC" w:rsidRDefault="00B819DD" w:rsidP="00A004D1">
      <w:pPr>
        <w:keepLines/>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rsidR="00B819DD" w:rsidRDefault="00B819DD" w:rsidP="00A004D1">
      <w:pPr>
        <w:pStyle w:val="Zhlav"/>
        <w:keepLines/>
        <w:tabs>
          <w:tab w:val="left" w:pos="1276"/>
        </w:tabs>
        <w:ind w:left="1418" w:hanging="1418"/>
        <w:rPr>
          <w:szCs w:val="22"/>
        </w:rPr>
      </w:pPr>
      <w:r w:rsidRPr="00DF6FFC">
        <w:rPr>
          <w:szCs w:val="22"/>
        </w:rPr>
        <w:tab/>
      </w:r>
      <w:r w:rsidRPr="00DF6FFC">
        <w:rPr>
          <w:szCs w:val="22"/>
        </w:rPr>
        <w:tab/>
        <w:t>IČO: 00845451</w:t>
      </w:r>
    </w:p>
    <w:p w:rsidR="00B819DD" w:rsidRDefault="00B819DD" w:rsidP="00A004D1">
      <w:pPr>
        <w:pStyle w:val="Zhlav"/>
        <w:keepLines/>
        <w:tabs>
          <w:tab w:val="left" w:pos="1276"/>
        </w:tabs>
        <w:ind w:left="1418" w:hanging="1418"/>
        <w:rPr>
          <w:szCs w:val="22"/>
        </w:rPr>
      </w:pPr>
      <w:r>
        <w:rPr>
          <w:szCs w:val="22"/>
        </w:rPr>
        <w:tab/>
      </w:r>
      <w:r>
        <w:rPr>
          <w:szCs w:val="22"/>
        </w:rPr>
        <w:tab/>
      </w:r>
      <w:r w:rsidRPr="00DF6FFC">
        <w:rPr>
          <w:szCs w:val="22"/>
        </w:rPr>
        <w:t xml:space="preserve">zastoupeno: Ing. </w:t>
      </w:r>
      <w:r w:rsidR="002D5CB8">
        <w:rPr>
          <w:szCs w:val="22"/>
        </w:rPr>
        <w:t xml:space="preserve">Břetislavem </w:t>
      </w:r>
      <w:proofErr w:type="spellStart"/>
      <w:r w:rsidR="002D5CB8">
        <w:rPr>
          <w:szCs w:val="22"/>
        </w:rPr>
        <w:t>Rigerem</w:t>
      </w:r>
      <w:proofErr w:type="spellEnd"/>
      <w:r w:rsidR="00AE208B">
        <w:rPr>
          <w:szCs w:val="22"/>
        </w:rPr>
        <w:t xml:space="preserve">, </w:t>
      </w:r>
      <w:r w:rsidR="002D5CB8">
        <w:rPr>
          <w:szCs w:val="22"/>
        </w:rPr>
        <w:t xml:space="preserve">náměstkem </w:t>
      </w:r>
      <w:r w:rsidR="00AE208B">
        <w:rPr>
          <w:szCs w:val="22"/>
        </w:rPr>
        <w:t>primátor</w:t>
      </w:r>
      <w:r w:rsidR="002D5CB8">
        <w:rPr>
          <w:szCs w:val="22"/>
        </w:rPr>
        <w:t>a</w:t>
      </w:r>
      <w:r>
        <w:rPr>
          <w:szCs w:val="22"/>
        </w:rPr>
        <w:tab/>
        <w:t xml:space="preserve">   </w:t>
      </w:r>
    </w:p>
    <w:p w:rsidR="00B819DD" w:rsidRDefault="00B819DD" w:rsidP="00A004D1">
      <w:pPr>
        <w:pStyle w:val="Zhlav"/>
        <w:keepLines/>
        <w:tabs>
          <w:tab w:val="left" w:pos="1276"/>
        </w:tabs>
        <w:ind w:left="1276" w:hanging="1276"/>
        <w:rPr>
          <w:szCs w:val="22"/>
        </w:rPr>
      </w:pPr>
    </w:p>
    <w:p w:rsidR="00B819DD" w:rsidRPr="00DF6FFC" w:rsidRDefault="00B819DD" w:rsidP="00A004D1">
      <w:pPr>
        <w:keepLines/>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Pr="003F7679">
        <w:rPr>
          <w:rFonts w:ascii="Arial" w:hAnsi="Arial" w:cs="Arial"/>
          <w:b/>
          <w:i/>
          <w:sz w:val="20"/>
          <w:highlight w:val="yellow"/>
        </w:rPr>
        <w:t>(doplní uchazeč)</w:t>
      </w:r>
    </w:p>
    <w:p w:rsidR="00B819DD" w:rsidRPr="00DF6FFC" w:rsidRDefault="00B819DD" w:rsidP="00A004D1">
      <w:pPr>
        <w:keepLines/>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A004D1">
      <w:pPr>
        <w:keepLines/>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A004D1">
      <w:pPr>
        <w:keepLines/>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A004D1">
      <w:pPr>
        <w:pStyle w:val="Zhlav"/>
        <w:keepLines/>
        <w:tabs>
          <w:tab w:val="left" w:pos="1276"/>
        </w:tabs>
        <w:ind w:left="1276" w:hanging="1276"/>
        <w:rPr>
          <w:szCs w:val="22"/>
        </w:rPr>
      </w:pPr>
    </w:p>
    <w:p w:rsidR="00850EF9" w:rsidRPr="002A4676" w:rsidRDefault="005F6F61" w:rsidP="00A004D1">
      <w:pPr>
        <w:pStyle w:val="Zkladntextodsazen-slo"/>
        <w:keepLines/>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A004D1">
      <w:pPr>
        <w:pStyle w:val="BodyText21"/>
        <w:keepLines/>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D402A">
        <w:rPr>
          <w:color w:val="000000"/>
          <w:sz w:val="22"/>
          <w:szCs w:val="22"/>
        </w:rPr>
        <w:br/>
      </w:r>
      <w:r w:rsidRPr="002A4676">
        <w:rPr>
          <w:color w:val="000000"/>
          <w:sz w:val="22"/>
          <w:szCs w:val="22"/>
        </w:rPr>
        <w:t xml:space="preserve">za </w:t>
      </w:r>
      <w:r w:rsidR="00DF0634" w:rsidRPr="002A4676">
        <w:rPr>
          <w:szCs w:val="22"/>
        </w:rPr>
        <w:t>příkazce</w:t>
      </w:r>
      <w:r w:rsidRPr="002A4676">
        <w:rPr>
          <w:color w:val="000000"/>
          <w:sz w:val="22"/>
          <w:szCs w:val="22"/>
        </w:rPr>
        <w:t xml:space="preserve"> písemnosti,</w:t>
      </w:r>
    </w:p>
    <w:p w:rsidR="00850EF9" w:rsidRPr="002A4676" w:rsidRDefault="00850EF9" w:rsidP="00A004D1">
      <w:pPr>
        <w:pStyle w:val="BodyText21"/>
        <w:keepLines/>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D402A">
        <w:rPr>
          <w:color w:val="000000"/>
          <w:sz w:val="22"/>
          <w:szCs w:val="22"/>
        </w:rPr>
        <w:br/>
      </w:r>
      <w:r w:rsidRPr="002A4676">
        <w:rPr>
          <w:color w:val="000000"/>
          <w:sz w:val="22"/>
          <w:szCs w:val="22"/>
        </w:rPr>
        <w:t>za účelem uzavření smlouvy bez práva tyto uzavírat.</w:t>
      </w:r>
    </w:p>
    <w:p w:rsidR="00850EF9" w:rsidRPr="00967DF2" w:rsidRDefault="00850EF9" w:rsidP="00A004D1">
      <w:pPr>
        <w:keepLines/>
        <w:rPr>
          <w:b/>
          <w:color w:val="000000"/>
          <w:szCs w:val="22"/>
        </w:rPr>
      </w:pPr>
    </w:p>
    <w:p w:rsidR="00850EF9" w:rsidRDefault="00850EF9" w:rsidP="00B86143">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w:t>
      </w:r>
      <w:r w:rsidR="009D402A">
        <w:br/>
      </w:r>
      <w:r w:rsidRPr="00967DF2">
        <w:t xml:space="preserve">do vydání </w:t>
      </w:r>
      <w:r w:rsidR="00BE11E2">
        <w:t xml:space="preserve">všech </w:t>
      </w:r>
      <w:r w:rsidRPr="00967DF2">
        <w:t>pravomocn</w:t>
      </w:r>
      <w:r w:rsidR="00BE11E2">
        <w:t>ých</w:t>
      </w:r>
      <w:r w:rsidRPr="00967DF2">
        <w:t xml:space="preserve"> </w:t>
      </w:r>
      <w:r w:rsidR="00B819DD">
        <w:t>stavební</w:t>
      </w:r>
      <w:r w:rsidR="00BE11E2">
        <w:t>ch</w:t>
      </w:r>
      <w:r w:rsidR="00B819DD">
        <w:t xml:space="preserve"> povolení</w:t>
      </w:r>
      <w:r w:rsidR="00EC6C92" w:rsidRPr="00967DF2">
        <w:t xml:space="preserve"> </w:t>
      </w:r>
      <w:r w:rsidR="00CD1172" w:rsidRPr="00CD1172">
        <w:t xml:space="preserve">v rámci </w:t>
      </w:r>
      <w:r w:rsidR="00B86143">
        <w:t>akce „</w:t>
      </w:r>
      <w:r w:rsidR="00833C90">
        <w:t>Zpřístupnění školských příspěvkových organizací zřízených SMO imobilním osobám</w:t>
      </w:r>
      <w:r w:rsidR="00B86143">
        <w:t>“,</w:t>
      </w:r>
      <w:r w:rsidR="00B86143" w:rsidRPr="00B86143">
        <w:t xml:space="preserve"> </w:t>
      </w:r>
      <w:r w:rsidR="002D5CB8" w:rsidRPr="002D5CB8">
        <w:t>obec Ostrava.</w:t>
      </w:r>
    </w:p>
    <w:p w:rsidR="002D5CB8" w:rsidRPr="002D5CB8" w:rsidRDefault="002D5CB8" w:rsidP="00A004D1">
      <w:pPr>
        <w:pStyle w:val="Zkladntextodsazen-slo"/>
        <w:keepLines/>
        <w:numPr>
          <w:ilvl w:val="0"/>
          <w:numId w:val="0"/>
        </w:numPr>
        <w:ind w:left="284"/>
      </w:pPr>
    </w:p>
    <w:p w:rsidR="00850EF9" w:rsidRDefault="00850EF9" w:rsidP="00A004D1">
      <w:pPr>
        <w:keepLines/>
        <w:rPr>
          <w:szCs w:val="22"/>
        </w:rPr>
      </w:pPr>
      <w:r w:rsidRPr="006A2820">
        <w:rPr>
          <w:szCs w:val="22"/>
        </w:rPr>
        <w:t>V Ostravě dne:</w:t>
      </w:r>
    </w:p>
    <w:p w:rsidR="00B819DD" w:rsidRPr="006A2820" w:rsidRDefault="00B819DD" w:rsidP="00A004D1">
      <w:pPr>
        <w:pStyle w:val="Zhlav"/>
        <w:keepLines/>
        <w:tabs>
          <w:tab w:val="left" w:pos="708"/>
        </w:tabs>
        <w:rPr>
          <w:szCs w:val="22"/>
        </w:rPr>
      </w:pPr>
    </w:p>
    <w:p w:rsidR="00850EF9" w:rsidRPr="006A2820" w:rsidRDefault="00850EF9" w:rsidP="00A004D1">
      <w:pPr>
        <w:pStyle w:val="Zhlav"/>
        <w:keepLines/>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A004D1">
            <w:pPr>
              <w:keepLines/>
              <w:tabs>
                <w:tab w:val="left" w:pos="5103"/>
              </w:tabs>
              <w:jc w:val="center"/>
              <w:rPr>
                <w:szCs w:val="22"/>
              </w:rPr>
            </w:pPr>
          </w:p>
        </w:tc>
        <w:tc>
          <w:tcPr>
            <w:tcW w:w="2488" w:type="dxa"/>
          </w:tcPr>
          <w:p w:rsidR="00850EF9" w:rsidRPr="006A2820" w:rsidRDefault="00850EF9" w:rsidP="00A004D1">
            <w:pPr>
              <w:keepLines/>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A004D1">
            <w:pPr>
              <w:keepLines/>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A004D1">
            <w:pPr>
              <w:keepLines/>
              <w:tabs>
                <w:tab w:val="left" w:pos="5103"/>
              </w:tabs>
              <w:jc w:val="center"/>
              <w:rPr>
                <w:szCs w:val="22"/>
              </w:rPr>
            </w:pPr>
          </w:p>
        </w:tc>
        <w:tc>
          <w:tcPr>
            <w:tcW w:w="2488" w:type="dxa"/>
          </w:tcPr>
          <w:p w:rsidR="00850EF9" w:rsidRPr="006A2820" w:rsidRDefault="00850EF9" w:rsidP="00A004D1">
            <w:pPr>
              <w:keepLines/>
              <w:tabs>
                <w:tab w:val="left" w:pos="5103"/>
              </w:tabs>
              <w:jc w:val="center"/>
              <w:rPr>
                <w:szCs w:val="22"/>
              </w:rPr>
            </w:pPr>
          </w:p>
        </w:tc>
        <w:tc>
          <w:tcPr>
            <w:tcW w:w="3960" w:type="dxa"/>
          </w:tcPr>
          <w:p w:rsidR="00850EF9" w:rsidRPr="003F7679" w:rsidRDefault="006D6ED9" w:rsidP="00A004D1">
            <w:pPr>
              <w:keepLines/>
              <w:tabs>
                <w:tab w:val="left" w:pos="5103"/>
              </w:tabs>
              <w:jc w:val="center"/>
              <w:rPr>
                <w:rFonts w:ascii="Arial" w:hAnsi="Arial" w:cs="Arial"/>
                <w:b/>
                <w:szCs w:val="22"/>
              </w:rPr>
            </w:pPr>
            <w:r w:rsidRPr="003F7679">
              <w:rPr>
                <w:rFonts w:ascii="Arial" w:hAnsi="Arial" w:cs="Arial"/>
                <w:b/>
                <w:sz w:val="20"/>
                <w:szCs w:val="22"/>
              </w:rPr>
              <w:t xml:space="preserve">Ing. </w:t>
            </w:r>
            <w:r w:rsidR="002D5CB8">
              <w:rPr>
                <w:rFonts w:ascii="Arial" w:hAnsi="Arial" w:cs="Arial"/>
                <w:b/>
                <w:sz w:val="20"/>
                <w:szCs w:val="22"/>
              </w:rPr>
              <w:t>Břetislav Riger</w:t>
            </w:r>
          </w:p>
        </w:tc>
      </w:tr>
      <w:tr w:rsidR="00850EF9" w:rsidRPr="006A2820" w:rsidTr="00850EF9">
        <w:tc>
          <w:tcPr>
            <w:tcW w:w="2126" w:type="dxa"/>
          </w:tcPr>
          <w:p w:rsidR="00850EF9" w:rsidRPr="006A2820" w:rsidRDefault="00850EF9" w:rsidP="00A004D1">
            <w:pPr>
              <w:keepLines/>
              <w:tabs>
                <w:tab w:val="left" w:pos="5103"/>
              </w:tabs>
              <w:jc w:val="center"/>
              <w:rPr>
                <w:szCs w:val="22"/>
              </w:rPr>
            </w:pPr>
          </w:p>
        </w:tc>
        <w:tc>
          <w:tcPr>
            <w:tcW w:w="2488" w:type="dxa"/>
          </w:tcPr>
          <w:p w:rsidR="00850EF9" w:rsidRPr="006A2820" w:rsidRDefault="00850EF9" w:rsidP="00A004D1">
            <w:pPr>
              <w:keepLines/>
              <w:tabs>
                <w:tab w:val="left" w:pos="5103"/>
              </w:tabs>
              <w:jc w:val="center"/>
              <w:rPr>
                <w:szCs w:val="22"/>
              </w:rPr>
            </w:pPr>
          </w:p>
        </w:tc>
        <w:tc>
          <w:tcPr>
            <w:tcW w:w="3960" w:type="dxa"/>
          </w:tcPr>
          <w:p w:rsidR="00850EF9" w:rsidRDefault="002D5CB8" w:rsidP="00A004D1">
            <w:pPr>
              <w:keepLines/>
              <w:tabs>
                <w:tab w:val="left" w:pos="5103"/>
              </w:tabs>
              <w:jc w:val="center"/>
              <w:rPr>
                <w:szCs w:val="22"/>
              </w:rPr>
            </w:pPr>
            <w:r>
              <w:rPr>
                <w:szCs w:val="22"/>
              </w:rPr>
              <w:t xml:space="preserve">náměstek </w:t>
            </w:r>
            <w:r w:rsidR="00850EF9" w:rsidRPr="00B819DD">
              <w:rPr>
                <w:szCs w:val="22"/>
              </w:rPr>
              <w:t>primátor</w:t>
            </w:r>
            <w:r>
              <w:rPr>
                <w:szCs w:val="22"/>
              </w:rPr>
              <w:t>a</w:t>
            </w:r>
          </w:p>
          <w:p w:rsidR="002D5CB8" w:rsidRPr="00B819DD" w:rsidRDefault="002D5CB8" w:rsidP="00A004D1">
            <w:pPr>
              <w:keepLines/>
              <w:tabs>
                <w:tab w:val="left" w:pos="5103"/>
              </w:tabs>
              <w:jc w:val="center"/>
              <w:rPr>
                <w:szCs w:val="22"/>
              </w:rPr>
            </w:pPr>
            <w:r>
              <w:rPr>
                <w:szCs w:val="22"/>
              </w:rPr>
              <w:t>na základě plné moci</w:t>
            </w:r>
          </w:p>
        </w:tc>
      </w:tr>
    </w:tbl>
    <w:p w:rsidR="00850EF9" w:rsidRDefault="00850EF9" w:rsidP="00A004D1">
      <w:pPr>
        <w:keepLines/>
        <w:rPr>
          <w:szCs w:val="22"/>
        </w:rPr>
      </w:pPr>
    </w:p>
    <w:p w:rsidR="001D2B2F" w:rsidRDefault="001D2B2F" w:rsidP="00A004D1">
      <w:pPr>
        <w:keepLines/>
        <w:rPr>
          <w:szCs w:val="22"/>
        </w:rPr>
      </w:pPr>
    </w:p>
    <w:p w:rsidR="00850EF9" w:rsidRPr="006A2820" w:rsidRDefault="00850EF9" w:rsidP="00A004D1">
      <w:pPr>
        <w:keepLines/>
        <w:rPr>
          <w:szCs w:val="22"/>
        </w:rPr>
      </w:pPr>
      <w:r w:rsidRPr="006A2820">
        <w:rPr>
          <w:szCs w:val="22"/>
        </w:rPr>
        <w:t>Prohlašuji, že plnou moc přijímám.</w:t>
      </w:r>
    </w:p>
    <w:p w:rsidR="00B819DD" w:rsidRPr="00DF6FFC" w:rsidRDefault="00B819DD" w:rsidP="00A004D1">
      <w:pPr>
        <w:keepLines/>
        <w:spacing w:before="240"/>
        <w:rPr>
          <w:szCs w:val="22"/>
        </w:rPr>
      </w:pPr>
      <w:r w:rsidRPr="00DF6FFC">
        <w:rPr>
          <w:szCs w:val="22"/>
        </w:rPr>
        <w:t>V ………… dne:</w:t>
      </w:r>
    </w:p>
    <w:p w:rsidR="00850EF9" w:rsidRDefault="00850EF9" w:rsidP="00A004D1">
      <w:pPr>
        <w:keepLines/>
        <w:rPr>
          <w:szCs w:val="22"/>
        </w:rPr>
      </w:pPr>
    </w:p>
    <w:p w:rsidR="00B819DD" w:rsidRPr="006A2820" w:rsidRDefault="00B819DD" w:rsidP="00A004D1">
      <w:pPr>
        <w:keepLines/>
        <w:rPr>
          <w:szCs w:val="22"/>
        </w:rPr>
      </w:pPr>
    </w:p>
    <w:p w:rsidR="00850EF9" w:rsidRPr="006A2820" w:rsidRDefault="00850EF9" w:rsidP="00A004D1">
      <w:pPr>
        <w:keepLine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A004D1">
            <w:pPr>
              <w:keepLines/>
              <w:tabs>
                <w:tab w:val="left" w:pos="5103"/>
              </w:tabs>
              <w:jc w:val="center"/>
              <w:rPr>
                <w:szCs w:val="22"/>
              </w:rPr>
            </w:pPr>
          </w:p>
        </w:tc>
        <w:tc>
          <w:tcPr>
            <w:tcW w:w="1779" w:type="dxa"/>
          </w:tcPr>
          <w:p w:rsidR="00850EF9" w:rsidRPr="006A2820" w:rsidRDefault="00850EF9" w:rsidP="00A004D1">
            <w:pPr>
              <w:keepLines/>
              <w:tabs>
                <w:tab w:val="left" w:pos="5103"/>
              </w:tabs>
              <w:jc w:val="center"/>
              <w:rPr>
                <w:szCs w:val="22"/>
              </w:rPr>
            </w:pPr>
          </w:p>
        </w:tc>
        <w:tc>
          <w:tcPr>
            <w:tcW w:w="3960" w:type="dxa"/>
            <w:tcBorders>
              <w:top w:val="single" w:sz="4" w:space="0" w:color="auto"/>
              <w:left w:val="nil"/>
              <w:right w:val="nil"/>
            </w:tcBorders>
          </w:tcPr>
          <w:p w:rsidR="00850EF9" w:rsidRPr="006D6ED9" w:rsidRDefault="00850EF9" w:rsidP="00A004D1">
            <w:pPr>
              <w:keepLines/>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04BDD" w:rsidRPr="003F7679">
              <w:rPr>
                <w:rFonts w:ascii="Arial" w:hAnsi="Arial" w:cs="Arial"/>
                <w:b/>
                <w:i/>
                <w:sz w:val="20"/>
                <w:highlight w:val="yellow"/>
              </w:rPr>
              <w:t>(doplní uchazeč)</w:t>
            </w:r>
          </w:p>
          <w:p w:rsidR="00B56CAF" w:rsidRPr="006A2820" w:rsidRDefault="00B819DD" w:rsidP="00A004D1">
            <w:pPr>
              <w:keepLines/>
              <w:tabs>
                <w:tab w:val="left" w:pos="5103"/>
              </w:tabs>
              <w:jc w:val="center"/>
              <w:rPr>
                <w:szCs w:val="22"/>
              </w:rPr>
            </w:pPr>
            <w:r>
              <w:t>……….</w:t>
            </w:r>
          </w:p>
        </w:tc>
      </w:tr>
      <w:tr w:rsidR="00402C23" w:rsidRPr="006A2820" w:rsidTr="00402C23">
        <w:tc>
          <w:tcPr>
            <w:tcW w:w="2835" w:type="dxa"/>
          </w:tcPr>
          <w:p w:rsidR="00402C23" w:rsidRPr="006A2820" w:rsidRDefault="00402C23" w:rsidP="00A004D1">
            <w:pPr>
              <w:keepLines/>
              <w:tabs>
                <w:tab w:val="left" w:pos="5103"/>
              </w:tabs>
              <w:jc w:val="center"/>
              <w:rPr>
                <w:szCs w:val="22"/>
              </w:rPr>
            </w:pPr>
          </w:p>
        </w:tc>
        <w:tc>
          <w:tcPr>
            <w:tcW w:w="1779" w:type="dxa"/>
          </w:tcPr>
          <w:p w:rsidR="00402C23" w:rsidRPr="006A2820" w:rsidRDefault="00402C23" w:rsidP="00A004D1">
            <w:pPr>
              <w:keepLines/>
              <w:tabs>
                <w:tab w:val="left" w:pos="5103"/>
              </w:tabs>
              <w:jc w:val="center"/>
              <w:rPr>
                <w:szCs w:val="22"/>
              </w:rPr>
            </w:pPr>
          </w:p>
        </w:tc>
        <w:tc>
          <w:tcPr>
            <w:tcW w:w="3960" w:type="dxa"/>
            <w:tcBorders>
              <w:left w:val="nil"/>
              <w:bottom w:val="nil"/>
              <w:right w:val="nil"/>
            </w:tcBorders>
          </w:tcPr>
          <w:p w:rsidR="00402C23" w:rsidRPr="006A2820" w:rsidRDefault="00B819DD" w:rsidP="00A004D1">
            <w:pPr>
              <w:keepLines/>
              <w:tabs>
                <w:tab w:val="left" w:pos="5103"/>
              </w:tabs>
              <w:jc w:val="center"/>
              <w:rPr>
                <w:szCs w:val="22"/>
              </w:rPr>
            </w:pPr>
            <w:r>
              <w:rPr>
                <w:szCs w:val="22"/>
              </w:rPr>
              <w:t>……….</w:t>
            </w:r>
            <w:r w:rsidR="00904BDD">
              <w:rPr>
                <w:szCs w:val="22"/>
              </w:rPr>
              <w:t xml:space="preserve"> </w:t>
            </w:r>
          </w:p>
        </w:tc>
      </w:tr>
    </w:tbl>
    <w:p w:rsidR="00850EF9" w:rsidRDefault="00850EF9" w:rsidP="00A004D1">
      <w:pPr>
        <w:pStyle w:val="Nadpis1"/>
        <w:keepNext w:val="0"/>
        <w:keepLines/>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A004D1">
      <w:pPr>
        <w:pStyle w:val="Nzev"/>
        <w:keepLines/>
        <w:jc w:val="right"/>
        <w:rPr>
          <w:b w:val="0"/>
          <w:bCs w:val="0"/>
          <w:color w:val="000000"/>
          <w:sz w:val="22"/>
          <w:szCs w:val="22"/>
        </w:rPr>
      </w:pPr>
      <w:r>
        <w:rPr>
          <w:b w:val="0"/>
          <w:bCs w:val="0"/>
          <w:color w:val="000000"/>
          <w:sz w:val="22"/>
          <w:szCs w:val="22"/>
        </w:rPr>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2016</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850EF9" w:rsidRPr="00B656BE" w:rsidRDefault="00850EF9" w:rsidP="00A004D1">
      <w:pPr>
        <w:pStyle w:val="Nadpis1"/>
        <w:keepNext w:val="0"/>
        <w:keepLines/>
        <w:jc w:val="center"/>
      </w:pPr>
      <w:r w:rsidRPr="00B656BE">
        <w:t>Prohlášení</w:t>
      </w:r>
    </w:p>
    <w:p w:rsidR="00850EF9" w:rsidRPr="0036632C" w:rsidRDefault="00850EF9" w:rsidP="00A004D1">
      <w:pPr>
        <w:pStyle w:val="Zkladntext"/>
        <w:keepLines/>
        <w:rPr>
          <w:b/>
          <w:bCs/>
          <w:szCs w:val="22"/>
        </w:rPr>
      </w:pPr>
    </w:p>
    <w:p w:rsidR="00B656BE" w:rsidRPr="0036632C" w:rsidRDefault="00B656BE" w:rsidP="00A004D1">
      <w:pPr>
        <w:pStyle w:val="Zkladntextodsazen-slo"/>
        <w:keepLines/>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t>2375 NOZ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A004D1">
      <w:pPr>
        <w:keepLines/>
        <w:rPr>
          <w:bCs/>
          <w:szCs w:val="22"/>
        </w:rPr>
      </w:pPr>
    </w:p>
    <w:p w:rsidR="00B656BE" w:rsidRPr="0036632C" w:rsidRDefault="00B656BE" w:rsidP="00A004D1">
      <w:pPr>
        <w:pStyle w:val="Zkladntextodsazen-slo"/>
        <w:keepLines/>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t xml:space="preserve">2375 NOZ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A004D1">
      <w:pPr>
        <w:pStyle w:val="Zkladntext"/>
        <w:keepLines/>
        <w:rPr>
          <w:bCs/>
          <w:szCs w:val="22"/>
        </w:rPr>
      </w:pPr>
    </w:p>
    <w:p w:rsidR="00B656BE" w:rsidRPr="0036632C" w:rsidRDefault="00B656BE" w:rsidP="00A004D1">
      <w:pPr>
        <w:pStyle w:val="Zkladntextodsazen-slo"/>
        <w:keepLines/>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A004D1">
      <w:pPr>
        <w:pStyle w:val="Zkladntext"/>
        <w:keepLines/>
        <w:rPr>
          <w:b/>
          <w:bCs/>
          <w:szCs w:val="22"/>
        </w:rPr>
      </w:pPr>
    </w:p>
    <w:p w:rsidR="00850EF9" w:rsidRPr="0036632C" w:rsidRDefault="00850EF9" w:rsidP="00A004D1">
      <w:pPr>
        <w:keepLines/>
        <w:rPr>
          <w:bCs/>
          <w:szCs w:val="22"/>
        </w:rPr>
      </w:pPr>
    </w:p>
    <w:p w:rsidR="00850EF9" w:rsidRPr="0036632C" w:rsidRDefault="00850EF9" w:rsidP="00A004D1">
      <w:pPr>
        <w:keepLines/>
        <w:rPr>
          <w:bCs/>
          <w:szCs w:val="22"/>
        </w:rPr>
      </w:pPr>
    </w:p>
    <w:p w:rsidR="00850EF9" w:rsidRPr="0036632C" w:rsidRDefault="00850EF9" w:rsidP="00A004D1">
      <w:pPr>
        <w:keepLines/>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A004D1">
      <w:pPr>
        <w:keepLines/>
        <w:rPr>
          <w:bCs/>
          <w:szCs w:val="22"/>
        </w:rPr>
      </w:pPr>
    </w:p>
    <w:p w:rsidR="00850EF9" w:rsidRDefault="00850EF9" w:rsidP="00A004D1">
      <w:pPr>
        <w:keepLines/>
        <w:rPr>
          <w:bCs/>
          <w:szCs w:val="22"/>
        </w:rPr>
      </w:pPr>
    </w:p>
    <w:p w:rsidR="00E84BA0" w:rsidRPr="0036632C" w:rsidRDefault="00E84BA0" w:rsidP="00A004D1">
      <w:pPr>
        <w:keepLines/>
        <w:rPr>
          <w:bCs/>
          <w:szCs w:val="22"/>
        </w:rPr>
      </w:pPr>
    </w:p>
    <w:p w:rsidR="00850EF9" w:rsidRPr="0036632C" w:rsidRDefault="00850EF9" w:rsidP="00A004D1">
      <w:pPr>
        <w:keepLines/>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A004D1">
            <w:pPr>
              <w:keepLines/>
              <w:tabs>
                <w:tab w:val="left" w:pos="5103"/>
              </w:tabs>
              <w:jc w:val="center"/>
              <w:rPr>
                <w:szCs w:val="22"/>
              </w:rPr>
            </w:pPr>
          </w:p>
        </w:tc>
        <w:tc>
          <w:tcPr>
            <w:tcW w:w="1779" w:type="dxa"/>
          </w:tcPr>
          <w:p w:rsidR="00E84BA0" w:rsidRPr="006A2820" w:rsidRDefault="00E84BA0" w:rsidP="00A004D1">
            <w:pPr>
              <w:keepLines/>
              <w:tabs>
                <w:tab w:val="left" w:pos="5103"/>
              </w:tabs>
              <w:jc w:val="center"/>
              <w:rPr>
                <w:szCs w:val="22"/>
              </w:rPr>
            </w:pPr>
          </w:p>
        </w:tc>
        <w:tc>
          <w:tcPr>
            <w:tcW w:w="3960" w:type="dxa"/>
            <w:tcBorders>
              <w:top w:val="single" w:sz="4" w:space="0" w:color="auto"/>
              <w:left w:val="nil"/>
              <w:right w:val="nil"/>
            </w:tcBorders>
          </w:tcPr>
          <w:p w:rsidR="00E84BA0" w:rsidRPr="006A2820" w:rsidRDefault="00E84BA0" w:rsidP="00A004D1">
            <w:pPr>
              <w:keepLines/>
              <w:tabs>
                <w:tab w:val="left" w:pos="5103"/>
              </w:tabs>
              <w:jc w:val="center"/>
              <w:rPr>
                <w:szCs w:val="22"/>
              </w:rPr>
            </w:pPr>
            <w:r w:rsidRPr="006A2820">
              <w:rPr>
                <w:szCs w:val="22"/>
              </w:rPr>
              <w:t xml:space="preserve">za </w:t>
            </w:r>
            <w:r>
              <w:rPr>
                <w:szCs w:val="22"/>
              </w:rPr>
              <w:t>zhotovitele</w:t>
            </w:r>
            <w:r w:rsidR="00904BDD">
              <w:rPr>
                <w:szCs w:val="22"/>
              </w:rPr>
              <w:t xml:space="preserve"> </w:t>
            </w:r>
            <w:r w:rsidR="00904BDD" w:rsidRPr="003F7679">
              <w:rPr>
                <w:rFonts w:ascii="Arial" w:hAnsi="Arial" w:cs="Arial"/>
                <w:b/>
                <w:i/>
                <w:sz w:val="20"/>
                <w:highlight w:val="yellow"/>
              </w:rPr>
              <w:t>(doplní uchazeč)</w:t>
            </w:r>
          </w:p>
          <w:p w:rsidR="00B56CAF" w:rsidRPr="006A2820" w:rsidRDefault="00904BDD" w:rsidP="00A004D1">
            <w:pPr>
              <w:keepLines/>
              <w:tabs>
                <w:tab w:val="left" w:pos="5103"/>
              </w:tabs>
              <w:jc w:val="center"/>
              <w:rPr>
                <w:szCs w:val="22"/>
              </w:rPr>
            </w:pPr>
            <w:r>
              <w:rPr>
                <w:szCs w:val="22"/>
              </w:rPr>
              <w:t>……….</w:t>
            </w:r>
          </w:p>
        </w:tc>
      </w:tr>
      <w:tr w:rsidR="00E84BA0" w:rsidRPr="006A2820" w:rsidTr="00423E8E">
        <w:tc>
          <w:tcPr>
            <w:tcW w:w="2835" w:type="dxa"/>
          </w:tcPr>
          <w:p w:rsidR="00E84BA0" w:rsidRPr="006A2820" w:rsidRDefault="00E84BA0" w:rsidP="00A004D1">
            <w:pPr>
              <w:keepLines/>
              <w:tabs>
                <w:tab w:val="left" w:pos="5103"/>
              </w:tabs>
              <w:jc w:val="center"/>
              <w:rPr>
                <w:szCs w:val="22"/>
              </w:rPr>
            </w:pPr>
          </w:p>
        </w:tc>
        <w:tc>
          <w:tcPr>
            <w:tcW w:w="1779" w:type="dxa"/>
          </w:tcPr>
          <w:p w:rsidR="00E84BA0" w:rsidRPr="006A2820" w:rsidRDefault="00E84BA0" w:rsidP="00A004D1">
            <w:pPr>
              <w:keepLines/>
              <w:tabs>
                <w:tab w:val="left" w:pos="5103"/>
              </w:tabs>
              <w:jc w:val="center"/>
              <w:rPr>
                <w:szCs w:val="22"/>
              </w:rPr>
            </w:pPr>
          </w:p>
        </w:tc>
        <w:tc>
          <w:tcPr>
            <w:tcW w:w="3960" w:type="dxa"/>
            <w:tcBorders>
              <w:left w:val="nil"/>
              <w:bottom w:val="nil"/>
              <w:right w:val="nil"/>
            </w:tcBorders>
          </w:tcPr>
          <w:p w:rsidR="00E84BA0" w:rsidRPr="006A2820" w:rsidRDefault="00904BDD" w:rsidP="00A004D1">
            <w:pPr>
              <w:keepLines/>
              <w:tabs>
                <w:tab w:val="left" w:pos="5103"/>
              </w:tabs>
              <w:jc w:val="center"/>
              <w:rPr>
                <w:szCs w:val="22"/>
              </w:rPr>
            </w:pPr>
            <w:r>
              <w:rPr>
                <w:szCs w:val="22"/>
              </w:rPr>
              <w:t>……….</w:t>
            </w:r>
          </w:p>
        </w:tc>
      </w:tr>
    </w:tbl>
    <w:p w:rsidR="0025570A" w:rsidRDefault="0025570A" w:rsidP="00A004D1">
      <w:pPr>
        <w:keepLines/>
        <w:rPr>
          <w:rFonts w:cs="Tahoma"/>
          <w:b/>
          <w:iCs/>
          <w:sz w:val="20"/>
          <w:szCs w:val="22"/>
        </w:rPr>
      </w:pPr>
    </w:p>
    <w:p w:rsidR="00CF2850" w:rsidRDefault="00CF2850" w:rsidP="00A004D1">
      <w:pPr>
        <w:keepLines/>
        <w:rPr>
          <w:rFonts w:cs="Tahoma"/>
          <w:b/>
          <w:iCs/>
          <w:sz w:val="20"/>
          <w:szCs w:val="22"/>
        </w:rPr>
      </w:pPr>
    </w:p>
    <w:p w:rsidR="00CF2850" w:rsidRDefault="00CF2850" w:rsidP="00A004D1">
      <w:pPr>
        <w:keepLines/>
        <w:rPr>
          <w:rFonts w:cs="Tahoma"/>
          <w:b/>
          <w:iCs/>
          <w:sz w:val="20"/>
          <w:szCs w:val="22"/>
        </w:rPr>
      </w:pPr>
    </w:p>
    <w:p w:rsidR="00CF2850" w:rsidRDefault="00CF2850" w:rsidP="00A004D1">
      <w:pPr>
        <w:keepLines/>
        <w:rPr>
          <w:rFonts w:cs="Tahoma"/>
          <w:b/>
          <w:iCs/>
          <w:sz w:val="20"/>
          <w:szCs w:val="22"/>
        </w:rPr>
      </w:pPr>
    </w:p>
    <w:p w:rsidR="00CF2850" w:rsidRDefault="00CF2850" w:rsidP="00A004D1">
      <w:pPr>
        <w:keepLines/>
        <w:rPr>
          <w:rFonts w:cs="Tahoma"/>
          <w:b/>
          <w:iCs/>
          <w:sz w:val="20"/>
          <w:szCs w:val="22"/>
        </w:rPr>
      </w:pPr>
    </w:p>
    <w:p w:rsidR="00CF2850" w:rsidRDefault="00CF2850" w:rsidP="00A004D1">
      <w:pPr>
        <w:keepLines/>
        <w:rPr>
          <w:rFonts w:cs="Tahoma"/>
          <w:b/>
          <w:iCs/>
          <w:sz w:val="20"/>
          <w:szCs w:val="22"/>
        </w:rPr>
      </w:pPr>
    </w:p>
    <w:p w:rsidR="00CF2850" w:rsidRDefault="00CF2850" w:rsidP="00A004D1">
      <w:pPr>
        <w:keepLines/>
        <w:rPr>
          <w:rFonts w:cs="Tahoma"/>
          <w:b/>
          <w:iCs/>
          <w:sz w:val="20"/>
          <w:szCs w:val="22"/>
        </w:rPr>
      </w:pPr>
    </w:p>
    <w:p w:rsidR="00CF2850" w:rsidRDefault="00CF2850" w:rsidP="00A004D1">
      <w:pPr>
        <w:keepLines/>
        <w:rPr>
          <w:rFonts w:cs="Tahoma"/>
          <w:b/>
          <w:iCs/>
          <w:sz w:val="20"/>
          <w:szCs w:val="22"/>
        </w:rPr>
      </w:pPr>
    </w:p>
    <w:p w:rsidR="00CF2850" w:rsidRDefault="00CF2850" w:rsidP="00A004D1">
      <w:pPr>
        <w:keepLines/>
        <w:rPr>
          <w:rFonts w:cs="Tahoma"/>
          <w:b/>
          <w:iCs/>
          <w:sz w:val="20"/>
          <w:szCs w:val="22"/>
        </w:rPr>
      </w:pPr>
    </w:p>
    <w:p w:rsidR="00CF2850" w:rsidRPr="009006D1" w:rsidRDefault="00CF2850" w:rsidP="00A004D1">
      <w:pPr>
        <w:keepLines/>
        <w:rPr>
          <w:rFonts w:cs="Tahoma"/>
          <w:b/>
          <w:iCs/>
          <w:sz w:val="20"/>
          <w:szCs w:val="22"/>
        </w:rPr>
      </w:pPr>
    </w:p>
    <w:sectPr w:rsidR="00CF2850" w:rsidRPr="009006D1"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2E" w:rsidRDefault="00F4392E">
      <w:r>
        <w:separator/>
      </w:r>
    </w:p>
  </w:endnote>
  <w:endnote w:type="continuationSeparator" w:id="0">
    <w:p w:rsidR="00F4392E" w:rsidRDefault="00F4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2E" w:rsidRDefault="00F4392E" w:rsidP="00E925C0">
    <w:pPr>
      <w:pStyle w:val="Zpat"/>
      <w:tabs>
        <w:tab w:val="clear" w:pos="4536"/>
        <w:tab w:val="clear" w:pos="9072"/>
        <w:tab w:val="center" w:pos="180"/>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7FC1DAD9" wp14:editId="4AF5BA08">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EF6DEE">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EF6DEE">
      <w:rPr>
        <w:rStyle w:val="slostrnky"/>
        <w:rFonts w:ascii="Arial" w:hAnsi="Arial" w:cs="Arial"/>
        <w:noProof/>
        <w:color w:val="003C69"/>
        <w:sz w:val="16"/>
      </w:rPr>
      <w:t>21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 xml:space="preserve">Smlouva o dílo a smlouva příkazní </w:t>
    </w:r>
  </w:p>
  <w:p w:rsidR="00F4392E" w:rsidRPr="005D1D94" w:rsidRDefault="00F4392E" w:rsidP="00470DEF">
    <w:pPr>
      <w:pStyle w:val="Zpat"/>
      <w:tabs>
        <w:tab w:val="clear" w:pos="4536"/>
        <w:tab w:val="clear" w:pos="9072"/>
        <w:tab w:val="center" w:pos="180"/>
        <w:tab w:val="left" w:pos="3060"/>
      </w:tabs>
      <w:ind w:right="3083"/>
      <w:rPr>
        <w:rFonts w:ascii="Arial" w:hAnsi="Arial" w:cs="Arial"/>
        <w:color w:val="003C69"/>
        <w:sz w:val="16"/>
      </w:rPr>
    </w:pPr>
    <w:r w:rsidRPr="005D1D94">
      <w:rPr>
        <w:rStyle w:val="slostrnky"/>
        <w:rFonts w:ascii="Arial" w:hAnsi="Arial" w:cs="Arial"/>
        <w:color w:val="17365D" w:themeColor="text2" w:themeShade="BF"/>
        <w:sz w:val="16"/>
      </w:rPr>
      <w:t>„</w:t>
    </w:r>
    <w:r w:rsidRPr="004E34AF">
      <w:rPr>
        <w:rStyle w:val="slostrnky"/>
        <w:rFonts w:ascii="Arial" w:hAnsi="Arial" w:cs="Arial"/>
        <w:color w:val="17365D" w:themeColor="text2" w:themeShade="BF"/>
        <w:sz w:val="16"/>
      </w:rPr>
      <w:t>Zpřístupnění školských příspěvkových organizací imobilním osobám (PD+AD+IČ)</w:t>
    </w:r>
    <w:r>
      <w:rPr>
        <w:rStyle w:val="slostrnky"/>
        <w:rFonts w:ascii="Arial" w:hAnsi="Arial" w:cs="Arial"/>
        <w:color w:val="17365D" w:themeColor="text2" w:themeShade="BF"/>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2E" w:rsidRDefault="00F4392E">
      <w:r>
        <w:separator/>
      </w:r>
    </w:p>
  </w:footnote>
  <w:footnote w:type="continuationSeparator" w:id="0">
    <w:p w:rsidR="00F4392E" w:rsidRDefault="00F43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92E" w:rsidRPr="004B331E" w:rsidRDefault="00F4392E"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01ABEDAA" wp14:editId="3BC94170">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92E" w:rsidRPr="005D1D94" w:rsidRDefault="00F4392E"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F4392E" w:rsidRDefault="00F439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F4392E" w:rsidRPr="005D1D94" w:rsidRDefault="00F4392E"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F4392E" w:rsidRDefault="00F4392E"/>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F4392E" w:rsidRDefault="00F4392E"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C95"/>
    <w:multiLevelType w:val="hybridMultilevel"/>
    <w:tmpl w:val="5C06D862"/>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7">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8">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nsid w:val="3A243ED5"/>
    <w:multiLevelType w:val="hybridMultilevel"/>
    <w:tmpl w:val="E8827984"/>
    <w:lvl w:ilvl="0" w:tplc="5F64010A">
      <w:start w:val="1"/>
      <w:numFmt w:val="none"/>
      <w:lvlText w:val="D)"/>
      <w:lvlJc w:val="left"/>
      <w:pPr>
        <w:tabs>
          <w:tab w:val="num" w:pos="757"/>
        </w:tabs>
        <w:ind w:left="757" w:hanging="397"/>
      </w:pPr>
      <w:rPr>
        <w:rFonts w:hint="default"/>
        <w:b/>
        <w:i w:val="0"/>
        <w:caps/>
        <w:sz w:val="24"/>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2">
    <w:nsid w:val="41FC2237"/>
    <w:multiLevelType w:val="multilevel"/>
    <w:tmpl w:val="074428DA"/>
    <w:lvl w:ilvl="0">
      <w:start w:val="1"/>
      <w:numFmt w:val="lowerLetter"/>
      <w:lvlText w:val="%1)"/>
      <w:lvlJc w:val="left"/>
      <w:pPr>
        <w:tabs>
          <w:tab w:val="num" w:pos="284"/>
        </w:tabs>
        <w:ind w:left="284" w:firstLine="0"/>
      </w:pPr>
      <w:rPr>
        <w:rFonts w:hint="default"/>
        <w:b/>
        <w:i w:val="0"/>
        <w:sz w:val="22"/>
      </w:rPr>
    </w:lvl>
    <w:lvl w:ilvl="1">
      <w:start w:val="1"/>
      <w:numFmt w:val="upperRoman"/>
      <w:lvlText w:val="čl.%2."/>
      <w:lvlJc w:val="left"/>
      <w:pPr>
        <w:tabs>
          <w:tab w:val="num" w:pos="568"/>
        </w:tabs>
        <w:ind w:left="568" w:firstLine="0"/>
      </w:pPr>
      <w:rPr>
        <w:rFonts w:ascii="Arial" w:hAnsi="Arial" w:hint="default"/>
        <w:b/>
        <w:i w:val="0"/>
        <w:sz w:val="24"/>
      </w:rPr>
    </w:lvl>
    <w:lvl w:ilvl="2">
      <w:start w:val="1"/>
      <w:numFmt w:val="decimal"/>
      <w:lvlText w:val="%3."/>
      <w:lvlJc w:val="left"/>
      <w:pPr>
        <w:tabs>
          <w:tab w:val="num" w:pos="568"/>
        </w:tabs>
        <w:ind w:left="568" w:hanging="284"/>
      </w:pPr>
      <w:rPr>
        <w:rFonts w:ascii="Arial" w:hAnsi="Arial" w:cs="Arial" w:hint="default"/>
        <w:b/>
        <w:i w:val="0"/>
        <w:sz w:val="20"/>
      </w:rPr>
    </w:lvl>
    <w:lvl w:ilvl="3">
      <w:start w:val="1"/>
      <w:numFmt w:val="lowerLetter"/>
      <w:lvlText w:val="%4)"/>
      <w:lvlJc w:val="left"/>
      <w:pPr>
        <w:tabs>
          <w:tab w:val="num" w:pos="1724"/>
        </w:tabs>
        <w:ind w:left="1724" w:hanging="360"/>
      </w:pPr>
      <w:rPr>
        <w:rFonts w:hint="default"/>
        <w:b w:val="0"/>
        <w:i w:val="0"/>
        <w:sz w:val="22"/>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6">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8">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9">
    <w:nsid w:val="54D10D4F"/>
    <w:multiLevelType w:val="hybridMultilevel"/>
    <w:tmpl w:val="8772975A"/>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nsid w:val="55F0328B"/>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83E6E78"/>
    <w:multiLevelType w:val="multilevel"/>
    <w:tmpl w:val="32DC6CF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0"/>
        </w:tabs>
        <w:ind w:left="0"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D17509C"/>
    <w:multiLevelType w:val="multilevel"/>
    <w:tmpl w:val="AE7C5C1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7">
    <w:nsid w:val="73CE0027"/>
    <w:multiLevelType w:val="hybridMultilevel"/>
    <w:tmpl w:val="EB6C0C5A"/>
    <w:lvl w:ilvl="0" w:tplc="25F0CDAC">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0">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C396C5D"/>
    <w:multiLevelType w:val="hybridMultilevel"/>
    <w:tmpl w:val="19AEAB82"/>
    <w:lvl w:ilvl="0" w:tplc="851AA7E8">
      <w:start w:val="1"/>
      <w:numFmt w:val="decimal"/>
      <w:lvlText w:val="%1."/>
      <w:lvlJc w:val="left"/>
      <w:pPr>
        <w:ind w:left="360" w:hanging="360"/>
      </w:pPr>
      <w:rPr>
        <w:rFonts w:ascii="Arial" w:hAnsi="Arial" w:cs="Arial"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3">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4"/>
  </w:num>
  <w:num w:numId="2">
    <w:abstractNumId w:val="17"/>
  </w:num>
  <w:num w:numId="3">
    <w:abstractNumId w:val="16"/>
  </w:num>
  <w:num w:numId="4">
    <w:abstractNumId w:val="7"/>
  </w:num>
  <w:num w:numId="5">
    <w:abstractNumId w:val="18"/>
  </w:num>
  <w:num w:numId="6">
    <w:abstractNumId w:val="14"/>
  </w:num>
  <w:num w:numId="7">
    <w:abstractNumId w:val="2"/>
  </w:num>
  <w:num w:numId="8">
    <w:abstractNumId w:val="4"/>
  </w:num>
  <w:num w:numId="9">
    <w:abstractNumId w:val="8"/>
  </w:num>
  <w:num w:numId="10">
    <w:abstractNumId w:val="11"/>
  </w:num>
  <w:num w:numId="11">
    <w:abstractNumId w:val="32"/>
  </w:num>
  <w:num w:numId="12">
    <w:abstractNumId w:val="28"/>
  </w:num>
  <w:num w:numId="13">
    <w:abstractNumId w:val="21"/>
  </w:num>
  <w:num w:numId="14">
    <w:abstractNumId w:val="20"/>
  </w:num>
  <w:num w:numId="15">
    <w:abstractNumId w:val="23"/>
  </w:num>
  <w:num w:numId="16">
    <w:abstractNumId w:val="33"/>
  </w:num>
  <w:num w:numId="17">
    <w:abstractNumId w:val="10"/>
  </w:num>
  <w:num w:numId="18">
    <w:abstractNumId w:val="22"/>
  </w:num>
  <w:num w:numId="19">
    <w:abstractNumId w:val="13"/>
  </w:num>
  <w:num w:numId="20">
    <w:abstractNumId w:val="5"/>
  </w:num>
  <w:num w:numId="21">
    <w:abstractNumId w:val="1"/>
  </w:num>
  <w:num w:numId="22">
    <w:abstractNumId w:val="9"/>
  </w:num>
  <w:num w:numId="23">
    <w:abstractNumId w:val="3"/>
  </w:num>
  <w:num w:numId="24">
    <w:abstractNumId w:val="6"/>
  </w:num>
  <w:num w:numId="25">
    <w:abstractNumId w:val="15"/>
  </w:num>
  <w:num w:numId="26">
    <w:abstractNumId w:val="35"/>
  </w:num>
  <w:num w:numId="27">
    <w:abstractNumId w:val="30"/>
  </w:num>
  <w:num w:numId="28">
    <w:abstractNumId w:val="34"/>
  </w:num>
  <w:num w:numId="29">
    <w:abstractNumId w:val="29"/>
  </w:num>
  <w:num w:numId="30">
    <w:abstractNumId w:val="0"/>
  </w:num>
  <w:num w:numId="31">
    <w:abstractNumId w:val="26"/>
  </w:num>
  <w:num w:numId="32">
    <w:abstractNumId w:val="25"/>
  </w:num>
  <w:num w:numId="33">
    <w:abstractNumId w:val="12"/>
  </w:num>
  <w:num w:numId="34">
    <w:abstractNumId w:val="31"/>
  </w:num>
  <w:num w:numId="35">
    <w:abstractNumId w:val="19"/>
  </w:num>
  <w:num w:numId="36">
    <w:abstractNumId w:val="27"/>
  </w:num>
  <w:num w:numId="37">
    <w:abstractNumId w:val="24"/>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1882"/>
    <w:rsid w:val="00013736"/>
    <w:rsid w:val="00015658"/>
    <w:rsid w:val="0001594F"/>
    <w:rsid w:val="000169A5"/>
    <w:rsid w:val="00016DDB"/>
    <w:rsid w:val="000175F2"/>
    <w:rsid w:val="00020B19"/>
    <w:rsid w:val="000219DA"/>
    <w:rsid w:val="00024355"/>
    <w:rsid w:val="00025166"/>
    <w:rsid w:val="00025A4E"/>
    <w:rsid w:val="00033C04"/>
    <w:rsid w:val="00035092"/>
    <w:rsid w:val="0003711D"/>
    <w:rsid w:val="00037319"/>
    <w:rsid w:val="00040578"/>
    <w:rsid w:val="00040C17"/>
    <w:rsid w:val="000417D0"/>
    <w:rsid w:val="00044196"/>
    <w:rsid w:val="000442AB"/>
    <w:rsid w:val="00044398"/>
    <w:rsid w:val="00051F10"/>
    <w:rsid w:val="0005311A"/>
    <w:rsid w:val="00054463"/>
    <w:rsid w:val="00054E19"/>
    <w:rsid w:val="00055BA2"/>
    <w:rsid w:val="00056054"/>
    <w:rsid w:val="000562C8"/>
    <w:rsid w:val="00056ACE"/>
    <w:rsid w:val="00061C42"/>
    <w:rsid w:val="0006285D"/>
    <w:rsid w:val="0006380B"/>
    <w:rsid w:val="000675F9"/>
    <w:rsid w:val="000677F4"/>
    <w:rsid w:val="00070B56"/>
    <w:rsid w:val="00070C83"/>
    <w:rsid w:val="00071371"/>
    <w:rsid w:val="000713D9"/>
    <w:rsid w:val="00071E0D"/>
    <w:rsid w:val="00072DA9"/>
    <w:rsid w:val="0007303D"/>
    <w:rsid w:val="0008046A"/>
    <w:rsid w:val="000867BE"/>
    <w:rsid w:val="00086CBF"/>
    <w:rsid w:val="00086D7E"/>
    <w:rsid w:val="00090A10"/>
    <w:rsid w:val="00092AF2"/>
    <w:rsid w:val="00093220"/>
    <w:rsid w:val="000945EC"/>
    <w:rsid w:val="00096FF9"/>
    <w:rsid w:val="000975A2"/>
    <w:rsid w:val="000A0C39"/>
    <w:rsid w:val="000A1892"/>
    <w:rsid w:val="000A3347"/>
    <w:rsid w:val="000A5CAF"/>
    <w:rsid w:val="000B1822"/>
    <w:rsid w:val="000B26C5"/>
    <w:rsid w:val="000B2C5E"/>
    <w:rsid w:val="000B3AEF"/>
    <w:rsid w:val="000B50B5"/>
    <w:rsid w:val="000B6068"/>
    <w:rsid w:val="000C07CE"/>
    <w:rsid w:val="000C0BA6"/>
    <w:rsid w:val="000C3513"/>
    <w:rsid w:val="000C43C8"/>
    <w:rsid w:val="000C49A6"/>
    <w:rsid w:val="000D3F47"/>
    <w:rsid w:val="000D7F95"/>
    <w:rsid w:val="000E0147"/>
    <w:rsid w:val="000E08AF"/>
    <w:rsid w:val="000E0D1F"/>
    <w:rsid w:val="000E1B7D"/>
    <w:rsid w:val="000E36DF"/>
    <w:rsid w:val="000E4258"/>
    <w:rsid w:val="000F0124"/>
    <w:rsid w:val="000F21DD"/>
    <w:rsid w:val="000F3E66"/>
    <w:rsid w:val="000F4584"/>
    <w:rsid w:val="000F64AC"/>
    <w:rsid w:val="000F6E9D"/>
    <w:rsid w:val="000F776D"/>
    <w:rsid w:val="00100A04"/>
    <w:rsid w:val="00101112"/>
    <w:rsid w:val="00101F79"/>
    <w:rsid w:val="00102D3A"/>
    <w:rsid w:val="0010358A"/>
    <w:rsid w:val="0010600A"/>
    <w:rsid w:val="001061EA"/>
    <w:rsid w:val="001118BB"/>
    <w:rsid w:val="00115A89"/>
    <w:rsid w:val="001160C3"/>
    <w:rsid w:val="0012406F"/>
    <w:rsid w:val="00124466"/>
    <w:rsid w:val="001253BD"/>
    <w:rsid w:val="001264C5"/>
    <w:rsid w:val="0013015E"/>
    <w:rsid w:val="00130938"/>
    <w:rsid w:val="00130D48"/>
    <w:rsid w:val="001329D0"/>
    <w:rsid w:val="001334F6"/>
    <w:rsid w:val="00133A86"/>
    <w:rsid w:val="00135E4C"/>
    <w:rsid w:val="001414D0"/>
    <w:rsid w:val="001426D1"/>
    <w:rsid w:val="00143526"/>
    <w:rsid w:val="00144B80"/>
    <w:rsid w:val="00145044"/>
    <w:rsid w:val="00146569"/>
    <w:rsid w:val="001501E6"/>
    <w:rsid w:val="00151C2E"/>
    <w:rsid w:val="00155397"/>
    <w:rsid w:val="00155E06"/>
    <w:rsid w:val="00156B4F"/>
    <w:rsid w:val="0016048F"/>
    <w:rsid w:val="00162725"/>
    <w:rsid w:val="001643D2"/>
    <w:rsid w:val="001654A9"/>
    <w:rsid w:val="00165B8D"/>
    <w:rsid w:val="001663DB"/>
    <w:rsid w:val="00167268"/>
    <w:rsid w:val="00173E53"/>
    <w:rsid w:val="00174587"/>
    <w:rsid w:val="00174AF8"/>
    <w:rsid w:val="00174B0B"/>
    <w:rsid w:val="00176737"/>
    <w:rsid w:val="00176AEE"/>
    <w:rsid w:val="00180372"/>
    <w:rsid w:val="00183EA2"/>
    <w:rsid w:val="001861FE"/>
    <w:rsid w:val="0019010A"/>
    <w:rsid w:val="00190338"/>
    <w:rsid w:val="00190C45"/>
    <w:rsid w:val="001914D0"/>
    <w:rsid w:val="001978A6"/>
    <w:rsid w:val="00197D3C"/>
    <w:rsid w:val="00197F6C"/>
    <w:rsid w:val="001A0B41"/>
    <w:rsid w:val="001A109F"/>
    <w:rsid w:val="001A1547"/>
    <w:rsid w:val="001A2F93"/>
    <w:rsid w:val="001A4566"/>
    <w:rsid w:val="001B09A6"/>
    <w:rsid w:val="001B1F8D"/>
    <w:rsid w:val="001B2C3B"/>
    <w:rsid w:val="001B696D"/>
    <w:rsid w:val="001B72A0"/>
    <w:rsid w:val="001C3510"/>
    <w:rsid w:val="001C3F93"/>
    <w:rsid w:val="001C6337"/>
    <w:rsid w:val="001D0EC2"/>
    <w:rsid w:val="001D204D"/>
    <w:rsid w:val="001D2B2F"/>
    <w:rsid w:val="001D3DFE"/>
    <w:rsid w:val="001E1003"/>
    <w:rsid w:val="001E2F5E"/>
    <w:rsid w:val="001E65B8"/>
    <w:rsid w:val="001F0B11"/>
    <w:rsid w:val="001F0E36"/>
    <w:rsid w:val="001F2B1C"/>
    <w:rsid w:val="001F2C1D"/>
    <w:rsid w:val="001F33E9"/>
    <w:rsid w:val="001F5183"/>
    <w:rsid w:val="001F51AC"/>
    <w:rsid w:val="00204AA7"/>
    <w:rsid w:val="002061C5"/>
    <w:rsid w:val="002101A6"/>
    <w:rsid w:val="0021060A"/>
    <w:rsid w:val="002167B7"/>
    <w:rsid w:val="00216BC5"/>
    <w:rsid w:val="002177AE"/>
    <w:rsid w:val="0022138E"/>
    <w:rsid w:val="00221CAF"/>
    <w:rsid w:val="00221F98"/>
    <w:rsid w:val="002231FE"/>
    <w:rsid w:val="002237BB"/>
    <w:rsid w:val="00225580"/>
    <w:rsid w:val="00225FB2"/>
    <w:rsid w:val="002263DB"/>
    <w:rsid w:val="0023004F"/>
    <w:rsid w:val="00230E62"/>
    <w:rsid w:val="00230FE1"/>
    <w:rsid w:val="002320D0"/>
    <w:rsid w:val="002320E5"/>
    <w:rsid w:val="0023442A"/>
    <w:rsid w:val="002352AC"/>
    <w:rsid w:val="00236962"/>
    <w:rsid w:val="00236DB4"/>
    <w:rsid w:val="00240324"/>
    <w:rsid w:val="00241D44"/>
    <w:rsid w:val="002443A6"/>
    <w:rsid w:val="00244FF7"/>
    <w:rsid w:val="00246C2F"/>
    <w:rsid w:val="0024762F"/>
    <w:rsid w:val="002501EB"/>
    <w:rsid w:val="00250434"/>
    <w:rsid w:val="00250EFE"/>
    <w:rsid w:val="0025108D"/>
    <w:rsid w:val="00251F8B"/>
    <w:rsid w:val="00253B17"/>
    <w:rsid w:val="00253FBE"/>
    <w:rsid w:val="0025513F"/>
    <w:rsid w:val="002553B3"/>
    <w:rsid w:val="0025570A"/>
    <w:rsid w:val="002578AA"/>
    <w:rsid w:val="00260B05"/>
    <w:rsid w:val="00262B96"/>
    <w:rsid w:val="00262EC4"/>
    <w:rsid w:val="002642C2"/>
    <w:rsid w:val="002657C6"/>
    <w:rsid w:val="002728EF"/>
    <w:rsid w:val="00273DD9"/>
    <w:rsid w:val="00275B0D"/>
    <w:rsid w:val="002769C6"/>
    <w:rsid w:val="00277AA4"/>
    <w:rsid w:val="002819D9"/>
    <w:rsid w:val="00283615"/>
    <w:rsid w:val="00283ED8"/>
    <w:rsid w:val="00286305"/>
    <w:rsid w:val="00287785"/>
    <w:rsid w:val="00287DCF"/>
    <w:rsid w:val="00292765"/>
    <w:rsid w:val="00292881"/>
    <w:rsid w:val="00292DFB"/>
    <w:rsid w:val="002A0AAE"/>
    <w:rsid w:val="002A4676"/>
    <w:rsid w:val="002A46CA"/>
    <w:rsid w:val="002A47F5"/>
    <w:rsid w:val="002A6EED"/>
    <w:rsid w:val="002B1D25"/>
    <w:rsid w:val="002B3C4F"/>
    <w:rsid w:val="002B5A32"/>
    <w:rsid w:val="002B78C8"/>
    <w:rsid w:val="002C06C4"/>
    <w:rsid w:val="002C3B88"/>
    <w:rsid w:val="002C7F0D"/>
    <w:rsid w:val="002D1645"/>
    <w:rsid w:val="002D4875"/>
    <w:rsid w:val="002D4E6E"/>
    <w:rsid w:val="002D5CB8"/>
    <w:rsid w:val="002D6895"/>
    <w:rsid w:val="002D752A"/>
    <w:rsid w:val="002E09F0"/>
    <w:rsid w:val="002E12F2"/>
    <w:rsid w:val="002E2E0A"/>
    <w:rsid w:val="002E5F59"/>
    <w:rsid w:val="002E7726"/>
    <w:rsid w:val="002F0438"/>
    <w:rsid w:val="002F1618"/>
    <w:rsid w:val="002F5659"/>
    <w:rsid w:val="002F7F3E"/>
    <w:rsid w:val="003009F7"/>
    <w:rsid w:val="00303C4B"/>
    <w:rsid w:val="00305D99"/>
    <w:rsid w:val="003060A4"/>
    <w:rsid w:val="0030710B"/>
    <w:rsid w:val="0031044D"/>
    <w:rsid w:val="003116EB"/>
    <w:rsid w:val="003117A7"/>
    <w:rsid w:val="00311DE8"/>
    <w:rsid w:val="003134FA"/>
    <w:rsid w:val="00313E8C"/>
    <w:rsid w:val="00314A5E"/>
    <w:rsid w:val="00314AA3"/>
    <w:rsid w:val="00315B89"/>
    <w:rsid w:val="00316048"/>
    <w:rsid w:val="003170BD"/>
    <w:rsid w:val="00320955"/>
    <w:rsid w:val="00322A36"/>
    <w:rsid w:val="0032322B"/>
    <w:rsid w:val="00323653"/>
    <w:rsid w:val="0032435E"/>
    <w:rsid w:val="00324A85"/>
    <w:rsid w:val="00332C96"/>
    <w:rsid w:val="00336009"/>
    <w:rsid w:val="003373E1"/>
    <w:rsid w:val="003377FE"/>
    <w:rsid w:val="003466EC"/>
    <w:rsid w:val="00346E3C"/>
    <w:rsid w:val="0034771A"/>
    <w:rsid w:val="00350219"/>
    <w:rsid w:val="00350538"/>
    <w:rsid w:val="00353CAC"/>
    <w:rsid w:val="00354A7E"/>
    <w:rsid w:val="00356C45"/>
    <w:rsid w:val="00357C92"/>
    <w:rsid w:val="00360B03"/>
    <w:rsid w:val="00361FA9"/>
    <w:rsid w:val="0036247B"/>
    <w:rsid w:val="0036367F"/>
    <w:rsid w:val="003637AB"/>
    <w:rsid w:val="0036605F"/>
    <w:rsid w:val="0036786C"/>
    <w:rsid w:val="00374C5B"/>
    <w:rsid w:val="00375799"/>
    <w:rsid w:val="003757E2"/>
    <w:rsid w:val="00376CF4"/>
    <w:rsid w:val="00382A1D"/>
    <w:rsid w:val="00386643"/>
    <w:rsid w:val="00386677"/>
    <w:rsid w:val="00386E3F"/>
    <w:rsid w:val="00387E7C"/>
    <w:rsid w:val="0039103C"/>
    <w:rsid w:val="00391AC9"/>
    <w:rsid w:val="003951A5"/>
    <w:rsid w:val="0039602A"/>
    <w:rsid w:val="00397B0A"/>
    <w:rsid w:val="00397DE3"/>
    <w:rsid w:val="003A046B"/>
    <w:rsid w:val="003A370A"/>
    <w:rsid w:val="003A3FCF"/>
    <w:rsid w:val="003A41BD"/>
    <w:rsid w:val="003A427A"/>
    <w:rsid w:val="003A4D95"/>
    <w:rsid w:val="003A696D"/>
    <w:rsid w:val="003A6CED"/>
    <w:rsid w:val="003B2A8A"/>
    <w:rsid w:val="003B3CB7"/>
    <w:rsid w:val="003C1DA8"/>
    <w:rsid w:val="003C2C9B"/>
    <w:rsid w:val="003C2F6A"/>
    <w:rsid w:val="003C3C7F"/>
    <w:rsid w:val="003C6A7D"/>
    <w:rsid w:val="003D18B9"/>
    <w:rsid w:val="003D1FBE"/>
    <w:rsid w:val="003D3207"/>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3F7679"/>
    <w:rsid w:val="00400081"/>
    <w:rsid w:val="004006EF"/>
    <w:rsid w:val="004008AE"/>
    <w:rsid w:val="00402387"/>
    <w:rsid w:val="00402C23"/>
    <w:rsid w:val="00403F09"/>
    <w:rsid w:val="00404584"/>
    <w:rsid w:val="00406D8B"/>
    <w:rsid w:val="0040719A"/>
    <w:rsid w:val="00407C97"/>
    <w:rsid w:val="00410DA3"/>
    <w:rsid w:val="0041255A"/>
    <w:rsid w:val="00412E7A"/>
    <w:rsid w:val="0041339F"/>
    <w:rsid w:val="00413FA6"/>
    <w:rsid w:val="0041515F"/>
    <w:rsid w:val="004175F2"/>
    <w:rsid w:val="004204FD"/>
    <w:rsid w:val="00420A8A"/>
    <w:rsid w:val="00420B35"/>
    <w:rsid w:val="0042122E"/>
    <w:rsid w:val="004224A3"/>
    <w:rsid w:val="004232A2"/>
    <w:rsid w:val="00423433"/>
    <w:rsid w:val="00423C38"/>
    <w:rsid w:val="00423E8E"/>
    <w:rsid w:val="00424A8E"/>
    <w:rsid w:val="0042560D"/>
    <w:rsid w:val="00425760"/>
    <w:rsid w:val="00427679"/>
    <w:rsid w:val="004301B5"/>
    <w:rsid w:val="0043135C"/>
    <w:rsid w:val="00436FFC"/>
    <w:rsid w:val="00437420"/>
    <w:rsid w:val="00441009"/>
    <w:rsid w:val="0044216E"/>
    <w:rsid w:val="004452E5"/>
    <w:rsid w:val="0044630A"/>
    <w:rsid w:val="0044750E"/>
    <w:rsid w:val="00454EAE"/>
    <w:rsid w:val="00457309"/>
    <w:rsid w:val="0045798A"/>
    <w:rsid w:val="00460E66"/>
    <w:rsid w:val="004616E9"/>
    <w:rsid w:val="00462E96"/>
    <w:rsid w:val="004643DF"/>
    <w:rsid w:val="0046492C"/>
    <w:rsid w:val="0046546E"/>
    <w:rsid w:val="00465DD9"/>
    <w:rsid w:val="00466233"/>
    <w:rsid w:val="00470DEF"/>
    <w:rsid w:val="004717AD"/>
    <w:rsid w:val="00471CD4"/>
    <w:rsid w:val="00472299"/>
    <w:rsid w:val="004730E7"/>
    <w:rsid w:val="00473E4E"/>
    <w:rsid w:val="00474B1F"/>
    <w:rsid w:val="00480F36"/>
    <w:rsid w:val="00483575"/>
    <w:rsid w:val="004844E0"/>
    <w:rsid w:val="004901C9"/>
    <w:rsid w:val="00492434"/>
    <w:rsid w:val="00497356"/>
    <w:rsid w:val="00497F4F"/>
    <w:rsid w:val="004A1420"/>
    <w:rsid w:val="004A1ED0"/>
    <w:rsid w:val="004A4012"/>
    <w:rsid w:val="004A50A6"/>
    <w:rsid w:val="004A5647"/>
    <w:rsid w:val="004A5F83"/>
    <w:rsid w:val="004A6EE9"/>
    <w:rsid w:val="004B298A"/>
    <w:rsid w:val="004B4C3D"/>
    <w:rsid w:val="004C085F"/>
    <w:rsid w:val="004C0A4D"/>
    <w:rsid w:val="004C2743"/>
    <w:rsid w:val="004C385C"/>
    <w:rsid w:val="004C7482"/>
    <w:rsid w:val="004D05C7"/>
    <w:rsid w:val="004D0F1E"/>
    <w:rsid w:val="004D1482"/>
    <w:rsid w:val="004D33AC"/>
    <w:rsid w:val="004D3ACA"/>
    <w:rsid w:val="004D3AEB"/>
    <w:rsid w:val="004D500B"/>
    <w:rsid w:val="004D609B"/>
    <w:rsid w:val="004D61C8"/>
    <w:rsid w:val="004D75DE"/>
    <w:rsid w:val="004E25B9"/>
    <w:rsid w:val="004E34AF"/>
    <w:rsid w:val="004E352B"/>
    <w:rsid w:val="004E514B"/>
    <w:rsid w:val="004E5776"/>
    <w:rsid w:val="004F151F"/>
    <w:rsid w:val="004F1831"/>
    <w:rsid w:val="004F2732"/>
    <w:rsid w:val="004F3D62"/>
    <w:rsid w:val="004F7E34"/>
    <w:rsid w:val="00500E45"/>
    <w:rsid w:val="00501DD6"/>
    <w:rsid w:val="0050249F"/>
    <w:rsid w:val="00505129"/>
    <w:rsid w:val="005059F0"/>
    <w:rsid w:val="00505A61"/>
    <w:rsid w:val="00505AB2"/>
    <w:rsid w:val="00507D38"/>
    <w:rsid w:val="00511997"/>
    <w:rsid w:val="00511F80"/>
    <w:rsid w:val="00513B88"/>
    <w:rsid w:val="00514976"/>
    <w:rsid w:val="00515062"/>
    <w:rsid w:val="00516ED3"/>
    <w:rsid w:val="00517F94"/>
    <w:rsid w:val="005208B6"/>
    <w:rsid w:val="0052318C"/>
    <w:rsid w:val="005246BB"/>
    <w:rsid w:val="00530570"/>
    <w:rsid w:val="00530616"/>
    <w:rsid w:val="005309E9"/>
    <w:rsid w:val="00534810"/>
    <w:rsid w:val="005348BA"/>
    <w:rsid w:val="00535097"/>
    <w:rsid w:val="00536719"/>
    <w:rsid w:val="005371A0"/>
    <w:rsid w:val="005378BE"/>
    <w:rsid w:val="005378E6"/>
    <w:rsid w:val="00541D6A"/>
    <w:rsid w:val="005421FC"/>
    <w:rsid w:val="00542DE0"/>
    <w:rsid w:val="005432E6"/>
    <w:rsid w:val="005445E1"/>
    <w:rsid w:val="005452EF"/>
    <w:rsid w:val="00550149"/>
    <w:rsid w:val="005516DA"/>
    <w:rsid w:val="00553160"/>
    <w:rsid w:val="00553F5A"/>
    <w:rsid w:val="00554C22"/>
    <w:rsid w:val="0055540E"/>
    <w:rsid w:val="00556CF2"/>
    <w:rsid w:val="00557D3D"/>
    <w:rsid w:val="00560D59"/>
    <w:rsid w:val="00562425"/>
    <w:rsid w:val="00562D8B"/>
    <w:rsid w:val="00563907"/>
    <w:rsid w:val="0057161C"/>
    <w:rsid w:val="00577D77"/>
    <w:rsid w:val="005820E2"/>
    <w:rsid w:val="005821D4"/>
    <w:rsid w:val="00583871"/>
    <w:rsid w:val="00584C40"/>
    <w:rsid w:val="00590562"/>
    <w:rsid w:val="00593165"/>
    <w:rsid w:val="0059556A"/>
    <w:rsid w:val="00596BC8"/>
    <w:rsid w:val="00597CAF"/>
    <w:rsid w:val="005A0CDA"/>
    <w:rsid w:val="005A2931"/>
    <w:rsid w:val="005A3D16"/>
    <w:rsid w:val="005A4089"/>
    <w:rsid w:val="005A536F"/>
    <w:rsid w:val="005B0B83"/>
    <w:rsid w:val="005B1268"/>
    <w:rsid w:val="005B437C"/>
    <w:rsid w:val="005B4645"/>
    <w:rsid w:val="005B48B9"/>
    <w:rsid w:val="005B6C0C"/>
    <w:rsid w:val="005B798F"/>
    <w:rsid w:val="005C2E9D"/>
    <w:rsid w:val="005C3532"/>
    <w:rsid w:val="005C3C1C"/>
    <w:rsid w:val="005C5ACE"/>
    <w:rsid w:val="005C5DA2"/>
    <w:rsid w:val="005C6CB2"/>
    <w:rsid w:val="005D1D94"/>
    <w:rsid w:val="005D29C3"/>
    <w:rsid w:val="005D470E"/>
    <w:rsid w:val="005D50A6"/>
    <w:rsid w:val="005D6375"/>
    <w:rsid w:val="005D65C0"/>
    <w:rsid w:val="005D6AA8"/>
    <w:rsid w:val="005E4788"/>
    <w:rsid w:val="005E483C"/>
    <w:rsid w:val="005E4854"/>
    <w:rsid w:val="005E49E2"/>
    <w:rsid w:val="005E6159"/>
    <w:rsid w:val="005E7BE1"/>
    <w:rsid w:val="005F0A17"/>
    <w:rsid w:val="005F2859"/>
    <w:rsid w:val="005F6F61"/>
    <w:rsid w:val="00601E35"/>
    <w:rsid w:val="006022F4"/>
    <w:rsid w:val="00605699"/>
    <w:rsid w:val="006059D2"/>
    <w:rsid w:val="0060678E"/>
    <w:rsid w:val="00607496"/>
    <w:rsid w:val="00607CA0"/>
    <w:rsid w:val="0061423C"/>
    <w:rsid w:val="006163B7"/>
    <w:rsid w:val="0061765E"/>
    <w:rsid w:val="00622D56"/>
    <w:rsid w:val="00623AEA"/>
    <w:rsid w:val="00626A0A"/>
    <w:rsid w:val="006317EC"/>
    <w:rsid w:val="00632365"/>
    <w:rsid w:val="006330A4"/>
    <w:rsid w:val="00637C02"/>
    <w:rsid w:val="00637E71"/>
    <w:rsid w:val="00637E72"/>
    <w:rsid w:val="00640F7A"/>
    <w:rsid w:val="00641460"/>
    <w:rsid w:val="00641D49"/>
    <w:rsid w:val="00643AD9"/>
    <w:rsid w:val="00643D52"/>
    <w:rsid w:val="00644B04"/>
    <w:rsid w:val="006467CF"/>
    <w:rsid w:val="00647B99"/>
    <w:rsid w:val="00657D4B"/>
    <w:rsid w:val="00661710"/>
    <w:rsid w:val="00662E0D"/>
    <w:rsid w:val="00662F27"/>
    <w:rsid w:val="00665C19"/>
    <w:rsid w:val="006702D4"/>
    <w:rsid w:val="00671C25"/>
    <w:rsid w:val="006732AC"/>
    <w:rsid w:val="006766AB"/>
    <w:rsid w:val="00676A74"/>
    <w:rsid w:val="0068004C"/>
    <w:rsid w:val="006878DC"/>
    <w:rsid w:val="0069001C"/>
    <w:rsid w:val="00693446"/>
    <w:rsid w:val="00694645"/>
    <w:rsid w:val="00696FB7"/>
    <w:rsid w:val="0069726E"/>
    <w:rsid w:val="00697C81"/>
    <w:rsid w:val="006A0E3F"/>
    <w:rsid w:val="006A1D65"/>
    <w:rsid w:val="006A25C9"/>
    <w:rsid w:val="006A7FCD"/>
    <w:rsid w:val="006B0B5D"/>
    <w:rsid w:val="006B334F"/>
    <w:rsid w:val="006B474E"/>
    <w:rsid w:val="006B5932"/>
    <w:rsid w:val="006B603A"/>
    <w:rsid w:val="006B7733"/>
    <w:rsid w:val="006C03AD"/>
    <w:rsid w:val="006C2625"/>
    <w:rsid w:val="006C3305"/>
    <w:rsid w:val="006C41AD"/>
    <w:rsid w:val="006C4A4C"/>
    <w:rsid w:val="006C5DCC"/>
    <w:rsid w:val="006C63B4"/>
    <w:rsid w:val="006D014A"/>
    <w:rsid w:val="006D2A06"/>
    <w:rsid w:val="006D2B12"/>
    <w:rsid w:val="006D2C71"/>
    <w:rsid w:val="006D2D62"/>
    <w:rsid w:val="006D4796"/>
    <w:rsid w:val="006D5552"/>
    <w:rsid w:val="006D6ED9"/>
    <w:rsid w:val="006D6F8E"/>
    <w:rsid w:val="006D756E"/>
    <w:rsid w:val="006E06F5"/>
    <w:rsid w:val="006E08B4"/>
    <w:rsid w:val="006E2E97"/>
    <w:rsid w:val="006E3C85"/>
    <w:rsid w:val="006E4EEA"/>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496"/>
    <w:rsid w:val="00712FE8"/>
    <w:rsid w:val="0071394D"/>
    <w:rsid w:val="00713B24"/>
    <w:rsid w:val="00713E96"/>
    <w:rsid w:val="0071405C"/>
    <w:rsid w:val="00721A21"/>
    <w:rsid w:val="00721CAE"/>
    <w:rsid w:val="007258FC"/>
    <w:rsid w:val="00725DD1"/>
    <w:rsid w:val="00727B68"/>
    <w:rsid w:val="0073211B"/>
    <w:rsid w:val="00732294"/>
    <w:rsid w:val="00732BD4"/>
    <w:rsid w:val="00732C30"/>
    <w:rsid w:val="007342C9"/>
    <w:rsid w:val="00735B6F"/>
    <w:rsid w:val="00736DC1"/>
    <w:rsid w:val="00737AA7"/>
    <w:rsid w:val="00743A9C"/>
    <w:rsid w:val="00744D1A"/>
    <w:rsid w:val="007460A6"/>
    <w:rsid w:val="00746BF2"/>
    <w:rsid w:val="00746CA3"/>
    <w:rsid w:val="007471BD"/>
    <w:rsid w:val="007513F9"/>
    <w:rsid w:val="007520D7"/>
    <w:rsid w:val="007553BD"/>
    <w:rsid w:val="0075797C"/>
    <w:rsid w:val="00761AC8"/>
    <w:rsid w:val="00761C9A"/>
    <w:rsid w:val="00763F0A"/>
    <w:rsid w:val="00764137"/>
    <w:rsid w:val="007726B8"/>
    <w:rsid w:val="00773D4A"/>
    <w:rsid w:val="007765E7"/>
    <w:rsid w:val="00777686"/>
    <w:rsid w:val="00777993"/>
    <w:rsid w:val="00777DA6"/>
    <w:rsid w:val="0078011A"/>
    <w:rsid w:val="00780EE4"/>
    <w:rsid w:val="00781C88"/>
    <w:rsid w:val="00781D26"/>
    <w:rsid w:val="0078644E"/>
    <w:rsid w:val="00786A69"/>
    <w:rsid w:val="00786CCE"/>
    <w:rsid w:val="00787507"/>
    <w:rsid w:val="00790612"/>
    <w:rsid w:val="00791CEC"/>
    <w:rsid w:val="00794A16"/>
    <w:rsid w:val="00794E94"/>
    <w:rsid w:val="00795052"/>
    <w:rsid w:val="00795264"/>
    <w:rsid w:val="00795C35"/>
    <w:rsid w:val="007968DB"/>
    <w:rsid w:val="00796A1F"/>
    <w:rsid w:val="007A1000"/>
    <w:rsid w:val="007A1085"/>
    <w:rsid w:val="007A11BA"/>
    <w:rsid w:val="007B0C34"/>
    <w:rsid w:val="007B13AF"/>
    <w:rsid w:val="007B1838"/>
    <w:rsid w:val="007B7CCA"/>
    <w:rsid w:val="007C07AB"/>
    <w:rsid w:val="007C111C"/>
    <w:rsid w:val="007C27BB"/>
    <w:rsid w:val="007C45DF"/>
    <w:rsid w:val="007C5AAD"/>
    <w:rsid w:val="007D1B1A"/>
    <w:rsid w:val="007D1D07"/>
    <w:rsid w:val="007D2B0C"/>
    <w:rsid w:val="007D4952"/>
    <w:rsid w:val="007D4DCB"/>
    <w:rsid w:val="007D615D"/>
    <w:rsid w:val="007E038E"/>
    <w:rsid w:val="007E133B"/>
    <w:rsid w:val="007E223D"/>
    <w:rsid w:val="007E22C5"/>
    <w:rsid w:val="007E2B3C"/>
    <w:rsid w:val="007E530A"/>
    <w:rsid w:val="007F0F61"/>
    <w:rsid w:val="007F1E31"/>
    <w:rsid w:val="00800928"/>
    <w:rsid w:val="00802152"/>
    <w:rsid w:val="00803B19"/>
    <w:rsid w:val="00804FA9"/>
    <w:rsid w:val="00805580"/>
    <w:rsid w:val="008056C9"/>
    <w:rsid w:val="00806171"/>
    <w:rsid w:val="008103D9"/>
    <w:rsid w:val="00811940"/>
    <w:rsid w:val="008149BF"/>
    <w:rsid w:val="008162AC"/>
    <w:rsid w:val="00816A30"/>
    <w:rsid w:val="00816D5B"/>
    <w:rsid w:val="008200C7"/>
    <w:rsid w:val="008211C1"/>
    <w:rsid w:val="008266EB"/>
    <w:rsid w:val="008319D3"/>
    <w:rsid w:val="008332FA"/>
    <w:rsid w:val="00833C90"/>
    <w:rsid w:val="00834B0A"/>
    <w:rsid w:val="00834F69"/>
    <w:rsid w:val="008363C3"/>
    <w:rsid w:val="00837A9D"/>
    <w:rsid w:val="00840AE3"/>
    <w:rsid w:val="008429D5"/>
    <w:rsid w:val="008445E3"/>
    <w:rsid w:val="008476B0"/>
    <w:rsid w:val="00850EF9"/>
    <w:rsid w:val="00851A35"/>
    <w:rsid w:val="008523BC"/>
    <w:rsid w:val="0085266C"/>
    <w:rsid w:val="00852CD9"/>
    <w:rsid w:val="00852EC7"/>
    <w:rsid w:val="008531FB"/>
    <w:rsid w:val="0085338B"/>
    <w:rsid w:val="0085392B"/>
    <w:rsid w:val="0085541F"/>
    <w:rsid w:val="00855575"/>
    <w:rsid w:val="008577CD"/>
    <w:rsid w:val="0086077C"/>
    <w:rsid w:val="00860796"/>
    <w:rsid w:val="00861FF2"/>
    <w:rsid w:val="0086257C"/>
    <w:rsid w:val="008651C4"/>
    <w:rsid w:val="008659D0"/>
    <w:rsid w:val="00865C19"/>
    <w:rsid w:val="008661B5"/>
    <w:rsid w:val="00867A3E"/>
    <w:rsid w:val="00867F36"/>
    <w:rsid w:val="00871120"/>
    <w:rsid w:val="00872336"/>
    <w:rsid w:val="008729CA"/>
    <w:rsid w:val="00872A2C"/>
    <w:rsid w:val="008741A7"/>
    <w:rsid w:val="008824BC"/>
    <w:rsid w:val="008835C0"/>
    <w:rsid w:val="00883FDB"/>
    <w:rsid w:val="00884AC7"/>
    <w:rsid w:val="0088638A"/>
    <w:rsid w:val="00887815"/>
    <w:rsid w:val="008906B2"/>
    <w:rsid w:val="008930D2"/>
    <w:rsid w:val="008A130E"/>
    <w:rsid w:val="008A1A47"/>
    <w:rsid w:val="008A2F62"/>
    <w:rsid w:val="008A4E79"/>
    <w:rsid w:val="008A58E4"/>
    <w:rsid w:val="008A69AA"/>
    <w:rsid w:val="008A6C0C"/>
    <w:rsid w:val="008A6E35"/>
    <w:rsid w:val="008A71C4"/>
    <w:rsid w:val="008A7834"/>
    <w:rsid w:val="008B2A61"/>
    <w:rsid w:val="008B3D47"/>
    <w:rsid w:val="008B57F6"/>
    <w:rsid w:val="008B69B5"/>
    <w:rsid w:val="008B77D0"/>
    <w:rsid w:val="008B7918"/>
    <w:rsid w:val="008C07BD"/>
    <w:rsid w:val="008C1A28"/>
    <w:rsid w:val="008C2544"/>
    <w:rsid w:val="008C389C"/>
    <w:rsid w:val="008C5C59"/>
    <w:rsid w:val="008C7B58"/>
    <w:rsid w:val="008D06B0"/>
    <w:rsid w:val="008D0BEA"/>
    <w:rsid w:val="008D10AE"/>
    <w:rsid w:val="008D1687"/>
    <w:rsid w:val="008D1AB6"/>
    <w:rsid w:val="008D203D"/>
    <w:rsid w:val="008D2196"/>
    <w:rsid w:val="008D2B63"/>
    <w:rsid w:val="008D30B9"/>
    <w:rsid w:val="008D453D"/>
    <w:rsid w:val="008D4D8A"/>
    <w:rsid w:val="008D63FE"/>
    <w:rsid w:val="008D7FE6"/>
    <w:rsid w:val="008E5729"/>
    <w:rsid w:val="008E5A24"/>
    <w:rsid w:val="008F09FD"/>
    <w:rsid w:val="008F1B51"/>
    <w:rsid w:val="008F3F27"/>
    <w:rsid w:val="008F52D8"/>
    <w:rsid w:val="008F5415"/>
    <w:rsid w:val="008F6128"/>
    <w:rsid w:val="008F63A5"/>
    <w:rsid w:val="009006D1"/>
    <w:rsid w:val="0090090A"/>
    <w:rsid w:val="00901D5B"/>
    <w:rsid w:val="0090206E"/>
    <w:rsid w:val="00904BDD"/>
    <w:rsid w:val="00904F15"/>
    <w:rsid w:val="00904F64"/>
    <w:rsid w:val="00910236"/>
    <w:rsid w:val="00911835"/>
    <w:rsid w:val="00914F61"/>
    <w:rsid w:val="009153DE"/>
    <w:rsid w:val="00916B67"/>
    <w:rsid w:val="00916F21"/>
    <w:rsid w:val="009176A3"/>
    <w:rsid w:val="00920F60"/>
    <w:rsid w:val="0092133A"/>
    <w:rsid w:val="0092214A"/>
    <w:rsid w:val="009252BA"/>
    <w:rsid w:val="009258EC"/>
    <w:rsid w:val="00926DCE"/>
    <w:rsid w:val="009306BC"/>
    <w:rsid w:val="009344E3"/>
    <w:rsid w:val="00935BCA"/>
    <w:rsid w:val="00937DE9"/>
    <w:rsid w:val="009444E7"/>
    <w:rsid w:val="0094475E"/>
    <w:rsid w:val="00944FB9"/>
    <w:rsid w:val="009461AA"/>
    <w:rsid w:val="00946C4F"/>
    <w:rsid w:val="00950A3D"/>
    <w:rsid w:val="00951676"/>
    <w:rsid w:val="009533B4"/>
    <w:rsid w:val="0095606E"/>
    <w:rsid w:val="0095773F"/>
    <w:rsid w:val="0095795B"/>
    <w:rsid w:val="009604CF"/>
    <w:rsid w:val="00961993"/>
    <w:rsid w:val="00961D63"/>
    <w:rsid w:val="00962131"/>
    <w:rsid w:val="00962DBC"/>
    <w:rsid w:val="00963078"/>
    <w:rsid w:val="00963F9B"/>
    <w:rsid w:val="0096437E"/>
    <w:rsid w:val="0096776B"/>
    <w:rsid w:val="00967DF2"/>
    <w:rsid w:val="00971121"/>
    <w:rsid w:val="009717F8"/>
    <w:rsid w:val="00975602"/>
    <w:rsid w:val="009808B6"/>
    <w:rsid w:val="0098274E"/>
    <w:rsid w:val="0098564A"/>
    <w:rsid w:val="009860F1"/>
    <w:rsid w:val="00991C0B"/>
    <w:rsid w:val="009921C0"/>
    <w:rsid w:val="009A0885"/>
    <w:rsid w:val="009A0FA0"/>
    <w:rsid w:val="009A17C1"/>
    <w:rsid w:val="009A343B"/>
    <w:rsid w:val="009A3F22"/>
    <w:rsid w:val="009A4A27"/>
    <w:rsid w:val="009A530B"/>
    <w:rsid w:val="009A653C"/>
    <w:rsid w:val="009A6A98"/>
    <w:rsid w:val="009A6BD3"/>
    <w:rsid w:val="009A71CC"/>
    <w:rsid w:val="009B0BA8"/>
    <w:rsid w:val="009B0FB2"/>
    <w:rsid w:val="009B5180"/>
    <w:rsid w:val="009B5D6E"/>
    <w:rsid w:val="009B5E69"/>
    <w:rsid w:val="009B6168"/>
    <w:rsid w:val="009B6390"/>
    <w:rsid w:val="009B67DD"/>
    <w:rsid w:val="009B6AAC"/>
    <w:rsid w:val="009B7ABC"/>
    <w:rsid w:val="009C05FE"/>
    <w:rsid w:val="009C106C"/>
    <w:rsid w:val="009C24E1"/>
    <w:rsid w:val="009C2F49"/>
    <w:rsid w:val="009C53AC"/>
    <w:rsid w:val="009C5791"/>
    <w:rsid w:val="009C73EC"/>
    <w:rsid w:val="009D0B27"/>
    <w:rsid w:val="009D402A"/>
    <w:rsid w:val="009D47EE"/>
    <w:rsid w:val="009D61ED"/>
    <w:rsid w:val="009D666A"/>
    <w:rsid w:val="009D750A"/>
    <w:rsid w:val="009D7BDB"/>
    <w:rsid w:val="009E07DD"/>
    <w:rsid w:val="009E3A0F"/>
    <w:rsid w:val="009E5FF8"/>
    <w:rsid w:val="009E7398"/>
    <w:rsid w:val="009F0000"/>
    <w:rsid w:val="009F1FBF"/>
    <w:rsid w:val="009F23A5"/>
    <w:rsid w:val="009F25C8"/>
    <w:rsid w:val="009F2789"/>
    <w:rsid w:val="009F29D5"/>
    <w:rsid w:val="009F309B"/>
    <w:rsid w:val="009F359D"/>
    <w:rsid w:val="009F3751"/>
    <w:rsid w:val="009F3BC7"/>
    <w:rsid w:val="009F3C8F"/>
    <w:rsid w:val="009F58D7"/>
    <w:rsid w:val="009F6A53"/>
    <w:rsid w:val="009F71F4"/>
    <w:rsid w:val="00A004D1"/>
    <w:rsid w:val="00A0115B"/>
    <w:rsid w:val="00A03326"/>
    <w:rsid w:val="00A03902"/>
    <w:rsid w:val="00A0608C"/>
    <w:rsid w:val="00A1054D"/>
    <w:rsid w:val="00A108C6"/>
    <w:rsid w:val="00A10CAB"/>
    <w:rsid w:val="00A12EF0"/>
    <w:rsid w:val="00A1520C"/>
    <w:rsid w:val="00A1596F"/>
    <w:rsid w:val="00A1614B"/>
    <w:rsid w:val="00A16723"/>
    <w:rsid w:val="00A1732B"/>
    <w:rsid w:val="00A203CE"/>
    <w:rsid w:val="00A207F9"/>
    <w:rsid w:val="00A21E55"/>
    <w:rsid w:val="00A224F5"/>
    <w:rsid w:val="00A22D89"/>
    <w:rsid w:val="00A272DB"/>
    <w:rsid w:val="00A31938"/>
    <w:rsid w:val="00A32BC5"/>
    <w:rsid w:val="00A335B2"/>
    <w:rsid w:val="00A33F08"/>
    <w:rsid w:val="00A363B0"/>
    <w:rsid w:val="00A40C27"/>
    <w:rsid w:val="00A43585"/>
    <w:rsid w:val="00A442F0"/>
    <w:rsid w:val="00A44C0B"/>
    <w:rsid w:val="00A45362"/>
    <w:rsid w:val="00A45B47"/>
    <w:rsid w:val="00A47F47"/>
    <w:rsid w:val="00A51162"/>
    <w:rsid w:val="00A541B4"/>
    <w:rsid w:val="00A54309"/>
    <w:rsid w:val="00A56530"/>
    <w:rsid w:val="00A56A6B"/>
    <w:rsid w:val="00A601B9"/>
    <w:rsid w:val="00A64497"/>
    <w:rsid w:val="00A64DC0"/>
    <w:rsid w:val="00A650ED"/>
    <w:rsid w:val="00A66B7A"/>
    <w:rsid w:val="00A719DE"/>
    <w:rsid w:val="00A771C6"/>
    <w:rsid w:val="00A80388"/>
    <w:rsid w:val="00A83273"/>
    <w:rsid w:val="00A836EA"/>
    <w:rsid w:val="00A8499E"/>
    <w:rsid w:val="00A84A55"/>
    <w:rsid w:val="00A90E78"/>
    <w:rsid w:val="00A915D0"/>
    <w:rsid w:val="00A91714"/>
    <w:rsid w:val="00A93F31"/>
    <w:rsid w:val="00A949DD"/>
    <w:rsid w:val="00A94B17"/>
    <w:rsid w:val="00A97BFD"/>
    <w:rsid w:val="00AA05EF"/>
    <w:rsid w:val="00AA1501"/>
    <w:rsid w:val="00AA3BF6"/>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D0281"/>
    <w:rsid w:val="00AD02D3"/>
    <w:rsid w:val="00AD062D"/>
    <w:rsid w:val="00AD1833"/>
    <w:rsid w:val="00AD5852"/>
    <w:rsid w:val="00AD5E70"/>
    <w:rsid w:val="00AD7C17"/>
    <w:rsid w:val="00AE0D85"/>
    <w:rsid w:val="00AE16BC"/>
    <w:rsid w:val="00AE208B"/>
    <w:rsid w:val="00AE2976"/>
    <w:rsid w:val="00AE4AB3"/>
    <w:rsid w:val="00AE7DB1"/>
    <w:rsid w:val="00AE7EEB"/>
    <w:rsid w:val="00AF0440"/>
    <w:rsid w:val="00AF21C1"/>
    <w:rsid w:val="00AF7763"/>
    <w:rsid w:val="00B005D9"/>
    <w:rsid w:val="00B00FEA"/>
    <w:rsid w:val="00B067C3"/>
    <w:rsid w:val="00B06E4C"/>
    <w:rsid w:val="00B1149C"/>
    <w:rsid w:val="00B147BD"/>
    <w:rsid w:val="00B17650"/>
    <w:rsid w:val="00B22982"/>
    <w:rsid w:val="00B230C5"/>
    <w:rsid w:val="00B26A25"/>
    <w:rsid w:val="00B32002"/>
    <w:rsid w:val="00B32767"/>
    <w:rsid w:val="00B32D8B"/>
    <w:rsid w:val="00B32F15"/>
    <w:rsid w:val="00B33905"/>
    <w:rsid w:val="00B33F3C"/>
    <w:rsid w:val="00B3560E"/>
    <w:rsid w:val="00B374AE"/>
    <w:rsid w:val="00B4134C"/>
    <w:rsid w:val="00B431F3"/>
    <w:rsid w:val="00B45E45"/>
    <w:rsid w:val="00B46641"/>
    <w:rsid w:val="00B475E9"/>
    <w:rsid w:val="00B566B6"/>
    <w:rsid w:val="00B56933"/>
    <w:rsid w:val="00B56CAF"/>
    <w:rsid w:val="00B61215"/>
    <w:rsid w:val="00B616F0"/>
    <w:rsid w:val="00B6346C"/>
    <w:rsid w:val="00B651BD"/>
    <w:rsid w:val="00B65512"/>
    <w:rsid w:val="00B656BE"/>
    <w:rsid w:val="00B7011D"/>
    <w:rsid w:val="00B72A1C"/>
    <w:rsid w:val="00B73C36"/>
    <w:rsid w:val="00B74469"/>
    <w:rsid w:val="00B74C0B"/>
    <w:rsid w:val="00B74CB3"/>
    <w:rsid w:val="00B77FAF"/>
    <w:rsid w:val="00B819DD"/>
    <w:rsid w:val="00B83301"/>
    <w:rsid w:val="00B86143"/>
    <w:rsid w:val="00B87846"/>
    <w:rsid w:val="00B9485B"/>
    <w:rsid w:val="00B97714"/>
    <w:rsid w:val="00BA1287"/>
    <w:rsid w:val="00BA23E6"/>
    <w:rsid w:val="00BA248E"/>
    <w:rsid w:val="00BA391E"/>
    <w:rsid w:val="00BA59B7"/>
    <w:rsid w:val="00BA6A64"/>
    <w:rsid w:val="00BA7578"/>
    <w:rsid w:val="00BB00D6"/>
    <w:rsid w:val="00BB07AD"/>
    <w:rsid w:val="00BB096F"/>
    <w:rsid w:val="00BB0EFE"/>
    <w:rsid w:val="00BB1C22"/>
    <w:rsid w:val="00BB2FAE"/>
    <w:rsid w:val="00BB3B03"/>
    <w:rsid w:val="00BB5D71"/>
    <w:rsid w:val="00BB5FB2"/>
    <w:rsid w:val="00BB6720"/>
    <w:rsid w:val="00BC29DF"/>
    <w:rsid w:val="00BC368C"/>
    <w:rsid w:val="00BC4050"/>
    <w:rsid w:val="00BC4560"/>
    <w:rsid w:val="00BC49FF"/>
    <w:rsid w:val="00BC5ED8"/>
    <w:rsid w:val="00BC61FC"/>
    <w:rsid w:val="00BC74D9"/>
    <w:rsid w:val="00BD2A42"/>
    <w:rsid w:val="00BD4BA5"/>
    <w:rsid w:val="00BD577D"/>
    <w:rsid w:val="00BD7B49"/>
    <w:rsid w:val="00BD7D63"/>
    <w:rsid w:val="00BE03F6"/>
    <w:rsid w:val="00BE08A9"/>
    <w:rsid w:val="00BE11E2"/>
    <w:rsid w:val="00BE249D"/>
    <w:rsid w:val="00BE48D8"/>
    <w:rsid w:val="00BE4E6C"/>
    <w:rsid w:val="00BE564F"/>
    <w:rsid w:val="00BF3885"/>
    <w:rsid w:val="00BF4AA5"/>
    <w:rsid w:val="00BF5FAD"/>
    <w:rsid w:val="00C00EB9"/>
    <w:rsid w:val="00C01F94"/>
    <w:rsid w:val="00C04CCD"/>
    <w:rsid w:val="00C04E1D"/>
    <w:rsid w:val="00C06761"/>
    <w:rsid w:val="00C105FC"/>
    <w:rsid w:val="00C10C7C"/>
    <w:rsid w:val="00C12986"/>
    <w:rsid w:val="00C133ED"/>
    <w:rsid w:val="00C16D22"/>
    <w:rsid w:val="00C177A5"/>
    <w:rsid w:val="00C2117C"/>
    <w:rsid w:val="00C2554B"/>
    <w:rsid w:val="00C25BBC"/>
    <w:rsid w:val="00C26C36"/>
    <w:rsid w:val="00C27B52"/>
    <w:rsid w:val="00C30620"/>
    <w:rsid w:val="00C30E34"/>
    <w:rsid w:val="00C31298"/>
    <w:rsid w:val="00C323E0"/>
    <w:rsid w:val="00C34750"/>
    <w:rsid w:val="00C36355"/>
    <w:rsid w:val="00C37FE6"/>
    <w:rsid w:val="00C409AF"/>
    <w:rsid w:val="00C41616"/>
    <w:rsid w:val="00C449B0"/>
    <w:rsid w:val="00C50364"/>
    <w:rsid w:val="00C52956"/>
    <w:rsid w:val="00C536EB"/>
    <w:rsid w:val="00C54498"/>
    <w:rsid w:val="00C55209"/>
    <w:rsid w:val="00C56D28"/>
    <w:rsid w:val="00C577BD"/>
    <w:rsid w:val="00C62E9B"/>
    <w:rsid w:val="00C6503D"/>
    <w:rsid w:val="00C66FE5"/>
    <w:rsid w:val="00C703D3"/>
    <w:rsid w:val="00C7069A"/>
    <w:rsid w:val="00C706AC"/>
    <w:rsid w:val="00C706D3"/>
    <w:rsid w:val="00C732AA"/>
    <w:rsid w:val="00C738C1"/>
    <w:rsid w:val="00C7530D"/>
    <w:rsid w:val="00C77298"/>
    <w:rsid w:val="00C779AF"/>
    <w:rsid w:val="00C806E3"/>
    <w:rsid w:val="00C82697"/>
    <w:rsid w:val="00C82EAC"/>
    <w:rsid w:val="00C833D1"/>
    <w:rsid w:val="00C835DD"/>
    <w:rsid w:val="00C836F8"/>
    <w:rsid w:val="00C845E8"/>
    <w:rsid w:val="00C84D30"/>
    <w:rsid w:val="00C85D99"/>
    <w:rsid w:val="00C87962"/>
    <w:rsid w:val="00C87EE6"/>
    <w:rsid w:val="00C90883"/>
    <w:rsid w:val="00C9234A"/>
    <w:rsid w:val="00C92437"/>
    <w:rsid w:val="00C97948"/>
    <w:rsid w:val="00CA1480"/>
    <w:rsid w:val="00CA20B3"/>
    <w:rsid w:val="00CA36B1"/>
    <w:rsid w:val="00CA60C5"/>
    <w:rsid w:val="00CA7728"/>
    <w:rsid w:val="00CB00E1"/>
    <w:rsid w:val="00CB015F"/>
    <w:rsid w:val="00CB193C"/>
    <w:rsid w:val="00CB63EC"/>
    <w:rsid w:val="00CB71B9"/>
    <w:rsid w:val="00CC0411"/>
    <w:rsid w:val="00CC105F"/>
    <w:rsid w:val="00CC202A"/>
    <w:rsid w:val="00CC2C7D"/>
    <w:rsid w:val="00CC3282"/>
    <w:rsid w:val="00CC3897"/>
    <w:rsid w:val="00CC5AE0"/>
    <w:rsid w:val="00CC5CCF"/>
    <w:rsid w:val="00CD06C0"/>
    <w:rsid w:val="00CD1172"/>
    <w:rsid w:val="00CD2B64"/>
    <w:rsid w:val="00CD4FB8"/>
    <w:rsid w:val="00CD4FD4"/>
    <w:rsid w:val="00CD5D59"/>
    <w:rsid w:val="00CD5F83"/>
    <w:rsid w:val="00CD6B1F"/>
    <w:rsid w:val="00CE1FD9"/>
    <w:rsid w:val="00CE2CCF"/>
    <w:rsid w:val="00CE2DD7"/>
    <w:rsid w:val="00CE3D05"/>
    <w:rsid w:val="00CE411B"/>
    <w:rsid w:val="00CE4EE2"/>
    <w:rsid w:val="00CE53BD"/>
    <w:rsid w:val="00CF2850"/>
    <w:rsid w:val="00CF575B"/>
    <w:rsid w:val="00CF63FF"/>
    <w:rsid w:val="00CF6B99"/>
    <w:rsid w:val="00CF6DD8"/>
    <w:rsid w:val="00D00768"/>
    <w:rsid w:val="00D009AF"/>
    <w:rsid w:val="00D00B39"/>
    <w:rsid w:val="00D01C74"/>
    <w:rsid w:val="00D028E3"/>
    <w:rsid w:val="00D045CC"/>
    <w:rsid w:val="00D11917"/>
    <w:rsid w:val="00D128AC"/>
    <w:rsid w:val="00D130E2"/>
    <w:rsid w:val="00D141EE"/>
    <w:rsid w:val="00D16294"/>
    <w:rsid w:val="00D16EFC"/>
    <w:rsid w:val="00D27141"/>
    <w:rsid w:val="00D30AC3"/>
    <w:rsid w:val="00D331E9"/>
    <w:rsid w:val="00D33A95"/>
    <w:rsid w:val="00D351FA"/>
    <w:rsid w:val="00D3664A"/>
    <w:rsid w:val="00D36A7B"/>
    <w:rsid w:val="00D37920"/>
    <w:rsid w:val="00D4184C"/>
    <w:rsid w:val="00D45982"/>
    <w:rsid w:val="00D47804"/>
    <w:rsid w:val="00D50450"/>
    <w:rsid w:val="00D54D3D"/>
    <w:rsid w:val="00D626A5"/>
    <w:rsid w:val="00D62770"/>
    <w:rsid w:val="00D63858"/>
    <w:rsid w:val="00D63AA6"/>
    <w:rsid w:val="00D66B9C"/>
    <w:rsid w:val="00D848C8"/>
    <w:rsid w:val="00D8498E"/>
    <w:rsid w:val="00D852E8"/>
    <w:rsid w:val="00D86C7A"/>
    <w:rsid w:val="00D903DD"/>
    <w:rsid w:val="00D9044D"/>
    <w:rsid w:val="00D95F92"/>
    <w:rsid w:val="00D978C2"/>
    <w:rsid w:val="00D97D00"/>
    <w:rsid w:val="00D97E9D"/>
    <w:rsid w:val="00DA0D83"/>
    <w:rsid w:val="00DA289B"/>
    <w:rsid w:val="00DB002F"/>
    <w:rsid w:val="00DB01EE"/>
    <w:rsid w:val="00DB08AC"/>
    <w:rsid w:val="00DB1A89"/>
    <w:rsid w:val="00DB4413"/>
    <w:rsid w:val="00DB60D5"/>
    <w:rsid w:val="00DB6EC7"/>
    <w:rsid w:val="00DC203B"/>
    <w:rsid w:val="00DC3587"/>
    <w:rsid w:val="00DC449A"/>
    <w:rsid w:val="00DC643B"/>
    <w:rsid w:val="00DD3541"/>
    <w:rsid w:val="00DD38EA"/>
    <w:rsid w:val="00DD4304"/>
    <w:rsid w:val="00DD5466"/>
    <w:rsid w:val="00DD5E72"/>
    <w:rsid w:val="00DE27AC"/>
    <w:rsid w:val="00DE4940"/>
    <w:rsid w:val="00DF01A1"/>
    <w:rsid w:val="00DF0634"/>
    <w:rsid w:val="00DF42C4"/>
    <w:rsid w:val="00DF518E"/>
    <w:rsid w:val="00DF782A"/>
    <w:rsid w:val="00E0113D"/>
    <w:rsid w:val="00E01ECF"/>
    <w:rsid w:val="00E02F48"/>
    <w:rsid w:val="00E03FE8"/>
    <w:rsid w:val="00E050C1"/>
    <w:rsid w:val="00E05B7D"/>
    <w:rsid w:val="00E05ED6"/>
    <w:rsid w:val="00E1154B"/>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585C"/>
    <w:rsid w:val="00E26C46"/>
    <w:rsid w:val="00E27A9A"/>
    <w:rsid w:val="00E316CD"/>
    <w:rsid w:val="00E32F15"/>
    <w:rsid w:val="00E359BA"/>
    <w:rsid w:val="00E36AF7"/>
    <w:rsid w:val="00E36C7E"/>
    <w:rsid w:val="00E37F1B"/>
    <w:rsid w:val="00E404DB"/>
    <w:rsid w:val="00E408FE"/>
    <w:rsid w:val="00E40D72"/>
    <w:rsid w:val="00E42FFA"/>
    <w:rsid w:val="00E43B9C"/>
    <w:rsid w:val="00E43C34"/>
    <w:rsid w:val="00E44F8D"/>
    <w:rsid w:val="00E459B9"/>
    <w:rsid w:val="00E50C85"/>
    <w:rsid w:val="00E51F93"/>
    <w:rsid w:val="00E55D56"/>
    <w:rsid w:val="00E619DB"/>
    <w:rsid w:val="00E62E0B"/>
    <w:rsid w:val="00E675BF"/>
    <w:rsid w:val="00E70C16"/>
    <w:rsid w:val="00E72E06"/>
    <w:rsid w:val="00E75D28"/>
    <w:rsid w:val="00E76C03"/>
    <w:rsid w:val="00E779C7"/>
    <w:rsid w:val="00E77E0E"/>
    <w:rsid w:val="00E801A2"/>
    <w:rsid w:val="00E80555"/>
    <w:rsid w:val="00E84BA0"/>
    <w:rsid w:val="00E85CD2"/>
    <w:rsid w:val="00E878B0"/>
    <w:rsid w:val="00E87E87"/>
    <w:rsid w:val="00E87FBE"/>
    <w:rsid w:val="00E9007E"/>
    <w:rsid w:val="00E91E32"/>
    <w:rsid w:val="00E91E58"/>
    <w:rsid w:val="00E92087"/>
    <w:rsid w:val="00E925C0"/>
    <w:rsid w:val="00E92925"/>
    <w:rsid w:val="00E92F2E"/>
    <w:rsid w:val="00E95106"/>
    <w:rsid w:val="00E9564C"/>
    <w:rsid w:val="00E959CE"/>
    <w:rsid w:val="00E96F41"/>
    <w:rsid w:val="00E9761B"/>
    <w:rsid w:val="00E97776"/>
    <w:rsid w:val="00EA0ECF"/>
    <w:rsid w:val="00EA1CD8"/>
    <w:rsid w:val="00EA3245"/>
    <w:rsid w:val="00EA5367"/>
    <w:rsid w:val="00EA5E36"/>
    <w:rsid w:val="00EA62D2"/>
    <w:rsid w:val="00EA6BDC"/>
    <w:rsid w:val="00EA7EBC"/>
    <w:rsid w:val="00EB046C"/>
    <w:rsid w:val="00EB3193"/>
    <w:rsid w:val="00EB4B93"/>
    <w:rsid w:val="00EB6B52"/>
    <w:rsid w:val="00EB6F35"/>
    <w:rsid w:val="00EB76CB"/>
    <w:rsid w:val="00EC15F4"/>
    <w:rsid w:val="00EC19BE"/>
    <w:rsid w:val="00EC1B0A"/>
    <w:rsid w:val="00EC27BF"/>
    <w:rsid w:val="00EC31DF"/>
    <w:rsid w:val="00EC6C92"/>
    <w:rsid w:val="00ED063F"/>
    <w:rsid w:val="00ED2871"/>
    <w:rsid w:val="00ED61B9"/>
    <w:rsid w:val="00EE27B7"/>
    <w:rsid w:val="00EE2E03"/>
    <w:rsid w:val="00EE37B0"/>
    <w:rsid w:val="00EF2B19"/>
    <w:rsid w:val="00EF42C3"/>
    <w:rsid w:val="00EF5C56"/>
    <w:rsid w:val="00EF5F7B"/>
    <w:rsid w:val="00EF6595"/>
    <w:rsid w:val="00EF6DEE"/>
    <w:rsid w:val="00F02B26"/>
    <w:rsid w:val="00F07DC4"/>
    <w:rsid w:val="00F101F4"/>
    <w:rsid w:val="00F118DF"/>
    <w:rsid w:val="00F11DAD"/>
    <w:rsid w:val="00F1559B"/>
    <w:rsid w:val="00F15EC0"/>
    <w:rsid w:val="00F16BD8"/>
    <w:rsid w:val="00F179F7"/>
    <w:rsid w:val="00F21EB4"/>
    <w:rsid w:val="00F22619"/>
    <w:rsid w:val="00F22DDC"/>
    <w:rsid w:val="00F27A9A"/>
    <w:rsid w:val="00F3336C"/>
    <w:rsid w:val="00F35EEA"/>
    <w:rsid w:val="00F36DFA"/>
    <w:rsid w:val="00F36FA2"/>
    <w:rsid w:val="00F37723"/>
    <w:rsid w:val="00F41E26"/>
    <w:rsid w:val="00F421E3"/>
    <w:rsid w:val="00F426C4"/>
    <w:rsid w:val="00F4392E"/>
    <w:rsid w:val="00F440BB"/>
    <w:rsid w:val="00F44FCC"/>
    <w:rsid w:val="00F45766"/>
    <w:rsid w:val="00F47EF6"/>
    <w:rsid w:val="00F50029"/>
    <w:rsid w:val="00F53102"/>
    <w:rsid w:val="00F53280"/>
    <w:rsid w:val="00F536D8"/>
    <w:rsid w:val="00F541A2"/>
    <w:rsid w:val="00F575E9"/>
    <w:rsid w:val="00F57B6B"/>
    <w:rsid w:val="00F60939"/>
    <w:rsid w:val="00F61BA9"/>
    <w:rsid w:val="00F6240B"/>
    <w:rsid w:val="00F63C87"/>
    <w:rsid w:val="00F667A1"/>
    <w:rsid w:val="00F70AF2"/>
    <w:rsid w:val="00F72746"/>
    <w:rsid w:val="00F72C18"/>
    <w:rsid w:val="00F76AA2"/>
    <w:rsid w:val="00F77745"/>
    <w:rsid w:val="00F77C8F"/>
    <w:rsid w:val="00F8155E"/>
    <w:rsid w:val="00F84811"/>
    <w:rsid w:val="00F86FA4"/>
    <w:rsid w:val="00F9543B"/>
    <w:rsid w:val="00F959C3"/>
    <w:rsid w:val="00F97863"/>
    <w:rsid w:val="00FA0E2E"/>
    <w:rsid w:val="00FA2659"/>
    <w:rsid w:val="00FA3250"/>
    <w:rsid w:val="00FB0A62"/>
    <w:rsid w:val="00FB24DE"/>
    <w:rsid w:val="00FB28AD"/>
    <w:rsid w:val="00FB4A47"/>
    <w:rsid w:val="00FB79B4"/>
    <w:rsid w:val="00FB7ACC"/>
    <w:rsid w:val="00FC005C"/>
    <w:rsid w:val="00FC0479"/>
    <w:rsid w:val="00FC3CFB"/>
    <w:rsid w:val="00FD014D"/>
    <w:rsid w:val="00FD0B49"/>
    <w:rsid w:val="00FD1066"/>
    <w:rsid w:val="00FD2F12"/>
    <w:rsid w:val="00FD5DE9"/>
    <w:rsid w:val="00FE0F1A"/>
    <w:rsid w:val="00FE2225"/>
    <w:rsid w:val="00FE24AC"/>
    <w:rsid w:val="00FE2E52"/>
    <w:rsid w:val="00FE364E"/>
    <w:rsid w:val="00FE370B"/>
    <w:rsid w:val="00FE3803"/>
    <w:rsid w:val="00FE3873"/>
    <w:rsid w:val="00FE39F4"/>
    <w:rsid w:val="00FE6752"/>
    <w:rsid w:val="00FE68D3"/>
    <w:rsid w:val="00FE73CF"/>
    <w:rsid w:val="00FF104A"/>
    <w:rsid w:val="00FF17AA"/>
    <w:rsid w:val="00FF1EE4"/>
    <w:rsid w:val="00FF2295"/>
    <w:rsid w:val="00FF4CFD"/>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Odstavecseseznamem2">
    <w:name w:val="Odstavec se seznamem2"/>
    <w:basedOn w:val="Normln"/>
    <w:rsid w:val="00A644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paragraph" w:customStyle="1" w:styleId="Odstavecseseznamem2">
    <w:name w:val="Odstavec se seznamem2"/>
    <w:basedOn w:val="Normln"/>
    <w:rsid w:val="00A64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756406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spis.mmo.cz/pmmo/sendfile/url('http:/www.ostrava.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7A8D-F23B-4878-9F18-B022B4954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21</Pages>
  <Words>8588</Words>
  <Characters>50725</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Jurníčková Lenka</cp:lastModifiedBy>
  <cp:revision>7</cp:revision>
  <cp:lastPrinted>2016-09-15T08:24:00Z</cp:lastPrinted>
  <dcterms:created xsi:type="dcterms:W3CDTF">2016-09-15T08:23:00Z</dcterms:created>
  <dcterms:modified xsi:type="dcterms:W3CDTF">2016-09-19T11:06:00Z</dcterms:modified>
</cp:coreProperties>
</file>