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6F" w:rsidRPr="00240F6F" w:rsidRDefault="00D0366F" w:rsidP="00327DEC">
      <w:pPr>
        <w:keepNext/>
        <w:keepLines/>
        <w:jc w:val="right"/>
        <w:rPr>
          <w:b/>
          <w:color w:val="000000"/>
          <w:szCs w:val="22"/>
        </w:rPr>
      </w:pPr>
      <w:r>
        <w:rPr>
          <w:b/>
          <w:color w:val="000000"/>
          <w:szCs w:val="22"/>
        </w:rPr>
        <w:t>Příloh</w:t>
      </w:r>
      <w:bookmarkStart w:id="0" w:name="_GoBack"/>
      <w:bookmarkEnd w:id="0"/>
      <w:r w:rsidR="00240F6F" w:rsidRPr="00240F6F">
        <w:rPr>
          <w:b/>
          <w:color w:val="000000"/>
          <w:szCs w:val="22"/>
        </w:rPr>
        <w:t xml:space="preserve">a č. </w:t>
      </w:r>
      <w:r w:rsidR="00240F6F">
        <w:rPr>
          <w:b/>
          <w:color w:val="000000"/>
          <w:szCs w:val="22"/>
        </w:rPr>
        <w:t>1</w:t>
      </w:r>
    </w:p>
    <w:p w:rsidR="00240F6F" w:rsidRDefault="00240F6F" w:rsidP="00327DEC">
      <w:pPr>
        <w:keepNext/>
        <w:keepLines/>
        <w:jc w:val="right"/>
        <w:rPr>
          <w:color w:val="000000"/>
          <w:szCs w:val="22"/>
        </w:rPr>
      </w:pPr>
    </w:p>
    <w:p w:rsidR="0065160F" w:rsidRPr="0065160F" w:rsidRDefault="0065160F" w:rsidP="00327DEC">
      <w:pPr>
        <w:keepNext/>
        <w:keepLines/>
        <w:jc w:val="right"/>
        <w:rPr>
          <w:color w:val="000000"/>
          <w:szCs w:val="22"/>
        </w:rPr>
      </w:pPr>
      <w:r w:rsidRPr="0065160F">
        <w:rPr>
          <w:color w:val="000000"/>
          <w:szCs w:val="22"/>
        </w:rPr>
        <w:t xml:space="preserve">Číslo smlouvy objednatele: </w:t>
      </w:r>
      <w:r w:rsidR="005123DF">
        <w:rPr>
          <w:color w:val="000000"/>
          <w:szCs w:val="22"/>
        </w:rPr>
        <w:t>_____</w:t>
      </w:r>
      <w:r w:rsidRPr="0065160F">
        <w:rPr>
          <w:color w:val="000000"/>
          <w:szCs w:val="22"/>
        </w:rPr>
        <w:t>/201</w:t>
      </w:r>
      <w:r w:rsidR="0034478B">
        <w:rPr>
          <w:color w:val="000000"/>
          <w:szCs w:val="22"/>
        </w:rPr>
        <w:t>8</w:t>
      </w:r>
      <w:r w:rsidR="000A1AD7">
        <w:rPr>
          <w:color w:val="000000"/>
          <w:szCs w:val="22"/>
        </w:rPr>
        <w:t>/HS</w:t>
      </w:r>
      <w:r w:rsidRPr="0065160F">
        <w:rPr>
          <w:color w:val="000000"/>
          <w:szCs w:val="22"/>
        </w:rPr>
        <w:t>/</w:t>
      </w:r>
      <w:r w:rsidR="00A83A82">
        <w:rPr>
          <w:color w:val="000000"/>
          <w:szCs w:val="22"/>
        </w:rPr>
        <w:t>VZKÚ</w:t>
      </w:r>
    </w:p>
    <w:p w:rsidR="0065160F" w:rsidRPr="0065160F" w:rsidRDefault="0065160F" w:rsidP="00327DEC">
      <w:pPr>
        <w:keepNext/>
        <w:keepLines/>
        <w:jc w:val="right"/>
        <w:rPr>
          <w:szCs w:val="22"/>
        </w:rPr>
      </w:pPr>
      <w:r w:rsidRPr="0065160F">
        <w:rPr>
          <w:szCs w:val="22"/>
        </w:rPr>
        <w:t>Identifikátor veřejné zakázky: IVZ=P1</w:t>
      </w:r>
      <w:r w:rsidR="0034478B">
        <w:rPr>
          <w:szCs w:val="22"/>
        </w:rPr>
        <w:t>8</w:t>
      </w:r>
      <w:r w:rsidR="00F5370D">
        <w:rPr>
          <w:szCs w:val="22"/>
        </w:rPr>
        <w:t>V00000</w:t>
      </w:r>
      <w:r w:rsidR="0034478B">
        <w:rPr>
          <w:szCs w:val="22"/>
        </w:rPr>
        <w:t>031</w:t>
      </w:r>
    </w:p>
    <w:p w:rsidR="0065160F" w:rsidRPr="0065160F" w:rsidRDefault="0065160F" w:rsidP="00327DEC">
      <w:pPr>
        <w:keepNext/>
        <w:keepLines/>
        <w:numPr>
          <w:ilvl w:val="0"/>
          <w:numId w:val="6"/>
        </w:numPr>
        <w:tabs>
          <w:tab w:val="left" w:pos="1440"/>
        </w:tabs>
        <w:spacing w:before="720" w:line="360" w:lineRule="auto"/>
        <w:outlineLvl w:val="0"/>
        <w:rPr>
          <w:rFonts w:ascii="Arial" w:hAnsi="Arial" w:cs="Arial"/>
          <w:b/>
          <w:bCs/>
          <w:spacing w:val="20"/>
          <w:kern w:val="32"/>
          <w:sz w:val="32"/>
          <w:szCs w:val="32"/>
        </w:rPr>
      </w:pPr>
      <w:r w:rsidRPr="0065160F">
        <w:rPr>
          <w:rFonts w:ascii="Arial" w:hAnsi="Arial" w:cs="Arial"/>
          <w:b/>
          <w:bCs/>
          <w:spacing w:val="20"/>
          <w:kern w:val="32"/>
          <w:sz w:val="32"/>
          <w:szCs w:val="32"/>
        </w:rPr>
        <w:t>Požadavky na obsah smlouvy o dílo</w:t>
      </w:r>
    </w:p>
    <w:p w:rsidR="004C1303" w:rsidRDefault="004C1303" w:rsidP="00327DEC">
      <w:pPr>
        <w:pStyle w:val="Zkladntext"/>
        <w:keepNext/>
        <w:keepLines/>
        <w:pBdr>
          <w:bottom w:val="single" w:sz="4" w:space="1" w:color="auto"/>
        </w:pBdr>
        <w:spacing w:after="0"/>
        <w:jc w:val="both"/>
        <w:rPr>
          <w:rFonts w:ascii="Arial" w:hAnsi="Arial" w:cs="Arial"/>
          <w:b/>
          <w:sz w:val="24"/>
          <w:szCs w:val="24"/>
        </w:rPr>
      </w:pPr>
    </w:p>
    <w:p w:rsidR="004C1303" w:rsidRDefault="004C1303" w:rsidP="00327DEC">
      <w:pPr>
        <w:pStyle w:val="Zkladntext"/>
        <w:keepNext/>
        <w:keepLines/>
        <w:pBdr>
          <w:bottom w:val="single" w:sz="4" w:space="1" w:color="auto"/>
        </w:pBdr>
        <w:spacing w:after="0"/>
        <w:jc w:val="both"/>
        <w:rPr>
          <w:rFonts w:ascii="Arial" w:hAnsi="Arial" w:cs="Arial"/>
          <w:b/>
          <w:sz w:val="24"/>
          <w:szCs w:val="24"/>
        </w:rPr>
      </w:pPr>
    </w:p>
    <w:p w:rsidR="00E447CE" w:rsidRPr="006631B7" w:rsidRDefault="00E447CE" w:rsidP="00327DEC">
      <w:pPr>
        <w:pStyle w:val="Zkladntext"/>
        <w:keepNext/>
        <w:keepLines/>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E447CE" w:rsidRDefault="00E447CE" w:rsidP="00327DEC">
      <w:pPr>
        <w:keepNext/>
        <w:keepLines/>
        <w:tabs>
          <w:tab w:val="left" w:pos="0"/>
          <w:tab w:val="left" w:pos="4706"/>
          <w:tab w:val="left" w:pos="4876"/>
        </w:tabs>
        <w:jc w:val="both"/>
        <w:rPr>
          <w:b/>
          <w:szCs w:val="22"/>
        </w:rPr>
      </w:pPr>
    </w:p>
    <w:p w:rsidR="00E447CE" w:rsidRPr="00F96C73" w:rsidRDefault="00E447CE" w:rsidP="00327DEC">
      <w:pPr>
        <w:keepNext/>
        <w:keepLines/>
        <w:tabs>
          <w:tab w:val="left" w:pos="0"/>
          <w:tab w:val="left" w:pos="4706"/>
          <w:tab w:val="left" w:pos="4876"/>
        </w:tabs>
        <w:spacing w:after="40"/>
        <w:jc w:val="both"/>
        <w:rPr>
          <w:rFonts w:ascii="Arial" w:hAnsi="Arial" w:cs="Arial"/>
          <w:sz w:val="20"/>
        </w:rPr>
      </w:pPr>
      <w:r w:rsidRPr="00E725E8">
        <w:rPr>
          <w:rFonts w:ascii="Arial" w:hAnsi="Arial" w:cs="Arial"/>
          <w:b/>
          <w:sz w:val="20"/>
        </w:rPr>
        <w:t>Statutární město Ostrava</w:t>
      </w:r>
      <w:r w:rsidRPr="00E725E8">
        <w:rPr>
          <w:rFonts w:ascii="Arial" w:hAnsi="Arial" w:cs="Arial"/>
          <w:sz w:val="20"/>
        </w:rPr>
        <w:tab/>
      </w:r>
      <w:r w:rsidRPr="00E725E8">
        <w:rPr>
          <w:rFonts w:ascii="Arial" w:hAnsi="Arial" w:cs="Arial"/>
          <w:sz w:val="20"/>
        </w:rPr>
        <w:tab/>
      </w:r>
      <w:r w:rsidR="00851086" w:rsidRPr="00851086">
        <w:rPr>
          <w:rFonts w:ascii="Arial" w:hAnsi="Arial" w:cs="Arial"/>
          <w:b/>
          <w:sz w:val="20"/>
        </w:rPr>
        <w:t>Název</w:t>
      </w:r>
    </w:p>
    <w:p w:rsidR="00A11381" w:rsidRPr="00A11381" w:rsidRDefault="00E447CE" w:rsidP="00327DEC">
      <w:pPr>
        <w:keepNext/>
        <w:keepLines/>
        <w:tabs>
          <w:tab w:val="left" w:pos="0"/>
          <w:tab w:val="left" w:pos="4706"/>
          <w:tab w:val="left" w:pos="4876"/>
        </w:tabs>
        <w:spacing w:after="40"/>
        <w:jc w:val="both"/>
        <w:rPr>
          <w:szCs w:val="22"/>
        </w:rPr>
      </w:pPr>
      <w:r w:rsidRPr="005E4788">
        <w:rPr>
          <w:szCs w:val="22"/>
        </w:rPr>
        <w:t>Prokešovo náměstí 8, 729 30 Ostrava</w:t>
      </w:r>
      <w:r>
        <w:rPr>
          <w:szCs w:val="22"/>
        </w:rPr>
        <w:tab/>
      </w:r>
      <w:r>
        <w:rPr>
          <w:szCs w:val="22"/>
        </w:rPr>
        <w:tab/>
      </w:r>
      <w:r w:rsidR="00A11381" w:rsidRPr="00A11381">
        <w:rPr>
          <w:szCs w:val="22"/>
        </w:rPr>
        <w:t>sídlo/místo podnikání …….</w:t>
      </w:r>
    </w:p>
    <w:p w:rsidR="00E447CE" w:rsidRDefault="00E447CE" w:rsidP="00327DEC">
      <w:pPr>
        <w:keepNext/>
        <w:keepLines/>
        <w:tabs>
          <w:tab w:val="left" w:pos="0"/>
          <w:tab w:val="left" w:pos="4706"/>
          <w:tab w:val="left" w:pos="4876"/>
        </w:tabs>
        <w:spacing w:after="40"/>
        <w:jc w:val="both"/>
        <w:rPr>
          <w:szCs w:val="22"/>
        </w:rPr>
      </w:pPr>
      <w:r w:rsidRPr="005E4788">
        <w:rPr>
          <w:szCs w:val="22"/>
        </w:rPr>
        <w:t xml:space="preserve">zastoupené </w:t>
      </w:r>
      <w:r w:rsidR="00062956" w:rsidRPr="00062956">
        <w:rPr>
          <w:szCs w:val="22"/>
        </w:rPr>
        <w:t xml:space="preserve">Ing. </w:t>
      </w:r>
      <w:r w:rsidR="00062956">
        <w:rPr>
          <w:szCs w:val="22"/>
        </w:rPr>
        <w:t>Tomášem Macurou, MBA</w:t>
      </w:r>
      <w:r>
        <w:rPr>
          <w:szCs w:val="22"/>
        </w:rPr>
        <w:tab/>
      </w:r>
      <w:r>
        <w:rPr>
          <w:szCs w:val="22"/>
        </w:rPr>
        <w:tab/>
      </w:r>
      <w:proofErr w:type="spellStart"/>
      <w:r>
        <w:rPr>
          <w:szCs w:val="22"/>
        </w:rPr>
        <w:t>zastoupena</w:t>
      </w:r>
      <w:r w:rsidR="00866914">
        <w:rPr>
          <w:szCs w:val="22"/>
        </w:rPr>
        <w:t>_Tit</w:t>
      </w:r>
      <w:r w:rsidR="00D952AD">
        <w:rPr>
          <w:szCs w:val="22"/>
        </w:rPr>
        <w:t>_</w:t>
      </w:r>
      <w:r w:rsidR="00866914">
        <w:rPr>
          <w:szCs w:val="22"/>
        </w:rPr>
        <w:t>Jméno_Příjmení</w:t>
      </w:r>
      <w:proofErr w:type="spellEnd"/>
    </w:p>
    <w:p w:rsidR="00E447CE" w:rsidRDefault="00062956" w:rsidP="00327DEC">
      <w:pPr>
        <w:keepNext/>
        <w:keepLines/>
        <w:tabs>
          <w:tab w:val="left" w:pos="0"/>
          <w:tab w:val="left" w:pos="4706"/>
          <w:tab w:val="left" w:pos="4876"/>
        </w:tabs>
        <w:spacing w:after="40"/>
        <w:jc w:val="both"/>
        <w:rPr>
          <w:szCs w:val="22"/>
        </w:rPr>
      </w:pPr>
      <w:r>
        <w:rPr>
          <w:szCs w:val="22"/>
        </w:rPr>
        <w:t>primátorem</w:t>
      </w:r>
      <w:r w:rsidR="00866914">
        <w:rPr>
          <w:szCs w:val="22"/>
        </w:rPr>
        <w:tab/>
      </w:r>
      <w:r w:rsidR="00866914">
        <w:rPr>
          <w:szCs w:val="22"/>
        </w:rPr>
        <w:tab/>
        <w:t>funkce</w:t>
      </w:r>
    </w:p>
    <w:p w:rsidR="00A11381" w:rsidRDefault="00A11381" w:rsidP="00327DEC">
      <w:pPr>
        <w:keepNext/>
        <w:keepLines/>
        <w:tabs>
          <w:tab w:val="left" w:pos="0"/>
          <w:tab w:val="left" w:pos="4820"/>
          <w:tab w:val="left" w:pos="4990"/>
          <w:tab w:val="left" w:pos="9639"/>
        </w:tabs>
        <w:ind w:left="4963" w:hanging="4963"/>
        <w:rPr>
          <w:szCs w:val="22"/>
        </w:rPr>
      </w:pPr>
      <w:r>
        <w:rPr>
          <w:szCs w:val="22"/>
        </w:rPr>
        <w:tab/>
        <w:t xml:space="preserve"> </w:t>
      </w:r>
      <w:r w:rsidRPr="00A11381">
        <w:rPr>
          <w:szCs w:val="22"/>
        </w:rPr>
        <w:t>Zapsána v obchodním rejstříku vedeném u …………. v …………, oddíl …, vložka ...</w:t>
      </w:r>
    </w:p>
    <w:p w:rsidR="00E447CE" w:rsidRPr="005E4788" w:rsidRDefault="00E447CE" w:rsidP="00327DEC">
      <w:pPr>
        <w:keepNext/>
        <w:keepLines/>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E447CE" w:rsidRPr="005E4788" w:rsidRDefault="00E447CE" w:rsidP="00327DEC">
      <w:pPr>
        <w:keepNext/>
        <w:keepLines/>
        <w:tabs>
          <w:tab w:val="left" w:pos="0"/>
          <w:tab w:val="left" w:pos="4876"/>
        </w:tabs>
        <w:jc w:val="both"/>
        <w:rPr>
          <w:szCs w:val="22"/>
        </w:rPr>
      </w:pPr>
    </w:p>
    <w:p w:rsidR="00E447CE" w:rsidRPr="005E4788" w:rsidRDefault="00E447CE" w:rsidP="00327DEC">
      <w:pPr>
        <w:keepNext/>
        <w:keepLines/>
        <w:tabs>
          <w:tab w:val="left" w:pos="1588"/>
          <w:tab w:val="left" w:pos="4876"/>
          <w:tab w:val="left" w:pos="6237"/>
        </w:tabs>
        <w:spacing w:after="40"/>
        <w:jc w:val="both"/>
        <w:rPr>
          <w:rFonts w:cs="Arial"/>
          <w:bCs/>
          <w:kern w:val="24"/>
        </w:rPr>
      </w:pPr>
      <w:r w:rsidRPr="00E4222C">
        <w:rPr>
          <w:rFonts w:ascii="Arial" w:hAnsi="Arial" w:cs="Arial"/>
          <w:sz w:val="20"/>
        </w:rPr>
        <w:t>IČ</w:t>
      </w:r>
      <w:r>
        <w:rPr>
          <w:rFonts w:ascii="Arial" w:hAnsi="Arial" w:cs="Arial"/>
          <w:sz w:val="20"/>
        </w:rPr>
        <w:t>O</w:t>
      </w:r>
      <w:r w:rsidRPr="00E4222C">
        <w:rPr>
          <w:rFonts w:ascii="Arial" w:hAnsi="Arial" w:cs="Arial"/>
          <w:sz w:val="20"/>
        </w:rPr>
        <w:t xml:space="preserve">: </w:t>
      </w:r>
      <w:r w:rsidRPr="005E4788">
        <w:tab/>
      </w:r>
      <w:r w:rsidRPr="005E4788">
        <w:rPr>
          <w:szCs w:val="22"/>
        </w:rPr>
        <w:t>00845451</w:t>
      </w:r>
      <w:r w:rsidRPr="005E4788">
        <w:rPr>
          <w:szCs w:val="22"/>
        </w:rPr>
        <w:tab/>
      </w:r>
      <w:r w:rsidRPr="00E4222C">
        <w:rPr>
          <w:rFonts w:ascii="Arial" w:hAnsi="Arial" w:cs="Arial"/>
          <w:sz w:val="20"/>
        </w:rPr>
        <w:t>IČ</w:t>
      </w:r>
      <w:r w:rsidR="00C418FB">
        <w:rPr>
          <w:rFonts w:ascii="Arial" w:hAnsi="Arial" w:cs="Arial"/>
          <w:sz w:val="20"/>
        </w:rPr>
        <w:t>O</w:t>
      </w:r>
      <w:r w:rsidRPr="00E4222C">
        <w:rPr>
          <w:rFonts w:ascii="Arial" w:hAnsi="Arial" w:cs="Arial"/>
          <w:sz w:val="20"/>
        </w:rPr>
        <w:t>:</w:t>
      </w:r>
      <w:r w:rsidRPr="005E4788">
        <w:rPr>
          <w:rFonts w:cs="Arial"/>
        </w:rPr>
        <w:tab/>
      </w:r>
      <w:r>
        <w:rPr>
          <w:rFonts w:cs="Arial"/>
        </w:rPr>
        <w:t>…………</w:t>
      </w:r>
    </w:p>
    <w:p w:rsidR="00E447CE" w:rsidRPr="005E4788" w:rsidRDefault="00E447CE" w:rsidP="00327DEC">
      <w:pPr>
        <w:keepNext/>
        <w:keepLines/>
        <w:tabs>
          <w:tab w:val="left" w:pos="1588"/>
          <w:tab w:val="left" w:pos="4876"/>
          <w:tab w:val="left" w:pos="6237"/>
        </w:tabs>
        <w:spacing w:after="40"/>
        <w:jc w:val="both"/>
        <w:rPr>
          <w:szCs w:val="22"/>
        </w:rPr>
      </w:pPr>
      <w:r w:rsidRPr="00E4222C">
        <w:rPr>
          <w:rFonts w:ascii="Arial" w:hAnsi="Arial" w:cs="Arial"/>
          <w:sz w:val="20"/>
        </w:rPr>
        <w:t xml:space="preserve">DIČ: </w:t>
      </w:r>
      <w:r w:rsidRPr="005E4788">
        <w:rPr>
          <w:rFonts w:cs="Arial"/>
        </w:rPr>
        <w:tab/>
      </w:r>
      <w:r w:rsidRPr="005E4788">
        <w:rPr>
          <w:szCs w:val="22"/>
        </w:rPr>
        <w:t>CZ00845451 (plátce DPH)</w:t>
      </w:r>
      <w:r w:rsidRPr="005E4788">
        <w:rPr>
          <w:szCs w:val="22"/>
        </w:rPr>
        <w:tab/>
      </w:r>
      <w:r w:rsidRPr="00E4222C">
        <w:rPr>
          <w:rFonts w:ascii="Arial" w:hAnsi="Arial" w:cs="Arial"/>
          <w:sz w:val="20"/>
        </w:rPr>
        <w:t>DIČ:</w:t>
      </w:r>
      <w:r w:rsidRPr="005E4788">
        <w:rPr>
          <w:rFonts w:cs="Arial"/>
        </w:rPr>
        <w:tab/>
      </w:r>
      <w:r>
        <w:rPr>
          <w:rFonts w:cs="Arial"/>
        </w:rPr>
        <w:t>…………</w:t>
      </w:r>
      <w:r w:rsidR="00446C1D" w:rsidRPr="005E4788">
        <w:rPr>
          <w:szCs w:val="22"/>
        </w:rPr>
        <w:t>(plátce</w:t>
      </w:r>
      <w:r w:rsidR="00446C1D">
        <w:rPr>
          <w:szCs w:val="22"/>
        </w:rPr>
        <w:t>/neplátce</w:t>
      </w:r>
      <w:r w:rsidR="00446C1D" w:rsidRPr="005E4788">
        <w:rPr>
          <w:szCs w:val="22"/>
        </w:rPr>
        <w:t xml:space="preserve"> DPH)</w:t>
      </w:r>
    </w:p>
    <w:p w:rsidR="00E447CE" w:rsidRPr="005E4788" w:rsidRDefault="00E447CE" w:rsidP="00327DEC">
      <w:pPr>
        <w:keepNext/>
        <w:keepLines/>
        <w:tabs>
          <w:tab w:val="left" w:pos="1588"/>
          <w:tab w:val="left" w:pos="4876"/>
          <w:tab w:val="left" w:pos="6237"/>
        </w:tabs>
        <w:jc w:val="both"/>
        <w:rPr>
          <w:rFonts w:cs="Arial"/>
        </w:rPr>
      </w:pPr>
      <w:r w:rsidRPr="00E4222C">
        <w:rPr>
          <w:rFonts w:ascii="Arial" w:hAnsi="Arial" w:cs="Arial"/>
          <w:sz w:val="20"/>
        </w:rPr>
        <w:t>Peněžní ústav:</w:t>
      </w:r>
      <w:r w:rsidRPr="005E4788">
        <w:rPr>
          <w:rFonts w:cs="Arial"/>
        </w:rPr>
        <w:t xml:space="preserve"> </w:t>
      </w:r>
      <w:r w:rsidRPr="005E4788">
        <w:rPr>
          <w:rFonts w:cs="Arial"/>
        </w:rPr>
        <w:tab/>
      </w:r>
      <w:r w:rsidRPr="005E4788">
        <w:rPr>
          <w:szCs w:val="22"/>
        </w:rPr>
        <w:t>Česká spořitelna a.s.,</w:t>
      </w:r>
      <w:r w:rsidRPr="005E4788">
        <w:rPr>
          <w:szCs w:val="22"/>
        </w:rPr>
        <w:tab/>
      </w:r>
      <w:r w:rsidRPr="00E4222C">
        <w:rPr>
          <w:rFonts w:ascii="Arial" w:hAnsi="Arial" w:cs="Arial"/>
          <w:sz w:val="20"/>
        </w:rPr>
        <w:t>Peněžní ústav:</w:t>
      </w:r>
      <w:r w:rsidRPr="005E4788">
        <w:rPr>
          <w:rFonts w:cs="Arial"/>
        </w:rPr>
        <w:tab/>
      </w:r>
      <w:r>
        <w:rPr>
          <w:rFonts w:cs="Arial"/>
        </w:rPr>
        <w:t>…………</w:t>
      </w:r>
    </w:p>
    <w:p w:rsidR="00E447CE" w:rsidRPr="005E4788" w:rsidRDefault="00E447CE" w:rsidP="00327DEC">
      <w:pPr>
        <w:keepNext/>
        <w:keepLines/>
        <w:tabs>
          <w:tab w:val="left" w:pos="1588"/>
          <w:tab w:val="left" w:pos="4876"/>
          <w:tab w:val="left" w:pos="6237"/>
        </w:tabs>
        <w:spacing w:after="40"/>
        <w:jc w:val="both"/>
        <w:rPr>
          <w:rFonts w:cs="Arial"/>
        </w:rPr>
      </w:pPr>
      <w:r w:rsidRPr="005E4788">
        <w:rPr>
          <w:rFonts w:cs="Arial"/>
        </w:rPr>
        <w:tab/>
      </w:r>
      <w:r w:rsidRPr="005E4788">
        <w:rPr>
          <w:szCs w:val="22"/>
        </w:rPr>
        <w:t>pobočka Ostrava</w:t>
      </w:r>
      <w:r w:rsidRPr="005E4788">
        <w:rPr>
          <w:szCs w:val="22"/>
        </w:rPr>
        <w:tab/>
      </w:r>
      <w:r w:rsidRPr="005E4788">
        <w:rPr>
          <w:szCs w:val="22"/>
        </w:rPr>
        <w:tab/>
      </w:r>
      <w:r>
        <w:rPr>
          <w:szCs w:val="22"/>
        </w:rPr>
        <w:t>………...</w:t>
      </w:r>
    </w:p>
    <w:p w:rsidR="00E447CE" w:rsidRPr="005E4788" w:rsidRDefault="00E447CE" w:rsidP="00327DEC">
      <w:pPr>
        <w:keepNext/>
        <w:keepLines/>
        <w:tabs>
          <w:tab w:val="left" w:pos="1588"/>
          <w:tab w:val="left" w:pos="4876"/>
          <w:tab w:val="left" w:pos="6237"/>
        </w:tabs>
        <w:spacing w:after="40"/>
        <w:jc w:val="both"/>
        <w:rPr>
          <w:rFonts w:cs="Arial"/>
        </w:rPr>
      </w:pPr>
      <w:r w:rsidRPr="00E4222C">
        <w:rPr>
          <w:rFonts w:ascii="Arial" w:hAnsi="Arial" w:cs="Arial"/>
          <w:sz w:val="20"/>
        </w:rPr>
        <w:t>Číslo účtu:</w:t>
      </w:r>
      <w:r w:rsidRPr="005E4788">
        <w:rPr>
          <w:rFonts w:cs="Arial"/>
        </w:rPr>
        <w:t xml:space="preserve"> </w:t>
      </w:r>
      <w:r w:rsidRPr="005E4788">
        <w:rPr>
          <w:rFonts w:cs="Arial"/>
        </w:rPr>
        <w:tab/>
      </w:r>
      <w:r>
        <w:rPr>
          <w:rFonts w:cs="Arial"/>
        </w:rPr>
        <w:t>20028</w:t>
      </w:r>
      <w:r w:rsidRPr="005E4788">
        <w:rPr>
          <w:szCs w:val="22"/>
        </w:rPr>
        <w:t>-1649297309/0800</w:t>
      </w:r>
      <w:r w:rsidRPr="005E4788">
        <w:rPr>
          <w:szCs w:val="22"/>
        </w:rPr>
        <w:tab/>
      </w:r>
      <w:r w:rsidRPr="00E4222C">
        <w:rPr>
          <w:rFonts w:ascii="Arial" w:hAnsi="Arial" w:cs="Arial"/>
          <w:sz w:val="20"/>
        </w:rPr>
        <w:t xml:space="preserve">Číslo účtu: </w:t>
      </w:r>
      <w:r w:rsidRPr="005E4788">
        <w:rPr>
          <w:rFonts w:cs="Arial"/>
        </w:rPr>
        <w:tab/>
      </w:r>
      <w:r>
        <w:rPr>
          <w:rFonts w:cs="Arial"/>
        </w:rPr>
        <w:t>…………</w:t>
      </w:r>
    </w:p>
    <w:p w:rsidR="00A830CA" w:rsidRPr="00090572" w:rsidRDefault="00E447CE" w:rsidP="00327DEC">
      <w:pPr>
        <w:keepNext/>
        <w:keepLines/>
        <w:numPr>
          <w:ilvl w:val="12"/>
          <w:numId w:val="0"/>
        </w:numPr>
        <w:tabs>
          <w:tab w:val="left" w:pos="1588"/>
          <w:tab w:val="left" w:pos="4876"/>
          <w:tab w:val="left" w:pos="6237"/>
        </w:tabs>
        <w:spacing w:after="40"/>
        <w:jc w:val="both"/>
        <w:rPr>
          <w:color w:val="00B050"/>
          <w:sz w:val="16"/>
        </w:rPr>
      </w:pPr>
      <w:r>
        <w:rPr>
          <w:rFonts w:ascii="Arial" w:hAnsi="Arial" w:cs="Arial"/>
          <w:sz w:val="20"/>
        </w:rPr>
        <w:tab/>
      </w:r>
      <w:r>
        <w:rPr>
          <w:rFonts w:ascii="Arial" w:hAnsi="Arial" w:cs="Arial"/>
          <w:sz w:val="20"/>
        </w:rPr>
        <w:tab/>
      </w:r>
    </w:p>
    <w:p w:rsidR="00E447CE" w:rsidRPr="005E4788" w:rsidRDefault="00E447CE" w:rsidP="00327DEC">
      <w:pPr>
        <w:keepNext/>
        <w:keepLines/>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E447CE" w:rsidRPr="009E48E9" w:rsidRDefault="00E447CE" w:rsidP="00327DEC">
      <w:pPr>
        <w:keepNext/>
        <w:keepLines/>
        <w:tabs>
          <w:tab w:val="left" w:pos="0"/>
          <w:tab w:val="left" w:pos="4706"/>
          <w:tab w:val="left" w:pos="4876"/>
        </w:tabs>
        <w:jc w:val="both"/>
        <w:rPr>
          <w:rFonts w:ascii="Arial" w:hAnsi="Arial" w:cs="Arial"/>
          <w:sz w:val="20"/>
        </w:rPr>
      </w:pPr>
      <w:r w:rsidRPr="005E4788">
        <w:rPr>
          <w:szCs w:val="22"/>
        </w:rPr>
        <w:t xml:space="preserve">dále jen </w:t>
      </w:r>
      <w:r>
        <w:rPr>
          <w:b/>
          <w:szCs w:val="22"/>
        </w:rPr>
        <w:t>objednatel</w:t>
      </w:r>
      <w:r w:rsidRPr="005E4788">
        <w:rPr>
          <w:szCs w:val="22"/>
        </w:rPr>
        <w:tab/>
      </w:r>
      <w:r w:rsidRPr="005E4788">
        <w:rPr>
          <w:szCs w:val="22"/>
        </w:rPr>
        <w:tab/>
        <w:t>dále jen</w:t>
      </w:r>
      <w:r>
        <w:rPr>
          <w:szCs w:val="22"/>
        </w:rPr>
        <w:t xml:space="preserve"> </w:t>
      </w:r>
      <w:r w:rsidRPr="00C84E15">
        <w:rPr>
          <w:b/>
          <w:szCs w:val="22"/>
        </w:rPr>
        <w:t>zhotovitel</w:t>
      </w:r>
      <w:r w:rsidR="009151C7" w:rsidRPr="00E725E8">
        <w:rPr>
          <w:rFonts w:ascii="Arial" w:hAnsi="Arial" w:cs="Arial"/>
          <w:b/>
          <w:sz w:val="20"/>
        </w:rPr>
        <w:t xml:space="preserve"> </w:t>
      </w:r>
      <w:r w:rsidR="009151C7" w:rsidRPr="009E48E9">
        <w:rPr>
          <w:rFonts w:ascii="Arial" w:hAnsi="Arial" w:cs="Arial"/>
          <w:b/>
          <w:sz w:val="20"/>
          <w:highlight w:val="yellow"/>
        </w:rPr>
        <w:t xml:space="preserve">(doplní </w:t>
      </w:r>
      <w:r w:rsidR="006C1814" w:rsidRPr="009E48E9">
        <w:rPr>
          <w:rFonts w:ascii="Arial" w:hAnsi="Arial" w:cs="Arial"/>
          <w:b/>
          <w:sz w:val="20"/>
          <w:highlight w:val="yellow"/>
        </w:rPr>
        <w:t>zhotovitel</w:t>
      </w:r>
      <w:r w:rsidR="009151C7" w:rsidRPr="009E48E9">
        <w:rPr>
          <w:rFonts w:ascii="Arial" w:hAnsi="Arial" w:cs="Arial"/>
          <w:b/>
          <w:sz w:val="20"/>
          <w:highlight w:val="yellow"/>
        </w:rPr>
        <w:t>)</w:t>
      </w:r>
    </w:p>
    <w:p w:rsidR="00E447CE" w:rsidRDefault="00E447CE" w:rsidP="00327DEC">
      <w:pPr>
        <w:pStyle w:val="Zkladntext"/>
        <w:keepNext/>
        <w:keepLines/>
        <w:jc w:val="both"/>
        <w:rPr>
          <w:szCs w:val="22"/>
        </w:rPr>
      </w:pPr>
    </w:p>
    <w:p w:rsidR="004C1303" w:rsidRDefault="004C1303" w:rsidP="00327DEC">
      <w:pPr>
        <w:pStyle w:val="Zkladntext"/>
        <w:keepNext/>
        <w:keepLines/>
        <w:jc w:val="both"/>
        <w:rPr>
          <w:szCs w:val="22"/>
        </w:rPr>
      </w:pPr>
    </w:p>
    <w:p w:rsidR="00E447CE" w:rsidRPr="00684FAB" w:rsidRDefault="00E447CE" w:rsidP="00327DEC">
      <w:pPr>
        <w:keepNext/>
        <w:keepLines/>
        <w:pBdr>
          <w:bottom w:val="single" w:sz="6" w:space="1" w:color="auto"/>
        </w:pBdr>
        <w:tabs>
          <w:tab w:val="left" w:pos="0"/>
        </w:tabs>
        <w:spacing w:after="120"/>
        <w:jc w:val="both"/>
        <w:rPr>
          <w:rFonts w:ascii="Arial" w:hAnsi="Arial" w:cs="Arial"/>
          <w:b/>
          <w:sz w:val="24"/>
          <w:szCs w:val="24"/>
        </w:rPr>
      </w:pPr>
      <w:r w:rsidRPr="00684FAB">
        <w:rPr>
          <w:rFonts w:ascii="Arial" w:hAnsi="Arial" w:cs="Arial"/>
          <w:b/>
          <w:sz w:val="24"/>
          <w:szCs w:val="24"/>
        </w:rPr>
        <w:t>Obsah smlouvy</w:t>
      </w:r>
    </w:p>
    <w:p w:rsidR="00E447CE" w:rsidRPr="003834B6" w:rsidRDefault="00E447CE" w:rsidP="00327DEC">
      <w:pPr>
        <w:pStyle w:val="Zkladntext"/>
        <w:keepNext/>
        <w:keepLines/>
        <w:spacing w:before="360"/>
        <w:jc w:val="both"/>
        <w:rPr>
          <w:rFonts w:ascii="Arial" w:hAnsi="Arial" w:cs="Arial"/>
          <w:b/>
          <w:sz w:val="24"/>
          <w:szCs w:val="24"/>
        </w:rPr>
      </w:pPr>
      <w:r w:rsidRPr="003834B6">
        <w:rPr>
          <w:rFonts w:ascii="Arial" w:hAnsi="Arial" w:cs="Arial"/>
          <w:b/>
          <w:sz w:val="24"/>
          <w:szCs w:val="24"/>
        </w:rPr>
        <w:t>čl. I.</w:t>
      </w:r>
    </w:p>
    <w:p w:rsidR="00E447CE" w:rsidRPr="00644D25" w:rsidRDefault="00E447CE" w:rsidP="00327DEC">
      <w:pPr>
        <w:pStyle w:val="Nadpis7"/>
        <w:keepLines/>
        <w:spacing w:after="120"/>
        <w:jc w:val="both"/>
        <w:rPr>
          <w:rFonts w:ascii="Arial" w:hAnsi="Arial" w:cs="Arial"/>
          <w:szCs w:val="24"/>
        </w:rPr>
      </w:pPr>
      <w:r w:rsidRPr="00644D25">
        <w:rPr>
          <w:rFonts w:ascii="Arial" w:hAnsi="Arial" w:cs="Arial"/>
          <w:szCs w:val="24"/>
        </w:rPr>
        <w:t>Úvodní ustanovení</w:t>
      </w:r>
    </w:p>
    <w:p w:rsidR="0023521B" w:rsidRPr="0023521B" w:rsidRDefault="00E447CE" w:rsidP="00BC73B5">
      <w:pPr>
        <w:keepNext/>
        <w:keepLines/>
        <w:widowControl w:val="0"/>
        <w:numPr>
          <w:ilvl w:val="0"/>
          <w:numId w:val="4"/>
        </w:numPr>
        <w:ind w:left="357" w:hanging="357"/>
        <w:jc w:val="both"/>
        <w:rPr>
          <w:szCs w:val="22"/>
        </w:rPr>
      </w:pPr>
      <w:r w:rsidRPr="00644D25">
        <w:rPr>
          <w:szCs w:val="22"/>
        </w:rPr>
        <w:t xml:space="preserve">Tato smlouva o dílo je uzavřena podle zákona č.89/2012 Sb., občanský zákoník (dále jen </w:t>
      </w:r>
      <w:r w:rsidRPr="00824ED6">
        <w:rPr>
          <w:color w:val="000000"/>
          <w:szCs w:val="22"/>
        </w:rPr>
        <w:t>„OZ“).</w:t>
      </w:r>
      <w:r w:rsidR="0023521B" w:rsidRPr="00824ED6">
        <w:rPr>
          <w:color w:val="000000"/>
          <w:szCs w:val="22"/>
        </w:rPr>
        <w:t xml:space="preserve"> </w:t>
      </w:r>
    </w:p>
    <w:p w:rsidR="000174F5" w:rsidRPr="009413A7" w:rsidRDefault="0023521B" w:rsidP="00BC73B5">
      <w:pPr>
        <w:keepNext/>
        <w:keepLines/>
        <w:widowControl w:val="0"/>
        <w:numPr>
          <w:ilvl w:val="0"/>
          <w:numId w:val="4"/>
        </w:numPr>
        <w:ind w:left="357" w:hanging="357"/>
        <w:jc w:val="both"/>
        <w:rPr>
          <w:color w:val="000000"/>
        </w:rPr>
      </w:pPr>
      <w:r w:rsidRPr="009413A7">
        <w:rPr>
          <w:color w:val="000000"/>
        </w:rPr>
        <w:t>Účelem uzavření této smlouvy je</w:t>
      </w:r>
      <w:r w:rsidR="005E6B7E" w:rsidRPr="009413A7">
        <w:rPr>
          <w:color w:val="000000"/>
        </w:rPr>
        <w:t xml:space="preserve"> </w:t>
      </w:r>
      <w:r w:rsidR="0034478B">
        <w:rPr>
          <w:color w:val="000000"/>
        </w:rPr>
        <w:t xml:space="preserve">rekonstrukce hygienických zařízení v levém křídle budovy Nové radnice, </w:t>
      </w:r>
      <w:proofErr w:type="spellStart"/>
      <w:r w:rsidR="0034478B">
        <w:rPr>
          <w:color w:val="000000"/>
        </w:rPr>
        <w:t>k.ú</w:t>
      </w:r>
      <w:proofErr w:type="spellEnd"/>
      <w:r w:rsidR="0034478B">
        <w:rPr>
          <w:color w:val="000000"/>
        </w:rPr>
        <w:t>. Moravská Ostrava, obec Ostrava.</w:t>
      </w:r>
    </w:p>
    <w:p w:rsidR="002A5917" w:rsidRDefault="002A5917" w:rsidP="00BC73B5">
      <w:pPr>
        <w:keepNext/>
        <w:keepLines/>
        <w:widowControl w:val="0"/>
        <w:numPr>
          <w:ilvl w:val="0"/>
          <w:numId w:val="4"/>
        </w:numPr>
        <w:ind w:left="357" w:hanging="357"/>
        <w:jc w:val="both"/>
      </w:pPr>
      <w:r w:rsidRPr="005E4788">
        <w:t>Smluvní strany prohlašují, že údaje uvedené v záhlaví této smlouvy odpovídají skutečnosti v době uzavření smlouvy. Změny údajů se zavazují bez zbytečného odkladu oznámit druhé smluvní straně.</w:t>
      </w:r>
    </w:p>
    <w:p w:rsidR="00E447CE" w:rsidRDefault="00E447CE" w:rsidP="00BC73B5">
      <w:pPr>
        <w:keepNext/>
        <w:keepLines/>
        <w:widowControl w:val="0"/>
        <w:numPr>
          <w:ilvl w:val="0"/>
          <w:numId w:val="4"/>
        </w:numPr>
        <w:ind w:left="357" w:hanging="357"/>
        <w:jc w:val="both"/>
        <w:rPr>
          <w:szCs w:val="22"/>
        </w:rPr>
      </w:pPr>
      <w:r w:rsidRPr="002A5917">
        <w:rPr>
          <w:szCs w:val="22"/>
        </w:rPr>
        <w:t xml:space="preserve">Zhotovitel prohlašuje, že je odborně způsobilý k zajištění předmětu </w:t>
      </w:r>
      <w:r w:rsidR="00F0392F">
        <w:rPr>
          <w:szCs w:val="22"/>
        </w:rPr>
        <w:t xml:space="preserve">této </w:t>
      </w:r>
      <w:r w:rsidRPr="002A5917">
        <w:rPr>
          <w:szCs w:val="22"/>
        </w:rPr>
        <w:t>smlouvy.</w:t>
      </w:r>
    </w:p>
    <w:p w:rsidR="00FC5DFE" w:rsidRPr="00FC5DFE" w:rsidRDefault="00FC5DFE" w:rsidP="00BC73B5">
      <w:pPr>
        <w:keepNext/>
        <w:keepLines/>
        <w:widowControl w:val="0"/>
        <w:numPr>
          <w:ilvl w:val="0"/>
          <w:numId w:val="4"/>
        </w:numPr>
        <w:ind w:left="357" w:hanging="357"/>
        <w:jc w:val="both"/>
      </w:pPr>
      <w:r w:rsidRPr="008835BE">
        <w:lastRenderedPageBreak/>
        <w:t xml:space="preserve">Zhotovitel se zavazuje, že po celou dobu účinnosti této smlouvy bude mít účinnou pojistnou smlouvu pro případ způsobení újmy v souvislosti s výkonem předmětné smluvní činnosti ve výši __ Kč </w:t>
      </w:r>
      <w:r w:rsidRPr="008835BE">
        <w:rPr>
          <w:rFonts w:ascii="Arial" w:hAnsi="Arial" w:cs="Arial"/>
          <w:b/>
          <w:sz w:val="20"/>
          <w:highlight w:val="yellow"/>
        </w:rPr>
        <w:t xml:space="preserve">(doplní </w:t>
      </w:r>
      <w:r w:rsidRPr="00A62CA6">
        <w:rPr>
          <w:rFonts w:ascii="Arial" w:hAnsi="Arial" w:cs="Arial"/>
          <w:b/>
          <w:sz w:val="20"/>
          <w:highlight w:val="yellow"/>
        </w:rPr>
        <w:t xml:space="preserve">zhotovitel, požadavek zadavatele min. </w:t>
      </w:r>
      <w:r w:rsidR="0000492D">
        <w:rPr>
          <w:rFonts w:ascii="Arial" w:hAnsi="Arial" w:cs="Arial"/>
          <w:b/>
          <w:sz w:val="20"/>
          <w:highlight w:val="yellow"/>
        </w:rPr>
        <w:t>5</w:t>
      </w:r>
      <w:r w:rsidR="00835C88" w:rsidRPr="00A62CA6">
        <w:rPr>
          <w:rFonts w:ascii="Arial" w:hAnsi="Arial" w:cs="Arial"/>
          <w:b/>
          <w:sz w:val="20"/>
          <w:highlight w:val="yellow"/>
        </w:rPr>
        <w:t xml:space="preserve"> </w:t>
      </w:r>
      <w:r w:rsidRPr="00A62CA6">
        <w:rPr>
          <w:rFonts w:ascii="Arial" w:hAnsi="Arial" w:cs="Arial"/>
          <w:b/>
          <w:sz w:val="20"/>
          <w:highlight w:val="yellow"/>
        </w:rPr>
        <w:t>mil. Kč)</w:t>
      </w:r>
      <w:r w:rsidRPr="00A62CA6">
        <w:t>,</w:t>
      </w:r>
      <w:r w:rsidRPr="008835BE">
        <w:t xml:space="preserve"> kterou kdykoliv na požádání předloží v originále zástupci objednatele k nahlédnutí.</w:t>
      </w:r>
      <w:r w:rsidR="00D56653">
        <w:t xml:space="preserve"> </w:t>
      </w:r>
      <w:r w:rsidR="00D56653" w:rsidRPr="0070063D">
        <w:rPr>
          <w:i/>
          <w:iCs/>
        </w:rPr>
        <w:t xml:space="preserve">(V případě, že na realizaci předmětu této smlouvy se bude podílet více </w:t>
      </w:r>
      <w:r w:rsidR="00D56653" w:rsidRPr="00824ED6">
        <w:rPr>
          <w:i/>
          <w:iCs/>
          <w:color w:val="000000"/>
        </w:rPr>
        <w:t xml:space="preserve">dodavatelů společně, bude každý dodavatel pojištěný za újmu způsobenou třetí osobě při plnění předmětu této smlouvy </w:t>
      </w:r>
      <w:r w:rsidR="00D56653" w:rsidRPr="00824ED6">
        <w:rPr>
          <w:i/>
          <w:color w:val="000000"/>
        </w:rPr>
        <w:t>ve výši min</w:t>
      </w:r>
      <w:r w:rsidR="00D56653" w:rsidRPr="00877F92">
        <w:rPr>
          <w:i/>
        </w:rPr>
        <w:t xml:space="preserve">. </w:t>
      </w:r>
      <w:r w:rsidR="007C64DE" w:rsidRPr="00877F92">
        <w:rPr>
          <w:i/>
        </w:rPr>
        <w:t>5</w:t>
      </w:r>
      <w:r w:rsidR="00D56653" w:rsidRPr="00877F92">
        <w:rPr>
          <w:i/>
        </w:rPr>
        <w:t xml:space="preserve"> </w:t>
      </w:r>
      <w:r w:rsidR="00D56653" w:rsidRPr="00824ED6">
        <w:rPr>
          <w:i/>
          <w:color w:val="000000"/>
        </w:rPr>
        <w:t>mil. Kč</w:t>
      </w:r>
      <w:r w:rsidR="00BC73B5">
        <w:rPr>
          <w:i/>
          <w:color w:val="000000"/>
        </w:rPr>
        <w:t>.</w:t>
      </w:r>
      <w:r w:rsidR="00D56653" w:rsidRPr="00824ED6">
        <w:rPr>
          <w:i/>
          <w:color w:val="000000"/>
        </w:rPr>
        <w:t xml:space="preserve"> </w:t>
      </w:r>
      <w:r w:rsidR="00D56653" w:rsidRPr="00824ED6">
        <w:rPr>
          <w:i/>
          <w:iCs/>
          <w:color w:val="000000"/>
        </w:rPr>
        <w:t xml:space="preserve">Tato povinnost bude splněna tím, že každý z dodavatelů předloží kdykoli na požádání zástupci objednatele k nahlédnutí pojistnou smlouvu dle předchozí věty v plné výši a v originále samostatně a nebo tak, že kterýkoliv z dodavatelů doloží pojistnou smlouvu, ze které bude vyplývat, že pojištění je sjednáno i ve prospěch ostatních dodavatelů. - </w:t>
      </w:r>
      <w:r w:rsidR="00D56653" w:rsidRPr="00824ED6">
        <w:rPr>
          <w:color w:val="000000"/>
          <w:sz w:val="18"/>
          <w:szCs w:val="18"/>
        </w:rPr>
        <w:t> Pozn</w:t>
      </w:r>
      <w:r w:rsidR="00D56653" w:rsidRPr="0070063D">
        <w:rPr>
          <w:sz w:val="18"/>
          <w:szCs w:val="18"/>
        </w:rPr>
        <w:t>.: Pokud bude tato smlouva uzavřena s</w:t>
      </w:r>
      <w:r w:rsidR="00D56653">
        <w:rPr>
          <w:sz w:val="18"/>
          <w:szCs w:val="18"/>
        </w:rPr>
        <w:t xml:space="preserve"> jedním dodavatelem</w:t>
      </w:r>
      <w:r w:rsidR="00D56653" w:rsidRPr="0070063D">
        <w:rPr>
          <w:sz w:val="18"/>
          <w:szCs w:val="18"/>
        </w:rPr>
        <w:t>, bude před uzavřením této smlouvy odstavec v závorce vypuštěn</w:t>
      </w:r>
      <w:r w:rsidR="00D56653" w:rsidRPr="0070063D">
        <w:rPr>
          <w:i/>
          <w:iCs/>
          <w:sz w:val="24"/>
          <w:szCs w:val="24"/>
        </w:rPr>
        <w:t>).</w:t>
      </w:r>
    </w:p>
    <w:p w:rsidR="00647036" w:rsidRDefault="00647036" w:rsidP="00BC73B5">
      <w:pPr>
        <w:keepNext/>
        <w:keepLines/>
        <w:widowControl w:val="0"/>
        <w:numPr>
          <w:ilvl w:val="0"/>
          <w:numId w:val="4"/>
        </w:numPr>
        <w:ind w:left="357" w:hanging="357"/>
        <w:jc w:val="both"/>
      </w:pPr>
      <w:r w:rsidRPr="00647036">
        <w:t>Zhotovitel prohlašuje, že není nespolehlivým plátcem DPH a že v případě, že by se jím v průběhu trvání smluvního vztahu stal, tuto informaci neprodleně sdělí objednateli.</w:t>
      </w:r>
    </w:p>
    <w:p w:rsidR="00E447CE" w:rsidRDefault="00E447CE" w:rsidP="00327DEC">
      <w:pPr>
        <w:keepNext/>
        <w:keepLines/>
        <w:numPr>
          <w:ilvl w:val="0"/>
          <w:numId w:val="4"/>
        </w:numPr>
        <w:jc w:val="both"/>
      </w:pPr>
      <w:r w:rsidRPr="00644D25">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w:t>
      </w:r>
      <w:r w:rsidR="00D90E1F">
        <w:t>hráněna. Objednatel je oprávněn</w:t>
      </w:r>
      <w:r w:rsidRPr="00644D25">
        <w:t xml:space="preserve"> poskytnout podlicenci k užití loga města třetí osobě.</w:t>
      </w:r>
    </w:p>
    <w:p w:rsidR="009151C7" w:rsidRPr="008D4238" w:rsidRDefault="009151C7" w:rsidP="00327DEC">
      <w:pPr>
        <w:keepNext/>
        <w:keepLines/>
        <w:numPr>
          <w:ilvl w:val="0"/>
          <w:numId w:val="4"/>
        </w:numPr>
        <w:jc w:val="both"/>
        <w:rPr>
          <w:i/>
        </w:rPr>
      </w:pPr>
      <w:r w:rsidRPr="009104D2">
        <w:t xml:space="preserve">Objednatel touto smlouvou poskytuje bezúplatně </w:t>
      </w:r>
      <w:r w:rsidR="00701358" w:rsidRPr="009104D2">
        <w:t xml:space="preserve">zhotoviteli </w:t>
      </w:r>
      <w:r w:rsidRPr="009104D2">
        <w:t xml:space="preserve">nevýhradní oprávnění </w:t>
      </w:r>
      <w:r w:rsidR="00DA3649">
        <w:t xml:space="preserve">užít </w:t>
      </w:r>
      <w:r w:rsidRPr="009104D2">
        <w:t xml:space="preserve">logo města v rámci realizace </w:t>
      </w:r>
      <w:r w:rsidRPr="00907A98">
        <w:t xml:space="preserve">stavby </w:t>
      </w:r>
      <w:r w:rsidR="00935164" w:rsidRPr="00907A98">
        <w:rPr>
          <w:bCs/>
          <w:iCs/>
          <w:szCs w:val="22"/>
        </w:rPr>
        <w:t>„</w:t>
      </w:r>
      <w:r w:rsidR="008D3ABE">
        <w:rPr>
          <w:bCs/>
          <w:iCs/>
          <w:szCs w:val="22"/>
        </w:rPr>
        <w:t>Rekonstrukce hygienických zařízení v levém křídle budovy Nové radnice, č.p. 1800, Prokešovo nám. 8, Moravská Ostrava</w:t>
      </w:r>
      <w:r w:rsidR="00013952" w:rsidRPr="00013952">
        <w:rPr>
          <w:iCs/>
          <w:color w:val="000000"/>
          <w:szCs w:val="22"/>
        </w:rPr>
        <w:t xml:space="preserve">“ </w:t>
      </w:r>
      <w:r w:rsidRPr="00907A98">
        <w:t>pro účely</w:t>
      </w:r>
      <w:r w:rsidRPr="009104D2">
        <w:t xml:space="preserve"> dle obsahu této smlouvy, tzn. umístit na</w:t>
      </w:r>
      <w:r w:rsidR="005D17DF">
        <w:t xml:space="preserve"> např. informační tabuli </w:t>
      </w:r>
      <w:r w:rsidRPr="005C5B29">
        <w:t xml:space="preserve">a další dokumenty </w:t>
      </w:r>
      <w:r w:rsidR="00DF024F" w:rsidRPr="00824ED6">
        <w:rPr>
          <w:color w:val="000000"/>
        </w:rPr>
        <w:t>vytvořené</w:t>
      </w:r>
      <w:r w:rsidRPr="00824ED6">
        <w:rPr>
          <w:color w:val="000000"/>
        </w:rPr>
        <w:t xml:space="preserve"> v</w:t>
      </w:r>
      <w:r w:rsidRPr="005C5B29">
        <w:t> průběhu realizace díla v rozsahu množstevně a časově omezeném ve vztahu k rozsahu a charakteru užití dle</w:t>
      </w:r>
      <w:r w:rsidR="00A90CD3">
        <w:t> </w:t>
      </w:r>
      <w:r w:rsidRPr="005C5B29">
        <w:t xml:space="preserve">této smlouvy. </w:t>
      </w:r>
      <w:r w:rsidRPr="00956203">
        <w:t>Zhotovitel oprávnění užít logo města za uvedeným účelem, uvedeným způsobem a</w:t>
      </w:r>
      <w:r w:rsidR="00A90CD3">
        <w:t> </w:t>
      </w:r>
      <w:r w:rsidRPr="00956203">
        <w:t>v rozsahu dle této smlouvy přijímá.</w:t>
      </w:r>
    </w:p>
    <w:p w:rsidR="00E447CE" w:rsidRDefault="00E447CE" w:rsidP="00327DEC">
      <w:pPr>
        <w:keepNext/>
        <w:keepLines/>
        <w:numPr>
          <w:ilvl w:val="0"/>
          <w:numId w:val="4"/>
        </w:numPr>
        <w:jc w:val="both"/>
        <w:rPr>
          <w:szCs w:val="22"/>
        </w:rPr>
      </w:pPr>
      <w:r w:rsidRPr="00644D25">
        <w:rPr>
          <w:szCs w:val="22"/>
        </w:rPr>
        <w:t>S</w:t>
      </w:r>
      <w:r w:rsidR="00F0392F">
        <w:rPr>
          <w:szCs w:val="22"/>
        </w:rPr>
        <w:t>mluvní s</w:t>
      </w:r>
      <w:r w:rsidRPr="00644D25">
        <w:rPr>
          <w:szCs w:val="22"/>
        </w:rPr>
        <w:t>trany prohlašují, že osoby podepisující tuto smlouvu jsou k tomuto úkonu oprávněny.</w:t>
      </w:r>
    </w:p>
    <w:p w:rsidR="00E447CE" w:rsidRPr="00777736" w:rsidRDefault="00E447CE" w:rsidP="00327DEC">
      <w:pPr>
        <w:pStyle w:val="Zkladntext"/>
        <w:keepNext/>
        <w:keepLines/>
        <w:spacing w:before="360"/>
        <w:rPr>
          <w:rFonts w:ascii="Arial" w:hAnsi="Arial" w:cs="Arial"/>
          <w:b/>
          <w:sz w:val="24"/>
          <w:szCs w:val="24"/>
        </w:rPr>
      </w:pPr>
      <w:r w:rsidRPr="00777736">
        <w:rPr>
          <w:rFonts w:ascii="Arial" w:hAnsi="Arial" w:cs="Arial"/>
          <w:b/>
          <w:sz w:val="24"/>
          <w:szCs w:val="24"/>
        </w:rPr>
        <w:t xml:space="preserve">čl. </w:t>
      </w:r>
      <w:r>
        <w:rPr>
          <w:rFonts w:ascii="Arial" w:hAnsi="Arial" w:cs="Arial"/>
          <w:b/>
          <w:sz w:val="24"/>
          <w:szCs w:val="24"/>
        </w:rPr>
        <w:t>II.</w:t>
      </w:r>
    </w:p>
    <w:p w:rsidR="00E447CE" w:rsidRPr="00971EB2" w:rsidRDefault="00E447CE" w:rsidP="00327DEC">
      <w:pPr>
        <w:pStyle w:val="Nadpis7"/>
        <w:keepLines/>
        <w:spacing w:after="120"/>
        <w:jc w:val="left"/>
        <w:rPr>
          <w:b w:val="0"/>
          <w:sz w:val="22"/>
          <w:szCs w:val="22"/>
        </w:rPr>
      </w:pPr>
      <w:r w:rsidRPr="00B769A5">
        <w:rPr>
          <w:rFonts w:ascii="Arial" w:hAnsi="Arial" w:cs="Arial"/>
          <w:szCs w:val="24"/>
        </w:rPr>
        <w:t>Předmět smlouvy</w:t>
      </w:r>
    </w:p>
    <w:p w:rsidR="00603819" w:rsidRPr="002718B4" w:rsidRDefault="00D7359E" w:rsidP="00327DEC">
      <w:pPr>
        <w:pStyle w:val="Zkladntextodsazen-slo"/>
        <w:keepNext/>
        <w:keepLines/>
        <w:numPr>
          <w:ilvl w:val="2"/>
          <w:numId w:val="5"/>
        </w:numPr>
        <w:tabs>
          <w:tab w:val="num" w:pos="284"/>
        </w:tabs>
        <w:ind w:left="284"/>
      </w:pPr>
      <w:r w:rsidRPr="006E0538">
        <w:t xml:space="preserve">Zhotovitel se touto smlouvou zavazuje provést dílo </w:t>
      </w:r>
      <w:r w:rsidRPr="006E0538">
        <w:rPr>
          <w:rFonts w:ascii="Arial" w:hAnsi="Arial" w:cs="Arial"/>
          <w:b/>
          <w:sz w:val="20"/>
          <w:szCs w:val="20"/>
        </w:rPr>
        <w:t>„</w:t>
      </w:r>
      <w:r w:rsidR="00E33FE5" w:rsidRPr="006E0538">
        <w:rPr>
          <w:bCs/>
          <w:iCs/>
        </w:rPr>
        <w:t>Rekonstrukce hygienických zařízení v levém křídle budovy</w:t>
      </w:r>
      <w:r w:rsidR="00E33FE5" w:rsidRPr="002718B4">
        <w:rPr>
          <w:bCs/>
          <w:iCs/>
        </w:rPr>
        <w:t xml:space="preserve"> Nové radnice, č.p. 1800, Prokešovo nám. 8, Moravská Ostrava</w:t>
      </w:r>
      <w:r w:rsidR="00887DD4" w:rsidRPr="002718B4">
        <w:rPr>
          <w:rFonts w:ascii="Arial" w:hAnsi="Arial" w:cs="Arial"/>
          <w:b/>
          <w:iCs/>
          <w:sz w:val="20"/>
          <w:szCs w:val="20"/>
          <w:lang w:val="cs-CZ"/>
        </w:rPr>
        <w:t xml:space="preserve">“ </w:t>
      </w:r>
      <w:r w:rsidR="00887DD4" w:rsidRPr="002718B4">
        <w:t xml:space="preserve">v k. </w:t>
      </w:r>
      <w:proofErr w:type="spellStart"/>
      <w:r w:rsidR="00887DD4" w:rsidRPr="002718B4">
        <w:t>ú.</w:t>
      </w:r>
      <w:proofErr w:type="spellEnd"/>
      <w:r w:rsidR="00887DD4" w:rsidRPr="002718B4">
        <w:t xml:space="preserve"> </w:t>
      </w:r>
      <w:r w:rsidR="00E33FE5" w:rsidRPr="002718B4">
        <w:rPr>
          <w:lang w:val="cs-CZ"/>
        </w:rPr>
        <w:t>Moravská Ostrava</w:t>
      </w:r>
      <w:r w:rsidR="00887DD4" w:rsidRPr="002718B4">
        <w:t>, obec Ostrava</w:t>
      </w:r>
      <w:r w:rsidR="00887DD4" w:rsidRPr="002718B4">
        <w:rPr>
          <w:rFonts w:ascii="Arial" w:hAnsi="Arial" w:cs="Arial"/>
          <w:b/>
          <w:iCs/>
          <w:sz w:val="20"/>
          <w:szCs w:val="20"/>
          <w:lang w:val="cs-CZ"/>
        </w:rPr>
        <w:t xml:space="preserve"> </w:t>
      </w:r>
      <w:r w:rsidRPr="002718B4">
        <w:t>(dále jen „stavba“ nebo „dílo“</w:t>
      </w:r>
      <w:r w:rsidR="00766281" w:rsidRPr="002718B4">
        <w:rPr>
          <w:lang w:val="cs-CZ"/>
        </w:rPr>
        <w:t xml:space="preserve"> nebo „etapy“</w:t>
      </w:r>
      <w:r w:rsidRPr="002718B4">
        <w:t xml:space="preserve">). Zhotovitel se zavazuje provést </w:t>
      </w:r>
      <w:r w:rsidR="00E33FE5" w:rsidRPr="002718B4">
        <w:rPr>
          <w:lang w:val="cs-CZ"/>
        </w:rPr>
        <w:t>dílo</w:t>
      </w:r>
      <w:r w:rsidR="00D56653" w:rsidRPr="002718B4">
        <w:rPr>
          <w:lang w:val="cs-CZ"/>
        </w:rPr>
        <w:t xml:space="preserve"> v rozsahu </w:t>
      </w:r>
      <w:r w:rsidR="00E33FE5" w:rsidRPr="002718B4">
        <w:rPr>
          <w:lang w:val="cs-CZ"/>
        </w:rPr>
        <w:t xml:space="preserve">dle projektové dokumentace pro provádění stavby zpracované společností PPS Kania s.r.o., </w:t>
      </w:r>
      <w:proofErr w:type="spellStart"/>
      <w:r w:rsidR="00E33FE5" w:rsidRPr="002718B4">
        <w:rPr>
          <w:lang w:val="cs-CZ"/>
        </w:rPr>
        <w:t>zak</w:t>
      </w:r>
      <w:proofErr w:type="spellEnd"/>
      <w:r w:rsidR="00E33FE5" w:rsidRPr="002718B4">
        <w:rPr>
          <w:lang w:val="cs-CZ"/>
        </w:rPr>
        <w:t>. číslo 5 v květnu 2017</w:t>
      </w:r>
      <w:r w:rsidR="000014B2">
        <w:rPr>
          <w:lang w:val="cs-CZ"/>
        </w:rPr>
        <w:t xml:space="preserve"> a Soupisem stavebních  prací, dodávek a služeb s výkazem výměr</w:t>
      </w:r>
      <w:r w:rsidR="002A3CEC">
        <w:rPr>
          <w:lang w:val="cs-CZ"/>
        </w:rPr>
        <w:t xml:space="preserve">, který tvoří přílohu zadávacích  podmínek veřejné zakázky </w:t>
      </w:r>
      <w:proofErr w:type="spellStart"/>
      <w:r w:rsidR="002A3CEC">
        <w:rPr>
          <w:lang w:val="cs-CZ"/>
        </w:rPr>
        <w:t>poř</w:t>
      </w:r>
      <w:proofErr w:type="spellEnd"/>
      <w:r w:rsidR="002A3CEC">
        <w:rPr>
          <w:lang w:val="cs-CZ"/>
        </w:rPr>
        <w:t>. č. 31/2018.</w:t>
      </w:r>
      <w:r w:rsidR="009704F9">
        <w:rPr>
          <w:lang w:val="cs-CZ"/>
        </w:rPr>
        <w:t xml:space="preserve"> </w:t>
      </w:r>
      <w:r w:rsidR="00051851" w:rsidRPr="002718B4">
        <w:rPr>
          <w:lang w:val="cs-CZ"/>
        </w:rPr>
        <w:t xml:space="preserve"> </w:t>
      </w:r>
      <w:r w:rsidR="00212073" w:rsidRPr="002718B4">
        <w:rPr>
          <w:lang w:val="cs-CZ"/>
        </w:rPr>
        <w:t>Z důvodu rozsahu díla bude provedení díla rozděleno na 2 etapy:</w:t>
      </w:r>
    </w:p>
    <w:p w:rsidR="00212073" w:rsidRPr="002718B4" w:rsidRDefault="00212073" w:rsidP="00327DEC">
      <w:pPr>
        <w:pStyle w:val="Zkladntextodsazen-slo"/>
        <w:keepNext/>
        <w:keepLines/>
        <w:tabs>
          <w:tab w:val="clear" w:pos="284"/>
        </w:tabs>
        <w:ind w:firstLine="0"/>
        <w:rPr>
          <w:lang w:val="cs-CZ"/>
        </w:rPr>
      </w:pPr>
      <w:r w:rsidRPr="006E0538">
        <w:rPr>
          <w:lang w:val="cs-CZ"/>
        </w:rPr>
        <w:t>A)</w:t>
      </w:r>
      <w:r w:rsidRPr="006E0538">
        <w:rPr>
          <w:lang w:val="cs-CZ"/>
        </w:rPr>
        <w:tab/>
        <w:t>I. etapa</w:t>
      </w:r>
      <w:r w:rsidR="00BC73B5" w:rsidRPr="006E0538">
        <w:rPr>
          <w:lang w:val="cs-CZ"/>
        </w:rPr>
        <w:t xml:space="preserve"> – </w:t>
      </w:r>
      <w:r w:rsidRPr="006E0538">
        <w:rPr>
          <w:lang w:val="cs-CZ"/>
        </w:rPr>
        <w:t xml:space="preserve">zahrnuje </w:t>
      </w:r>
      <w:r w:rsidR="00BF2EDF" w:rsidRPr="002718B4">
        <w:rPr>
          <w:lang w:val="cs-CZ"/>
        </w:rPr>
        <w:t xml:space="preserve">instalační </w:t>
      </w:r>
      <w:r w:rsidR="00CF0574" w:rsidRPr="002718B4">
        <w:rPr>
          <w:lang w:val="cs-CZ"/>
        </w:rPr>
        <w:t>uzel 1, 4, 5</w:t>
      </w:r>
      <w:r w:rsidRPr="002718B4">
        <w:rPr>
          <w:lang w:val="cs-CZ"/>
        </w:rPr>
        <w:t xml:space="preserve"> </w:t>
      </w:r>
    </w:p>
    <w:p w:rsidR="00212073" w:rsidRPr="002718B4" w:rsidRDefault="00212073" w:rsidP="00327DEC">
      <w:pPr>
        <w:pStyle w:val="Zkladntextodsazen-slo"/>
        <w:keepNext/>
        <w:keepLines/>
        <w:tabs>
          <w:tab w:val="clear" w:pos="284"/>
        </w:tabs>
        <w:ind w:firstLine="0"/>
      </w:pPr>
      <w:r w:rsidRPr="002718B4">
        <w:rPr>
          <w:lang w:val="cs-CZ"/>
        </w:rPr>
        <w:t>B)</w:t>
      </w:r>
      <w:r w:rsidRPr="002718B4">
        <w:rPr>
          <w:lang w:val="cs-CZ"/>
        </w:rPr>
        <w:tab/>
        <w:t xml:space="preserve">II. etapa </w:t>
      </w:r>
      <w:r w:rsidR="00BC73B5" w:rsidRPr="002718B4">
        <w:rPr>
          <w:lang w:val="cs-CZ"/>
        </w:rPr>
        <w:t>–</w:t>
      </w:r>
      <w:r w:rsidR="00CF0574" w:rsidRPr="002718B4">
        <w:rPr>
          <w:lang w:val="cs-CZ"/>
        </w:rPr>
        <w:t xml:space="preserve"> </w:t>
      </w:r>
      <w:r w:rsidRPr="002718B4">
        <w:rPr>
          <w:lang w:val="cs-CZ"/>
        </w:rPr>
        <w:t>zahrnuje</w:t>
      </w:r>
      <w:r w:rsidR="00BF2EDF" w:rsidRPr="002718B4">
        <w:rPr>
          <w:lang w:val="cs-CZ"/>
        </w:rPr>
        <w:t xml:space="preserve"> instalační </w:t>
      </w:r>
      <w:r w:rsidRPr="002718B4">
        <w:rPr>
          <w:lang w:val="cs-CZ"/>
        </w:rPr>
        <w:t xml:space="preserve"> </w:t>
      </w:r>
      <w:r w:rsidR="00CF0574" w:rsidRPr="002718B4">
        <w:rPr>
          <w:lang w:val="cs-CZ"/>
        </w:rPr>
        <w:t>uzel 2, 3, 6</w:t>
      </w:r>
    </w:p>
    <w:p w:rsidR="0078717F" w:rsidRPr="002718B4" w:rsidRDefault="0078717F" w:rsidP="00327DEC">
      <w:pPr>
        <w:pStyle w:val="Zkladntextodsazen-slo"/>
        <w:keepNext/>
        <w:keepLines/>
        <w:numPr>
          <w:ilvl w:val="2"/>
          <w:numId w:val="5"/>
        </w:numPr>
        <w:tabs>
          <w:tab w:val="num" w:pos="284"/>
        </w:tabs>
        <w:ind w:left="284"/>
      </w:pPr>
      <w:r w:rsidRPr="006E0538">
        <w:rPr>
          <w:lang w:val="cs-CZ"/>
        </w:rPr>
        <w:t>Zhotovitel se zavazuje při provádění díla dodržet podmínky vyplývající ze stavebně-správních rozhodnutí, tj.:</w:t>
      </w:r>
    </w:p>
    <w:p w:rsidR="0078717F" w:rsidRDefault="0078717F" w:rsidP="00327DEC">
      <w:pPr>
        <w:pStyle w:val="Zkladntextodsazen-slo"/>
        <w:keepNext/>
        <w:keepLines/>
        <w:tabs>
          <w:tab w:val="clear" w:pos="284"/>
          <w:tab w:val="num" w:pos="567"/>
        </w:tabs>
        <w:ind w:left="567" w:hanging="283"/>
        <w:rPr>
          <w:lang w:val="cs-CZ"/>
        </w:rPr>
      </w:pPr>
      <w:r>
        <w:rPr>
          <w:lang w:val="cs-CZ"/>
        </w:rPr>
        <w:t xml:space="preserve">a) Stavební povolení (Rozhodnutí č. R 113/7) pod č.j. </w:t>
      </w:r>
      <w:proofErr w:type="spellStart"/>
      <w:r>
        <w:rPr>
          <w:lang w:val="cs-CZ"/>
        </w:rPr>
        <w:t>MOaP</w:t>
      </w:r>
      <w:proofErr w:type="spellEnd"/>
      <w:r>
        <w:rPr>
          <w:lang w:val="cs-CZ"/>
        </w:rPr>
        <w:t>/44352/17/OSŘP1/Ben ze dne 3.7.2017   vydané Úřadem městského obvodu Moravská Ostrava a Přívoz, odbor stavebního řádu a přestupků</w:t>
      </w:r>
    </w:p>
    <w:p w:rsidR="0078717F" w:rsidRPr="0078717F" w:rsidRDefault="0078717F" w:rsidP="00327DEC">
      <w:pPr>
        <w:pStyle w:val="Zkladntextodsazen-slo"/>
        <w:keepNext/>
        <w:keepLines/>
        <w:tabs>
          <w:tab w:val="clear" w:pos="284"/>
          <w:tab w:val="num" w:pos="567"/>
        </w:tabs>
        <w:ind w:left="567" w:hanging="283"/>
        <w:rPr>
          <w:highlight w:val="yellow"/>
        </w:rPr>
      </w:pPr>
      <w:r>
        <w:rPr>
          <w:lang w:val="cs-CZ"/>
        </w:rPr>
        <w:t xml:space="preserve">b) Rozhodnutí (změna stavby  před jejím dokončením č. R 14/18) pod č.j. </w:t>
      </w:r>
      <w:proofErr w:type="spellStart"/>
      <w:r>
        <w:rPr>
          <w:lang w:val="cs-CZ"/>
        </w:rPr>
        <w:t>MOaP</w:t>
      </w:r>
      <w:proofErr w:type="spellEnd"/>
      <w:r>
        <w:rPr>
          <w:lang w:val="cs-CZ"/>
        </w:rPr>
        <w:t>/03758/18/OSŘP1/</w:t>
      </w:r>
      <w:proofErr w:type="spellStart"/>
      <w:r>
        <w:rPr>
          <w:lang w:val="cs-CZ"/>
        </w:rPr>
        <w:t>Ko</w:t>
      </w:r>
      <w:proofErr w:type="spellEnd"/>
      <w:r>
        <w:rPr>
          <w:lang w:val="cs-CZ"/>
        </w:rPr>
        <w:t xml:space="preserve">  ze dne 15.1.2018 vydané Úřadem městského obvodu Moravská Ostrava a Přívoz, odbor stavebního řádu a přestupků.</w:t>
      </w:r>
    </w:p>
    <w:p w:rsidR="008C0DFB" w:rsidRPr="00097971" w:rsidRDefault="008C0DFB" w:rsidP="00327DEC">
      <w:pPr>
        <w:pStyle w:val="Zkladntextodsazen-slo"/>
        <w:keepNext/>
        <w:keepLines/>
        <w:numPr>
          <w:ilvl w:val="2"/>
          <w:numId w:val="5"/>
        </w:numPr>
        <w:tabs>
          <w:tab w:val="num" w:pos="284"/>
        </w:tabs>
        <w:ind w:left="284"/>
      </w:pPr>
      <w:r w:rsidRPr="008C0DFB">
        <w:t xml:space="preserve">Smluvní strany se dohodly, že provedení díla dále zahrnuje: </w:t>
      </w:r>
    </w:p>
    <w:p w:rsidR="00BF2EDF" w:rsidRPr="00964379" w:rsidRDefault="00BF2EDF" w:rsidP="00327DEC">
      <w:pPr>
        <w:keepNext/>
        <w:keepLines/>
        <w:numPr>
          <w:ilvl w:val="0"/>
          <w:numId w:val="29"/>
        </w:numPr>
        <w:ind w:left="709" w:hanging="283"/>
        <w:jc w:val="both"/>
        <w:rPr>
          <w:szCs w:val="22"/>
        </w:rPr>
      </w:pPr>
      <w:r w:rsidRPr="00964379">
        <w:rPr>
          <w:szCs w:val="22"/>
        </w:rPr>
        <w:t>zajištění zařízení místa realizace stavby včetně všech nákladů spojených s jeho zřízením a provozem;</w:t>
      </w:r>
    </w:p>
    <w:p w:rsidR="00BF2EDF" w:rsidRPr="00964379" w:rsidRDefault="00BF2EDF" w:rsidP="00327DEC">
      <w:pPr>
        <w:keepNext/>
        <w:keepLines/>
        <w:numPr>
          <w:ilvl w:val="0"/>
          <w:numId w:val="29"/>
        </w:numPr>
        <w:ind w:left="709" w:hanging="283"/>
        <w:jc w:val="both"/>
        <w:rPr>
          <w:szCs w:val="22"/>
        </w:rPr>
      </w:pPr>
      <w:r w:rsidRPr="00964379">
        <w:rPr>
          <w:szCs w:val="22"/>
        </w:rPr>
        <w:t xml:space="preserve">vybudování a zajištění zařízení místa realizace stavby a </w:t>
      </w:r>
      <w:proofErr w:type="spellStart"/>
      <w:r w:rsidRPr="00964379">
        <w:rPr>
          <w:szCs w:val="22"/>
        </w:rPr>
        <w:t>deponie</w:t>
      </w:r>
      <w:proofErr w:type="spellEnd"/>
      <w:r w:rsidRPr="00964379">
        <w:rPr>
          <w:szCs w:val="22"/>
        </w:rPr>
        <w:t xml:space="preserve"> materiálů tak, aby nebyl narušen běžný provoz </w:t>
      </w:r>
      <w:r>
        <w:rPr>
          <w:szCs w:val="22"/>
        </w:rPr>
        <w:t>objektu Nové radnice</w:t>
      </w:r>
      <w:r w:rsidRPr="00964379">
        <w:rPr>
          <w:szCs w:val="22"/>
        </w:rPr>
        <w:t xml:space="preserve"> a po ukončení prací uvedení místa realizace stavby do původního stavu;</w:t>
      </w:r>
    </w:p>
    <w:p w:rsidR="00BF2EDF" w:rsidRPr="00964379" w:rsidRDefault="00BF2EDF" w:rsidP="00327DEC">
      <w:pPr>
        <w:keepNext/>
        <w:keepLines/>
        <w:numPr>
          <w:ilvl w:val="0"/>
          <w:numId w:val="29"/>
        </w:numPr>
        <w:ind w:left="709" w:hanging="283"/>
        <w:jc w:val="both"/>
        <w:rPr>
          <w:color w:val="000000"/>
          <w:szCs w:val="22"/>
        </w:rPr>
      </w:pPr>
      <w:r w:rsidRPr="00964379">
        <w:rPr>
          <w:color w:val="000000"/>
          <w:szCs w:val="22"/>
        </w:rPr>
        <w:t>zajištění odborného vedení stavby v souladu se zákonem č. 183/2006 Sb., o územním plánování a stavebním řádu, ve znění pozdějších předpisů;</w:t>
      </w:r>
    </w:p>
    <w:p w:rsidR="00BF2EDF" w:rsidRPr="00964379" w:rsidRDefault="00BF2EDF" w:rsidP="00327DEC">
      <w:pPr>
        <w:keepNext/>
        <w:keepLines/>
        <w:numPr>
          <w:ilvl w:val="0"/>
          <w:numId w:val="29"/>
        </w:numPr>
        <w:ind w:left="709" w:hanging="283"/>
        <w:jc w:val="both"/>
        <w:rPr>
          <w:szCs w:val="22"/>
        </w:rPr>
      </w:pPr>
      <w:r w:rsidRPr="00964379">
        <w:rPr>
          <w:szCs w:val="22"/>
        </w:rPr>
        <w:lastRenderedPageBreak/>
        <w:t>likvidace odpadu, jeho uložení na řízenou skládku nebo jinou jeho likvidaci v souladu se zákonem č. 185/2001 Sb., o odpadech a změně některých dalších zákonů, ve znění pozdějších předpisů. O likvidaci odpadu bude objednateli předložen písemný doklad;</w:t>
      </w:r>
    </w:p>
    <w:p w:rsidR="00BF2EDF" w:rsidRDefault="00BF2EDF" w:rsidP="00327DEC">
      <w:pPr>
        <w:keepNext/>
        <w:keepLines/>
        <w:numPr>
          <w:ilvl w:val="0"/>
          <w:numId w:val="29"/>
        </w:numPr>
        <w:ind w:left="709" w:hanging="283"/>
        <w:jc w:val="both"/>
        <w:rPr>
          <w:szCs w:val="22"/>
        </w:rPr>
      </w:pPr>
      <w:r w:rsidRPr="00964379">
        <w:rPr>
          <w:szCs w:val="22"/>
        </w:rPr>
        <w:t xml:space="preserve">řádné předání díla </w:t>
      </w:r>
      <w:r w:rsidR="00156F38">
        <w:rPr>
          <w:szCs w:val="22"/>
        </w:rPr>
        <w:t xml:space="preserve">nebo jeho části </w:t>
      </w:r>
      <w:r w:rsidRPr="00964379">
        <w:rPr>
          <w:szCs w:val="22"/>
        </w:rPr>
        <w:t>objednateli včetně všech dokladů a náležitostí; výstupem každého dílčího předání bude zápis podepsaný zhotovitelem a pověřeným zástupcem objednatele;</w:t>
      </w:r>
    </w:p>
    <w:p w:rsidR="00280C2F" w:rsidRPr="00964379" w:rsidRDefault="00280C2F" w:rsidP="00327DEC">
      <w:pPr>
        <w:keepNext/>
        <w:keepLines/>
        <w:numPr>
          <w:ilvl w:val="0"/>
          <w:numId w:val="29"/>
        </w:numPr>
        <w:ind w:left="709" w:hanging="283"/>
        <w:jc w:val="both"/>
        <w:rPr>
          <w:szCs w:val="22"/>
        </w:rPr>
      </w:pPr>
      <w:r w:rsidRPr="008C23DE">
        <w:rPr>
          <w:szCs w:val="22"/>
        </w:rPr>
        <w:t xml:space="preserve">vypracování </w:t>
      </w:r>
      <w:r w:rsidR="000A576D">
        <w:rPr>
          <w:szCs w:val="22"/>
        </w:rPr>
        <w:t>2</w:t>
      </w:r>
      <w:r w:rsidR="000A576D" w:rsidRPr="008C23DE">
        <w:rPr>
          <w:szCs w:val="22"/>
        </w:rPr>
        <w:t xml:space="preserve"> </w:t>
      </w:r>
      <w:r w:rsidRPr="008C23DE">
        <w:rPr>
          <w:szCs w:val="22"/>
        </w:rPr>
        <w:t xml:space="preserve">kompletních vyhotovení dokumentace skutečného provedení stavby, tj. se zakreslením všech odchylek, změn, dopadů a vlivů vzniklých v průběhu realizace předmětu smlouvy, ověřených a odsouhlasených objednatelem do dokumentace </w:t>
      </w:r>
      <w:r>
        <w:rPr>
          <w:szCs w:val="22"/>
        </w:rPr>
        <w:t>pro provádění stavby</w:t>
      </w:r>
      <w:r w:rsidRPr="008C23DE">
        <w:rPr>
          <w:szCs w:val="22"/>
        </w:rPr>
        <w:t xml:space="preserve">, dokumentace skutečného provedení stavby bude v 1 vyhotovení dodána objednateli i v elektronické podobě na CD-ROM ve formátu </w:t>
      </w:r>
      <w:proofErr w:type="spellStart"/>
      <w:r w:rsidRPr="008C23DE">
        <w:rPr>
          <w:szCs w:val="22"/>
        </w:rPr>
        <w:t>dwg</w:t>
      </w:r>
      <w:proofErr w:type="spellEnd"/>
      <w:r w:rsidRPr="008C23DE">
        <w:rPr>
          <w:szCs w:val="22"/>
        </w:rPr>
        <w:t xml:space="preserve"> v editovatelné verzi</w:t>
      </w:r>
      <w:r>
        <w:rPr>
          <w:szCs w:val="22"/>
        </w:rPr>
        <w:t>;</w:t>
      </w:r>
    </w:p>
    <w:p w:rsidR="00BF2EDF" w:rsidRPr="00964379" w:rsidRDefault="00BF2EDF" w:rsidP="00327DEC">
      <w:pPr>
        <w:keepNext/>
        <w:keepLines/>
        <w:numPr>
          <w:ilvl w:val="0"/>
          <w:numId w:val="29"/>
        </w:numPr>
        <w:ind w:left="709" w:hanging="283"/>
        <w:jc w:val="both"/>
        <w:rPr>
          <w:strike/>
          <w:szCs w:val="22"/>
        </w:rPr>
      </w:pPr>
      <w:r w:rsidRPr="00964379">
        <w:rPr>
          <w:szCs w:val="22"/>
        </w:rPr>
        <w:t>předání dokladů: atestů, revizí, záručních listů v jazyce českém;</w:t>
      </w:r>
    </w:p>
    <w:p w:rsidR="00BF2EDF" w:rsidRPr="00964379" w:rsidRDefault="00BF2EDF" w:rsidP="00327DEC">
      <w:pPr>
        <w:keepNext/>
        <w:keepLines/>
        <w:numPr>
          <w:ilvl w:val="0"/>
          <w:numId w:val="29"/>
        </w:numPr>
        <w:ind w:left="709" w:hanging="283"/>
        <w:jc w:val="both"/>
        <w:rPr>
          <w:szCs w:val="22"/>
        </w:rPr>
      </w:pPr>
      <w:r w:rsidRPr="00964379">
        <w:rPr>
          <w:szCs w:val="22"/>
        </w:rPr>
        <w:t xml:space="preserve">časová, organizační a technická koordinace prací zhotovitele a jeho případných subdodavatelů </w:t>
      </w:r>
      <w:r>
        <w:rPr>
          <w:szCs w:val="22"/>
        </w:rPr>
        <w:t>s objednatelem</w:t>
      </w:r>
      <w:r w:rsidRPr="00964379">
        <w:rPr>
          <w:szCs w:val="22"/>
        </w:rPr>
        <w:t xml:space="preserve"> při realizaci a zprovoznění díla; </w:t>
      </w:r>
    </w:p>
    <w:p w:rsidR="00BF2EDF" w:rsidRPr="00964379" w:rsidRDefault="00BF2EDF" w:rsidP="00327DEC">
      <w:pPr>
        <w:keepNext/>
        <w:keepLines/>
        <w:numPr>
          <w:ilvl w:val="0"/>
          <w:numId w:val="29"/>
        </w:numPr>
        <w:ind w:left="709" w:hanging="283"/>
        <w:jc w:val="both"/>
        <w:rPr>
          <w:color w:val="000000"/>
          <w:szCs w:val="22"/>
        </w:rPr>
      </w:pPr>
      <w:r w:rsidRPr="00964379">
        <w:rPr>
          <w:color w:val="000000"/>
          <w:szCs w:val="22"/>
        </w:rPr>
        <w:t>průběžné tvoření změnových listů v závislosti na vzniku méně a víceprací;</w:t>
      </w:r>
    </w:p>
    <w:p w:rsidR="00BF2EDF" w:rsidRDefault="00BF2EDF" w:rsidP="00327DEC">
      <w:pPr>
        <w:keepNext/>
        <w:keepLines/>
        <w:numPr>
          <w:ilvl w:val="0"/>
          <w:numId w:val="29"/>
        </w:numPr>
        <w:ind w:left="709" w:hanging="283"/>
        <w:jc w:val="both"/>
        <w:rPr>
          <w:szCs w:val="22"/>
        </w:rPr>
      </w:pPr>
      <w:r w:rsidRPr="00964379">
        <w:rPr>
          <w:szCs w:val="22"/>
        </w:rPr>
        <w:t>průběžné odstraňování nečistot, vzniklých při provádění prací v jednotlivých částech objektu</w:t>
      </w:r>
      <w:r>
        <w:rPr>
          <w:szCs w:val="22"/>
        </w:rPr>
        <w:t xml:space="preserve"> Nové radnice</w:t>
      </w:r>
      <w:r w:rsidRPr="00964379">
        <w:rPr>
          <w:szCs w:val="22"/>
        </w:rPr>
        <w:t xml:space="preserve"> po celou dobu provádění prací;</w:t>
      </w:r>
    </w:p>
    <w:p w:rsidR="009A1012" w:rsidRPr="009A1012" w:rsidRDefault="009A1012" w:rsidP="00327DEC">
      <w:pPr>
        <w:pStyle w:val="Zkladntextodsazen-slo"/>
        <w:keepNext/>
        <w:keepLines/>
        <w:numPr>
          <w:ilvl w:val="2"/>
          <w:numId w:val="5"/>
        </w:numPr>
        <w:tabs>
          <w:tab w:val="num" w:pos="284"/>
        </w:tabs>
        <w:ind w:left="284"/>
      </w:pPr>
      <w:r w:rsidRPr="009A1012">
        <w:rPr>
          <w:snapToGrid w:val="0"/>
        </w:rPr>
        <w:t>Zhotovitel je povinen každou změnu (více/</w:t>
      </w:r>
      <w:proofErr w:type="spellStart"/>
      <w:r w:rsidRPr="009A1012">
        <w:rPr>
          <w:snapToGrid w:val="0"/>
        </w:rPr>
        <w:t>méněpráce</w:t>
      </w:r>
      <w:proofErr w:type="spellEnd"/>
      <w:r w:rsidRPr="009A1012">
        <w:rPr>
          <w:snapToGrid w:val="0"/>
        </w:rPr>
        <w:t>) popsat v rámci změnového listu, jehož součástí bude vyčíslení nákladů změny ve vztahu k původní položce rozpočtu a jejího technického popisu se zdůvodněním změny, popřípadě podrobný technický popis a zdůvodnění na základě příčiny změny zakládající více/</w:t>
      </w:r>
      <w:proofErr w:type="spellStart"/>
      <w:r w:rsidRPr="009A1012">
        <w:rPr>
          <w:snapToGrid w:val="0"/>
        </w:rPr>
        <w:t>méněpráce</w:t>
      </w:r>
      <w:proofErr w:type="spellEnd"/>
      <w:r w:rsidRPr="009A1012">
        <w:rPr>
          <w:snapToGrid w:val="0"/>
        </w:rPr>
        <w:t xml:space="preserve"> spolu </w:t>
      </w:r>
      <w:r w:rsidR="00156F38">
        <w:rPr>
          <w:snapToGrid w:val="0"/>
          <w:lang w:val="cs-CZ"/>
        </w:rPr>
        <w:t xml:space="preserve">položkovým rozpočtem </w:t>
      </w:r>
      <w:r w:rsidRPr="009A1012">
        <w:rPr>
          <w:snapToGrid w:val="0"/>
        </w:rPr>
        <w:t>této změny. Uvedené změny mohou být provedeny po předchozím souhlasu technického dozoru a objednatele.</w:t>
      </w:r>
    </w:p>
    <w:p w:rsidR="009A1012" w:rsidRPr="009A1012" w:rsidRDefault="009A1012" w:rsidP="00327DEC">
      <w:pPr>
        <w:pStyle w:val="Zkladntextodsazen-slo"/>
        <w:keepNext/>
        <w:keepLines/>
        <w:numPr>
          <w:ilvl w:val="2"/>
          <w:numId w:val="5"/>
        </w:numPr>
        <w:tabs>
          <w:tab w:val="num" w:pos="284"/>
        </w:tabs>
        <w:ind w:left="284"/>
      </w:pPr>
      <w:r w:rsidRPr="009A1012">
        <w:rPr>
          <w:snapToGrid w:val="0"/>
        </w:rPr>
        <w:t>Předmět smlouvy může být rozšířen o práce a činnosti, které vyplynou ze změn, které objednatel jednající s náležitou péčí nemohl předvídat, výhradně však na základě souhlasného stanoviska nebo požadavku objednatele (vícepráce). Smluvní strany se dohodly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 montážních prací takto:</w:t>
      </w:r>
    </w:p>
    <w:p w:rsidR="009A1012" w:rsidRPr="009A1012" w:rsidRDefault="009A1012" w:rsidP="00327DEC">
      <w:pPr>
        <w:keepNext/>
        <w:keepLines/>
        <w:numPr>
          <w:ilvl w:val="0"/>
          <w:numId w:val="8"/>
        </w:numPr>
        <w:ind w:left="1003" w:hanging="357"/>
        <w:jc w:val="both"/>
        <w:outlineLvl w:val="2"/>
        <w:rPr>
          <w:szCs w:val="22"/>
        </w:rPr>
      </w:pPr>
      <w:r w:rsidRPr="009A1012">
        <w:rPr>
          <w:szCs w:val="22"/>
        </w:rPr>
        <w:t xml:space="preserve">v případě, že celková cena díla je vyšší nebo stejná než předpokládané náklady na realizaci této stavby, zhotovitel stanoví cenu podle ceníku stavebních prací společnosti ÚRS Praha, a.s. v cenové soustavě ÚRS platného v době uzavření dodatku k této smlouvě </w:t>
      </w:r>
    </w:p>
    <w:p w:rsidR="009A1012" w:rsidRPr="009A1012" w:rsidRDefault="009A1012" w:rsidP="00327DEC">
      <w:pPr>
        <w:keepNext/>
        <w:keepLines/>
        <w:numPr>
          <w:ilvl w:val="0"/>
          <w:numId w:val="8"/>
        </w:numPr>
        <w:ind w:left="1003" w:hanging="357"/>
        <w:jc w:val="both"/>
        <w:outlineLvl w:val="2"/>
        <w:rPr>
          <w:szCs w:val="22"/>
        </w:rPr>
      </w:pPr>
      <w:r w:rsidRPr="009A1012">
        <w:rPr>
          <w:szCs w:val="22"/>
        </w:rPr>
        <w:t xml:space="preserve">v případě, že celková cena díla je nižší než předpokládané náklady na realizaci této stavby, stanoví cenu násobkem cen podle ceníku stavebních prací společnosti ÚRS Praha, a.s. v cenové soustavě ÚRS platného v době uzavření dodatku k této smlouvě a koeficientu vypočteného jako podíl celkové ceny díla a předpokládaných nákladů na realizaci této stavby dle projektové dokumentace, tj. dle vzorce </w:t>
      </w:r>
    </w:p>
    <w:p w:rsidR="009A1012" w:rsidRPr="009A1012" w:rsidRDefault="009A1012" w:rsidP="00327DEC">
      <w:pPr>
        <w:keepNext/>
        <w:keepLines/>
        <w:ind w:left="284"/>
        <w:jc w:val="both"/>
        <w:outlineLvl w:val="2"/>
        <w:rPr>
          <w:szCs w:val="22"/>
        </w:rPr>
      </w:pPr>
      <w:r w:rsidRPr="009A1012">
        <w:rPr>
          <w:szCs w:val="22"/>
        </w:rPr>
        <w:t xml:space="preserve">                                                                                                            celková cena díla</w:t>
      </w:r>
    </w:p>
    <w:p w:rsidR="009A1012" w:rsidRPr="009A1012" w:rsidRDefault="009A1012" w:rsidP="00327DEC">
      <w:pPr>
        <w:keepNext/>
        <w:keepLines/>
        <w:ind w:left="284"/>
        <w:jc w:val="both"/>
        <w:outlineLvl w:val="2"/>
        <w:rPr>
          <w:szCs w:val="22"/>
        </w:rPr>
      </w:pPr>
      <w:r w:rsidRPr="009A1012">
        <w:rPr>
          <w:szCs w:val="22"/>
        </w:rPr>
        <w:t xml:space="preserve">                                          Cena vícepráce   =   URS      x          -----------------------------</w:t>
      </w:r>
    </w:p>
    <w:p w:rsidR="009A1012" w:rsidRPr="009A1012" w:rsidRDefault="009A1012" w:rsidP="00327DEC">
      <w:pPr>
        <w:keepNext/>
        <w:keepLines/>
        <w:ind w:left="284"/>
        <w:jc w:val="both"/>
        <w:outlineLvl w:val="2"/>
        <w:rPr>
          <w:szCs w:val="22"/>
        </w:rPr>
      </w:pPr>
      <w:r w:rsidRPr="009A1012">
        <w:rPr>
          <w:szCs w:val="22"/>
        </w:rPr>
        <w:t xml:space="preserve">                                                                                                        předpokládaná cena díla</w:t>
      </w:r>
    </w:p>
    <w:p w:rsidR="009A1012" w:rsidRPr="009A1012" w:rsidRDefault="009A1012" w:rsidP="00327DEC">
      <w:pPr>
        <w:keepNext/>
        <w:keepLines/>
        <w:ind w:left="425"/>
        <w:jc w:val="both"/>
        <w:outlineLvl w:val="2"/>
        <w:rPr>
          <w:sz w:val="18"/>
          <w:szCs w:val="18"/>
        </w:rPr>
      </w:pPr>
      <w:r w:rsidRPr="009A1012">
        <w:rPr>
          <w:color w:val="000000"/>
          <w:szCs w:val="22"/>
        </w:rPr>
        <w:t>Zhotovitel je dále povinen spolupracovat s objednatelem na doplnění zdůvodnění víceprací/</w:t>
      </w:r>
      <w:proofErr w:type="spellStart"/>
      <w:r w:rsidRPr="009A1012">
        <w:rPr>
          <w:color w:val="000000"/>
          <w:szCs w:val="22"/>
        </w:rPr>
        <w:t>méněprací</w:t>
      </w:r>
      <w:proofErr w:type="spellEnd"/>
      <w:r w:rsidRPr="009A1012">
        <w:rPr>
          <w:color w:val="000000"/>
          <w:szCs w:val="22"/>
        </w:rPr>
        <w:t xml:space="preserve"> a změn technického řešení bez vlivu na cenu, které mohou být vyvolány, a na doplnění zdůvodnění víceprací, které budou provedeny před uzavřením dodatku k této smlouvě v intencích odst. </w:t>
      </w:r>
      <w:r w:rsidR="00BD0A88">
        <w:rPr>
          <w:color w:val="000000"/>
          <w:szCs w:val="22"/>
        </w:rPr>
        <w:t>6</w:t>
      </w:r>
      <w:r w:rsidRPr="009A1012">
        <w:rPr>
          <w:color w:val="000000"/>
          <w:szCs w:val="22"/>
        </w:rPr>
        <w:t>. věty druhé tohoto článku.</w:t>
      </w:r>
    </w:p>
    <w:p w:rsidR="009A1012" w:rsidRPr="009A1012" w:rsidRDefault="009A1012" w:rsidP="00327DEC">
      <w:pPr>
        <w:keepNext/>
        <w:keepLines/>
        <w:numPr>
          <w:ilvl w:val="2"/>
          <w:numId w:val="5"/>
        </w:numPr>
        <w:tabs>
          <w:tab w:val="num" w:pos="284"/>
        </w:tabs>
        <w:ind w:left="284"/>
        <w:jc w:val="both"/>
        <w:outlineLvl w:val="2"/>
        <w:rPr>
          <w:color w:val="000000"/>
          <w:szCs w:val="22"/>
        </w:rPr>
      </w:pPr>
      <w:r w:rsidRPr="009A1012">
        <w:rPr>
          <w:szCs w:val="22"/>
        </w:rPr>
        <w:t xml:space="preserve">Předmětné </w:t>
      </w:r>
      <w:r w:rsidRPr="009A1012">
        <w:rPr>
          <w:color w:val="000000"/>
          <w:szCs w:val="22"/>
        </w:rPr>
        <w:t>vícepráce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technickým dozorem a zástupcem objednatele dle čl. XVI. odst. 1</w:t>
      </w:r>
      <w:r w:rsidR="004719F1">
        <w:rPr>
          <w:color w:val="000000"/>
          <w:szCs w:val="22"/>
        </w:rPr>
        <w:t>8</w:t>
      </w:r>
      <w:r w:rsidRPr="009A1012">
        <w:rPr>
          <w:color w:val="000000"/>
          <w:szCs w:val="22"/>
        </w:rPr>
        <w:t xml:space="preserve"> této smlouvy. Smluvní strany se zavazují, že následně sjednají rozšíření předmětu díla o vícepráce dle předchozí věty v písemném dodatku k této smlouvě.</w:t>
      </w:r>
    </w:p>
    <w:p w:rsidR="009A1012" w:rsidRDefault="009A1012" w:rsidP="00327DEC">
      <w:pPr>
        <w:keepNext/>
        <w:keepLines/>
        <w:numPr>
          <w:ilvl w:val="2"/>
          <w:numId w:val="5"/>
        </w:numPr>
        <w:tabs>
          <w:tab w:val="num" w:pos="284"/>
        </w:tabs>
        <w:ind w:left="284"/>
        <w:jc w:val="both"/>
        <w:outlineLvl w:val="2"/>
        <w:rPr>
          <w:szCs w:val="22"/>
        </w:rPr>
      </w:pPr>
      <w:r w:rsidRPr="009A1012">
        <w:rPr>
          <w:szCs w:val="22"/>
        </w:rPr>
        <w:t xml:space="preserve">V případě požadavku na </w:t>
      </w:r>
      <w:proofErr w:type="spellStart"/>
      <w:r w:rsidRPr="009A1012">
        <w:rPr>
          <w:szCs w:val="22"/>
        </w:rPr>
        <w:t>méněpráce</w:t>
      </w:r>
      <w:proofErr w:type="spellEnd"/>
      <w:r w:rsidRPr="009A1012">
        <w:rPr>
          <w:szCs w:val="22"/>
        </w:rPr>
        <w:t xml:space="preserve"> objednatel zapíše svůj požadavek do </w:t>
      </w:r>
      <w:r w:rsidR="00936C53">
        <w:rPr>
          <w:szCs w:val="22"/>
        </w:rPr>
        <w:t xml:space="preserve">stavebního </w:t>
      </w:r>
      <w:r w:rsidRPr="009A1012">
        <w:rPr>
          <w:szCs w:val="22"/>
        </w:rPr>
        <w:t xml:space="preserve">deníku a zhotovitel zpracuje odpočtový dodatek rozpočtu, kde budou použity ceny dle </w:t>
      </w:r>
      <w:r w:rsidR="00936C53">
        <w:rPr>
          <w:szCs w:val="22"/>
        </w:rPr>
        <w:t>soupisu stavebních prací, dodávek a služeb s výkazem výměr zhotovitele</w:t>
      </w:r>
      <w:r w:rsidRPr="009A1012">
        <w:rPr>
          <w:szCs w:val="22"/>
        </w:rPr>
        <w:t xml:space="preserve"> platné v době zpracování tohoto rozpočtu. O těchto změnách uzavřou smluvní strany po jejich ocenění písemný dodatek ke smlouvě o dílo.</w:t>
      </w:r>
    </w:p>
    <w:p w:rsidR="00FD6E14" w:rsidRPr="009A1012" w:rsidRDefault="00FD6E14" w:rsidP="00327DEC">
      <w:pPr>
        <w:keepNext/>
        <w:keepLines/>
        <w:numPr>
          <w:ilvl w:val="2"/>
          <w:numId w:val="5"/>
        </w:numPr>
        <w:tabs>
          <w:tab w:val="num" w:pos="284"/>
        </w:tabs>
        <w:ind w:left="284"/>
        <w:jc w:val="both"/>
        <w:outlineLvl w:val="2"/>
        <w:rPr>
          <w:szCs w:val="22"/>
        </w:rPr>
      </w:pPr>
      <w:r w:rsidRPr="005C0010">
        <w:rPr>
          <w:szCs w:val="22"/>
        </w:rPr>
        <w:lastRenderedPageBreak/>
        <w:t xml:space="preserve">Projektová dokumentace uvedená v odst. 1. tohoto článku smlouvy nenahrazuje výrobní dokumentaci. Pokud vyvstane v průběhu realizace díla nutnost zpracování výrobní dokumentace, zajistí její zpracování zhotovitel na vlastní náklady. Dokumentace bude předložena k odsouhlasení </w:t>
      </w:r>
      <w:r w:rsidR="00BD0A88">
        <w:rPr>
          <w:szCs w:val="22"/>
        </w:rPr>
        <w:t xml:space="preserve"> objednateli </w:t>
      </w:r>
      <w:r w:rsidRPr="005C0010">
        <w:rPr>
          <w:szCs w:val="22"/>
        </w:rPr>
        <w:t>a zhotoviteli projektové dokumentace.</w:t>
      </w:r>
    </w:p>
    <w:p w:rsidR="009A1012" w:rsidRPr="009A1012" w:rsidRDefault="009A1012" w:rsidP="00327DEC">
      <w:pPr>
        <w:keepNext/>
        <w:keepLines/>
        <w:numPr>
          <w:ilvl w:val="2"/>
          <w:numId w:val="5"/>
        </w:numPr>
        <w:tabs>
          <w:tab w:val="num" w:pos="284"/>
        </w:tabs>
        <w:ind w:left="284"/>
        <w:jc w:val="both"/>
        <w:outlineLvl w:val="2"/>
        <w:rPr>
          <w:szCs w:val="22"/>
        </w:rPr>
      </w:pPr>
      <w:r w:rsidRPr="009A1012">
        <w:rPr>
          <w:szCs w:val="22"/>
        </w:rPr>
        <w:t>Zhotovitel je povinen provést dílo vlastním jménem, na svůj náklad, na vlastní odpovědnost a na své nebezpečí. Způsob provedení díla tak, aby bylo provedeno v souladu s</w:t>
      </w:r>
      <w:r w:rsidR="00DC7D33">
        <w:rPr>
          <w:szCs w:val="22"/>
        </w:rPr>
        <w:t>e soupisem stavebních prací, dodávek a služeb s výkazem výměr</w:t>
      </w:r>
      <w:r w:rsidR="00713B94">
        <w:rPr>
          <w:szCs w:val="22"/>
        </w:rPr>
        <w:t xml:space="preserve">, </w:t>
      </w:r>
      <w:r w:rsidR="00DC7D33">
        <w:rPr>
          <w:szCs w:val="22"/>
        </w:rPr>
        <w:t>uveden</w:t>
      </w:r>
      <w:r w:rsidR="000014B2">
        <w:rPr>
          <w:szCs w:val="22"/>
        </w:rPr>
        <w:t>ým</w:t>
      </w:r>
      <w:r w:rsidRPr="009A1012">
        <w:rPr>
          <w:szCs w:val="22"/>
        </w:rPr>
        <w:t xml:space="preserve"> v odst. 1 tohoto článku smlouvy, je oprávněn si zvolit zhotovitel. Věci potřebné k provedení díla je povinen opatřit zhotovitel.</w:t>
      </w:r>
    </w:p>
    <w:p w:rsidR="00D85558" w:rsidRPr="00B12E71" w:rsidRDefault="00D85558" w:rsidP="00327DEC">
      <w:pPr>
        <w:keepNext/>
        <w:keepLines/>
        <w:numPr>
          <w:ilvl w:val="2"/>
          <w:numId w:val="5"/>
        </w:numPr>
        <w:tabs>
          <w:tab w:val="num" w:pos="284"/>
        </w:tabs>
        <w:ind w:left="284"/>
        <w:jc w:val="both"/>
        <w:outlineLvl w:val="2"/>
      </w:pPr>
      <w:r w:rsidRPr="00D85558">
        <w:rPr>
          <w:szCs w:val="22"/>
        </w:rPr>
        <w:t>Zhotovitel</w:t>
      </w:r>
      <w:r w:rsidRPr="00B12E71">
        <w:t xml:space="preserve"> prohlašuje, že byl seznámen s projektovou dokumentací, s příslušnými správními rozhodnutími vztahujícími se k provádění díla a dalšími dokumenty, na něž je v této smlouvě </w:t>
      </w:r>
      <w:r w:rsidRPr="00D85558">
        <w:rPr>
          <w:szCs w:val="22"/>
        </w:rPr>
        <w:t>odkazováno</w:t>
      </w:r>
      <w:r w:rsidRPr="00B12E71">
        <w:t>.</w:t>
      </w:r>
    </w:p>
    <w:p w:rsidR="00D85558" w:rsidRDefault="00D85558" w:rsidP="00327DEC">
      <w:pPr>
        <w:keepNext/>
        <w:keepLines/>
        <w:numPr>
          <w:ilvl w:val="2"/>
          <w:numId w:val="5"/>
        </w:numPr>
        <w:tabs>
          <w:tab w:val="num" w:pos="284"/>
        </w:tabs>
        <w:ind w:left="284"/>
        <w:jc w:val="both"/>
        <w:outlineLvl w:val="2"/>
      </w:pPr>
      <w:r w:rsidRPr="00D85558">
        <w:rPr>
          <w:szCs w:val="22"/>
        </w:rPr>
        <w:t>Předmět</w:t>
      </w:r>
      <w:r w:rsidRPr="00D1264F">
        <w:t xml:space="preserve"> smlouvy bude realizován v souladu s ustanoveními této smlouvy, se zadávací </w:t>
      </w:r>
      <w:r>
        <w:t xml:space="preserve">dokumentací </w:t>
      </w:r>
      <w:r w:rsidRPr="00D1264F">
        <w:t>veřejné zakáz</w:t>
      </w:r>
      <w:r>
        <w:t xml:space="preserve">ky </w:t>
      </w:r>
      <w:r w:rsidRPr="0065160F">
        <w:t>IVZ=P1</w:t>
      </w:r>
      <w:r>
        <w:t>8V00000031</w:t>
      </w:r>
      <w:r w:rsidRPr="00D1264F">
        <w:t xml:space="preserve">, </w:t>
      </w:r>
      <w:r w:rsidRPr="004F1503">
        <w:t>s nabídkou podanou zhotovitelem ve veřejné zakázce</w:t>
      </w:r>
      <w:r>
        <w:t>,</w:t>
      </w:r>
      <w:r w:rsidRPr="004F1503">
        <w:t xml:space="preserve"> </w:t>
      </w:r>
      <w:r w:rsidRPr="00FB73A7">
        <w:t>s</w:t>
      </w:r>
      <w:r>
        <w:t> </w:t>
      </w:r>
      <w:r w:rsidRPr="00FB73A7">
        <w:t>projektovou</w:t>
      </w:r>
      <w:r w:rsidRPr="004F1503">
        <w:t xml:space="preserve"> dokumentací</w:t>
      </w:r>
      <w:r>
        <w:t xml:space="preserve"> a</w:t>
      </w:r>
      <w:r w:rsidRPr="00D1264F">
        <w:t xml:space="preserve"> souvisejícími rozhodnutími.</w:t>
      </w:r>
    </w:p>
    <w:p w:rsidR="001D4A77" w:rsidRDefault="009A1012" w:rsidP="00327DEC">
      <w:pPr>
        <w:keepNext/>
        <w:keepLines/>
        <w:numPr>
          <w:ilvl w:val="2"/>
          <w:numId w:val="5"/>
        </w:numPr>
        <w:tabs>
          <w:tab w:val="num" w:pos="284"/>
        </w:tabs>
        <w:ind w:left="284"/>
        <w:jc w:val="both"/>
        <w:outlineLvl w:val="2"/>
        <w:rPr>
          <w:szCs w:val="22"/>
        </w:rPr>
      </w:pPr>
      <w:r w:rsidRPr="009A1012">
        <w:rPr>
          <w:szCs w:val="22"/>
        </w:rPr>
        <w:t>Smluvní strany prohlašují, že předmět smlouvy není plněním nemožným a že smlouvu uzavírají po pečlivém zvážení všech možných důsledků.</w:t>
      </w:r>
    </w:p>
    <w:p w:rsidR="00936C53" w:rsidRPr="00936C53" w:rsidRDefault="00936C53" w:rsidP="00327DEC">
      <w:pPr>
        <w:keepNext/>
        <w:keepLines/>
        <w:numPr>
          <w:ilvl w:val="2"/>
          <w:numId w:val="5"/>
        </w:numPr>
        <w:tabs>
          <w:tab w:val="num" w:pos="284"/>
        </w:tabs>
        <w:ind w:left="284"/>
        <w:jc w:val="both"/>
        <w:outlineLvl w:val="2"/>
        <w:rPr>
          <w:szCs w:val="22"/>
        </w:rPr>
      </w:pPr>
      <w:r w:rsidRPr="00936C53">
        <w:rPr>
          <w:szCs w:val="22"/>
        </w:rPr>
        <w:t>Zhotovitel se zavazuje, že provede dodatečně požadované práce, které vyplynou ze závěrečné kontrolní prohlídky stavebním úřadem.</w:t>
      </w:r>
    </w:p>
    <w:p w:rsidR="00936C53" w:rsidRPr="00D85558" w:rsidRDefault="00936C53" w:rsidP="00327DEC">
      <w:pPr>
        <w:keepNext/>
        <w:keepLines/>
        <w:jc w:val="both"/>
        <w:outlineLvl w:val="2"/>
        <w:rPr>
          <w:szCs w:val="22"/>
        </w:rPr>
      </w:pPr>
    </w:p>
    <w:p w:rsidR="00E447CE" w:rsidRPr="00D1264F" w:rsidRDefault="00E447CE" w:rsidP="00327DEC">
      <w:pPr>
        <w:pStyle w:val="Zkladntext"/>
        <w:keepNext/>
        <w:keepLines/>
        <w:spacing w:before="360" w:after="80"/>
        <w:rPr>
          <w:rFonts w:ascii="Arial" w:hAnsi="Arial" w:cs="Arial"/>
          <w:b/>
          <w:sz w:val="24"/>
          <w:szCs w:val="24"/>
        </w:rPr>
      </w:pPr>
      <w:r w:rsidRPr="00D1264F">
        <w:rPr>
          <w:rFonts w:ascii="Arial" w:hAnsi="Arial" w:cs="Arial"/>
          <w:b/>
          <w:sz w:val="24"/>
          <w:szCs w:val="24"/>
        </w:rPr>
        <w:t>čl. III.</w:t>
      </w:r>
    </w:p>
    <w:p w:rsidR="00E447CE" w:rsidRPr="00D1264F" w:rsidRDefault="00E447CE" w:rsidP="00327DEC">
      <w:pPr>
        <w:pStyle w:val="Smlouva-slo0"/>
        <w:keepNext/>
        <w:keepLines/>
        <w:spacing w:before="0" w:after="80" w:line="240" w:lineRule="auto"/>
        <w:jc w:val="left"/>
        <w:rPr>
          <w:rFonts w:ascii="Arial" w:hAnsi="Arial" w:cs="Arial"/>
          <w:b/>
          <w:szCs w:val="24"/>
        </w:rPr>
      </w:pPr>
      <w:r w:rsidRPr="00D1264F">
        <w:rPr>
          <w:rFonts w:ascii="Arial" w:hAnsi="Arial" w:cs="Arial"/>
          <w:b/>
          <w:szCs w:val="24"/>
        </w:rPr>
        <w:t>Místo plnění</w:t>
      </w:r>
    </w:p>
    <w:p w:rsidR="00E447CE" w:rsidRPr="00D1264F" w:rsidRDefault="00E447CE" w:rsidP="00327DEC">
      <w:pPr>
        <w:pStyle w:val="Zkladntext-prvnodsazen2"/>
        <w:keepNext/>
        <w:keepLines/>
        <w:ind w:left="0" w:firstLine="0"/>
        <w:jc w:val="both"/>
        <w:rPr>
          <w:rFonts w:ascii="Times New Roman" w:hAnsi="Times New Roman"/>
          <w:sz w:val="22"/>
          <w:szCs w:val="22"/>
        </w:rPr>
      </w:pPr>
      <w:r w:rsidRPr="00D1264F">
        <w:rPr>
          <w:rFonts w:ascii="Times New Roman" w:hAnsi="Times New Roman"/>
          <w:sz w:val="22"/>
          <w:szCs w:val="22"/>
        </w:rPr>
        <w:t>Místem plnění je místo stavby</w:t>
      </w:r>
      <w:r w:rsidR="00936C53">
        <w:rPr>
          <w:rFonts w:ascii="Times New Roman" w:hAnsi="Times New Roman"/>
          <w:sz w:val="22"/>
          <w:szCs w:val="22"/>
        </w:rPr>
        <w:t xml:space="preserve">, tj. </w:t>
      </w:r>
      <w:proofErr w:type="spellStart"/>
      <w:r w:rsidR="00936C53">
        <w:rPr>
          <w:rFonts w:ascii="Times New Roman" w:hAnsi="Times New Roman"/>
          <w:sz w:val="22"/>
          <w:szCs w:val="22"/>
        </w:rPr>
        <w:t>k.ú</w:t>
      </w:r>
      <w:proofErr w:type="spellEnd"/>
      <w:r w:rsidR="00936C53">
        <w:rPr>
          <w:rFonts w:ascii="Times New Roman" w:hAnsi="Times New Roman"/>
          <w:sz w:val="22"/>
          <w:szCs w:val="22"/>
        </w:rPr>
        <w:t>. Moravská Ostrava, obec Ostrava a je vymezeno</w:t>
      </w:r>
      <w:r w:rsidR="00D85558">
        <w:rPr>
          <w:rFonts w:ascii="Times New Roman" w:hAnsi="Times New Roman"/>
          <w:sz w:val="22"/>
          <w:szCs w:val="22"/>
        </w:rPr>
        <w:t xml:space="preserve"> projektov</w:t>
      </w:r>
      <w:r w:rsidR="00936C53">
        <w:rPr>
          <w:rFonts w:ascii="Times New Roman" w:hAnsi="Times New Roman"/>
          <w:sz w:val="22"/>
          <w:szCs w:val="22"/>
        </w:rPr>
        <w:t>ou dokumentací uvedenou</w:t>
      </w:r>
      <w:r w:rsidR="00D85558">
        <w:rPr>
          <w:rFonts w:ascii="Times New Roman" w:hAnsi="Times New Roman"/>
          <w:sz w:val="22"/>
          <w:szCs w:val="22"/>
        </w:rPr>
        <w:t xml:space="preserve"> v čl. II. odst. 1 této smlouvy.</w:t>
      </w:r>
    </w:p>
    <w:p w:rsidR="00E447CE" w:rsidRPr="00D1264F" w:rsidRDefault="00E447CE" w:rsidP="00327DEC">
      <w:pPr>
        <w:pStyle w:val="Nadpis7"/>
        <w:keepLines/>
        <w:spacing w:before="360" w:after="120"/>
        <w:jc w:val="left"/>
        <w:rPr>
          <w:rFonts w:ascii="Arial" w:hAnsi="Arial" w:cs="Arial"/>
          <w:szCs w:val="24"/>
        </w:rPr>
      </w:pPr>
      <w:r w:rsidRPr="00D1264F">
        <w:rPr>
          <w:rFonts w:ascii="Arial" w:hAnsi="Arial" w:cs="Arial"/>
          <w:szCs w:val="24"/>
        </w:rPr>
        <w:t>čl. IV.</w:t>
      </w:r>
    </w:p>
    <w:p w:rsidR="00E447CE" w:rsidRPr="00D1264F" w:rsidRDefault="00E447CE" w:rsidP="00327DEC">
      <w:pPr>
        <w:pStyle w:val="Nadpis7"/>
        <w:keepLines/>
        <w:spacing w:after="120"/>
        <w:jc w:val="left"/>
        <w:rPr>
          <w:rFonts w:ascii="Arial" w:hAnsi="Arial" w:cs="Arial"/>
          <w:szCs w:val="24"/>
        </w:rPr>
      </w:pPr>
      <w:r w:rsidRPr="00D1264F">
        <w:rPr>
          <w:rFonts w:ascii="Arial" w:hAnsi="Arial" w:cs="Arial"/>
          <w:szCs w:val="24"/>
        </w:rPr>
        <w:t>Cena díla</w:t>
      </w:r>
    </w:p>
    <w:p w:rsidR="00543222" w:rsidRPr="00EE1B4C" w:rsidRDefault="00543222" w:rsidP="00327DEC">
      <w:pPr>
        <w:keepNext/>
        <w:keepLines/>
        <w:numPr>
          <w:ilvl w:val="0"/>
          <w:numId w:val="10"/>
        </w:numPr>
        <w:ind w:left="284" w:hanging="284"/>
        <w:jc w:val="both"/>
        <w:outlineLvl w:val="2"/>
        <w:rPr>
          <w:rFonts w:ascii="Arial" w:hAnsi="Arial" w:cs="Arial"/>
          <w:sz w:val="20"/>
        </w:rPr>
      </w:pPr>
      <w:r w:rsidRPr="00543222">
        <w:rPr>
          <w:szCs w:val="22"/>
        </w:rPr>
        <w:t xml:space="preserve">Cena za provedené dílo je stanovena dohodou smluvních stran a činí: </w:t>
      </w:r>
      <w:r w:rsidRPr="00543222">
        <w:rPr>
          <w:rFonts w:ascii="Arial" w:hAnsi="Arial" w:cs="Arial"/>
          <w:b/>
          <w:sz w:val="20"/>
          <w:highlight w:val="yellow"/>
        </w:rPr>
        <w:t>(doplní zhotovitel)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08"/>
        <w:gridCol w:w="1678"/>
        <w:gridCol w:w="2693"/>
      </w:tblGrid>
      <w:tr w:rsidR="00EE1B4C" w:rsidRPr="00EE1B4C" w:rsidTr="00E8795E">
        <w:tc>
          <w:tcPr>
            <w:tcW w:w="2551" w:type="dxa"/>
            <w:shd w:val="clear" w:color="auto" w:fill="auto"/>
          </w:tcPr>
          <w:p w:rsidR="00EE1B4C" w:rsidRPr="00EE1B4C" w:rsidRDefault="00EE1B4C" w:rsidP="00327DEC">
            <w:pPr>
              <w:keepNext/>
              <w:keepLines/>
              <w:jc w:val="center"/>
              <w:rPr>
                <w:b/>
              </w:rPr>
            </w:pPr>
            <w:r w:rsidRPr="00EE1B4C">
              <w:rPr>
                <w:b/>
              </w:rPr>
              <w:t>Etapa</w:t>
            </w:r>
          </w:p>
        </w:tc>
        <w:tc>
          <w:tcPr>
            <w:tcW w:w="2008" w:type="dxa"/>
            <w:shd w:val="clear" w:color="auto" w:fill="auto"/>
          </w:tcPr>
          <w:p w:rsidR="00EE1B4C" w:rsidRPr="00EE1B4C" w:rsidRDefault="00EE1B4C" w:rsidP="00327DEC">
            <w:pPr>
              <w:keepNext/>
              <w:keepLines/>
              <w:jc w:val="center"/>
              <w:rPr>
                <w:b/>
              </w:rPr>
            </w:pPr>
            <w:r w:rsidRPr="00EE1B4C">
              <w:rPr>
                <w:b/>
              </w:rPr>
              <w:t>Cena bez DPH</w:t>
            </w:r>
          </w:p>
        </w:tc>
        <w:tc>
          <w:tcPr>
            <w:tcW w:w="1678" w:type="dxa"/>
            <w:shd w:val="clear" w:color="auto" w:fill="auto"/>
          </w:tcPr>
          <w:p w:rsidR="00EE1B4C" w:rsidRPr="00EE1B4C" w:rsidRDefault="00EE1B4C" w:rsidP="00327DEC">
            <w:pPr>
              <w:keepNext/>
              <w:keepLines/>
              <w:jc w:val="center"/>
              <w:rPr>
                <w:b/>
              </w:rPr>
            </w:pPr>
            <w:r w:rsidRPr="00EE1B4C">
              <w:rPr>
                <w:b/>
              </w:rPr>
              <w:t>DPH</w:t>
            </w:r>
          </w:p>
        </w:tc>
        <w:tc>
          <w:tcPr>
            <w:tcW w:w="2693" w:type="dxa"/>
            <w:shd w:val="clear" w:color="auto" w:fill="auto"/>
          </w:tcPr>
          <w:p w:rsidR="00EE1B4C" w:rsidRPr="00EE1B4C" w:rsidRDefault="00EE1B4C" w:rsidP="00327DEC">
            <w:pPr>
              <w:keepNext/>
              <w:keepLines/>
              <w:jc w:val="center"/>
              <w:rPr>
                <w:b/>
              </w:rPr>
            </w:pPr>
            <w:r w:rsidRPr="00EE1B4C">
              <w:rPr>
                <w:b/>
              </w:rPr>
              <w:t>Cena vč. DPH</w:t>
            </w:r>
          </w:p>
        </w:tc>
      </w:tr>
      <w:tr w:rsidR="00EE1B4C" w:rsidRPr="00EE1B4C" w:rsidTr="00E8795E">
        <w:tc>
          <w:tcPr>
            <w:tcW w:w="2551" w:type="dxa"/>
            <w:shd w:val="clear" w:color="auto" w:fill="auto"/>
          </w:tcPr>
          <w:p w:rsidR="00EE1B4C" w:rsidRPr="00EE1B4C" w:rsidRDefault="00EE1B4C" w:rsidP="00327DEC">
            <w:pPr>
              <w:keepNext/>
              <w:keepLines/>
              <w:numPr>
                <w:ilvl w:val="0"/>
                <w:numId w:val="40"/>
              </w:numPr>
              <w:ind w:left="600" w:hanging="436"/>
              <w:contextualSpacing/>
              <w:jc w:val="both"/>
            </w:pPr>
            <w:r w:rsidRPr="00EE1B4C">
              <w:t>etapa</w:t>
            </w:r>
          </w:p>
        </w:tc>
        <w:tc>
          <w:tcPr>
            <w:tcW w:w="2008" w:type="dxa"/>
            <w:shd w:val="clear" w:color="auto" w:fill="auto"/>
          </w:tcPr>
          <w:p w:rsidR="00EE1B4C" w:rsidRPr="00EE1B4C" w:rsidRDefault="00EE1B4C" w:rsidP="00327DEC">
            <w:pPr>
              <w:keepNext/>
              <w:keepLines/>
              <w:jc w:val="both"/>
              <w:rPr>
                <w:b/>
              </w:rPr>
            </w:pPr>
          </w:p>
        </w:tc>
        <w:tc>
          <w:tcPr>
            <w:tcW w:w="1678" w:type="dxa"/>
            <w:shd w:val="clear" w:color="auto" w:fill="auto"/>
          </w:tcPr>
          <w:p w:rsidR="00EE1B4C" w:rsidRPr="00EE1B4C" w:rsidRDefault="00EE1B4C" w:rsidP="00327DEC">
            <w:pPr>
              <w:keepNext/>
              <w:keepLines/>
              <w:jc w:val="both"/>
              <w:rPr>
                <w:b/>
              </w:rPr>
            </w:pPr>
          </w:p>
        </w:tc>
        <w:tc>
          <w:tcPr>
            <w:tcW w:w="2693" w:type="dxa"/>
            <w:shd w:val="clear" w:color="auto" w:fill="auto"/>
          </w:tcPr>
          <w:p w:rsidR="00EE1B4C" w:rsidRPr="00EE1B4C" w:rsidRDefault="00EE1B4C" w:rsidP="00327DEC">
            <w:pPr>
              <w:keepNext/>
              <w:keepLines/>
              <w:jc w:val="both"/>
              <w:rPr>
                <w:b/>
              </w:rPr>
            </w:pPr>
          </w:p>
        </w:tc>
      </w:tr>
      <w:tr w:rsidR="00EE1B4C" w:rsidRPr="00EE1B4C" w:rsidTr="00E8795E">
        <w:tc>
          <w:tcPr>
            <w:tcW w:w="2551" w:type="dxa"/>
            <w:shd w:val="clear" w:color="auto" w:fill="auto"/>
          </w:tcPr>
          <w:p w:rsidR="00EE1B4C" w:rsidRPr="00EE1B4C" w:rsidRDefault="00EE1B4C" w:rsidP="00327DEC">
            <w:pPr>
              <w:keepNext/>
              <w:keepLines/>
              <w:numPr>
                <w:ilvl w:val="0"/>
                <w:numId w:val="40"/>
              </w:numPr>
              <w:ind w:left="600" w:hanging="436"/>
              <w:contextualSpacing/>
              <w:jc w:val="both"/>
            </w:pPr>
            <w:r w:rsidRPr="00EE1B4C">
              <w:t>etapa</w:t>
            </w:r>
          </w:p>
        </w:tc>
        <w:tc>
          <w:tcPr>
            <w:tcW w:w="2008" w:type="dxa"/>
            <w:shd w:val="clear" w:color="auto" w:fill="auto"/>
          </w:tcPr>
          <w:p w:rsidR="00EE1B4C" w:rsidRPr="00EE1B4C" w:rsidRDefault="00EE1B4C" w:rsidP="00327DEC">
            <w:pPr>
              <w:keepNext/>
              <w:keepLines/>
              <w:jc w:val="both"/>
              <w:rPr>
                <w:b/>
              </w:rPr>
            </w:pPr>
          </w:p>
        </w:tc>
        <w:tc>
          <w:tcPr>
            <w:tcW w:w="1678" w:type="dxa"/>
            <w:shd w:val="clear" w:color="auto" w:fill="auto"/>
          </w:tcPr>
          <w:p w:rsidR="00EE1B4C" w:rsidRPr="00EE1B4C" w:rsidRDefault="00EE1B4C" w:rsidP="00327DEC">
            <w:pPr>
              <w:keepNext/>
              <w:keepLines/>
              <w:jc w:val="both"/>
              <w:rPr>
                <w:b/>
              </w:rPr>
            </w:pPr>
          </w:p>
        </w:tc>
        <w:tc>
          <w:tcPr>
            <w:tcW w:w="2693" w:type="dxa"/>
            <w:shd w:val="clear" w:color="auto" w:fill="auto"/>
          </w:tcPr>
          <w:p w:rsidR="00EE1B4C" w:rsidRPr="00EE1B4C" w:rsidRDefault="00EE1B4C" w:rsidP="00327DEC">
            <w:pPr>
              <w:keepNext/>
              <w:keepLines/>
              <w:jc w:val="both"/>
              <w:rPr>
                <w:b/>
              </w:rPr>
            </w:pPr>
          </w:p>
        </w:tc>
      </w:tr>
      <w:tr w:rsidR="00EE1B4C" w:rsidRPr="00EE1B4C" w:rsidTr="00E8795E">
        <w:tc>
          <w:tcPr>
            <w:tcW w:w="2551" w:type="dxa"/>
            <w:shd w:val="clear" w:color="auto" w:fill="auto"/>
          </w:tcPr>
          <w:p w:rsidR="00EE1B4C" w:rsidRPr="00EE1B4C" w:rsidRDefault="00EE1B4C" w:rsidP="00327DEC">
            <w:pPr>
              <w:keepNext/>
              <w:keepLines/>
              <w:ind w:left="175"/>
              <w:contextualSpacing/>
              <w:jc w:val="both"/>
            </w:pPr>
            <w:r w:rsidRPr="00EE1B4C">
              <w:rPr>
                <w:b/>
              </w:rPr>
              <w:t>Cena celkem</w:t>
            </w:r>
          </w:p>
        </w:tc>
        <w:tc>
          <w:tcPr>
            <w:tcW w:w="2008" w:type="dxa"/>
            <w:shd w:val="clear" w:color="auto" w:fill="auto"/>
          </w:tcPr>
          <w:p w:rsidR="00EE1B4C" w:rsidRPr="00EE1B4C" w:rsidRDefault="00EE1B4C" w:rsidP="00327DEC">
            <w:pPr>
              <w:keepNext/>
              <w:keepLines/>
              <w:jc w:val="both"/>
              <w:rPr>
                <w:b/>
              </w:rPr>
            </w:pPr>
          </w:p>
        </w:tc>
        <w:tc>
          <w:tcPr>
            <w:tcW w:w="1678" w:type="dxa"/>
            <w:shd w:val="clear" w:color="auto" w:fill="auto"/>
          </w:tcPr>
          <w:p w:rsidR="00EE1B4C" w:rsidRPr="00EE1B4C" w:rsidRDefault="00EE1B4C" w:rsidP="00327DEC">
            <w:pPr>
              <w:keepNext/>
              <w:keepLines/>
              <w:jc w:val="both"/>
              <w:rPr>
                <w:b/>
              </w:rPr>
            </w:pPr>
          </w:p>
        </w:tc>
        <w:tc>
          <w:tcPr>
            <w:tcW w:w="2693" w:type="dxa"/>
            <w:shd w:val="clear" w:color="auto" w:fill="auto"/>
          </w:tcPr>
          <w:p w:rsidR="00EE1B4C" w:rsidRPr="00EE1B4C" w:rsidRDefault="00EE1B4C" w:rsidP="00327DEC">
            <w:pPr>
              <w:keepNext/>
              <w:keepLines/>
              <w:jc w:val="both"/>
              <w:rPr>
                <w:b/>
              </w:rPr>
            </w:pPr>
          </w:p>
        </w:tc>
      </w:tr>
    </w:tbl>
    <w:p w:rsidR="00EE1B4C" w:rsidRPr="00543222" w:rsidRDefault="00EE1B4C" w:rsidP="00327DEC">
      <w:pPr>
        <w:keepNext/>
        <w:keepLines/>
        <w:ind w:left="284"/>
        <w:jc w:val="both"/>
        <w:outlineLvl w:val="2"/>
        <w:rPr>
          <w:rFonts w:ascii="Arial" w:hAnsi="Arial" w:cs="Arial"/>
          <w:sz w:val="20"/>
        </w:rPr>
      </w:pPr>
    </w:p>
    <w:p w:rsidR="00543222" w:rsidRPr="009F5122" w:rsidRDefault="00543222" w:rsidP="00327DEC">
      <w:pPr>
        <w:pStyle w:val="Zkladntextodsazen-slo"/>
        <w:keepNext/>
        <w:keepLines/>
        <w:numPr>
          <w:ilvl w:val="2"/>
          <w:numId w:val="9"/>
        </w:numPr>
      </w:pPr>
      <w:r w:rsidRPr="00543222">
        <w:t xml:space="preserve">Nedílnou součástí této smlouvy je </w:t>
      </w:r>
      <w:r w:rsidR="009F5122">
        <w:t>kalkulace nákladů</w:t>
      </w:r>
      <w:r w:rsidRPr="00543222">
        <w:t xml:space="preserve"> (příloha č. 1 této smlouvy), kde jednotlivé položky zahrnují veškeré práce a dodávky nutné k c</w:t>
      </w:r>
      <w:r w:rsidR="002C6C84">
        <w:t xml:space="preserve">elkové realizaci. </w:t>
      </w:r>
      <w:r w:rsidR="009F5122">
        <w:t xml:space="preserve"> </w:t>
      </w:r>
      <w:r w:rsidR="009F5122" w:rsidRPr="00BC2694">
        <w:t xml:space="preserve">Položkový rozpočet je součástí nabídky zhotovitele k veřejné zakázce </w:t>
      </w:r>
      <w:proofErr w:type="spellStart"/>
      <w:r w:rsidR="009F5122" w:rsidRPr="00BC2694">
        <w:t>poř</w:t>
      </w:r>
      <w:proofErr w:type="spellEnd"/>
      <w:r w:rsidR="009F5122" w:rsidRPr="00BC2694">
        <w:t xml:space="preserve">. č. </w:t>
      </w:r>
      <w:r w:rsidR="00D85558">
        <w:rPr>
          <w:lang w:val="cs-CZ"/>
        </w:rPr>
        <w:t>31/2018</w:t>
      </w:r>
      <w:r w:rsidR="009F5122" w:rsidRPr="00BC2694">
        <w:t>.</w:t>
      </w:r>
    </w:p>
    <w:p w:rsidR="00543222" w:rsidRPr="00543222" w:rsidRDefault="00543222" w:rsidP="00327DEC">
      <w:pPr>
        <w:keepNext/>
        <w:keepLines/>
        <w:numPr>
          <w:ilvl w:val="2"/>
          <w:numId w:val="9"/>
        </w:numPr>
        <w:jc w:val="both"/>
        <w:outlineLvl w:val="2"/>
        <w:rPr>
          <w:szCs w:val="22"/>
        </w:rPr>
      </w:pPr>
      <w:r w:rsidRPr="00543222">
        <w:rPr>
          <w:szCs w:val="22"/>
        </w:rPr>
        <w:t>Cena bez DPH uvedená v odst. 1. tohoto článku je dohodnuta jako nejvýše přípustná a platí po celou dobu účinnosti smlouvy.</w:t>
      </w:r>
    </w:p>
    <w:p w:rsidR="00543222" w:rsidRPr="00543222" w:rsidRDefault="00543222" w:rsidP="00327DEC">
      <w:pPr>
        <w:keepNext/>
        <w:keepLines/>
        <w:numPr>
          <w:ilvl w:val="2"/>
          <w:numId w:val="9"/>
        </w:numPr>
        <w:jc w:val="both"/>
        <w:outlineLvl w:val="2"/>
        <w:rPr>
          <w:szCs w:val="22"/>
        </w:rPr>
      </w:pPr>
      <w:r w:rsidRPr="00543222">
        <w:rPr>
          <w:szCs w:val="22"/>
        </w:rPr>
        <w:t>Cena bez DPH sjednaná v odst. 1. tohoto článku zahrnuje veškeré profesně předpokládané náklady zhotovitele nutné k provedení celého díla v rozsahu čl. II této smlouvy v kvalitě a druhu určených materiálů a komponentů specifikovaných ve zhotoviteli předané dokumentaci, předpokládané inflační vlivy, apod.</w:t>
      </w:r>
    </w:p>
    <w:p w:rsidR="00543222" w:rsidRPr="00543222" w:rsidRDefault="00543222" w:rsidP="00327DEC">
      <w:pPr>
        <w:keepNext/>
        <w:keepLines/>
        <w:numPr>
          <w:ilvl w:val="2"/>
          <w:numId w:val="9"/>
        </w:numPr>
        <w:jc w:val="both"/>
        <w:outlineLvl w:val="2"/>
        <w:rPr>
          <w:szCs w:val="22"/>
        </w:rPr>
      </w:pPr>
      <w:r w:rsidRPr="00543222">
        <w:rPr>
          <w:szCs w:val="22"/>
        </w:rPr>
        <w:t>Součástí sjednané ceny bez DPH jsou veškeré práce a dodávky, místní, správní a jiné poplatky a další náklady nezbytné pro řádné a úplné zhotovení díla, např. na vybudování, provoz a demontáž zařízení staveniště, na vypracování dokumentace skutečného provedení stavby, apod.</w:t>
      </w:r>
    </w:p>
    <w:p w:rsidR="00543222" w:rsidRDefault="00543222" w:rsidP="00327DEC">
      <w:pPr>
        <w:keepNext/>
        <w:keepLines/>
        <w:numPr>
          <w:ilvl w:val="2"/>
          <w:numId w:val="9"/>
        </w:numPr>
        <w:jc w:val="both"/>
        <w:outlineLvl w:val="2"/>
        <w:rPr>
          <w:szCs w:val="22"/>
        </w:rPr>
      </w:pPr>
      <w:r w:rsidRPr="00543222">
        <w:rPr>
          <w:szCs w:val="22"/>
        </w:rPr>
        <w:t>Smluvní strany se dohodly, že dojde-li v průběhu plnění předmětu této smlouvy ke změně zákonné sazby DPH stanovené pro příslušné plnění vyplývající z této smlouvy, je smluvní strava odpovědná za odvedení DPH povinna stanovit DPH v platné sazbě. O změně sazby DPH není nutné uzavírat dodatek k této smlouvě.</w:t>
      </w:r>
    </w:p>
    <w:p w:rsidR="00134B8F" w:rsidRPr="00134B8F" w:rsidRDefault="00134B8F" w:rsidP="00327DEC">
      <w:pPr>
        <w:keepNext/>
        <w:keepLines/>
        <w:numPr>
          <w:ilvl w:val="2"/>
          <w:numId w:val="9"/>
        </w:numPr>
        <w:rPr>
          <w:szCs w:val="22"/>
        </w:rPr>
      </w:pPr>
      <w:r w:rsidRPr="00134B8F">
        <w:rPr>
          <w:szCs w:val="22"/>
        </w:rPr>
        <w:t>Objednatel prohlašuje, že plnění, které je předmětem této smlouvy, nebude sloužit výlučně pro výkon veřejné správy. Pro výše uvedené plnění bude aplikován režim přenesení daňové povinnosti dle § 92a zákona č. 235/2004 Sb., o dani z přidané hodnoty, ve znění pozdějších předpisů a v souladu s tím vystaví zhotovitel daňový doklad se všemi náležitostmi.</w:t>
      </w:r>
    </w:p>
    <w:p w:rsidR="00543222" w:rsidRDefault="00543222" w:rsidP="00327DEC">
      <w:pPr>
        <w:keepNext/>
        <w:keepLines/>
        <w:numPr>
          <w:ilvl w:val="2"/>
          <w:numId w:val="9"/>
        </w:numPr>
        <w:jc w:val="both"/>
        <w:outlineLvl w:val="2"/>
        <w:rPr>
          <w:szCs w:val="22"/>
        </w:rPr>
      </w:pPr>
      <w:r w:rsidRPr="00543222">
        <w:rPr>
          <w:szCs w:val="22"/>
        </w:rPr>
        <w:t>Smluvní strany se dohodly, že vylučují použití ustanovení § 2620 odst. 2 OZ.</w:t>
      </w:r>
    </w:p>
    <w:p w:rsidR="008837C5" w:rsidRPr="008837C5" w:rsidRDefault="008837C5" w:rsidP="00327DEC">
      <w:pPr>
        <w:keepNext/>
        <w:keepLines/>
        <w:numPr>
          <w:ilvl w:val="2"/>
          <w:numId w:val="9"/>
        </w:numPr>
        <w:jc w:val="both"/>
        <w:outlineLvl w:val="2"/>
        <w:rPr>
          <w:szCs w:val="22"/>
        </w:rPr>
      </w:pPr>
      <w:r w:rsidRPr="008837C5">
        <w:rPr>
          <w:szCs w:val="22"/>
        </w:rPr>
        <w:t>Ke změně ceny bez DPH dle čl. IV. odst. 1. této smlouvy může dojít pouze na základě písemného dodatku k této smlouvě, odsouhlaseného a podepsaného oprávněnými zástupci obou smluvních stran v případě, že dojde ke změně předmětu smlouvy uvedeného v čl. II. nebo v případě, že dojde ke změně zákonných předpisů týkajících se předmětu díla.</w:t>
      </w:r>
    </w:p>
    <w:p w:rsidR="008837C5" w:rsidRPr="00543222" w:rsidRDefault="008837C5" w:rsidP="00327DEC">
      <w:pPr>
        <w:keepNext/>
        <w:keepLines/>
        <w:jc w:val="both"/>
        <w:outlineLvl w:val="2"/>
        <w:rPr>
          <w:szCs w:val="22"/>
        </w:rPr>
      </w:pPr>
    </w:p>
    <w:p w:rsidR="00E447CE" w:rsidRPr="00B769A5" w:rsidRDefault="00E447CE" w:rsidP="00327DEC">
      <w:pPr>
        <w:pStyle w:val="Nadpis7"/>
        <w:keepLines/>
        <w:spacing w:before="360" w:after="120"/>
        <w:jc w:val="left"/>
        <w:rPr>
          <w:rFonts w:ascii="Arial" w:hAnsi="Arial" w:cs="Arial"/>
          <w:szCs w:val="24"/>
        </w:rPr>
      </w:pPr>
      <w:r>
        <w:rPr>
          <w:rFonts w:ascii="Arial" w:hAnsi="Arial" w:cs="Arial"/>
          <w:szCs w:val="24"/>
        </w:rPr>
        <w:t>čl. V.</w:t>
      </w:r>
    </w:p>
    <w:p w:rsidR="00E447CE" w:rsidRPr="00D1264F" w:rsidRDefault="00543222" w:rsidP="00327DEC">
      <w:pPr>
        <w:pStyle w:val="Nadpis7"/>
        <w:keepLines/>
        <w:spacing w:after="120"/>
        <w:jc w:val="left"/>
        <w:rPr>
          <w:rFonts w:ascii="Arial" w:hAnsi="Arial" w:cs="Arial"/>
          <w:szCs w:val="24"/>
        </w:rPr>
      </w:pPr>
      <w:r>
        <w:rPr>
          <w:rFonts w:ascii="Arial" w:hAnsi="Arial" w:cs="Arial"/>
          <w:szCs w:val="24"/>
        </w:rPr>
        <w:t>Termín</w:t>
      </w:r>
      <w:r w:rsidR="00134B8F">
        <w:rPr>
          <w:rFonts w:ascii="Arial" w:hAnsi="Arial" w:cs="Arial"/>
          <w:szCs w:val="24"/>
        </w:rPr>
        <w:t>y</w:t>
      </w:r>
      <w:r w:rsidR="00E447CE" w:rsidRPr="00D1264F">
        <w:rPr>
          <w:rFonts w:ascii="Arial" w:hAnsi="Arial" w:cs="Arial"/>
          <w:szCs w:val="24"/>
        </w:rPr>
        <w:t xml:space="preserve"> plnění</w:t>
      </w:r>
    </w:p>
    <w:p w:rsidR="00543222" w:rsidRPr="00543222" w:rsidRDefault="00543222" w:rsidP="00327DEC">
      <w:pPr>
        <w:keepNext/>
        <w:keepLines/>
        <w:numPr>
          <w:ilvl w:val="0"/>
          <w:numId w:val="11"/>
        </w:numPr>
        <w:ind w:left="284" w:hanging="284"/>
        <w:jc w:val="both"/>
        <w:outlineLvl w:val="2"/>
        <w:rPr>
          <w:szCs w:val="22"/>
        </w:rPr>
      </w:pPr>
      <w:r w:rsidRPr="00543222">
        <w:rPr>
          <w:szCs w:val="22"/>
        </w:rPr>
        <w:t xml:space="preserve">Provádění díla dle této smlouvy bude započato do </w:t>
      </w:r>
      <w:r w:rsidR="00667DFF" w:rsidRPr="004C2C1F">
        <w:rPr>
          <w:szCs w:val="22"/>
        </w:rPr>
        <w:t>10</w:t>
      </w:r>
      <w:r w:rsidRPr="004C2C1F">
        <w:rPr>
          <w:szCs w:val="22"/>
        </w:rPr>
        <w:t xml:space="preserve"> </w:t>
      </w:r>
      <w:r w:rsidR="00667DFF" w:rsidRPr="004C2C1F">
        <w:rPr>
          <w:szCs w:val="22"/>
        </w:rPr>
        <w:t xml:space="preserve">pracovních </w:t>
      </w:r>
      <w:r w:rsidRPr="00543222">
        <w:rPr>
          <w:szCs w:val="22"/>
        </w:rPr>
        <w:t>dnů od protokolárního předání a převzetí staveniště.</w:t>
      </w:r>
      <w:r w:rsidR="000014B2">
        <w:rPr>
          <w:szCs w:val="22"/>
        </w:rPr>
        <w:t xml:space="preserve"> Staveniště bude předáno nejpozději do</w:t>
      </w:r>
      <w:r w:rsidR="00585C96">
        <w:rPr>
          <w:szCs w:val="22"/>
        </w:rPr>
        <w:t xml:space="preserve"> 1.6.2018.</w:t>
      </w:r>
    </w:p>
    <w:p w:rsidR="00134B8F" w:rsidRPr="00134B8F" w:rsidRDefault="00134B8F" w:rsidP="00327DEC">
      <w:pPr>
        <w:pStyle w:val="Smlouva-slo"/>
        <w:keepNext/>
        <w:keepLines/>
        <w:numPr>
          <w:ilvl w:val="0"/>
          <w:numId w:val="11"/>
        </w:numPr>
        <w:tabs>
          <w:tab w:val="left" w:pos="284"/>
        </w:tabs>
        <w:ind w:left="284" w:hanging="284"/>
        <w:rPr>
          <w:sz w:val="22"/>
          <w:szCs w:val="22"/>
        </w:rPr>
      </w:pPr>
      <w:r w:rsidRPr="00134B8F">
        <w:rPr>
          <w:sz w:val="22"/>
          <w:szCs w:val="22"/>
        </w:rPr>
        <w:t>Dílo dle té</w:t>
      </w:r>
      <w:r w:rsidR="00596F32">
        <w:rPr>
          <w:sz w:val="22"/>
          <w:szCs w:val="22"/>
        </w:rPr>
        <w:t>to smlouvy bude realizováno ve dvou</w:t>
      </w:r>
      <w:r w:rsidRPr="00134B8F">
        <w:rPr>
          <w:sz w:val="22"/>
          <w:szCs w:val="22"/>
        </w:rPr>
        <w:t xml:space="preserve"> etapách, rozdělených dle jednotlivých </w:t>
      </w:r>
      <w:r w:rsidR="001144DC">
        <w:rPr>
          <w:sz w:val="22"/>
          <w:szCs w:val="22"/>
        </w:rPr>
        <w:t>instalačních uzlů</w:t>
      </w:r>
      <w:r w:rsidRPr="00134B8F">
        <w:rPr>
          <w:sz w:val="22"/>
          <w:szCs w:val="22"/>
        </w:rPr>
        <w:t xml:space="preserve"> uvedených v </w:t>
      </w:r>
      <w:proofErr w:type="spellStart"/>
      <w:r w:rsidRPr="00134B8F">
        <w:rPr>
          <w:sz w:val="22"/>
          <w:szCs w:val="22"/>
        </w:rPr>
        <w:t>čl</w:t>
      </w:r>
      <w:proofErr w:type="spellEnd"/>
      <w:r w:rsidRPr="00134B8F">
        <w:rPr>
          <w:sz w:val="22"/>
          <w:szCs w:val="22"/>
        </w:rPr>
        <w:t xml:space="preserve"> II. odst. 1. této smlouvy</w:t>
      </w:r>
      <w:r w:rsidRPr="0016508D">
        <w:rPr>
          <w:sz w:val="22"/>
          <w:szCs w:val="22"/>
        </w:rPr>
        <w:t xml:space="preserve">. </w:t>
      </w:r>
      <w:r w:rsidRPr="00134B8F">
        <w:rPr>
          <w:sz w:val="22"/>
          <w:szCs w:val="22"/>
        </w:rPr>
        <w:t xml:space="preserve"> Termín realizace I. etapy činí max. </w:t>
      </w:r>
      <w:r w:rsidR="00DE1E04">
        <w:rPr>
          <w:sz w:val="22"/>
          <w:szCs w:val="22"/>
        </w:rPr>
        <w:t>20</w:t>
      </w:r>
      <w:r w:rsidRPr="00134B8F">
        <w:rPr>
          <w:sz w:val="22"/>
          <w:szCs w:val="22"/>
        </w:rPr>
        <w:t xml:space="preserve"> týdnů. Tento termín provedení díla zahrnuje i přejímací řízení podle odst. 2 čl. XII. této smlouvy. </w:t>
      </w:r>
    </w:p>
    <w:p w:rsidR="00134B8F" w:rsidRPr="009E65DC" w:rsidRDefault="009E65DC" w:rsidP="00327DEC">
      <w:pPr>
        <w:pStyle w:val="Smlouva-slo"/>
        <w:keepNext/>
        <w:keepLines/>
        <w:numPr>
          <w:ilvl w:val="0"/>
          <w:numId w:val="11"/>
        </w:numPr>
        <w:tabs>
          <w:tab w:val="left" w:pos="284"/>
        </w:tabs>
        <w:ind w:left="284" w:hanging="284"/>
        <w:rPr>
          <w:sz w:val="22"/>
          <w:szCs w:val="22"/>
        </w:rPr>
      </w:pPr>
      <w:r w:rsidRPr="009E65DC">
        <w:rPr>
          <w:sz w:val="22"/>
          <w:szCs w:val="22"/>
        </w:rPr>
        <w:t>R</w:t>
      </w:r>
      <w:r w:rsidR="00775566">
        <w:rPr>
          <w:sz w:val="22"/>
          <w:szCs w:val="22"/>
        </w:rPr>
        <w:t>ealizac</w:t>
      </w:r>
      <w:r w:rsidR="00DE1E04">
        <w:rPr>
          <w:sz w:val="22"/>
          <w:szCs w:val="22"/>
        </w:rPr>
        <w:t>e</w:t>
      </w:r>
      <w:r w:rsidR="00134B8F" w:rsidRPr="009E65DC">
        <w:rPr>
          <w:sz w:val="22"/>
          <w:szCs w:val="22"/>
        </w:rPr>
        <w:t xml:space="preserve"> </w:t>
      </w:r>
      <w:r w:rsidRPr="009E65DC">
        <w:rPr>
          <w:sz w:val="22"/>
          <w:szCs w:val="22"/>
        </w:rPr>
        <w:t xml:space="preserve">II. </w:t>
      </w:r>
      <w:r w:rsidR="00134B8F" w:rsidRPr="009E65DC">
        <w:rPr>
          <w:sz w:val="22"/>
          <w:szCs w:val="22"/>
        </w:rPr>
        <w:t>etapy díla</w:t>
      </w:r>
      <w:r w:rsidRPr="009E65DC">
        <w:rPr>
          <w:sz w:val="22"/>
          <w:szCs w:val="22"/>
        </w:rPr>
        <w:t xml:space="preserve"> bude zahájena v termínu stanoveném</w:t>
      </w:r>
      <w:r w:rsidR="00134B8F" w:rsidRPr="009E65DC">
        <w:rPr>
          <w:sz w:val="22"/>
          <w:szCs w:val="22"/>
        </w:rPr>
        <w:t xml:space="preserve"> zhotovitelem a objednatelem, </w:t>
      </w:r>
      <w:r w:rsidR="00DE1E04">
        <w:rPr>
          <w:sz w:val="22"/>
          <w:szCs w:val="22"/>
        </w:rPr>
        <w:t xml:space="preserve">nejdříve však </w:t>
      </w:r>
      <w:r w:rsidR="00345EB9">
        <w:rPr>
          <w:sz w:val="22"/>
          <w:szCs w:val="22"/>
        </w:rPr>
        <w:t>v </w:t>
      </w:r>
      <w:r w:rsidR="00383076">
        <w:rPr>
          <w:sz w:val="22"/>
          <w:szCs w:val="22"/>
        </w:rPr>
        <w:t>lednu</w:t>
      </w:r>
      <w:r w:rsidR="00345EB9">
        <w:rPr>
          <w:sz w:val="22"/>
          <w:szCs w:val="22"/>
        </w:rPr>
        <w:t xml:space="preserve"> 2019 s ohledem na finanční </w:t>
      </w:r>
      <w:r w:rsidR="00A73C34">
        <w:rPr>
          <w:sz w:val="22"/>
          <w:szCs w:val="22"/>
        </w:rPr>
        <w:t>tok statutárního města Ostravy</w:t>
      </w:r>
      <w:r w:rsidR="00134B8F" w:rsidRPr="009E65DC">
        <w:rPr>
          <w:sz w:val="22"/>
          <w:szCs w:val="22"/>
        </w:rPr>
        <w:t>, nebude-li zástupci smluvních stran oprávněnými jednat ve věcech technických dohodnuto jinak</w:t>
      </w:r>
      <w:r w:rsidR="0028784B">
        <w:rPr>
          <w:sz w:val="22"/>
          <w:szCs w:val="22"/>
        </w:rPr>
        <w:t xml:space="preserve">, nejpozději však </w:t>
      </w:r>
      <w:r w:rsidR="00585C96">
        <w:rPr>
          <w:sz w:val="22"/>
          <w:szCs w:val="22"/>
        </w:rPr>
        <w:t xml:space="preserve"> 28.</w:t>
      </w:r>
      <w:r w:rsidR="00135C63">
        <w:rPr>
          <w:sz w:val="22"/>
          <w:szCs w:val="22"/>
        </w:rPr>
        <w:t xml:space="preserve"> </w:t>
      </w:r>
      <w:r w:rsidR="00585C96">
        <w:rPr>
          <w:sz w:val="22"/>
          <w:szCs w:val="22"/>
        </w:rPr>
        <w:t>února 2019.</w:t>
      </w:r>
    </w:p>
    <w:p w:rsidR="00EE30BB" w:rsidRDefault="00EE30BB" w:rsidP="00327DEC">
      <w:pPr>
        <w:pStyle w:val="Smlouva-slo"/>
        <w:keepNext/>
        <w:keepLines/>
        <w:numPr>
          <w:ilvl w:val="0"/>
          <w:numId w:val="11"/>
        </w:numPr>
        <w:tabs>
          <w:tab w:val="left" w:pos="284"/>
        </w:tabs>
        <w:spacing w:before="0" w:line="240" w:lineRule="auto"/>
        <w:ind w:left="284" w:hanging="284"/>
        <w:rPr>
          <w:sz w:val="22"/>
          <w:szCs w:val="22"/>
        </w:rPr>
      </w:pPr>
      <w:r w:rsidRPr="00EE30BB">
        <w:rPr>
          <w:sz w:val="22"/>
          <w:szCs w:val="22"/>
        </w:rPr>
        <w:t>Zhotovitel může předat dílo před smluveným termínem plnění jen s předchozím písemným souhlasem objednatele.</w:t>
      </w:r>
    </w:p>
    <w:p w:rsidR="00EE0346" w:rsidRPr="009D19E6" w:rsidRDefault="008636A1" w:rsidP="00327DEC">
      <w:pPr>
        <w:pStyle w:val="Smlouva-slo"/>
        <w:keepNext/>
        <w:keepLines/>
        <w:numPr>
          <w:ilvl w:val="0"/>
          <w:numId w:val="11"/>
        </w:numPr>
        <w:tabs>
          <w:tab w:val="left" w:pos="284"/>
        </w:tabs>
        <w:spacing w:before="0" w:line="240" w:lineRule="auto"/>
        <w:ind w:left="284" w:hanging="284"/>
      </w:pPr>
      <w:r w:rsidRPr="009D19E6">
        <w:rPr>
          <w:sz w:val="22"/>
          <w:szCs w:val="22"/>
        </w:rPr>
        <w:t>Objednatel stanovuje termín pro p</w:t>
      </w:r>
      <w:r w:rsidR="003D3815" w:rsidRPr="009D19E6">
        <w:rPr>
          <w:sz w:val="22"/>
          <w:szCs w:val="22"/>
        </w:rPr>
        <w:t>rovedení celého</w:t>
      </w:r>
      <w:r w:rsidR="00EE0346" w:rsidRPr="009D19E6">
        <w:rPr>
          <w:sz w:val="22"/>
          <w:szCs w:val="22"/>
        </w:rPr>
        <w:t xml:space="preserve"> díla (tj. jeho dokončení a předání objednatel</w:t>
      </w:r>
      <w:r w:rsidR="003D3815" w:rsidRPr="009D19E6">
        <w:rPr>
          <w:sz w:val="22"/>
          <w:szCs w:val="22"/>
        </w:rPr>
        <w:t>i)</w:t>
      </w:r>
      <w:r w:rsidRPr="009D19E6">
        <w:rPr>
          <w:sz w:val="22"/>
          <w:szCs w:val="22"/>
        </w:rPr>
        <w:t xml:space="preserve">  a to nejpozději </w:t>
      </w:r>
      <w:r w:rsidR="003D3815" w:rsidRPr="009D19E6">
        <w:rPr>
          <w:sz w:val="22"/>
          <w:szCs w:val="22"/>
        </w:rPr>
        <w:t> </w:t>
      </w:r>
      <w:r w:rsidR="00585C96">
        <w:rPr>
          <w:sz w:val="22"/>
          <w:szCs w:val="22"/>
        </w:rPr>
        <w:t>30.10</w:t>
      </w:r>
      <w:r w:rsidR="0028784B">
        <w:rPr>
          <w:sz w:val="22"/>
          <w:szCs w:val="22"/>
        </w:rPr>
        <w:t>.</w:t>
      </w:r>
      <w:r w:rsidR="003D3815" w:rsidRPr="009D19E6">
        <w:rPr>
          <w:sz w:val="22"/>
          <w:szCs w:val="22"/>
        </w:rPr>
        <w:t>2019</w:t>
      </w:r>
      <w:r w:rsidR="00EE0346" w:rsidRPr="009D19E6">
        <w:t xml:space="preserve">. </w:t>
      </w:r>
      <w:r w:rsidR="0028784B" w:rsidRPr="00C62AA3">
        <w:rPr>
          <w:sz w:val="22"/>
          <w:szCs w:val="22"/>
        </w:rPr>
        <w:t>Tento termín zahrnuje i přejímací řízení II. etapy</w:t>
      </w:r>
      <w:r w:rsidR="0028784B">
        <w:t>.</w:t>
      </w:r>
    </w:p>
    <w:p w:rsidR="00EE30BB" w:rsidRPr="00EE30BB" w:rsidRDefault="00EE30BB" w:rsidP="00327DEC">
      <w:pPr>
        <w:pStyle w:val="Smlouva-slo"/>
        <w:keepNext/>
        <w:keepLines/>
        <w:numPr>
          <w:ilvl w:val="0"/>
          <w:numId w:val="11"/>
        </w:numPr>
        <w:tabs>
          <w:tab w:val="left" w:pos="284"/>
        </w:tabs>
        <w:spacing w:before="0" w:line="240" w:lineRule="auto"/>
        <w:ind w:left="284" w:hanging="284"/>
        <w:rPr>
          <w:sz w:val="22"/>
          <w:szCs w:val="22"/>
        </w:rPr>
      </w:pPr>
      <w:r w:rsidRPr="00EE30BB">
        <w:rPr>
          <w:sz w:val="22"/>
          <w:szCs w:val="22"/>
        </w:rPr>
        <w:t>V případě, že o to objednatel požádá, přeruší zhotovitel práce na díle. O tuto dobu se posunují termíny tím dotčené, za předpokladu, že přerušení nebylo způsobeno důvody ležícími na straně zhotovitele či zhotovitelovou činností či nečinností.</w:t>
      </w:r>
    </w:p>
    <w:p w:rsidR="00775566" w:rsidRPr="00F339B6" w:rsidRDefault="00775566" w:rsidP="00327DEC">
      <w:pPr>
        <w:pStyle w:val="Smlouva-slo"/>
        <w:keepNext/>
        <w:keepLines/>
        <w:numPr>
          <w:ilvl w:val="0"/>
          <w:numId w:val="11"/>
        </w:numPr>
        <w:tabs>
          <w:tab w:val="left" w:pos="284"/>
        </w:tabs>
        <w:spacing w:before="0" w:line="240" w:lineRule="auto"/>
        <w:ind w:left="284" w:hanging="284"/>
        <w:rPr>
          <w:sz w:val="22"/>
          <w:szCs w:val="22"/>
        </w:rPr>
      </w:pPr>
      <w:r w:rsidRPr="00775566">
        <w:rPr>
          <w:sz w:val="22"/>
          <w:szCs w:val="22"/>
        </w:rPr>
        <w:t>Pokud zhotovitel nebude schopen plynule pokračovat v provádění díla z důvodu provozních, technologických bude tato skutečnost zhotovitelem zaznamenána do stavebního deníku. V případě odsouhlasení této skutečnosti objednatelem a jím pověřeným technickým dozorem stavebníka do stavebního deníku bude běh lhůty provedení díla dle odst. 2.</w:t>
      </w:r>
      <w:r w:rsidR="0028784B">
        <w:rPr>
          <w:sz w:val="22"/>
          <w:szCs w:val="22"/>
        </w:rPr>
        <w:t xml:space="preserve"> a 5.</w:t>
      </w:r>
      <w:r w:rsidRPr="00775566">
        <w:rPr>
          <w:sz w:val="22"/>
          <w:szCs w:val="22"/>
        </w:rPr>
        <w:t xml:space="preserve"> tohoto článku smlouvy přerušen. Přerušení doby plnění sjednané výše uvedeným způsobem není nutno upravit dodatkem ke smlouvě. Zhotoviteli přerušením prací nevzniká nárok na žádné související vícenáklady, tím není dotčeno </w:t>
      </w:r>
      <w:proofErr w:type="spellStart"/>
      <w:r w:rsidRPr="00775566">
        <w:rPr>
          <w:sz w:val="22"/>
          <w:szCs w:val="22"/>
        </w:rPr>
        <w:t>ust</w:t>
      </w:r>
      <w:proofErr w:type="spellEnd"/>
      <w:r w:rsidRPr="00775566">
        <w:rPr>
          <w:sz w:val="22"/>
          <w:szCs w:val="22"/>
        </w:rPr>
        <w:t>. odst. 8. tohoto článku.</w:t>
      </w:r>
    </w:p>
    <w:p w:rsidR="00291D16" w:rsidRDefault="00EE30BB" w:rsidP="00327DEC">
      <w:pPr>
        <w:pStyle w:val="Smlouva-slo"/>
        <w:keepNext/>
        <w:keepLines/>
        <w:numPr>
          <w:ilvl w:val="0"/>
          <w:numId w:val="11"/>
        </w:numPr>
        <w:tabs>
          <w:tab w:val="left" w:pos="284"/>
        </w:tabs>
        <w:spacing w:before="0" w:line="240" w:lineRule="auto"/>
        <w:ind w:left="284" w:hanging="284"/>
        <w:rPr>
          <w:sz w:val="22"/>
          <w:szCs w:val="22"/>
        </w:rPr>
      </w:pPr>
      <w:r w:rsidRPr="00EE30BB">
        <w:rPr>
          <w:sz w:val="22"/>
          <w:szCs w:val="22"/>
        </w:rPr>
        <w:t>Bude-li přerušení prací na díle z důvodu uvedeného v odst.</w:t>
      </w:r>
      <w:r w:rsidR="00560758">
        <w:rPr>
          <w:sz w:val="22"/>
          <w:szCs w:val="22"/>
        </w:rPr>
        <w:t xml:space="preserve"> </w:t>
      </w:r>
      <w:r w:rsidR="003F246B">
        <w:rPr>
          <w:sz w:val="22"/>
          <w:szCs w:val="22"/>
        </w:rPr>
        <w:t>6.</w:t>
      </w:r>
      <w:r w:rsidR="009E65DC">
        <w:rPr>
          <w:sz w:val="22"/>
          <w:szCs w:val="22"/>
        </w:rPr>
        <w:t xml:space="preserve"> </w:t>
      </w:r>
      <w:r w:rsidRPr="00EE30BB">
        <w:rPr>
          <w:sz w:val="22"/>
          <w:szCs w:val="22"/>
        </w:rPr>
        <w:t>tohoto článku smlouvy trvat déle než šest měsíců, je objednatel povinen uhradit zhotoviteli již realizované práce, s výjimkou případů, kdy přerušení bylo způsobeno důvody ležícími na straně zhotovitele či zhotovitelovou činností či nečinností.</w:t>
      </w:r>
    </w:p>
    <w:p w:rsidR="00F339B6" w:rsidRPr="00F339B6" w:rsidRDefault="00F339B6" w:rsidP="00327DEC">
      <w:pPr>
        <w:pStyle w:val="Smlouva-slo"/>
        <w:keepNext/>
        <w:keepLines/>
        <w:numPr>
          <w:ilvl w:val="0"/>
          <w:numId w:val="11"/>
        </w:numPr>
        <w:tabs>
          <w:tab w:val="left" w:pos="284"/>
        </w:tabs>
        <w:spacing w:before="0" w:line="240" w:lineRule="auto"/>
        <w:ind w:left="284" w:hanging="284"/>
        <w:rPr>
          <w:sz w:val="22"/>
          <w:szCs w:val="22"/>
        </w:rPr>
      </w:pPr>
      <w:r w:rsidRPr="00F339B6">
        <w:rPr>
          <w:sz w:val="22"/>
          <w:szCs w:val="22"/>
        </w:rPr>
        <w:t>Nedílnou</w:t>
      </w:r>
      <w:r w:rsidRPr="00F339B6">
        <w:rPr>
          <w:color w:val="000000"/>
          <w:sz w:val="22"/>
          <w:szCs w:val="22"/>
        </w:rPr>
        <w:t xml:space="preserve"> součástí této smlouvy je harmonogram realizace díla (příloha č. 2 této smlouvy) uzpůsobený jednotlivým fázím výstavby pro plán provádění kontrolních prohlídek stavby.</w:t>
      </w:r>
      <w:r w:rsidRPr="00F339B6">
        <w:rPr>
          <w:sz w:val="22"/>
          <w:szCs w:val="22"/>
        </w:rPr>
        <w:t xml:space="preserve"> </w:t>
      </w:r>
      <w:r w:rsidRPr="00F339B6">
        <w:rPr>
          <w:b/>
          <w:bCs/>
          <w:iCs/>
          <w:sz w:val="22"/>
          <w:szCs w:val="22"/>
          <w:highlight w:val="yellow"/>
        </w:rPr>
        <w:t xml:space="preserve">(doplní </w:t>
      </w:r>
      <w:r w:rsidRPr="00F339B6">
        <w:rPr>
          <w:b/>
          <w:sz w:val="22"/>
          <w:szCs w:val="22"/>
          <w:highlight w:val="yellow"/>
        </w:rPr>
        <w:t>zhotovitel</w:t>
      </w:r>
      <w:r w:rsidRPr="00F339B6">
        <w:rPr>
          <w:b/>
          <w:bCs/>
          <w:iCs/>
          <w:sz w:val="22"/>
          <w:szCs w:val="22"/>
          <w:highlight w:val="yellow"/>
        </w:rPr>
        <w:t>)</w:t>
      </w:r>
    </w:p>
    <w:p w:rsidR="00291D16" w:rsidRPr="00291D16" w:rsidRDefault="00291D16" w:rsidP="00327DEC">
      <w:pPr>
        <w:pStyle w:val="Smlouva-slo"/>
        <w:keepNext/>
        <w:keepLines/>
        <w:numPr>
          <w:ilvl w:val="0"/>
          <w:numId w:val="11"/>
        </w:numPr>
        <w:tabs>
          <w:tab w:val="left" w:pos="284"/>
        </w:tabs>
        <w:spacing w:before="0" w:line="240" w:lineRule="auto"/>
        <w:ind w:left="284" w:hanging="284"/>
        <w:rPr>
          <w:sz w:val="22"/>
          <w:szCs w:val="22"/>
        </w:rPr>
      </w:pPr>
      <w:r w:rsidRPr="00291D16">
        <w:rPr>
          <w:sz w:val="22"/>
          <w:szCs w:val="22"/>
        </w:rPr>
        <w:t>V případě, že koordinátor bezpečnosti a ochrany zdraví při práci na staveništi, technický dozor stavebníka, objednatel nebo jiná k tomuto oprávněná osoba (např. Oblastní inspektorát práce) přeruší práce na staveništi z důvodu porušení pravidel bezpečnosti a ochrany zdraví při práci na staveništi, toto přerušení nebude mít vliv na lhůtu provedení díla, uvedenou v odst. 2</w:t>
      </w:r>
      <w:r w:rsidR="00C62AA3">
        <w:rPr>
          <w:sz w:val="22"/>
          <w:szCs w:val="22"/>
        </w:rPr>
        <w:t xml:space="preserve"> a 5.</w:t>
      </w:r>
      <w:r w:rsidRPr="00291D16">
        <w:rPr>
          <w:sz w:val="22"/>
          <w:szCs w:val="22"/>
        </w:rPr>
        <w:t xml:space="preserve"> tohoto článku smlouvy.</w:t>
      </w:r>
    </w:p>
    <w:p w:rsidR="00EE30BB" w:rsidRPr="00EE30BB" w:rsidRDefault="00EE30BB" w:rsidP="00327DEC">
      <w:pPr>
        <w:pStyle w:val="Smlouva-slo"/>
        <w:keepNext/>
        <w:keepLines/>
        <w:numPr>
          <w:ilvl w:val="0"/>
          <w:numId w:val="11"/>
        </w:numPr>
        <w:tabs>
          <w:tab w:val="left" w:pos="284"/>
        </w:tabs>
        <w:spacing w:before="0" w:line="240" w:lineRule="auto"/>
        <w:ind w:left="284" w:hanging="284"/>
        <w:rPr>
          <w:sz w:val="22"/>
          <w:szCs w:val="22"/>
        </w:rPr>
      </w:pPr>
      <w:r w:rsidRPr="00EE30BB">
        <w:rPr>
          <w:sz w:val="22"/>
          <w:szCs w:val="22"/>
        </w:rPr>
        <w:t>Před započetím dalších prací vyhotoví smluvní strany zápis, ve kterém zhodnotí skutečný technický stav již provedených prací a určí rozsah jejich nezbytných úprav.</w:t>
      </w:r>
      <w:r w:rsidR="00E6090A">
        <w:rPr>
          <w:sz w:val="22"/>
          <w:szCs w:val="22"/>
        </w:rPr>
        <w:t xml:space="preserve"> </w:t>
      </w:r>
    </w:p>
    <w:p w:rsidR="00EE30BB" w:rsidRPr="00EE30BB" w:rsidRDefault="00EE30BB" w:rsidP="00327DEC">
      <w:pPr>
        <w:pStyle w:val="slovnvSOD"/>
        <w:keepNext/>
        <w:keepLines/>
        <w:numPr>
          <w:ilvl w:val="0"/>
          <w:numId w:val="11"/>
        </w:numPr>
        <w:spacing w:after="0"/>
        <w:ind w:left="284" w:hanging="284"/>
        <w:rPr>
          <w:szCs w:val="22"/>
        </w:rPr>
      </w:pPr>
      <w:r w:rsidRPr="00EE30BB">
        <w:rPr>
          <w:szCs w:val="22"/>
        </w:rP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Pokud ani poté zhotovitel nepodnikne kroky k urychlení prací, je objednatel oprávněn do doby vyrovnání skluzu pozastavit financování.</w:t>
      </w:r>
    </w:p>
    <w:p w:rsidR="00E447CE" w:rsidRPr="00B769A5" w:rsidRDefault="00E447CE" w:rsidP="00327DEC">
      <w:pPr>
        <w:pStyle w:val="Nadpis7"/>
        <w:keepLines/>
        <w:spacing w:before="360" w:after="80"/>
        <w:jc w:val="both"/>
        <w:rPr>
          <w:rFonts w:ascii="Arial" w:hAnsi="Arial" w:cs="Arial"/>
          <w:szCs w:val="24"/>
        </w:rPr>
      </w:pPr>
      <w:r>
        <w:rPr>
          <w:rFonts w:ascii="Arial" w:hAnsi="Arial" w:cs="Arial"/>
          <w:szCs w:val="24"/>
        </w:rPr>
        <w:t>čl. VI.</w:t>
      </w:r>
    </w:p>
    <w:p w:rsidR="00E447CE" w:rsidRPr="00B769A5" w:rsidRDefault="00E447CE" w:rsidP="00327DEC">
      <w:pPr>
        <w:pStyle w:val="Nadpis7"/>
        <w:keepLines/>
        <w:spacing w:after="80"/>
        <w:jc w:val="both"/>
        <w:rPr>
          <w:rFonts w:ascii="Arial" w:hAnsi="Arial" w:cs="Arial"/>
          <w:szCs w:val="24"/>
        </w:rPr>
      </w:pPr>
      <w:r w:rsidRPr="00B769A5">
        <w:rPr>
          <w:rFonts w:ascii="Arial" w:hAnsi="Arial" w:cs="Arial"/>
          <w:szCs w:val="24"/>
        </w:rPr>
        <w:t>Vlastnictví</w:t>
      </w:r>
    </w:p>
    <w:p w:rsidR="00E447CE" w:rsidRDefault="00E447CE" w:rsidP="00327DEC">
      <w:pPr>
        <w:keepNext/>
        <w:keepLines/>
        <w:numPr>
          <w:ilvl w:val="0"/>
          <w:numId w:val="1"/>
        </w:numPr>
        <w:tabs>
          <w:tab w:val="left" w:pos="0"/>
        </w:tabs>
        <w:ind w:left="357" w:hanging="357"/>
        <w:jc w:val="both"/>
        <w:rPr>
          <w:szCs w:val="22"/>
        </w:rPr>
      </w:pPr>
      <w:r w:rsidRPr="00971EB2">
        <w:rPr>
          <w:szCs w:val="22"/>
        </w:rPr>
        <w:t>Vlastníkem zhotovovaného díla je objednatel.</w:t>
      </w:r>
    </w:p>
    <w:p w:rsidR="00E447CE" w:rsidRDefault="00E447CE" w:rsidP="00327DEC">
      <w:pPr>
        <w:keepNext/>
        <w:keepLines/>
        <w:numPr>
          <w:ilvl w:val="0"/>
          <w:numId w:val="1"/>
        </w:numPr>
        <w:tabs>
          <w:tab w:val="left" w:pos="0"/>
        </w:tabs>
        <w:ind w:left="357" w:hanging="357"/>
        <w:jc w:val="both"/>
        <w:rPr>
          <w:szCs w:val="22"/>
        </w:rPr>
      </w:pPr>
      <w:r w:rsidRPr="00971EB2">
        <w:rPr>
          <w:szCs w:val="22"/>
        </w:rPr>
        <w:t>Veškeré podklady, které byly objednatelem zhotoviteli předány, zůstávají v jeho vlastnictví a</w:t>
      </w:r>
      <w:r w:rsidR="00600B3D">
        <w:rPr>
          <w:szCs w:val="22"/>
        </w:rPr>
        <w:t> </w:t>
      </w:r>
      <w:r w:rsidRPr="00971EB2">
        <w:rPr>
          <w:szCs w:val="22"/>
        </w:rPr>
        <w:t>zhotovitel za ně zodpovídá od okamžiku jejich převzetí a je povinen je vrátit objednateli po splnění svého závazku.</w:t>
      </w:r>
    </w:p>
    <w:p w:rsidR="00E447CE" w:rsidRPr="00B769A5" w:rsidRDefault="00E447CE" w:rsidP="00327DEC">
      <w:pPr>
        <w:pStyle w:val="Nadpis7"/>
        <w:keepLines/>
        <w:spacing w:before="360" w:after="80"/>
        <w:jc w:val="left"/>
        <w:rPr>
          <w:rFonts w:ascii="Arial" w:hAnsi="Arial" w:cs="Arial"/>
          <w:szCs w:val="24"/>
        </w:rPr>
      </w:pPr>
      <w:r>
        <w:rPr>
          <w:rFonts w:ascii="Arial" w:hAnsi="Arial" w:cs="Arial"/>
          <w:szCs w:val="24"/>
        </w:rPr>
        <w:t>čl. VII.</w:t>
      </w:r>
    </w:p>
    <w:p w:rsidR="00E447CE" w:rsidRPr="00D1264F" w:rsidRDefault="00E447CE" w:rsidP="00327DEC">
      <w:pPr>
        <w:pStyle w:val="Nadpis7"/>
        <w:keepLines/>
        <w:spacing w:after="80"/>
        <w:jc w:val="left"/>
        <w:rPr>
          <w:rFonts w:ascii="Arial" w:hAnsi="Arial" w:cs="Arial"/>
          <w:szCs w:val="24"/>
        </w:rPr>
      </w:pPr>
      <w:r w:rsidRPr="00D1264F">
        <w:rPr>
          <w:rFonts w:ascii="Arial" w:hAnsi="Arial" w:cs="Arial"/>
          <w:szCs w:val="24"/>
        </w:rPr>
        <w:t>Platební podmínky</w:t>
      </w:r>
    </w:p>
    <w:p w:rsidR="00B00790" w:rsidRDefault="00B00790" w:rsidP="00327DEC">
      <w:pPr>
        <w:keepNext/>
        <w:keepLines/>
        <w:widowControl w:val="0"/>
        <w:numPr>
          <w:ilvl w:val="0"/>
          <w:numId w:val="34"/>
        </w:numPr>
        <w:tabs>
          <w:tab w:val="num" w:pos="284"/>
        </w:tabs>
        <w:ind w:left="284" w:hanging="284"/>
        <w:jc w:val="both"/>
      </w:pPr>
      <w:r>
        <w:t>Zálohy nejsou sjednány.</w:t>
      </w:r>
    </w:p>
    <w:p w:rsidR="00B00790" w:rsidRDefault="00B00790" w:rsidP="00327DEC">
      <w:pPr>
        <w:keepNext/>
        <w:keepLines/>
        <w:widowControl w:val="0"/>
        <w:numPr>
          <w:ilvl w:val="0"/>
          <w:numId w:val="34"/>
        </w:numPr>
        <w:tabs>
          <w:tab w:val="num" w:pos="284"/>
        </w:tabs>
        <w:ind w:left="284" w:hanging="284"/>
        <w:jc w:val="both"/>
      </w:pPr>
      <w:r>
        <w:t>Smluvní strany se dohodly, že vylučují použití ustanovení § 2611 OZ.</w:t>
      </w:r>
    </w:p>
    <w:p w:rsidR="00B00790" w:rsidRDefault="00B00790" w:rsidP="00327DEC">
      <w:pPr>
        <w:keepNext/>
        <w:keepLines/>
        <w:widowControl w:val="0"/>
        <w:numPr>
          <w:ilvl w:val="0"/>
          <w:numId w:val="34"/>
        </w:numPr>
        <w:tabs>
          <w:tab w:val="num" w:pos="284"/>
        </w:tabs>
        <w:ind w:left="284" w:hanging="284"/>
        <w:jc w:val="both"/>
      </w:pPr>
      <w:r>
        <w:t>Podkladem pro úhradu smluvní ceny nebo odměny jsou vyúčtování nazvané FAKTURA (dále jen „faktura“), které bude mít náležitosti daňového dokladu dle zákona č. 235/2004 Sb., o dani z přidané hodnoty, ve znění pozdějších předpisů (dále jen „zákon o DPH“).</w:t>
      </w:r>
    </w:p>
    <w:p w:rsidR="00FA1071" w:rsidRDefault="00FA1071" w:rsidP="00327DEC">
      <w:pPr>
        <w:keepNext/>
        <w:keepLines/>
        <w:widowControl w:val="0"/>
        <w:numPr>
          <w:ilvl w:val="0"/>
          <w:numId w:val="34"/>
        </w:numPr>
        <w:tabs>
          <w:tab w:val="num" w:pos="284"/>
        </w:tabs>
        <w:ind w:left="284" w:hanging="284"/>
        <w:jc w:val="both"/>
      </w:pPr>
      <w:r>
        <w:t xml:space="preserve">Na každé dílčí plnění vystaví zhotovitel fakturu, která kromě náležitostí stanovených pro daňový doklad dle § 29 zákona o DPH musí obsahovat také tyto údaje: </w:t>
      </w:r>
    </w:p>
    <w:p w:rsidR="00E45575" w:rsidRDefault="00E45575" w:rsidP="00327DEC">
      <w:pPr>
        <w:keepNext/>
        <w:keepLines/>
        <w:widowControl w:val="0"/>
        <w:ind w:left="284"/>
        <w:jc w:val="both"/>
      </w:pPr>
      <w:r>
        <w:t>a)</w:t>
      </w:r>
      <w:r>
        <w:tab/>
        <w:t>číslo a datum vystavení faktury,</w:t>
      </w:r>
    </w:p>
    <w:p w:rsidR="00E45575" w:rsidRDefault="00E45575" w:rsidP="00327DEC">
      <w:pPr>
        <w:keepNext/>
        <w:keepLines/>
        <w:widowControl w:val="0"/>
        <w:ind w:left="284"/>
        <w:jc w:val="both"/>
      </w:pPr>
      <w:r>
        <w:t>b)</w:t>
      </w:r>
      <w:r>
        <w:tab/>
        <w:t xml:space="preserve">číslo smlouvy a datum jejího uzavření, identifikátor veřejné zakázky P18000000031, </w:t>
      </w:r>
    </w:p>
    <w:p w:rsidR="00E45575" w:rsidRDefault="00E45575" w:rsidP="00327DEC">
      <w:pPr>
        <w:keepNext/>
        <w:keepLines/>
        <w:widowControl w:val="0"/>
        <w:ind w:left="567" w:hanging="283"/>
        <w:jc w:val="both"/>
      </w:pPr>
      <w:r>
        <w:t>c)</w:t>
      </w:r>
      <w:r>
        <w:tab/>
        <w:t>předmět plnění a jeho přesnou specifikaci ve slovním vyjádření (nestačí pouze odkaz na číslo  uzavřené smlouvy),</w:t>
      </w:r>
    </w:p>
    <w:p w:rsidR="00E45575" w:rsidRDefault="00E45575" w:rsidP="00327DEC">
      <w:pPr>
        <w:keepNext/>
        <w:keepLines/>
        <w:widowControl w:val="0"/>
        <w:ind w:left="284"/>
        <w:jc w:val="both"/>
      </w:pPr>
      <w:r>
        <w:t>d)</w:t>
      </w:r>
      <w:r>
        <w:tab/>
        <w:t>soupis provedených prací, dodávek nebo služeb,</w:t>
      </w:r>
    </w:p>
    <w:p w:rsidR="00E45575" w:rsidRDefault="00E45575" w:rsidP="00327DEC">
      <w:pPr>
        <w:keepNext/>
        <w:keepLines/>
        <w:widowControl w:val="0"/>
        <w:ind w:left="284"/>
        <w:jc w:val="both"/>
      </w:pPr>
      <w:r>
        <w:t>e)</w:t>
      </w:r>
      <w:r>
        <w:tab/>
        <w:t xml:space="preserve">označení banky a číslo účtu, na který musí být zaplaceno, </w:t>
      </w:r>
    </w:p>
    <w:p w:rsidR="00E45575" w:rsidRDefault="00E45575" w:rsidP="00327DEC">
      <w:pPr>
        <w:keepNext/>
        <w:keepLines/>
        <w:widowControl w:val="0"/>
        <w:ind w:left="284"/>
        <w:jc w:val="both"/>
      </w:pPr>
      <w:r>
        <w:t>f)</w:t>
      </w:r>
      <w:r>
        <w:tab/>
        <w:t>dobu splatnosti faktury,</w:t>
      </w:r>
    </w:p>
    <w:p w:rsidR="00E45575" w:rsidRDefault="00E45575" w:rsidP="00327DEC">
      <w:pPr>
        <w:keepNext/>
        <w:keepLines/>
        <w:widowControl w:val="0"/>
        <w:ind w:left="284"/>
        <w:jc w:val="both"/>
      </w:pPr>
      <w:r>
        <w:t>g)</w:t>
      </w:r>
      <w:r>
        <w:tab/>
        <w:t>označení osoby, která fakturu vyhotovila, včetně jejího kontaktního telefonu,</w:t>
      </w:r>
    </w:p>
    <w:p w:rsidR="00E45575" w:rsidRDefault="00E45575" w:rsidP="003D3815">
      <w:pPr>
        <w:keepNext/>
        <w:keepLines/>
        <w:widowControl w:val="0"/>
        <w:ind w:left="284"/>
        <w:jc w:val="both"/>
      </w:pPr>
      <w:r>
        <w:t>h)</w:t>
      </w:r>
      <w:r>
        <w:tab/>
        <w:t>IČO a DIČ objednatele a zhotovitele, jejich přesné názvy a sídlo,</w:t>
      </w:r>
    </w:p>
    <w:p w:rsidR="00E45575" w:rsidRDefault="00E45575" w:rsidP="00327DEC">
      <w:pPr>
        <w:keepNext/>
        <w:keepLines/>
        <w:widowControl w:val="0"/>
        <w:ind w:left="284"/>
        <w:jc w:val="both"/>
      </w:pPr>
      <w:r>
        <w:t>k)</w:t>
      </w:r>
      <w:r>
        <w:tab/>
        <w:t>informace o zatřídění prací z hlediska CZ-CPA</w:t>
      </w:r>
      <w:r w:rsidR="003D3815">
        <w:t>.</w:t>
      </w:r>
    </w:p>
    <w:p w:rsidR="00B51550" w:rsidRDefault="00175A9E" w:rsidP="00B51550">
      <w:pPr>
        <w:keepNext/>
        <w:keepLines/>
        <w:widowControl w:val="0"/>
        <w:numPr>
          <w:ilvl w:val="0"/>
          <w:numId w:val="34"/>
        </w:numPr>
        <w:tabs>
          <w:tab w:val="num" w:pos="284"/>
        </w:tabs>
        <w:ind w:left="284" w:hanging="284"/>
        <w:jc w:val="both"/>
      </w:pPr>
      <w:r>
        <w:t>V</w:t>
      </w:r>
      <w:r w:rsidR="007D0880">
        <w:t xml:space="preserve"> </w:t>
      </w:r>
      <w:r w:rsidR="00B51550">
        <w:t>souladu s </w:t>
      </w:r>
      <w:proofErr w:type="spellStart"/>
      <w:r w:rsidR="00B51550">
        <w:t>ust</w:t>
      </w:r>
      <w:proofErr w:type="spellEnd"/>
      <w:r w:rsidR="00B51550">
        <w:t xml:space="preserve">. § 21 zákona o DPH,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 v souladu s harmonogramem realizace díla a v souladu s oceněním položek v nabídkovém rozpočtu </w:t>
      </w:r>
      <w:r w:rsidR="009D19E6">
        <w:t>.</w:t>
      </w:r>
      <w:r w:rsidR="00B51550">
        <w:t xml:space="preserve"> </w:t>
      </w:r>
      <w:r w:rsidR="00B51550" w:rsidRPr="00B51550">
        <w:rPr>
          <w:color w:val="FF0000"/>
        </w:rPr>
        <w:t xml:space="preserve"> </w:t>
      </w:r>
      <w:r w:rsidR="00B51550">
        <w:t>Doba</w:t>
      </w:r>
      <w:r w:rsidR="00B51550" w:rsidRPr="00EE7442">
        <w:t xml:space="preserve"> splatnosti </w:t>
      </w:r>
      <w:r w:rsidR="00B51550">
        <w:t xml:space="preserve">dílčích </w:t>
      </w:r>
      <w:r w:rsidR="00B51550" w:rsidRPr="00EE7442">
        <w:t xml:space="preserve">faktur je dohodou stanovena </w:t>
      </w:r>
      <w:r w:rsidR="00B51550" w:rsidRPr="0022195B">
        <w:t>na 30 kalendářních dnů</w:t>
      </w:r>
      <w:r w:rsidR="00B51550" w:rsidRPr="00EE7442">
        <w:t xml:space="preserve"> po jej</w:t>
      </w:r>
      <w:r w:rsidR="00B51550">
        <w:t>ich</w:t>
      </w:r>
      <w:r w:rsidR="00B51550" w:rsidRPr="00EE7442">
        <w:t xml:space="preserve"> doručení objednateli</w:t>
      </w:r>
      <w:r w:rsidR="00B51550">
        <w:t xml:space="preserve">.  Pro placení jiných plateb (např. úroky z prodlení, smluvní pokuty, náhrada újmy aj.) si smluvní strany sjednávají 10 denní dobu splatnosti.  </w:t>
      </w:r>
    </w:p>
    <w:p w:rsidR="00175A9E" w:rsidRDefault="007D0880" w:rsidP="00327DEC">
      <w:pPr>
        <w:keepNext/>
        <w:keepLines/>
        <w:widowControl w:val="0"/>
        <w:numPr>
          <w:ilvl w:val="0"/>
          <w:numId w:val="34"/>
        </w:numPr>
        <w:tabs>
          <w:tab w:val="num" w:pos="284"/>
        </w:tabs>
        <w:ind w:left="284" w:hanging="284"/>
        <w:jc w:val="both"/>
      </w:pPr>
      <w:r>
        <w:t xml:space="preserve">Pracovní verze soupisů provedených prací budou zhotovitelem předkládány měsíčně za účelem provádění průběžné kontroly a následného odsouhlasení objednatelem a to vždy do prvního pracovního dne následujícího měsíce. </w:t>
      </w:r>
    </w:p>
    <w:p w:rsidR="00B00790" w:rsidRDefault="00B00790" w:rsidP="00327DEC">
      <w:pPr>
        <w:pStyle w:val="Zkladntextodsazen-slo"/>
        <w:keepNext/>
        <w:keepLines/>
        <w:widowControl w:val="0"/>
        <w:numPr>
          <w:ilvl w:val="2"/>
          <w:numId w:val="36"/>
        </w:numPr>
      </w:pPr>
      <w:r>
        <w:t>Doba splatnosti všech faktur je dohodou stanovena na 30 kalendářních dnů po jejich doručení objed</w:t>
      </w:r>
      <w:r w:rsidR="005C4F83">
        <w:t xml:space="preserve">nateli. </w:t>
      </w:r>
      <w:r w:rsidR="00937118">
        <w:rPr>
          <w:lang w:val="cs-CZ"/>
        </w:rPr>
        <w:t xml:space="preserve">Pro placení jiných plateb </w:t>
      </w:r>
      <w:r w:rsidR="00937118">
        <w:t>(např. úroků z prodlení, smluvních pokut, náhrad škody, aj.)</w:t>
      </w:r>
      <w:r w:rsidR="00937118">
        <w:rPr>
          <w:lang w:val="cs-CZ"/>
        </w:rPr>
        <w:t xml:space="preserve"> si smluvní strany sjednávají 10 denní dobu splatnosti.</w:t>
      </w:r>
      <w:r>
        <w:t xml:space="preserve"> </w:t>
      </w:r>
    </w:p>
    <w:p w:rsidR="00B00790" w:rsidRDefault="00B00790" w:rsidP="00327DEC">
      <w:pPr>
        <w:pStyle w:val="Zkladntextodsazen-slo"/>
        <w:keepNext/>
        <w:keepLines/>
        <w:widowControl w:val="0"/>
        <w:numPr>
          <w:ilvl w:val="2"/>
          <w:numId w:val="36"/>
        </w:numPr>
      </w:pPr>
      <w:r>
        <w:t>Faktury budou zpracovány v souladu s vyhláškou č. 410/2009 Sb., kterou se provádějí některá ustanovení zákona č. 563/1991 Sb., o účetnictví, ve znění pozdějších předpisů, pro některé vybrané účetní jednotky. Rovněž bude ve všech fakturách uplatněn Pokyn Generálního finančního ředitelství k jednotnému postupu při uplatňování některých ustanovení zákona č. 586/1992 Sb., o daních z příjmů, ve znění pozdějších předpisů, v aktuálním znění.</w:t>
      </w:r>
    </w:p>
    <w:p w:rsidR="00B00790" w:rsidRDefault="00B00790" w:rsidP="00327DEC">
      <w:pPr>
        <w:pStyle w:val="Zkladntextodsazen-slo"/>
        <w:keepNext/>
        <w:keepLines/>
        <w:widowControl w:val="0"/>
        <w:numPr>
          <w:ilvl w:val="2"/>
          <w:numId w:val="36"/>
        </w:numPr>
      </w:pPr>
      <w:r>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 k předmětu této smlouvy a poskytnout jim součinnost. Zhotovitel je povinen zajistit poskytnutí v tomto odstavci uvedených informací a dokumentaci svými poddodavateli.</w:t>
      </w:r>
    </w:p>
    <w:p w:rsidR="00B00790" w:rsidRDefault="00B00790" w:rsidP="00327DEC">
      <w:pPr>
        <w:pStyle w:val="Zkladntextodsazen-slo"/>
        <w:keepNext/>
        <w:keepLines/>
        <w:widowControl w:val="0"/>
        <w:numPr>
          <w:ilvl w:val="2"/>
          <w:numId w:val="36"/>
        </w:numPr>
      </w:pPr>
      <w:r>
        <w:t>Doručení faktur zhotovitel provede osobně</w:t>
      </w:r>
      <w:r w:rsidR="004E0E37">
        <w:rPr>
          <w:lang w:val="cs-CZ"/>
        </w:rPr>
        <w:t xml:space="preserve"> na podatelnu magistrátu</w:t>
      </w:r>
      <w:r>
        <w:t xml:space="preserve"> nebo prostřednictvím držitele poštovní licence nebo elektronicky</w:t>
      </w:r>
      <w:r w:rsidR="00CD3176">
        <w:rPr>
          <w:lang w:val="cs-CZ"/>
        </w:rPr>
        <w:t xml:space="preserve"> na adresu posta@ostrava.cz</w:t>
      </w:r>
      <w:r>
        <w:t xml:space="preserve"> ve formátu, který je v souladu s evropským standardem elektronické faktury.</w:t>
      </w:r>
    </w:p>
    <w:p w:rsidR="00B00790" w:rsidRPr="00DA7D06" w:rsidRDefault="00B00790" w:rsidP="00327DEC">
      <w:pPr>
        <w:pStyle w:val="Zkladntextodsazen-slo"/>
        <w:keepNext/>
        <w:keepLines/>
        <w:widowControl w:val="0"/>
        <w:numPr>
          <w:ilvl w:val="2"/>
          <w:numId w:val="36"/>
        </w:numPr>
      </w:pPr>
      <w:r>
        <w:t>Objednatel  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DA7D06" w:rsidRPr="00E45575" w:rsidRDefault="00DA7D06" w:rsidP="00327DEC">
      <w:pPr>
        <w:keepNext/>
        <w:keepLines/>
        <w:numPr>
          <w:ilvl w:val="2"/>
          <w:numId w:val="36"/>
        </w:numPr>
        <w:rPr>
          <w:szCs w:val="22"/>
          <w:lang w:val="x-none" w:eastAsia="x-none"/>
        </w:rPr>
      </w:pPr>
      <w:r w:rsidRPr="00DA7D06">
        <w:rPr>
          <w:szCs w:val="22"/>
          <w:lang w:val="x-none" w:eastAsia="x-none"/>
        </w:rPr>
        <w:t>Objednatel je oprávněn pozastavit financování v případě, že zhotovitel bezdůvodně přeruší práce nebo práce provádí v rozporu s touto smlouvou.</w:t>
      </w:r>
    </w:p>
    <w:p w:rsidR="00B00790" w:rsidRDefault="00B00790" w:rsidP="00327DEC">
      <w:pPr>
        <w:pStyle w:val="Zkladntextodsazen-slo"/>
        <w:keepNext/>
        <w:keepLines/>
        <w:widowControl w:val="0"/>
        <w:numPr>
          <w:ilvl w:val="2"/>
          <w:numId w:val="36"/>
        </w:numPr>
      </w:pPr>
      <w:r>
        <w:t>Nebude-li faktura obsahovat některou náležitost nebo bude-li neprávně vyúčtována cena, odměna nebo nesprávně uvedena DPH, sazba DPH (DPH, resp. sazba DPH se nestanoví v případě aplikace režimu přenesení daňové povinnosti) nebo zhotovitel vyúčtuje práce, které neprovedl, je objednatel  oprávněn fakturu před uplynutím doby splatnosti vrátit zhotoviteli bez zaplacení k provedení opravy. Ve vrácené faktuře vyznačí důvod vrácení. Zhotovitel provede opravu vystavením nové faktury. Celá doba splatnosti běží opět ode dne doručení nově vyhotovené faktury objednateli.</w:t>
      </w:r>
    </w:p>
    <w:p w:rsidR="00B00790" w:rsidRDefault="00B00790" w:rsidP="00327DEC">
      <w:pPr>
        <w:pStyle w:val="Zkladntextodsazen-slo"/>
        <w:keepNext/>
        <w:keepLines/>
        <w:widowControl w:val="0"/>
        <w:numPr>
          <w:ilvl w:val="2"/>
          <w:numId w:val="36"/>
        </w:numPr>
      </w:pPr>
      <w:r>
        <w:t>Objednatel je oprávněn provést kontrolu vyfakturovaných prací a činností. Zhotovitel (příkazník) je povinen oprávněným zástupcům objednatele provedení kontroly umožnit.</w:t>
      </w:r>
    </w:p>
    <w:p w:rsidR="00B00790" w:rsidRDefault="00B00790" w:rsidP="00327DEC">
      <w:pPr>
        <w:pStyle w:val="Zkladntextodsazen-slo"/>
        <w:keepNext/>
        <w:keepLines/>
        <w:widowControl w:val="0"/>
        <w:numPr>
          <w:ilvl w:val="2"/>
          <w:numId w:val="36"/>
        </w:numPr>
        <w:tabs>
          <w:tab w:val="num" w:pos="852"/>
          <w:tab w:val="num" w:pos="5040"/>
        </w:tabs>
      </w:pPr>
      <w:r>
        <w:t>Smluvní 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B00790" w:rsidRDefault="00B00790" w:rsidP="00327DEC">
      <w:pPr>
        <w:pStyle w:val="Zkladntextodsazen-slo"/>
        <w:keepNext/>
        <w:keepLines/>
        <w:widowControl w:val="0"/>
        <w:numPr>
          <w:ilvl w:val="2"/>
          <w:numId w:val="36"/>
        </w:numPr>
        <w:tabs>
          <w:tab w:val="num" w:pos="2160"/>
        </w:tabs>
      </w:pPr>
      <w:r>
        <w:t>Pokud se stane zhotovitel (příkazník) nespolehlivým plátcem daně dle § 106a zákona o DPH, je objednatel oprávněn uhradit zhotoviteli za zdanitelné plnění částku bez DPH a úhradu samotné DPH provést přímo na příslušný účet daného finančního úřadu dle § 109a zákona o DPH. Zaplacením částky ve výši daně na účet správce daně zhotovitele a zaplacením ceny bez DPH a odměny bez DPH zhotoviteli je splněn závazek objednatele uhradit v této smlouvě sjednané ceny a odměny.</w:t>
      </w:r>
    </w:p>
    <w:p w:rsidR="00B00790" w:rsidRDefault="00B00790" w:rsidP="00327DEC">
      <w:pPr>
        <w:pStyle w:val="Zkladntextodsazen-slo"/>
        <w:keepNext/>
        <w:keepLines/>
        <w:widowControl w:val="0"/>
        <w:numPr>
          <w:ilvl w:val="2"/>
          <w:numId w:val="36"/>
        </w:numPr>
        <w:tabs>
          <w:tab w:val="num" w:pos="2160"/>
        </w:tabs>
      </w:pPr>
      <w:r>
        <w:t>V případě fakturace v režimu přenesené daňové působnosti se odstavec 1</w:t>
      </w:r>
      <w:r w:rsidR="00990A98">
        <w:rPr>
          <w:lang w:val="cs-CZ"/>
        </w:rPr>
        <w:t>4</w:t>
      </w:r>
      <w:r>
        <w:t xml:space="preserve"> věta druhá a třetí a odstavec 1</w:t>
      </w:r>
      <w:r w:rsidR="00990A98">
        <w:rPr>
          <w:lang w:val="cs-CZ"/>
        </w:rPr>
        <w:t>5</w:t>
      </w:r>
      <w:r>
        <w:t xml:space="preserve"> tohoto článku neužijí.</w:t>
      </w:r>
    </w:p>
    <w:p w:rsidR="00B00790" w:rsidRDefault="00B00790" w:rsidP="00327DEC">
      <w:pPr>
        <w:pStyle w:val="Zkladntextodsazen-slo"/>
        <w:keepNext/>
        <w:keepLines/>
        <w:widowControl w:val="0"/>
        <w:numPr>
          <w:ilvl w:val="2"/>
          <w:numId w:val="36"/>
        </w:numPr>
      </w:pPr>
      <w:r>
        <w:t>Povinnost zaplatit je splněna odepsáním příslušné částky z účtu objednatele.</w:t>
      </w:r>
    </w:p>
    <w:p w:rsidR="00E447CE" w:rsidRPr="00F34743" w:rsidRDefault="00184EEA" w:rsidP="00327DEC">
      <w:pPr>
        <w:pStyle w:val="Smlouva2"/>
        <w:keepNext/>
        <w:keepLines/>
        <w:spacing w:before="360" w:after="120"/>
        <w:jc w:val="both"/>
        <w:rPr>
          <w:rFonts w:ascii="Arial" w:hAnsi="Arial" w:cs="Arial"/>
          <w:szCs w:val="24"/>
        </w:rPr>
      </w:pPr>
      <w:r>
        <w:rPr>
          <w:rFonts w:ascii="Arial" w:hAnsi="Arial" w:cs="Arial"/>
          <w:szCs w:val="24"/>
        </w:rPr>
        <w:t>čl. VIII</w:t>
      </w:r>
      <w:r w:rsidR="00E447CE" w:rsidRPr="00F34743">
        <w:rPr>
          <w:rFonts w:ascii="Arial" w:hAnsi="Arial" w:cs="Arial"/>
          <w:szCs w:val="24"/>
        </w:rPr>
        <w:t>.</w:t>
      </w:r>
    </w:p>
    <w:p w:rsidR="00E447CE" w:rsidRDefault="00E447CE" w:rsidP="00327DEC">
      <w:pPr>
        <w:pStyle w:val="Smlouva2"/>
        <w:keepNext/>
        <w:keepLines/>
        <w:spacing w:after="120"/>
        <w:jc w:val="both"/>
        <w:rPr>
          <w:rFonts w:ascii="Arial" w:hAnsi="Arial" w:cs="Arial"/>
          <w:szCs w:val="24"/>
        </w:rPr>
      </w:pPr>
      <w:r w:rsidRPr="00F34743">
        <w:rPr>
          <w:rFonts w:ascii="Arial" w:hAnsi="Arial" w:cs="Arial"/>
          <w:szCs w:val="24"/>
        </w:rPr>
        <w:t>Jakost díla</w:t>
      </w:r>
    </w:p>
    <w:p w:rsidR="00560136" w:rsidRPr="000F2021" w:rsidRDefault="00560136" w:rsidP="00327DEC">
      <w:pPr>
        <w:keepNext/>
        <w:keepLines/>
        <w:numPr>
          <w:ilvl w:val="0"/>
          <w:numId w:val="49"/>
        </w:numPr>
        <w:ind w:left="357" w:hanging="357"/>
        <w:jc w:val="both"/>
        <w:rPr>
          <w:color w:val="000000"/>
          <w:szCs w:val="22"/>
        </w:rPr>
      </w:pPr>
      <w:r w:rsidRPr="00F34743">
        <w:rPr>
          <w:szCs w:val="22"/>
        </w:rPr>
        <w:t xml:space="preserve">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projektové dokumentaci </w:t>
      </w:r>
      <w:r w:rsidRPr="00F34743">
        <w:t>uvedené v čl. II. odst. 1 této smlouvy</w:t>
      </w:r>
      <w:r w:rsidRPr="00F34743">
        <w:rPr>
          <w:szCs w:val="22"/>
        </w:rPr>
        <w:t>, stavebn</w:t>
      </w:r>
      <w:r>
        <w:rPr>
          <w:szCs w:val="22"/>
        </w:rPr>
        <w:t>ě-správním rozhodnutím</w:t>
      </w:r>
      <w:r w:rsidRPr="00F34743">
        <w:rPr>
          <w:szCs w:val="22"/>
        </w:rPr>
        <w:t xml:space="preserve"> a </w:t>
      </w:r>
      <w:r>
        <w:rPr>
          <w:szCs w:val="22"/>
        </w:rPr>
        <w:t xml:space="preserve">ustanovením </w:t>
      </w:r>
      <w:r w:rsidRPr="00F34743">
        <w:rPr>
          <w:szCs w:val="22"/>
        </w:rPr>
        <w:t xml:space="preserve">této smlouvě. K tomu se zhotovitel zavazuje použít výhradně materiály a </w:t>
      </w:r>
      <w:r w:rsidRPr="00F34743">
        <w:t>komponenty</w:t>
      </w:r>
      <w:r w:rsidRPr="00F34743">
        <w:rPr>
          <w:szCs w:val="22"/>
        </w:rPr>
        <w:t xml:space="preserve">, vyhovující požadavkům kladeným na </w:t>
      </w:r>
      <w:r>
        <w:rPr>
          <w:szCs w:val="22"/>
        </w:rPr>
        <w:t xml:space="preserve">jejich </w:t>
      </w:r>
      <w:r w:rsidRPr="00F34743">
        <w:rPr>
          <w:szCs w:val="22"/>
        </w:rPr>
        <w:t>jakost a</w:t>
      </w:r>
      <w:r>
        <w:rPr>
          <w:szCs w:val="22"/>
        </w:rPr>
        <w:t> </w:t>
      </w:r>
      <w:r w:rsidRPr="00F34743">
        <w:rPr>
          <w:szCs w:val="22"/>
        </w:rPr>
        <w:t>mající prohlášení o shodě dle zákona č. 22/1997 Sb., o technických požadavcích na výrobky</w:t>
      </w:r>
      <w:r w:rsidRPr="00F34743">
        <w:t xml:space="preserve"> a</w:t>
      </w:r>
      <w:r>
        <w:t> </w:t>
      </w:r>
      <w:r w:rsidRPr="00F34743">
        <w:t>o</w:t>
      </w:r>
      <w:r>
        <w:t> </w:t>
      </w:r>
      <w:r w:rsidRPr="00F34743">
        <w:t>změně a doplnění některých zákonů, ve znění pozdějších předpisů</w:t>
      </w:r>
      <w:r w:rsidRPr="00F34743">
        <w:rPr>
          <w:szCs w:val="22"/>
        </w:rPr>
        <w:t>.</w:t>
      </w:r>
      <w:r w:rsidRPr="00E0182D">
        <w:rPr>
          <w:szCs w:val="22"/>
        </w:rPr>
        <w:t xml:space="preserve"> </w:t>
      </w:r>
      <w:r w:rsidRPr="000F2021">
        <w:rPr>
          <w:color w:val="000000"/>
          <w:szCs w:val="22"/>
        </w:rPr>
        <w:t>Dodržení kvality všech prací a dodávek sjednaných v této smlouvě je závaznou povinností zhotovitele.</w:t>
      </w:r>
    </w:p>
    <w:p w:rsidR="00560136" w:rsidRPr="000F2021" w:rsidRDefault="00560136" w:rsidP="00327DEC">
      <w:pPr>
        <w:keepNext/>
        <w:keepLines/>
        <w:numPr>
          <w:ilvl w:val="0"/>
          <w:numId w:val="49"/>
        </w:numPr>
        <w:ind w:left="357" w:hanging="357"/>
        <w:jc w:val="both"/>
        <w:rPr>
          <w:color w:val="000000"/>
          <w:szCs w:val="22"/>
        </w:rPr>
      </w:pPr>
      <w:r w:rsidRPr="000F2021">
        <w:rPr>
          <w:color w:val="000000"/>
          <w:szCs w:val="22"/>
        </w:rPr>
        <w:t>Zhotovitel je povinen postupovat při provádění díla v souladu s platnými právními předpisy</w:t>
      </w:r>
      <w:r>
        <w:rPr>
          <w:color w:val="000000"/>
          <w:szCs w:val="22"/>
        </w:rPr>
        <w:t xml:space="preserve"> souvisejícími s výstavbou</w:t>
      </w:r>
      <w:r w:rsidRPr="000F2021">
        <w:rPr>
          <w:color w:val="000000"/>
          <w:szCs w:val="22"/>
        </w:rPr>
        <w:t xml:space="preserve">, podle schválených technologických postupů stanovených platnými českými technickými normami a bezpečnostními předpisy. </w:t>
      </w:r>
    </w:p>
    <w:p w:rsidR="00560136" w:rsidRPr="00F34743" w:rsidRDefault="00560136" w:rsidP="00327DEC">
      <w:pPr>
        <w:keepNext/>
        <w:keepLines/>
        <w:numPr>
          <w:ilvl w:val="0"/>
          <w:numId w:val="49"/>
        </w:numPr>
        <w:jc w:val="both"/>
        <w:rPr>
          <w:szCs w:val="22"/>
        </w:rPr>
      </w:pPr>
      <w:r w:rsidRPr="00F34743">
        <w:rPr>
          <w:szCs w:val="22"/>
        </w:rPr>
        <w:t xml:space="preserve">V případě, že bude nutno použít postupy a materiály, které nebudou uvedeny v projektové dokumentaci </w:t>
      </w:r>
      <w:r w:rsidRPr="00F34743">
        <w:t>dle čl. II. odst. 1 této smlouvy</w:t>
      </w:r>
      <w:r w:rsidRPr="00F34743">
        <w:rPr>
          <w:szCs w:val="22"/>
        </w:rPr>
        <w:t>, lze použít pouze takových, které v době realizace díla budou v souladu s platnými českými technickými normami. Jakékoliv změny oproti</w:t>
      </w:r>
      <w:r>
        <w:rPr>
          <w:szCs w:val="22"/>
        </w:rPr>
        <w:t xml:space="preserve"> příslušným orgánem</w:t>
      </w:r>
      <w:r w:rsidRPr="00F34743">
        <w:rPr>
          <w:szCs w:val="22"/>
        </w:rPr>
        <w:t xml:space="preserve"> schválené projektové dokumentaci </w:t>
      </w:r>
      <w:r>
        <w:rPr>
          <w:szCs w:val="22"/>
        </w:rPr>
        <w:t xml:space="preserve">dle čl. II. odst. 1. této smlouvy </w:t>
      </w:r>
      <w:r w:rsidRPr="00F34743">
        <w:rPr>
          <w:szCs w:val="22"/>
        </w:rPr>
        <w:t xml:space="preserve">musí být předem odsouhlaseny </w:t>
      </w:r>
      <w:r w:rsidRPr="00FD4F6C">
        <w:rPr>
          <w:color w:val="000000"/>
        </w:rPr>
        <w:t>technickým dozorem objednatele</w:t>
      </w:r>
      <w:r w:rsidRPr="00F34743">
        <w:rPr>
          <w:szCs w:val="22"/>
        </w:rPr>
        <w:t xml:space="preserve"> a</w:t>
      </w:r>
      <w:r>
        <w:rPr>
          <w:szCs w:val="22"/>
        </w:rPr>
        <w:t> </w:t>
      </w:r>
      <w:r w:rsidRPr="00F34743">
        <w:rPr>
          <w:szCs w:val="22"/>
        </w:rPr>
        <w:t>objednatelem.</w:t>
      </w:r>
    </w:p>
    <w:p w:rsidR="00560136" w:rsidRPr="00F34743" w:rsidRDefault="00560136" w:rsidP="00327DEC">
      <w:pPr>
        <w:keepNext/>
        <w:keepLines/>
        <w:numPr>
          <w:ilvl w:val="0"/>
          <w:numId w:val="49"/>
        </w:numPr>
        <w:jc w:val="both"/>
        <w:rPr>
          <w:szCs w:val="22"/>
        </w:rPr>
      </w:pPr>
      <w:r w:rsidRPr="00F34743">
        <w:rPr>
          <w:szCs w:val="22"/>
        </w:rPr>
        <w:t>Jakost dodávaných materiálů a konstrukcí bude dokladována předepsaným způsobem při kontrolních prohlídkách a při předání a převzetí díla nebo jeho část</w:t>
      </w:r>
      <w:r>
        <w:rPr>
          <w:szCs w:val="22"/>
        </w:rPr>
        <w:t>i</w:t>
      </w:r>
      <w:r w:rsidRPr="00F34743">
        <w:rPr>
          <w:szCs w:val="22"/>
        </w:rPr>
        <w:t>.</w:t>
      </w:r>
    </w:p>
    <w:p w:rsidR="00560136" w:rsidRPr="00F34743" w:rsidRDefault="00560136" w:rsidP="00327DEC">
      <w:pPr>
        <w:keepNext/>
        <w:keepLines/>
        <w:numPr>
          <w:ilvl w:val="0"/>
          <w:numId w:val="49"/>
        </w:numPr>
        <w:jc w:val="both"/>
        <w:rPr>
          <w:szCs w:val="22"/>
        </w:rPr>
      </w:pPr>
      <w:r w:rsidRPr="00F34743">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560136" w:rsidRPr="00560136" w:rsidRDefault="00560136" w:rsidP="00327DEC">
      <w:pPr>
        <w:keepNext/>
        <w:keepLines/>
        <w:numPr>
          <w:ilvl w:val="0"/>
          <w:numId w:val="49"/>
        </w:numPr>
        <w:jc w:val="both"/>
        <w:rPr>
          <w:szCs w:val="22"/>
        </w:rPr>
      </w:pPr>
      <w:r w:rsidRPr="00F34743">
        <w:rPr>
          <w:szCs w:val="22"/>
        </w:rPr>
        <w:t xml:space="preserve">Zhotovitel je povinen zajistit včasné odborné provedení všech zkoušek předepsaných platnými českými technickými normami, bezpečnostními předpisy nebo vyžádaných </w:t>
      </w:r>
      <w:r>
        <w:rPr>
          <w:szCs w:val="22"/>
        </w:rPr>
        <w:t xml:space="preserve">od </w:t>
      </w:r>
      <w:r w:rsidRPr="00F34743">
        <w:rPr>
          <w:szCs w:val="22"/>
        </w:rPr>
        <w:t>příslušný</w:t>
      </w:r>
      <w:r>
        <w:rPr>
          <w:szCs w:val="22"/>
        </w:rPr>
        <w:t>ch</w:t>
      </w:r>
      <w:r w:rsidRPr="00F34743">
        <w:rPr>
          <w:szCs w:val="22"/>
        </w:rPr>
        <w:t xml:space="preserve"> kompetentní</w:t>
      </w:r>
      <w:r>
        <w:rPr>
          <w:szCs w:val="22"/>
        </w:rPr>
        <w:t>ch</w:t>
      </w:r>
      <w:r w:rsidRPr="00F34743">
        <w:rPr>
          <w:szCs w:val="22"/>
        </w:rPr>
        <w:t xml:space="preserve"> orgán</w:t>
      </w:r>
      <w:r>
        <w:rPr>
          <w:szCs w:val="22"/>
        </w:rPr>
        <w:t>ů</w:t>
      </w:r>
      <w:r w:rsidRPr="00F34743">
        <w:rPr>
          <w:szCs w:val="22"/>
        </w:rPr>
        <w:t>.</w:t>
      </w:r>
    </w:p>
    <w:p w:rsidR="00E447CE" w:rsidRPr="00F34743" w:rsidRDefault="00E447CE" w:rsidP="00327DEC">
      <w:pPr>
        <w:pStyle w:val="Zkladntext"/>
        <w:keepNext/>
        <w:keepLines/>
        <w:spacing w:before="360"/>
        <w:jc w:val="both"/>
        <w:rPr>
          <w:rFonts w:ascii="Arial" w:hAnsi="Arial" w:cs="Arial"/>
          <w:b/>
          <w:sz w:val="24"/>
          <w:szCs w:val="24"/>
        </w:rPr>
      </w:pPr>
      <w:r w:rsidRPr="00F34743">
        <w:rPr>
          <w:rFonts w:ascii="Arial" w:hAnsi="Arial" w:cs="Arial"/>
          <w:b/>
          <w:sz w:val="24"/>
          <w:szCs w:val="24"/>
        </w:rPr>
        <w:t xml:space="preserve">čl. </w:t>
      </w:r>
      <w:r w:rsidR="00184EEA">
        <w:rPr>
          <w:rFonts w:ascii="Arial" w:hAnsi="Arial" w:cs="Arial"/>
          <w:b/>
          <w:sz w:val="24"/>
          <w:szCs w:val="24"/>
        </w:rPr>
        <w:t>I</w:t>
      </w:r>
      <w:r w:rsidRPr="00F34743">
        <w:rPr>
          <w:rFonts w:ascii="Arial" w:hAnsi="Arial" w:cs="Arial"/>
          <w:b/>
          <w:sz w:val="24"/>
          <w:szCs w:val="24"/>
        </w:rPr>
        <w:t>X.</w:t>
      </w:r>
    </w:p>
    <w:p w:rsidR="00E447CE" w:rsidRDefault="00E447CE" w:rsidP="00327DEC">
      <w:pPr>
        <w:keepNext/>
        <w:keepLines/>
        <w:spacing w:after="120"/>
        <w:jc w:val="both"/>
        <w:rPr>
          <w:rFonts w:ascii="Arial" w:hAnsi="Arial" w:cs="Arial"/>
          <w:b/>
          <w:sz w:val="24"/>
          <w:szCs w:val="24"/>
        </w:rPr>
      </w:pPr>
      <w:r w:rsidRPr="00F34743">
        <w:rPr>
          <w:rFonts w:ascii="Arial" w:hAnsi="Arial" w:cs="Arial"/>
          <w:b/>
          <w:sz w:val="24"/>
          <w:szCs w:val="24"/>
        </w:rPr>
        <w:t>Staveniště</w:t>
      </w:r>
    </w:p>
    <w:p w:rsidR="00393530" w:rsidRPr="00393530" w:rsidRDefault="00393530" w:rsidP="00327DEC">
      <w:pPr>
        <w:keepNext/>
        <w:keepLines/>
        <w:widowControl w:val="0"/>
        <w:numPr>
          <w:ilvl w:val="0"/>
          <w:numId w:val="41"/>
        </w:numPr>
        <w:jc w:val="both"/>
        <w:rPr>
          <w:snapToGrid w:val="0"/>
          <w:color w:val="000000"/>
          <w:szCs w:val="22"/>
        </w:rPr>
      </w:pPr>
      <w:r w:rsidRPr="00393530">
        <w:rPr>
          <w:snapToGrid w:val="0"/>
          <w:szCs w:val="22"/>
        </w:rPr>
        <w:t xml:space="preserve">Oprávněný zástupce objednatele předá zhotoviteli staveniště </w:t>
      </w:r>
      <w:r w:rsidRPr="00393530">
        <w:rPr>
          <w:snapToGrid w:val="0"/>
          <w:color w:val="000000"/>
          <w:szCs w:val="22"/>
          <w:shd w:val="clear" w:color="auto" w:fill="FFFFFF"/>
        </w:rPr>
        <w:t>do 10</w:t>
      </w:r>
      <w:r w:rsidRPr="00393530">
        <w:rPr>
          <w:snapToGrid w:val="0"/>
          <w:szCs w:val="22"/>
          <w:shd w:val="clear" w:color="auto" w:fill="FFFFFF"/>
        </w:rPr>
        <w:t xml:space="preserve"> pracovních dnů</w:t>
      </w:r>
      <w:r w:rsidRPr="00393530">
        <w:rPr>
          <w:snapToGrid w:val="0"/>
          <w:szCs w:val="22"/>
        </w:rPr>
        <w:t xml:space="preserve"> od nabytí účinnosti smlouvy. O jeho předání a převzetí vyhotoví smluvní </w:t>
      </w:r>
      <w:r w:rsidRPr="00393530">
        <w:rPr>
          <w:snapToGrid w:val="0"/>
          <w:color w:val="000000"/>
          <w:szCs w:val="22"/>
        </w:rPr>
        <w:t>strany zápis.</w:t>
      </w:r>
    </w:p>
    <w:p w:rsidR="00393530" w:rsidRPr="00805DAC" w:rsidRDefault="00805DAC" w:rsidP="00327DEC">
      <w:pPr>
        <w:pStyle w:val="Zkladntextodsazen-slo"/>
        <w:keepNext/>
        <w:keepLines/>
        <w:numPr>
          <w:ilvl w:val="0"/>
          <w:numId w:val="41"/>
        </w:numPr>
      </w:pPr>
      <w:r>
        <w:t>Objednatel je povinen zhotoviteli poskytnout bezúplatně elektrickou energii a vodu.</w:t>
      </w:r>
      <w:r w:rsidR="00393530" w:rsidRPr="00805DAC">
        <w:rPr>
          <w:snapToGrid w:val="0"/>
        </w:rPr>
        <w:t>.</w:t>
      </w:r>
    </w:p>
    <w:p w:rsidR="00393530" w:rsidRPr="00393530" w:rsidRDefault="00393530" w:rsidP="00327DEC">
      <w:pPr>
        <w:keepNext/>
        <w:keepLines/>
        <w:widowControl w:val="0"/>
        <w:numPr>
          <w:ilvl w:val="0"/>
          <w:numId w:val="41"/>
        </w:numPr>
        <w:jc w:val="both"/>
        <w:rPr>
          <w:snapToGrid w:val="0"/>
          <w:szCs w:val="22"/>
        </w:rPr>
      </w:pPr>
      <w:r w:rsidRPr="00393530">
        <w:rPr>
          <w:snapToGrid w:val="0"/>
          <w:szCs w:val="22"/>
        </w:rPr>
        <w:t>Zhotovitel je povinen zajistit hlídání staveniště. Náklady na ostrahu jsou již zahrnuty v ceně.</w:t>
      </w:r>
      <w:r w:rsidR="006D343C">
        <w:rPr>
          <w:snapToGrid w:val="0"/>
          <w:szCs w:val="22"/>
        </w:rPr>
        <w:t xml:space="preserve"> </w:t>
      </w:r>
    </w:p>
    <w:p w:rsidR="00393530" w:rsidRPr="00393530" w:rsidRDefault="00393530" w:rsidP="00327DEC">
      <w:pPr>
        <w:keepNext/>
        <w:keepLines/>
        <w:widowControl w:val="0"/>
        <w:numPr>
          <w:ilvl w:val="0"/>
          <w:numId w:val="41"/>
        </w:numPr>
        <w:jc w:val="both"/>
        <w:rPr>
          <w:snapToGrid w:val="0"/>
          <w:szCs w:val="22"/>
        </w:rPr>
      </w:pPr>
      <w:r w:rsidRPr="00393530">
        <w:rPr>
          <w:snapToGrid w:val="0"/>
          <w:szCs w:val="22"/>
        </w:rPr>
        <w:t>Zhotovitel se zavazuje vyklidit a vyčistit staveniště do 5 pracovních dnů od převzetí díla objednatelem. Při nedodržení tohoto termínu se zhotovitel zavazuje uhradit objednateli veškeré náklady a náhrady újmy, které mu tím vznikly.</w:t>
      </w:r>
    </w:p>
    <w:p w:rsidR="00393530" w:rsidRPr="00393530" w:rsidRDefault="00393530" w:rsidP="00327DEC">
      <w:pPr>
        <w:keepNext/>
        <w:keepLines/>
        <w:widowControl w:val="0"/>
        <w:numPr>
          <w:ilvl w:val="0"/>
          <w:numId w:val="41"/>
        </w:numPr>
        <w:jc w:val="both"/>
        <w:rPr>
          <w:snapToGrid w:val="0"/>
          <w:szCs w:val="22"/>
        </w:rPr>
      </w:pPr>
      <w:r w:rsidRPr="00393530">
        <w:rPr>
          <w:snapToGrid w:val="0"/>
          <w:szCs w:val="22"/>
        </w:rPr>
        <w:t>Zhotovitel odpovídá za bezpečnost a ochranu zdraví všech osob v prostoru staveniště, dodržování bezpečnostních předpisů při výkopových pracích,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393530" w:rsidRPr="00393530" w:rsidRDefault="00393530" w:rsidP="00327DEC">
      <w:pPr>
        <w:keepNext/>
        <w:keepLines/>
        <w:numPr>
          <w:ilvl w:val="2"/>
          <w:numId w:val="43"/>
        </w:numPr>
        <w:tabs>
          <w:tab w:val="num" w:pos="357"/>
        </w:tabs>
        <w:ind w:left="357" w:hanging="357"/>
        <w:jc w:val="both"/>
        <w:outlineLvl w:val="2"/>
        <w:rPr>
          <w:szCs w:val="22"/>
          <w:lang w:val="x-none" w:eastAsia="x-none"/>
        </w:rPr>
      </w:pPr>
      <w:r w:rsidRPr="00393530">
        <w:rPr>
          <w:szCs w:val="22"/>
          <w:lang w:val="x-none" w:eastAsia="x-none"/>
        </w:rPr>
        <w:t>Zhotovitel se zavazuje udržovat na převzatém staveništi pořádek a čistotu, na svůj náklad odstraňovat odpady a nečistoty vzniklé jeho činností, a to v souladu s příslušnými předpisy</w:t>
      </w:r>
      <w:r w:rsidRPr="00393530">
        <w:rPr>
          <w:szCs w:val="22"/>
          <w:lang w:eastAsia="x-none"/>
        </w:rPr>
        <w:t xml:space="preserve">, zejména ekologickými a </w:t>
      </w:r>
      <w:r w:rsidRPr="00393530">
        <w:rPr>
          <w:szCs w:val="22"/>
          <w:lang w:val="x-none" w:eastAsia="x-none"/>
        </w:rPr>
        <w:t>o likvidaci odpadů.</w:t>
      </w:r>
    </w:p>
    <w:p w:rsidR="00393530" w:rsidRPr="00393530" w:rsidRDefault="00393530" w:rsidP="00327DEC">
      <w:pPr>
        <w:keepNext/>
        <w:keepLines/>
        <w:numPr>
          <w:ilvl w:val="2"/>
          <w:numId w:val="43"/>
        </w:numPr>
        <w:tabs>
          <w:tab w:val="num" w:pos="357"/>
        </w:tabs>
        <w:ind w:left="357" w:hanging="357"/>
        <w:jc w:val="both"/>
        <w:outlineLvl w:val="2"/>
        <w:rPr>
          <w:color w:val="000000"/>
          <w:szCs w:val="22"/>
          <w:lang w:val="x-none" w:eastAsia="x-none"/>
        </w:rPr>
      </w:pPr>
      <w:r w:rsidRPr="00393530">
        <w:rPr>
          <w:color w:val="000000"/>
          <w:szCs w:val="22"/>
          <w:lang w:val="x-none" w:eastAsia="x-none"/>
        </w:rPr>
        <w:t>Při předání staveniště objednatel předá zhotoviteli:</w:t>
      </w:r>
    </w:p>
    <w:p w:rsidR="00393530" w:rsidRPr="00393530" w:rsidRDefault="00393530" w:rsidP="00327DEC">
      <w:pPr>
        <w:keepNext/>
        <w:keepLines/>
        <w:numPr>
          <w:ilvl w:val="0"/>
          <w:numId w:val="42"/>
        </w:numPr>
        <w:tabs>
          <w:tab w:val="left" w:pos="697"/>
        </w:tabs>
        <w:ind w:left="697" w:hanging="340"/>
        <w:jc w:val="both"/>
        <w:outlineLvl w:val="2"/>
        <w:rPr>
          <w:strike/>
          <w:color w:val="000000"/>
          <w:szCs w:val="22"/>
          <w:lang w:val="x-none" w:eastAsia="x-none"/>
        </w:rPr>
      </w:pPr>
      <w:r w:rsidRPr="00393530">
        <w:rPr>
          <w:color w:val="000000"/>
          <w:szCs w:val="22"/>
          <w:lang w:val="x-none" w:eastAsia="x-none"/>
        </w:rPr>
        <w:t xml:space="preserve">2 sady </w:t>
      </w:r>
      <w:r w:rsidRPr="00393530">
        <w:rPr>
          <w:color w:val="000000"/>
          <w:szCs w:val="22"/>
          <w:lang w:eastAsia="x-none"/>
        </w:rPr>
        <w:t xml:space="preserve">originálu </w:t>
      </w:r>
      <w:r w:rsidRPr="00393530">
        <w:rPr>
          <w:color w:val="000000"/>
          <w:szCs w:val="22"/>
          <w:lang w:val="x-none" w:eastAsia="x-none"/>
        </w:rPr>
        <w:t>projektové dokumentace pro provádění stavby</w:t>
      </w:r>
      <w:r w:rsidRPr="00393530">
        <w:rPr>
          <w:color w:val="000000"/>
          <w:szCs w:val="22"/>
          <w:lang w:eastAsia="x-none"/>
        </w:rPr>
        <w:t xml:space="preserve">, včetně </w:t>
      </w:r>
      <w:r w:rsidRPr="00393530">
        <w:rPr>
          <w:color w:val="000000"/>
          <w:szCs w:val="22"/>
          <w:lang w:val="x-none" w:eastAsia="x-none"/>
        </w:rPr>
        <w:t>kopie vyjádření dotčených orgánů a organizací</w:t>
      </w:r>
      <w:r w:rsidRPr="00393530">
        <w:rPr>
          <w:color w:val="000000"/>
          <w:szCs w:val="22"/>
          <w:lang w:eastAsia="x-none"/>
        </w:rPr>
        <w:t>,</w:t>
      </w:r>
    </w:p>
    <w:p w:rsidR="00393530" w:rsidRPr="00393530" w:rsidRDefault="00393530" w:rsidP="00327DEC">
      <w:pPr>
        <w:keepNext/>
        <w:keepLines/>
        <w:numPr>
          <w:ilvl w:val="0"/>
          <w:numId w:val="42"/>
        </w:numPr>
        <w:tabs>
          <w:tab w:val="left" w:pos="697"/>
        </w:tabs>
        <w:ind w:left="697" w:hanging="340"/>
        <w:jc w:val="both"/>
        <w:outlineLvl w:val="2"/>
        <w:rPr>
          <w:color w:val="000000"/>
          <w:szCs w:val="22"/>
          <w:lang w:val="x-none" w:eastAsia="x-none"/>
        </w:rPr>
      </w:pPr>
      <w:r w:rsidRPr="00393530">
        <w:rPr>
          <w:color w:val="000000"/>
          <w:szCs w:val="22"/>
          <w:lang w:val="x-none" w:eastAsia="x-none"/>
        </w:rPr>
        <w:t>kopie všech stavebně – správních rozhodnutí</w:t>
      </w:r>
      <w:r w:rsidRPr="00393530">
        <w:rPr>
          <w:color w:val="000000"/>
          <w:szCs w:val="22"/>
          <w:lang w:eastAsia="x-none"/>
        </w:rPr>
        <w:t>.</w:t>
      </w:r>
    </w:p>
    <w:p w:rsidR="00393530" w:rsidRPr="00F34743" w:rsidRDefault="00393530" w:rsidP="00327DEC">
      <w:pPr>
        <w:keepNext/>
        <w:keepLines/>
        <w:spacing w:after="120"/>
        <w:jc w:val="both"/>
        <w:rPr>
          <w:rFonts w:ascii="Arial" w:hAnsi="Arial" w:cs="Arial"/>
          <w:b/>
          <w:sz w:val="24"/>
          <w:szCs w:val="24"/>
        </w:rPr>
      </w:pPr>
    </w:p>
    <w:p w:rsidR="00E447CE" w:rsidRPr="00F34743" w:rsidRDefault="00E447CE" w:rsidP="00327DEC">
      <w:pPr>
        <w:pStyle w:val="Smlouva2"/>
        <w:keepNext/>
        <w:keepLines/>
        <w:spacing w:before="360" w:after="120"/>
        <w:jc w:val="both"/>
        <w:outlineLvl w:val="0"/>
        <w:rPr>
          <w:rFonts w:ascii="Arial" w:hAnsi="Arial" w:cs="Arial"/>
          <w:szCs w:val="24"/>
        </w:rPr>
      </w:pPr>
      <w:r w:rsidRPr="00F34743">
        <w:rPr>
          <w:rFonts w:ascii="Arial" w:hAnsi="Arial" w:cs="Arial"/>
          <w:szCs w:val="24"/>
        </w:rPr>
        <w:t>čl. X.</w:t>
      </w:r>
    </w:p>
    <w:p w:rsidR="00E447CE" w:rsidRDefault="00E447CE" w:rsidP="00327DEC">
      <w:pPr>
        <w:pStyle w:val="Smlouva2"/>
        <w:keepNext/>
        <w:keepLines/>
        <w:spacing w:after="120"/>
        <w:jc w:val="both"/>
        <w:outlineLvl w:val="0"/>
        <w:rPr>
          <w:rFonts w:ascii="Arial" w:hAnsi="Arial" w:cs="Arial"/>
          <w:szCs w:val="24"/>
        </w:rPr>
      </w:pPr>
      <w:r w:rsidRPr="00F34743">
        <w:rPr>
          <w:rFonts w:ascii="Arial" w:hAnsi="Arial" w:cs="Arial"/>
          <w:szCs w:val="24"/>
        </w:rPr>
        <w:t>Stavební deník</w:t>
      </w:r>
    </w:p>
    <w:p w:rsidR="00393530" w:rsidRPr="00F34743" w:rsidRDefault="00393530" w:rsidP="00327DEC">
      <w:pPr>
        <w:keepNext/>
        <w:keepLines/>
        <w:numPr>
          <w:ilvl w:val="0"/>
          <w:numId w:val="44"/>
        </w:numPr>
        <w:jc w:val="both"/>
        <w:rPr>
          <w:szCs w:val="22"/>
        </w:rPr>
      </w:pPr>
      <w:r w:rsidRPr="00F34743">
        <w:rPr>
          <w:szCs w:val="22"/>
        </w:rPr>
        <w:t xml:space="preserve">Zhotovitel je povinen o všech pracích a činnostech prováděných v souvislosti s realizací díla, vést stavební </w:t>
      </w:r>
      <w:r>
        <w:rPr>
          <w:szCs w:val="22"/>
        </w:rPr>
        <w:t xml:space="preserve">(montážní) </w:t>
      </w:r>
      <w:r w:rsidRPr="00F34743">
        <w:rPr>
          <w:szCs w:val="22"/>
        </w:rPr>
        <w:t>deník s šestimístným číslováním stránek již ode dne převzetí staveniště. Stavební deník bude trvale dostupný na stavbě.</w:t>
      </w:r>
    </w:p>
    <w:p w:rsidR="00393530" w:rsidRPr="00F34743" w:rsidRDefault="00393530" w:rsidP="00327DEC">
      <w:pPr>
        <w:keepNext/>
        <w:keepLines/>
        <w:numPr>
          <w:ilvl w:val="0"/>
          <w:numId w:val="44"/>
        </w:numPr>
        <w:jc w:val="both"/>
        <w:rPr>
          <w:szCs w:val="22"/>
        </w:rPr>
      </w:pPr>
      <w:r w:rsidRPr="00F34743">
        <w:rPr>
          <w:szCs w:val="22"/>
        </w:rPr>
        <w:t>Stavební deník bude veden v souladu s </w:t>
      </w:r>
      <w:r w:rsidRPr="00D90E1F">
        <w:rPr>
          <w:szCs w:val="22"/>
        </w:rPr>
        <w:t>vyhlášk</w:t>
      </w:r>
      <w:r>
        <w:rPr>
          <w:szCs w:val="22"/>
        </w:rPr>
        <w:t>ou</w:t>
      </w:r>
      <w:r w:rsidRPr="00F34743">
        <w:rPr>
          <w:szCs w:val="22"/>
        </w:rPr>
        <w:t xml:space="preserve"> č. 499/2006 Sb., o dokumentaci staveb,</w:t>
      </w:r>
      <w:r w:rsidRPr="00F34743">
        <w:t xml:space="preserve"> ve znění pozdějších předpisů</w:t>
      </w:r>
      <w:r w:rsidRPr="00F34743">
        <w:rPr>
          <w:szCs w:val="22"/>
        </w:rPr>
        <w:t xml:space="preserve"> a musí obsahovat:</w:t>
      </w:r>
    </w:p>
    <w:p w:rsidR="00393530" w:rsidRPr="00F34743" w:rsidRDefault="00393530" w:rsidP="00327DEC">
      <w:pPr>
        <w:keepNext/>
        <w:keepLines/>
        <w:numPr>
          <w:ilvl w:val="0"/>
          <w:numId w:val="2"/>
        </w:numPr>
        <w:jc w:val="both"/>
        <w:rPr>
          <w:szCs w:val="22"/>
        </w:rPr>
      </w:pPr>
      <w:r w:rsidRPr="00F34743">
        <w:rPr>
          <w:szCs w:val="22"/>
        </w:rPr>
        <w:t>základní list s uvedením názvu a sídla objednatele, zhotovitele a projektanta a případné změny těchto údajů,</w:t>
      </w:r>
    </w:p>
    <w:p w:rsidR="00393530" w:rsidRPr="00F34743" w:rsidRDefault="00393530" w:rsidP="00327DEC">
      <w:pPr>
        <w:keepNext/>
        <w:keepLines/>
        <w:numPr>
          <w:ilvl w:val="0"/>
          <w:numId w:val="2"/>
        </w:numPr>
        <w:jc w:val="both"/>
        <w:rPr>
          <w:szCs w:val="22"/>
        </w:rPr>
      </w:pPr>
      <w:r w:rsidRPr="00F34743">
        <w:rPr>
          <w:szCs w:val="22"/>
        </w:rPr>
        <w:t>základní údaje o stavbě v souladu s  projektovou dokumentací stavby,</w:t>
      </w:r>
    </w:p>
    <w:p w:rsidR="00393530" w:rsidRPr="00F34743" w:rsidRDefault="00393530" w:rsidP="00327DEC">
      <w:pPr>
        <w:keepNext/>
        <w:keepLines/>
        <w:numPr>
          <w:ilvl w:val="0"/>
          <w:numId w:val="2"/>
        </w:numPr>
        <w:jc w:val="both"/>
        <w:rPr>
          <w:szCs w:val="22"/>
        </w:rPr>
      </w:pPr>
      <w:r w:rsidRPr="00F34743">
        <w:rPr>
          <w:szCs w:val="22"/>
        </w:rPr>
        <w:t>seznam dokladů a úředních opatření, týkajících se stavby,</w:t>
      </w:r>
    </w:p>
    <w:p w:rsidR="00393530" w:rsidRPr="00F34743" w:rsidRDefault="00393530" w:rsidP="00327DEC">
      <w:pPr>
        <w:keepNext/>
        <w:keepLines/>
        <w:numPr>
          <w:ilvl w:val="0"/>
          <w:numId w:val="2"/>
        </w:numPr>
        <w:jc w:val="both"/>
        <w:rPr>
          <w:szCs w:val="22"/>
        </w:rPr>
      </w:pPr>
      <w:r w:rsidRPr="00F34743">
        <w:rPr>
          <w:szCs w:val="22"/>
        </w:rPr>
        <w:t>přehled smluv a dodatků, případně změn,</w:t>
      </w:r>
    </w:p>
    <w:p w:rsidR="00393530" w:rsidRPr="00F34743" w:rsidRDefault="00393530" w:rsidP="00327DEC">
      <w:pPr>
        <w:keepNext/>
        <w:keepLines/>
        <w:numPr>
          <w:ilvl w:val="0"/>
          <w:numId w:val="2"/>
        </w:numPr>
        <w:jc w:val="both"/>
        <w:rPr>
          <w:szCs w:val="22"/>
        </w:rPr>
      </w:pPr>
      <w:r w:rsidRPr="00F34743">
        <w:rPr>
          <w:szCs w:val="22"/>
        </w:rPr>
        <w:t>seznam dokumentace stavby, včetně jejich změn a doplnění.</w:t>
      </w:r>
    </w:p>
    <w:p w:rsidR="00393530" w:rsidRPr="00F34743" w:rsidRDefault="00393530" w:rsidP="00327DEC">
      <w:pPr>
        <w:keepNext/>
        <w:keepLines/>
        <w:numPr>
          <w:ilvl w:val="0"/>
          <w:numId w:val="44"/>
        </w:numPr>
        <w:ind w:left="357" w:hanging="357"/>
        <w:jc w:val="both"/>
        <w:rPr>
          <w:szCs w:val="22"/>
        </w:rPr>
      </w:pPr>
      <w:r w:rsidRPr="00F34743">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Pr>
          <w:szCs w:val="22"/>
        </w:rPr>
        <w:t>á</w:t>
      </w:r>
      <w:r w:rsidRPr="00F34743">
        <w:rPr>
          <w:szCs w:val="22"/>
        </w:rPr>
        <w:t>vány první stránky s originálním textem. Každý zápis musí být podepsán stavbyvedoucím zhotovitele, nebo jeho zástupcem. Mezi zápisy nebudou vynechána volná místa.</w:t>
      </w:r>
    </w:p>
    <w:p w:rsidR="00393530" w:rsidRPr="00F34743" w:rsidRDefault="00393530" w:rsidP="00327DEC">
      <w:pPr>
        <w:keepNext/>
        <w:keepLines/>
        <w:numPr>
          <w:ilvl w:val="0"/>
          <w:numId w:val="44"/>
        </w:numPr>
        <w:ind w:left="357" w:hanging="357"/>
        <w:jc w:val="both"/>
        <w:rPr>
          <w:szCs w:val="22"/>
        </w:rPr>
      </w:pPr>
      <w:r w:rsidRPr="00F34743">
        <w:rPr>
          <w:szCs w:val="22"/>
        </w:rPr>
        <w:t>Do stavebního deníku budou zapsány všechny skutečnosti související s plněním smlouvy. Jedná se zejména o:</w:t>
      </w:r>
    </w:p>
    <w:p w:rsidR="00393530" w:rsidRPr="00F34743" w:rsidRDefault="00393530" w:rsidP="00327DEC">
      <w:pPr>
        <w:keepNext/>
        <w:keepLines/>
        <w:numPr>
          <w:ilvl w:val="0"/>
          <w:numId w:val="45"/>
        </w:numPr>
        <w:jc w:val="both"/>
        <w:rPr>
          <w:szCs w:val="22"/>
        </w:rPr>
      </w:pPr>
      <w:r w:rsidRPr="00F34743">
        <w:rPr>
          <w:szCs w:val="22"/>
        </w:rPr>
        <w:t>časový postup prací a jejich kvalitu,</w:t>
      </w:r>
    </w:p>
    <w:p w:rsidR="00393530" w:rsidRPr="00F34743" w:rsidRDefault="00393530" w:rsidP="00327DEC">
      <w:pPr>
        <w:keepNext/>
        <w:keepLines/>
        <w:numPr>
          <w:ilvl w:val="0"/>
          <w:numId w:val="45"/>
        </w:numPr>
        <w:jc w:val="both"/>
        <w:rPr>
          <w:szCs w:val="22"/>
        </w:rPr>
      </w:pPr>
      <w:r w:rsidRPr="00F34743">
        <w:rPr>
          <w:szCs w:val="22"/>
        </w:rPr>
        <w:t>druh použitých materiálů a technologií,</w:t>
      </w:r>
    </w:p>
    <w:p w:rsidR="00393530" w:rsidRPr="00F34743" w:rsidRDefault="00393530" w:rsidP="00327DEC">
      <w:pPr>
        <w:keepNext/>
        <w:keepLines/>
        <w:numPr>
          <w:ilvl w:val="0"/>
          <w:numId w:val="45"/>
        </w:numPr>
        <w:jc w:val="both"/>
        <w:rPr>
          <w:szCs w:val="22"/>
        </w:rPr>
      </w:pPr>
      <w:r w:rsidRPr="00F34743">
        <w:rPr>
          <w:szCs w:val="22"/>
        </w:rPr>
        <w:t>zdůvodnění odchylek v postupech prací a v použitých materiálech oproti projektové dokumentaci</w:t>
      </w:r>
      <w:r>
        <w:rPr>
          <w:szCs w:val="22"/>
        </w:rPr>
        <w:t xml:space="preserve"> uvedené v čl. II. odst. 1. této smlouvy</w:t>
      </w:r>
      <w:r w:rsidRPr="00F34743">
        <w:rPr>
          <w:szCs w:val="22"/>
        </w:rPr>
        <w:t>, další údaje, které souvisí s hospodárností a bezpečností práce,</w:t>
      </w:r>
    </w:p>
    <w:p w:rsidR="00393530" w:rsidRPr="00F34743" w:rsidRDefault="00393530" w:rsidP="00327DEC">
      <w:pPr>
        <w:keepNext/>
        <w:keepLines/>
        <w:numPr>
          <w:ilvl w:val="0"/>
          <w:numId w:val="45"/>
        </w:numPr>
        <w:jc w:val="both"/>
        <w:rPr>
          <w:szCs w:val="22"/>
        </w:rPr>
      </w:pPr>
      <w:r w:rsidRPr="00F34743">
        <w:rPr>
          <w:szCs w:val="22"/>
        </w:rPr>
        <w:t>stanovení termínů k odstranění zjištěných vad,</w:t>
      </w:r>
    </w:p>
    <w:p w:rsidR="00393530" w:rsidRPr="00F34743" w:rsidRDefault="00393530" w:rsidP="00327DEC">
      <w:pPr>
        <w:keepNext/>
        <w:keepLines/>
        <w:numPr>
          <w:ilvl w:val="0"/>
          <w:numId w:val="45"/>
        </w:numPr>
        <w:jc w:val="both"/>
        <w:rPr>
          <w:szCs w:val="22"/>
        </w:rPr>
      </w:pPr>
      <w:r w:rsidRPr="00F34743">
        <w:rPr>
          <w:szCs w:val="22"/>
        </w:rPr>
        <w:t>údaje potřebné pro posouzení prací orgány státní správy.</w:t>
      </w:r>
    </w:p>
    <w:p w:rsidR="00393530" w:rsidRPr="002C5E54" w:rsidRDefault="00393530" w:rsidP="00327DEC">
      <w:pPr>
        <w:keepNext/>
        <w:keepLines/>
        <w:numPr>
          <w:ilvl w:val="0"/>
          <w:numId w:val="44"/>
        </w:numPr>
        <w:ind w:left="357" w:hanging="357"/>
        <w:jc w:val="both"/>
        <w:rPr>
          <w:color w:val="000000"/>
          <w:szCs w:val="22"/>
        </w:rPr>
      </w:pPr>
      <w:r w:rsidRPr="00F34743">
        <w:rPr>
          <w:szCs w:val="22"/>
        </w:rPr>
        <w:t xml:space="preserve">Zápisy do deníku mohou provádět technický a autorský dozor objednatele, oprávnění zástupci objednatele, provozovatele a zhotovitele, </w:t>
      </w:r>
      <w:r w:rsidRPr="00726772">
        <w:rPr>
          <w:szCs w:val="22"/>
        </w:rPr>
        <w:t xml:space="preserve">a dále orgány státního odborného dozoru nebo jiné </w:t>
      </w:r>
      <w:r w:rsidRPr="00F34743">
        <w:rPr>
          <w:szCs w:val="22"/>
        </w:rPr>
        <w:t xml:space="preserve">příslušné orgány státní správy, osoba odpovídající </w:t>
      </w:r>
      <w:r w:rsidRPr="002C5E54">
        <w:rPr>
          <w:color w:val="000000"/>
          <w:szCs w:val="22"/>
        </w:rPr>
        <w:t>za</w:t>
      </w:r>
      <w:r>
        <w:rPr>
          <w:color w:val="000000"/>
          <w:szCs w:val="22"/>
        </w:rPr>
        <w:t> </w:t>
      </w:r>
      <w:r w:rsidRPr="002C5E54">
        <w:rPr>
          <w:color w:val="000000"/>
          <w:szCs w:val="22"/>
        </w:rPr>
        <w:t>provádění zeměměřičských prací a osoba provádějící kontrolní prohlídku stavby.</w:t>
      </w:r>
    </w:p>
    <w:p w:rsidR="00393530" w:rsidRPr="002C5E54" w:rsidRDefault="00393530" w:rsidP="00327DEC">
      <w:pPr>
        <w:keepNext/>
        <w:keepLines/>
        <w:numPr>
          <w:ilvl w:val="0"/>
          <w:numId w:val="44"/>
        </w:numPr>
        <w:ind w:left="357" w:hanging="357"/>
        <w:jc w:val="both"/>
        <w:rPr>
          <w:color w:val="000000"/>
          <w:szCs w:val="22"/>
        </w:rPr>
      </w:pPr>
      <w:r w:rsidRPr="002C5E54">
        <w:rPr>
          <w:color w:val="000000"/>
          <w:szCs w:val="22"/>
        </w:rPr>
        <w:t>Oprávněný zástupce objednatele</w:t>
      </w:r>
      <w:r>
        <w:rPr>
          <w:color w:val="000000"/>
          <w:szCs w:val="22"/>
        </w:rPr>
        <w:t xml:space="preserve"> anebo</w:t>
      </w:r>
      <w:r w:rsidRPr="002C5E54">
        <w:rPr>
          <w:color w:val="000000"/>
          <w:szCs w:val="22"/>
        </w:rPr>
        <w:t xml:space="preserve"> technický dozor </w:t>
      </w:r>
      <w:r>
        <w:rPr>
          <w:color w:val="000000"/>
          <w:szCs w:val="22"/>
        </w:rPr>
        <w:t xml:space="preserve">objednatele </w:t>
      </w:r>
      <w:r w:rsidRPr="002C5E54">
        <w:rPr>
          <w:color w:val="000000"/>
          <w:szCs w:val="22"/>
        </w:rPr>
        <w:t>je povinen sledovat obsah záznamů v deníku a</w:t>
      </w:r>
      <w:r>
        <w:rPr>
          <w:color w:val="000000"/>
          <w:szCs w:val="22"/>
        </w:rPr>
        <w:t> </w:t>
      </w:r>
      <w:r w:rsidRPr="002C5E54">
        <w:rPr>
          <w:color w:val="000000"/>
          <w:szCs w:val="22"/>
        </w:rPr>
        <w:t xml:space="preserve">stvrzovat je svým podpisem. K zápisům zhotovitele je povinen technický dozor objednatele zapsat připomínky vždy do 3 pracovních dnů, jinak se předpokládá </w:t>
      </w:r>
      <w:r>
        <w:rPr>
          <w:color w:val="000000"/>
          <w:szCs w:val="22"/>
        </w:rPr>
        <w:t xml:space="preserve">jeho </w:t>
      </w:r>
      <w:r w:rsidRPr="002C5E54">
        <w:rPr>
          <w:color w:val="000000"/>
          <w:szCs w:val="22"/>
        </w:rPr>
        <w:t>souhlasné stanovisko. Zhotovitel se však zavazuje ještě před uplynutím této lhůty prokazatelně vyzvat technický dozor objednatele k zapsání připomínek.</w:t>
      </w:r>
    </w:p>
    <w:p w:rsidR="00393530" w:rsidRPr="002C5E54" w:rsidRDefault="00393530" w:rsidP="00327DEC">
      <w:pPr>
        <w:keepNext/>
        <w:keepLines/>
        <w:numPr>
          <w:ilvl w:val="0"/>
          <w:numId w:val="44"/>
        </w:numPr>
        <w:ind w:left="357" w:hanging="357"/>
        <w:jc w:val="both"/>
        <w:rPr>
          <w:color w:val="000000"/>
          <w:szCs w:val="22"/>
        </w:rPr>
      </w:pPr>
      <w:r w:rsidRPr="002C5E54">
        <w:rPr>
          <w:color w:val="000000"/>
          <w:szCs w:val="22"/>
        </w:rPr>
        <w:t xml:space="preserve">V případě nesouhlasného stanoviska k provedenému zápisu od technického dozoru objednatele je </w:t>
      </w:r>
      <w:r>
        <w:rPr>
          <w:color w:val="000000"/>
          <w:szCs w:val="22"/>
        </w:rPr>
        <w:t>stavbyvedoucí zhotovitele</w:t>
      </w:r>
      <w:r w:rsidRPr="002C5E54">
        <w:rPr>
          <w:color w:val="000000"/>
          <w:szCs w:val="22"/>
        </w:rPr>
        <w:t xml:space="preserve"> povinen do 3 pracovních dnů připojit k záznamu své písemné stanovisko, jinak se má za to, že s  obsahem tohoto záznamu souhlasí.</w:t>
      </w:r>
    </w:p>
    <w:p w:rsidR="00393530" w:rsidRPr="00057B33" w:rsidRDefault="00393530" w:rsidP="00327DEC">
      <w:pPr>
        <w:keepNext/>
        <w:keepLines/>
        <w:numPr>
          <w:ilvl w:val="0"/>
          <w:numId w:val="44"/>
        </w:numPr>
        <w:jc w:val="both"/>
      </w:pPr>
      <w:r w:rsidRPr="004E53D0">
        <w:rPr>
          <w:color w:val="000000"/>
          <w:szCs w:val="22"/>
        </w:rPr>
        <w:t xml:space="preserve">Stavební deník vede a dokladuje zhotovitel ode dne předání a převzetí </w:t>
      </w:r>
      <w:r w:rsidRPr="004E53D0">
        <w:rPr>
          <w:color w:val="000000"/>
        </w:rPr>
        <w:t>staveniště</w:t>
      </w:r>
      <w:r w:rsidRPr="004E53D0">
        <w:rPr>
          <w:color w:val="000000"/>
          <w:szCs w:val="22"/>
        </w:rPr>
        <w:t xml:space="preserve"> až</w:t>
      </w:r>
      <w:r>
        <w:rPr>
          <w:color w:val="000000"/>
          <w:szCs w:val="22"/>
        </w:rPr>
        <w:t xml:space="preserve"> </w:t>
      </w:r>
      <w:r w:rsidRPr="00057B33">
        <w:t xml:space="preserve">do </w:t>
      </w:r>
      <w:r>
        <w:t xml:space="preserve">dne dokončení stavby, popř. do </w:t>
      </w:r>
      <w:r w:rsidRPr="00057B33">
        <w:t>odstranění vad</w:t>
      </w:r>
      <w:r>
        <w:t xml:space="preserve"> zjištěných při kontrolní prohlídce.</w:t>
      </w:r>
      <w:r w:rsidRPr="00057B33">
        <w:t xml:space="preserve"> Provádění pravidelných denních záznamů končí dnem převzetí díla objednatelem bez vad.</w:t>
      </w:r>
    </w:p>
    <w:p w:rsidR="00393530" w:rsidRPr="002C5E54" w:rsidRDefault="00393530" w:rsidP="00327DEC">
      <w:pPr>
        <w:keepNext/>
        <w:keepLines/>
        <w:numPr>
          <w:ilvl w:val="0"/>
          <w:numId w:val="44"/>
        </w:numPr>
        <w:ind w:left="357" w:hanging="357"/>
        <w:jc w:val="both"/>
        <w:rPr>
          <w:color w:val="000000"/>
          <w:szCs w:val="22"/>
        </w:rPr>
      </w:pPr>
      <w:r w:rsidRPr="002C5E54">
        <w:rPr>
          <w:color w:val="000000"/>
          <w:szCs w:val="22"/>
        </w:rPr>
        <w:t xml:space="preserve">Zhotovitel bude </w:t>
      </w:r>
      <w:r>
        <w:rPr>
          <w:color w:val="000000"/>
          <w:szCs w:val="22"/>
        </w:rPr>
        <w:t>odevzdávat</w:t>
      </w:r>
      <w:r w:rsidRPr="002C5E54">
        <w:rPr>
          <w:color w:val="000000"/>
        </w:rPr>
        <w:t xml:space="preserve"> </w:t>
      </w:r>
      <w:r w:rsidR="00805DAC">
        <w:rPr>
          <w:color w:val="000000"/>
        </w:rPr>
        <w:t>oprávněnému zástupci objednatele</w:t>
      </w:r>
      <w:r w:rsidRPr="002C5E54">
        <w:rPr>
          <w:color w:val="000000"/>
          <w:szCs w:val="22"/>
        </w:rPr>
        <w:t xml:space="preserve"> prvý průpis denních záznamů ze</w:t>
      </w:r>
      <w:r>
        <w:rPr>
          <w:color w:val="000000"/>
          <w:szCs w:val="22"/>
        </w:rPr>
        <w:t> </w:t>
      </w:r>
      <w:r w:rsidRPr="002C5E54">
        <w:rPr>
          <w:color w:val="000000"/>
          <w:szCs w:val="22"/>
        </w:rPr>
        <w:t>stavebního deníku při prováděné kontrolní činnosti.</w:t>
      </w:r>
    </w:p>
    <w:p w:rsidR="00393530" w:rsidRPr="001E0248" w:rsidRDefault="00393530" w:rsidP="00327DEC">
      <w:pPr>
        <w:keepNext/>
        <w:keepLines/>
        <w:numPr>
          <w:ilvl w:val="0"/>
          <w:numId w:val="44"/>
        </w:numPr>
        <w:ind w:left="357" w:hanging="357"/>
        <w:jc w:val="both"/>
        <w:rPr>
          <w:szCs w:val="22"/>
        </w:rPr>
      </w:pPr>
      <w:r w:rsidRPr="001E0248">
        <w:rPr>
          <w:szCs w:val="22"/>
        </w:rPr>
        <w:t>Zápisem ve stavebním deníku nelze měnit obsah této smlouvy.</w:t>
      </w:r>
    </w:p>
    <w:p w:rsidR="00E447CE" w:rsidRPr="00F34743" w:rsidRDefault="00E447CE" w:rsidP="00327DEC">
      <w:pPr>
        <w:pStyle w:val="Zkladntext"/>
        <w:keepNext/>
        <w:keepLines/>
        <w:spacing w:before="360"/>
        <w:jc w:val="both"/>
        <w:rPr>
          <w:rFonts w:ascii="Arial" w:hAnsi="Arial" w:cs="Arial"/>
          <w:b/>
          <w:sz w:val="24"/>
          <w:szCs w:val="24"/>
        </w:rPr>
      </w:pPr>
      <w:r w:rsidRPr="00F34743">
        <w:rPr>
          <w:rFonts w:ascii="Arial" w:hAnsi="Arial" w:cs="Arial"/>
          <w:b/>
          <w:sz w:val="24"/>
          <w:szCs w:val="24"/>
        </w:rPr>
        <w:t>čl. XI.</w:t>
      </w:r>
    </w:p>
    <w:p w:rsidR="00E447CE" w:rsidRDefault="00E447CE" w:rsidP="00327DEC">
      <w:pPr>
        <w:pStyle w:val="Smlouva2"/>
        <w:keepNext/>
        <w:keepLines/>
        <w:spacing w:after="120"/>
        <w:jc w:val="both"/>
        <w:outlineLvl w:val="0"/>
        <w:rPr>
          <w:rFonts w:ascii="Arial" w:hAnsi="Arial" w:cs="Arial"/>
          <w:color w:val="FF0000"/>
          <w:szCs w:val="24"/>
        </w:rPr>
      </w:pPr>
      <w:r w:rsidRPr="00F34743">
        <w:rPr>
          <w:rFonts w:ascii="Arial" w:hAnsi="Arial" w:cs="Arial"/>
          <w:szCs w:val="24"/>
        </w:rPr>
        <w:t>Provádění díla</w:t>
      </w:r>
      <w:r w:rsidR="001426AE">
        <w:rPr>
          <w:rFonts w:ascii="Arial" w:hAnsi="Arial" w:cs="Arial"/>
          <w:color w:val="FF0000"/>
          <w:szCs w:val="24"/>
        </w:rPr>
        <w:t xml:space="preserve"> </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Zhotovitel je povinen zajistit odborné vedení stavby stavbyvedoucím v souladu se zákonem č. 183/2006 Sb., o územním plánování a stavebním řádu v platném znění. V případě prací vyžadujících zvláštní oprávnění také odborné vedení držiteli příslušného oprávnění.</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Zhotovitel se zavazuje realizovat práce vyžadující zvláštní způsobilost nebo povolení podle příslušných předpisů osobami, které tuto podmínku splňují.</w:t>
      </w:r>
    </w:p>
    <w:p w:rsidR="00A03B24" w:rsidRPr="00A03B24" w:rsidRDefault="006A63FD" w:rsidP="00327DEC">
      <w:pPr>
        <w:keepNext/>
        <w:keepLines/>
        <w:widowControl w:val="0"/>
        <w:numPr>
          <w:ilvl w:val="0"/>
          <w:numId w:val="46"/>
        </w:numPr>
        <w:spacing w:after="80"/>
        <w:jc w:val="both"/>
        <w:rPr>
          <w:strike/>
          <w:snapToGrid w:val="0"/>
          <w:szCs w:val="22"/>
        </w:rPr>
      </w:pPr>
      <w:r w:rsidRPr="006A63FD">
        <w:rPr>
          <w:snapToGrid w:val="0"/>
          <w:szCs w:val="22"/>
        </w:rPr>
        <w:t xml:space="preserve">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konstrukce, zda výsledky výpočtů nejsou v rozporu se stanovenými technickými parametry. Zhotovitel se zavazuje před započetím prací na díle sdělit objednateli vady v projektové dokumentaci a výši z toho vyplývajících dalších nákladů. Pro stanovení výše nákladů se použije postup uvedený v čl. II odst. </w:t>
      </w:r>
      <w:r w:rsidR="00A03B24">
        <w:rPr>
          <w:snapToGrid w:val="0"/>
          <w:szCs w:val="22"/>
        </w:rPr>
        <w:t>5</w:t>
      </w:r>
      <w:r w:rsidRPr="006A63FD">
        <w:rPr>
          <w:snapToGrid w:val="0"/>
          <w:szCs w:val="22"/>
        </w:rPr>
        <w:t xml:space="preserve"> smlouvy. </w:t>
      </w:r>
    </w:p>
    <w:p w:rsidR="00A03B24" w:rsidRPr="00A03B24" w:rsidRDefault="006A63FD" w:rsidP="00327DEC">
      <w:pPr>
        <w:keepNext/>
        <w:keepLines/>
        <w:widowControl w:val="0"/>
        <w:numPr>
          <w:ilvl w:val="0"/>
          <w:numId w:val="46"/>
        </w:numPr>
        <w:spacing w:after="80"/>
        <w:jc w:val="both"/>
        <w:rPr>
          <w:strike/>
          <w:snapToGrid w:val="0"/>
          <w:szCs w:val="22"/>
        </w:rPr>
      </w:pPr>
      <w:r w:rsidRPr="00A03B24">
        <w:rPr>
          <w:snapToGrid w:val="0"/>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r w:rsidR="00A03B24" w:rsidRPr="00A03B24">
        <w:t xml:space="preserve"> </w:t>
      </w:r>
    </w:p>
    <w:p w:rsidR="00A03B24" w:rsidRPr="00A03B24" w:rsidRDefault="00A03B24" w:rsidP="00327DEC">
      <w:pPr>
        <w:keepNext/>
        <w:keepLines/>
        <w:widowControl w:val="0"/>
        <w:numPr>
          <w:ilvl w:val="0"/>
          <w:numId w:val="46"/>
        </w:numPr>
        <w:spacing w:after="80"/>
        <w:jc w:val="both"/>
        <w:rPr>
          <w:strike/>
          <w:snapToGrid w:val="0"/>
          <w:szCs w:val="22"/>
        </w:rPr>
      </w:pPr>
      <w:r w:rsidRPr="008C73A5">
        <w:t xml:space="preserve">Zhotovitel bere na vědomí, že objednatel nedisponuje v místě plnění skladovými prostory, proto je třeba dodávky materiálu na staveniště realizovat postupně. Zhotovitel se zavazuje přizpůsobit postup realizace díla provozu objednatele – práce budou probíhat při nepřerušeném provozu magistrátní budovy. Konkrétní postup </w:t>
      </w:r>
      <w:r>
        <w:t>realizace jednotlivých etap</w:t>
      </w:r>
      <w:r w:rsidRPr="008C73A5">
        <w:t xml:space="preserve"> díla je proto nutné vždy předem a s dostatečným předstihem konzultovat s pověřeným zástupcem objednatele. Zhotovitel, jeho zaměstnanci a další osoby, které ke zhotovení díla použije, jsou povinni zachovávat mlčenlivost o skutečnostech, týkajících se činnosti objednatele, které by se eventuálně dověděli při realizaci díla.</w:t>
      </w:r>
      <w:r>
        <w:t>¨</w:t>
      </w:r>
    </w:p>
    <w:p w:rsidR="00A03B24" w:rsidRPr="00A03B24" w:rsidRDefault="006A63FD" w:rsidP="00327DEC">
      <w:pPr>
        <w:keepNext/>
        <w:keepLines/>
        <w:widowControl w:val="0"/>
        <w:numPr>
          <w:ilvl w:val="0"/>
          <w:numId w:val="46"/>
        </w:numPr>
        <w:spacing w:after="80"/>
        <w:jc w:val="both"/>
        <w:rPr>
          <w:strike/>
          <w:snapToGrid w:val="0"/>
          <w:szCs w:val="22"/>
        </w:rPr>
      </w:pPr>
      <w:r w:rsidRPr="00A03B24">
        <w:rPr>
          <w:snapToGrid w:val="0"/>
          <w:szCs w:val="22"/>
        </w:rPr>
        <w:t>Zhotovitel je povinen bez odkladu upozornit objednatele na případnou nevhodnost realizace vyžadovaných prací. Smluvní strany se dohodly na vyloučení ustanovení §2595 zákona č. 89/2012 Sb., OZ.</w:t>
      </w:r>
      <w:r w:rsidR="00A03B24" w:rsidRPr="00A03B24">
        <w:rPr>
          <w:szCs w:val="22"/>
        </w:rPr>
        <w:t xml:space="preserve"> </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Zhotovitel zajistí, aby na stavbě byla k dispozici ověřená dokumentace stavby a všechny doklady týkající se stavby.</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Zhotovitel předloží objednateli před zahájením prací harmonogram realizace díla uzpůsobený jednotlivým fázím výstavby pro plán provádění kontrolních prohlídek stavby.</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V případě určení koordinátora bezpečnosti na staveništi objednatelem (zadavatelem stavby) dle zákona č. 309/2006 Sb., o zajištění dalších podmínek bezpečnosti a ochrany zdraví při práci, v platném znění, je povinností zhotovitele stavby poskytovat koordinátorovi součinnost potřebnou pro plnění jeho úkolů po celou dobu přípravy a realizace stavby.</w:t>
      </w:r>
    </w:p>
    <w:p w:rsidR="006A63FD" w:rsidRPr="006A63FD" w:rsidRDefault="006A63FD" w:rsidP="00327DEC">
      <w:pPr>
        <w:keepNext/>
        <w:keepLines/>
        <w:numPr>
          <w:ilvl w:val="0"/>
          <w:numId w:val="46"/>
        </w:numPr>
        <w:spacing w:after="80"/>
        <w:jc w:val="both"/>
        <w:rPr>
          <w:szCs w:val="22"/>
        </w:rPr>
      </w:pPr>
      <w:r w:rsidRPr="006A63FD">
        <w:rPr>
          <w:szCs w:val="22"/>
        </w:rPr>
        <w:t xml:space="preserve">V průběhu realizace předmětu smlouvy se budou konat kontrolní dny nejméně </w:t>
      </w:r>
      <w:r w:rsidR="007E42BC">
        <w:rPr>
          <w:szCs w:val="22"/>
        </w:rPr>
        <w:t>1</w:t>
      </w:r>
      <w:r w:rsidRPr="006A63FD">
        <w:rPr>
          <w:szCs w:val="22"/>
        </w:rPr>
        <w:t>x</w:t>
      </w:r>
      <w:r w:rsidR="007E42BC">
        <w:rPr>
          <w:szCs w:val="22"/>
        </w:rPr>
        <w:t xml:space="preserve"> týdně</w:t>
      </w:r>
      <w:r w:rsidRPr="006A63FD">
        <w:rPr>
          <w:szCs w:val="22"/>
        </w:rPr>
        <w:t>. Organizaci kontrolního dne zajišťuje objednatel. Kontrolního dne jsou povinni účastnit se pověření zástupci obou smluvních stran. Zhotovitel je povinen v případě potřeby nebo požadavku objednatele zajistit účast svých poddodavatelů.</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Zhotovitel je povinen řídit se podmínkami a požadavky uvedenými ve vyjádřeních a rozhodnutích orgánů státní správy a správců inženýrských sítí vydaných v průběhu projednávání stavby a dodržovat hranice dočasných záborů daných stavebním povolením.</w:t>
      </w:r>
    </w:p>
    <w:p w:rsidR="006A63FD" w:rsidRPr="006A63FD" w:rsidRDefault="006A63FD" w:rsidP="00327DEC">
      <w:pPr>
        <w:keepNext/>
        <w:keepLines/>
        <w:widowControl w:val="0"/>
        <w:numPr>
          <w:ilvl w:val="0"/>
          <w:numId w:val="46"/>
        </w:numPr>
        <w:spacing w:after="80"/>
        <w:jc w:val="both"/>
        <w:rPr>
          <w:snapToGrid w:val="0"/>
          <w:szCs w:val="22"/>
        </w:rPr>
      </w:pPr>
      <w:r w:rsidRPr="006A63FD">
        <w:rPr>
          <w:snapToGrid w:val="0"/>
          <w:szCs w:val="22"/>
        </w:rPr>
        <w:t>Zhotovitel je povinen provedené stavební práce, zařizovací předměty, materiál a výrobky nutné pro realizaci stavby zabezpečit před poškozením a krádežemi až do předání dokončeného díla, nebo jeho části, k užívání objednateli, a to na vlastní náklady.</w:t>
      </w:r>
    </w:p>
    <w:p w:rsidR="006A63FD" w:rsidRPr="006A63FD" w:rsidRDefault="006A63FD" w:rsidP="00327DEC">
      <w:pPr>
        <w:keepNext/>
        <w:keepLines/>
        <w:widowControl w:val="0"/>
        <w:numPr>
          <w:ilvl w:val="0"/>
          <w:numId w:val="46"/>
        </w:numPr>
        <w:spacing w:after="80"/>
        <w:ind w:left="357" w:hanging="357"/>
        <w:jc w:val="both"/>
        <w:rPr>
          <w:snapToGrid w:val="0"/>
          <w:szCs w:val="22"/>
        </w:rPr>
      </w:pPr>
      <w:r w:rsidRPr="006A63FD">
        <w:rPr>
          <w:snapToGrid w:val="0"/>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a jeho následnou likvidaci.</w:t>
      </w:r>
    </w:p>
    <w:p w:rsidR="006A63FD" w:rsidRPr="006A63FD" w:rsidRDefault="006A63FD" w:rsidP="00327DEC">
      <w:pPr>
        <w:keepNext/>
        <w:keepLines/>
        <w:widowControl w:val="0"/>
        <w:numPr>
          <w:ilvl w:val="0"/>
          <w:numId w:val="46"/>
        </w:numPr>
        <w:spacing w:after="80"/>
        <w:ind w:left="357" w:hanging="357"/>
        <w:jc w:val="both"/>
        <w:rPr>
          <w:snapToGrid w:val="0"/>
          <w:szCs w:val="22"/>
        </w:rPr>
      </w:pPr>
      <w:r w:rsidRPr="006A63FD">
        <w:rPr>
          <w:snapToGrid w:val="0"/>
          <w:szCs w:val="22"/>
        </w:rPr>
        <w:t>Zhotovitel je při své činnosti povinen předcházet vzniku havárií. V případě, že zhotovitel způsobí na staveništi 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6A63FD" w:rsidRPr="006A63FD" w:rsidRDefault="004F5CD6" w:rsidP="00327DEC">
      <w:pPr>
        <w:keepNext/>
        <w:keepLines/>
        <w:widowControl w:val="0"/>
        <w:numPr>
          <w:ilvl w:val="0"/>
          <w:numId w:val="46"/>
        </w:numPr>
        <w:spacing w:after="80"/>
        <w:ind w:left="357" w:hanging="357"/>
        <w:jc w:val="both"/>
        <w:rPr>
          <w:snapToGrid w:val="0"/>
          <w:szCs w:val="22"/>
        </w:rPr>
      </w:pPr>
      <w:r w:rsidRPr="00C60554">
        <w:rPr>
          <w:b/>
          <w:snapToGrid w:val="0"/>
          <w:szCs w:val="22"/>
        </w:rPr>
        <w:t>Bourací práce smí zhotovitel provádět pouze mimo úřední hodiny magistrátu.</w:t>
      </w:r>
      <w:r w:rsidR="001B3943">
        <w:rPr>
          <w:b/>
          <w:snapToGrid w:val="0"/>
          <w:szCs w:val="22"/>
        </w:rPr>
        <w:t xml:space="preserve"> </w:t>
      </w:r>
      <w:r w:rsidRPr="00C60554">
        <w:rPr>
          <w:b/>
          <w:snapToGrid w:val="0"/>
          <w:szCs w:val="22"/>
        </w:rPr>
        <w:t>Objednatel si vyhrazuje právo práce na díle zastavit při mimořádných událostech probíhajících na magistrátu (zasedání orgánů města, oficiální návštěvy apod.) ostatní práce, které nevyvolávají hluk, vibrace a otřesy lze provádět za provozu magistrátu.</w:t>
      </w:r>
    </w:p>
    <w:p w:rsidR="006A63FD" w:rsidRPr="006A63FD" w:rsidRDefault="006A63FD" w:rsidP="00327DEC">
      <w:pPr>
        <w:keepNext/>
        <w:keepLines/>
        <w:numPr>
          <w:ilvl w:val="0"/>
          <w:numId w:val="46"/>
        </w:numPr>
        <w:tabs>
          <w:tab w:val="num" w:pos="426"/>
        </w:tabs>
        <w:spacing w:before="120"/>
        <w:ind w:left="357" w:hanging="357"/>
        <w:jc w:val="both"/>
        <w:outlineLvl w:val="2"/>
        <w:rPr>
          <w:szCs w:val="22"/>
          <w:lang w:val="x-none" w:eastAsia="x-none"/>
        </w:rPr>
      </w:pPr>
      <w:r w:rsidRPr="006A63FD">
        <w:rPr>
          <w:szCs w:val="22"/>
          <w:lang w:val="x-none" w:eastAsia="x-none"/>
        </w:rPr>
        <w:t>Zhotovitel je odpovědný za nakládání s odpady do doby jejich využití nebo odstranění, nebo do doby jejich předání oprávněnému zástupci objednatele. Zhotovitel je povinen zabezpečit odpady před nežádoucím znehodnocením, odcizením nebo únikem.</w:t>
      </w:r>
    </w:p>
    <w:p w:rsidR="006A63FD" w:rsidRPr="006A63FD" w:rsidRDefault="006A63FD" w:rsidP="00327DEC">
      <w:pPr>
        <w:keepNext/>
        <w:keepLines/>
        <w:numPr>
          <w:ilvl w:val="0"/>
          <w:numId w:val="46"/>
        </w:numPr>
        <w:tabs>
          <w:tab w:val="num" w:pos="426"/>
        </w:tabs>
        <w:spacing w:before="120"/>
        <w:ind w:left="357" w:hanging="357"/>
        <w:jc w:val="both"/>
        <w:outlineLvl w:val="2"/>
        <w:rPr>
          <w:szCs w:val="22"/>
          <w:lang w:val="x-none" w:eastAsia="x-none"/>
        </w:rPr>
      </w:pPr>
      <w:r w:rsidRPr="006A63FD">
        <w:rPr>
          <w:szCs w:val="22"/>
          <w:lang w:val="x-none" w:eastAsia="x-none"/>
        </w:rPr>
        <w:t>Zhotovitel prokazatelně vyzve oprávněného zástupce objednatele písemnou formou nejméně 3 pracovní dny předem k prověření kvality prací, jež budou dalším postupem při zhotovování díla zakryty.</w:t>
      </w:r>
    </w:p>
    <w:p w:rsidR="006A63FD" w:rsidRPr="006A63FD" w:rsidRDefault="006A63FD" w:rsidP="00327DEC">
      <w:pPr>
        <w:keepNext/>
        <w:keepLines/>
        <w:numPr>
          <w:ilvl w:val="0"/>
          <w:numId w:val="46"/>
        </w:numPr>
        <w:tabs>
          <w:tab w:val="num" w:pos="426"/>
        </w:tabs>
        <w:spacing w:before="120"/>
        <w:ind w:left="357" w:hanging="357"/>
        <w:jc w:val="both"/>
        <w:outlineLvl w:val="2"/>
        <w:rPr>
          <w:szCs w:val="22"/>
          <w:lang w:val="x-none" w:eastAsia="x-none"/>
        </w:rPr>
      </w:pPr>
      <w:r w:rsidRPr="006A63FD">
        <w:rPr>
          <w:szCs w:val="22"/>
          <w:lang w:val="x-none" w:eastAsia="x-none"/>
        </w:rPr>
        <w:t xml:space="preserve">Zhotovitel se zavazuje do </w:t>
      </w:r>
      <w:r w:rsidR="003E4283">
        <w:rPr>
          <w:szCs w:val="22"/>
          <w:lang w:eastAsia="x-none"/>
        </w:rPr>
        <w:t>2</w:t>
      </w:r>
      <w:r w:rsidR="003E4283" w:rsidRPr="006A63FD">
        <w:rPr>
          <w:szCs w:val="22"/>
          <w:lang w:val="x-none" w:eastAsia="x-none"/>
        </w:rPr>
        <w:t xml:space="preserve"> </w:t>
      </w:r>
      <w:r w:rsidRPr="006A63FD">
        <w:rPr>
          <w:szCs w:val="22"/>
          <w:lang w:val="x-none" w:eastAsia="x-none"/>
        </w:rPr>
        <w:t>sad projektové dokumentace stavby zaznamenávat všechny dohodnuté změny podle skutečného provedení stavby. Takto opravenou a zhotovitelem potvrzenou projektovou dokumentaci předá objednateli při předání a převzetí stavby.</w:t>
      </w:r>
    </w:p>
    <w:p w:rsidR="006A63FD" w:rsidRPr="00E96A56" w:rsidRDefault="006A63FD" w:rsidP="00327DEC">
      <w:pPr>
        <w:keepNext/>
        <w:keepLines/>
        <w:numPr>
          <w:ilvl w:val="0"/>
          <w:numId w:val="46"/>
        </w:numPr>
        <w:tabs>
          <w:tab w:val="num" w:pos="426"/>
        </w:tabs>
        <w:spacing w:before="120"/>
        <w:ind w:left="357" w:hanging="357"/>
        <w:jc w:val="both"/>
        <w:outlineLvl w:val="2"/>
        <w:rPr>
          <w:szCs w:val="22"/>
          <w:lang w:val="x-none" w:eastAsia="x-none"/>
        </w:rPr>
      </w:pPr>
      <w:r w:rsidRPr="006A63FD">
        <w:rPr>
          <w:szCs w:val="22"/>
          <w:lang w:val="x-none" w:eastAsia="x-none"/>
        </w:rPr>
        <w:t>Zjistí-li zhotovitel při provádění díla skryté překážky bránící řádnému provedení díla, je povinen to bez odkladu oznámit objednateli a navrhnout mu další postup.</w:t>
      </w:r>
    </w:p>
    <w:p w:rsidR="006A63FD" w:rsidRPr="001426AE" w:rsidRDefault="006A63FD" w:rsidP="00327DEC">
      <w:pPr>
        <w:pStyle w:val="Smlouva2"/>
        <w:keepNext/>
        <w:keepLines/>
        <w:spacing w:after="120"/>
        <w:jc w:val="both"/>
        <w:outlineLvl w:val="0"/>
        <w:rPr>
          <w:rFonts w:ascii="Arial" w:hAnsi="Arial" w:cs="Arial"/>
          <w:color w:val="FF0000"/>
          <w:szCs w:val="24"/>
        </w:rPr>
      </w:pPr>
    </w:p>
    <w:p w:rsidR="00E447CE" w:rsidRPr="00666AF1" w:rsidRDefault="00E447CE" w:rsidP="00327DEC">
      <w:pPr>
        <w:pStyle w:val="Zkladntext"/>
        <w:keepNext/>
        <w:keepLines/>
        <w:spacing w:before="360"/>
        <w:jc w:val="both"/>
        <w:rPr>
          <w:rFonts w:ascii="Arial" w:hAnsi="Arial" w:cs="Arial"/>
          <w:b/>
          <w:sz w:val="24"/>
          <w:szCs w:val="24"/>
        </w:rPr>
      </w:pPr>
      <w:r w:rsidRPr="00666AF1">
        <w:rPr>
          <w:rFonts w:ascii="Arial" w:hAnsi="Arial" w:cs="Arial"/>
          <w:b/>
          <w:sz w:val="24"/>
          <w:szCs w:val="24"/>
        </w:rPr>
        <w:t>čl. XII.</w:t>
      </w:r>
    </w:p>
    <w:p w:rsidR="00E447CE" w:rsidRPr="00666AF1" w:rsidRDefault="00E447CE" w:rsidP="00327DEC">
      <w:pPr>
        <w:pStyle w:val="Smlouva2"/>
        <w:keepNext/>
        <w:keepLines/>
        <w:spacing w:after="120"/>
        <w:jc w:val="both"/>
        <w:rPr>
          <w:rFonts w:ascii="Arial" w:hAnsi="Arial" w:cs="Arial"/>
          <w:szCs w:val="24"/>
        </w:rPr>
      </w:pPr>
      <w:r w:rsidRPr="00666AF1">
        <w:rPr>
          <w:rFonts w:ascii="Arial" w:hAnsi="Arial" w:cs="Arial"/>
          <w:szCs w:val="24"/>
        </w:rPr>
        <w:t>Předání díla</w:t>
      </w:r>
    </w:p>
    <w:p w:rsidR="00A72C60" w:rsidRPr="00A72C60" w:rsidRDefault="003719DF" w:rsidP="00327DEC">
      <w:pPr>
        <w:keepNext/>
        <w:keepLines/>
        <w:numPr>
          <w:ilvl w:val="2"/>
          <w:numId w:val="21"/>
        </w:numPr>
        <w:tabs>
          <w:tab w:val="left" w:pos="284"/>
        </w:tabs>
        <w:jc w:val="both"/>
        <w:outlineLvl w:val="2"/>
        <w:rPr>
          <w:szCs w:val="22"/>
        </w:rPr>
      </w:pPr>
      <w:r>
        <w:rPr>
          <w:szCs w:val="22"/>
        </w:rPr>
        <w:t>Objednatel dílo převezme po dokončení jednotlivých etap v termínech uvedených v </w:t>
      </w:r>
      <w:proofErr w:type="spellStart"/>
      <w:r>
        <w:rPr>
          <w:szCs w:val="22"/>
        </w:rPr>
        <w:t>čl..</w:t>
      </w:r>
      <w:r w:rsidR="00A72C60" w:rsidRPr="00A72C60">
        <w:rPr>
          <w:szCs w:val="22"/>
        </w:rPr>
        <w:t>V</w:t>
      </w:r>
      <w:proofErr w:type="spellEnd"/>
      <w:r w:rsidR="00A72C60" w:rsidRPr="00A72C60">
        <w:rPr>
          <w:szCs w:val="22"/>
        </w:rPr>
        <w:t>. této smlouvy.</w:t>
      </w:r>
    </w:p>
    <w:p w:rsidR="00A72C60" w:rsidRPr="00A72C60" w:rsidRDefault="003719DF" w:rsidP="00327DEC">
      <w:pPr>
        <w:keepNext/>
        <w:keepLines/>
        <w:numPr>
          <w:ilvl w:val="2"/>
          <w:numId w:val="21"/>
        </w:numPr>
        <w:tabs>
          <w:tab w:val="left" w:pos="284"/>
        </w:tabs>
        <w:jc w:val="both"/>
        <w:rPr>
          <w:szCs w:val="22"/>
        </w:rPr>
      </w:pPr>
      <w:r>
        <w:rPr>
          <w:color w:val="000000"/>
          <w:szCs w:val="22"/>
        </w:rPr>
        <w:t>Přejímací řízení dokončené etapy plnění</w:t>
      </w:r>
      <w:r w:rsidR="00A72C60" w:rsidRPr="00A72C60">
        <w:rPr>
          <w:color w:val="000000"/>
          <w:szCs w:val="22"/>
        </w:rPr>
        <w:t xml:space="preserve"> bude </w:t>
      </w:r>
      <w:r w:rsidR="00A72C60" w:rsidRPr="00964379">
        <w:rPr>
          <w:color w:val="000000"/>
          <w:szCs w:val="22"/>
        </w:rPr>
        <w:t xml:space="preserve">objednatelem zahájeno do </w:t>
      </w:r>
      <w:r w:rsidR="00D61A3E" w:rsidRPr="00964379">
        <w:rPr>
          <w:color w:val="000000"/>
          <w:szCs w:val="22"/>
        </w:rPr>
        <w:t>2</w:t>
      </w:r>
      <w:r w:rsidR="00A72C60" w:rsidRPr="00964379">
        <w:rPr>
          <w:color w:val="000000"/>
          <w:szCs w:val="22"/>
        </w:rPr>
        <w:t xml:space="preserve"> pracovních dnů po obdržení písemné výzvy zhotovitele a ukončeno nejpozději do </w:t>
      </w:r>
      <w:r w:rsidR="00D61A3E" w:rsidRPr="00964379">
        <w:rPr>
          <w:color w:val="000000"/>
          <w:szCs w:val="22"/>
        </w:rPr>
        <w:t>2</w:t>
      </w:r>
      <w:r w:rsidR="00A72C60" w:rsidRPr="00964379">
        <w:rPr>
          <w:color w:val="000000"/>
          <w:szCs w:val="22"/>
        </w:rPr>
        <w:t xml:space="preserve"> pracovních</w:t>
      </w:r>
      <w:r w:rsidR="00A72C60" w:rsidRPr="00A72C60">
        <w:rPr>
          <w:color w:val="000000"/>
          <w:szCs w:val="22"/>
        </w:rPr>
        <w:t xml:space="preserve"> dnů ode dne zahájení.</w:t>
      </w:r>
    </w:p>
    <w:p w:rsidR="00A72C60" w:rsidRPr="00A72C60" w:rsidRDefault="00A72C60" w:rsidP="00327DEC">
      <w:pPr>
        <w:keepNext/>
        <w:keepLines/>
        <w:numPr>
          <w:ilvl w:val="2"/>
          <w:numId w:val="21"/>
        </w:numPr>
        <w:tabs>
          <w:tab w:val="left" w:pos="284"/>
        </w:tabs>
        <w:jc w:val="both"/>
        <w:outlineLvl w:val="2"/>
        <w:rPr>
          <w:szCs w:val="22"/>
        </w:rPr>
      </w:pPr>
      <w:r w:rsidRPr="00A72C60">
        <w:rPr>
          <w:szCs w:val="22"/>
        </w:rPr>
        <w:t>Zhotovitel je povinen nejpozději s výzvou k předání díla doručit objednateli následující doklady:</w:t>
      </w:r>
    </w:p>
    <w:p w:rsidR="00CB4BD8" w:rsidRPr="00CB4BD8" w:rsidRDefault="003719DF" w:rsidP="00327DEC">
      <w:pPr>
        <w:keepNext/>
        <w:keepLines/>
        <w:numPr>
          <w:ilvl w:val="0"/>
          <w:numId w:val="24"/>
        </w:numPr>
        <w:tabs>
          <w:tab w:val="left" w:pos="567"/>
        </w:tabs>
        <w:ind w:left="567" w:hanging="283"/>
        <w:jc w:val="both"/>
        <w:rPr>
          <w:noProof/>
          <w:szCs w:val="22"/>
        </w:rPr>
      </w:pPr>
      <w:r>
        <w:rPr>
          <w:noProof/>
          <w:szCs w:val="22"/>
        </w:rPr>
        <w:t>d</w:t>
      </w:r>
      <w:r w:rsidR="00CB4BD8">
        <w:rPr>
          <w:noProof/>
          <w:szCs w:val="22"/>
        </w:rPr>
        <w:t>okumentaci skutečného provedení díla se zakreslením všech změn podle skutečného stavu provedených prací</w:t>
      </w:r>
      <w:r>
        <w:rPr>
          <w:noProof/>
          <w:szCs w:val="22"/>
        </w:rPr>
        <w:t xml:space="preserve">, autorizovaná oprávněným projektantem ve </w:t>
      </w:r>
      <w:r w:rsidR="003E4283">
        <w:rPr>
          <w:noProof/>
          <w:szCs w:val="22"/>
        </w:rPr>
        <w:t xml:space="preserve">2 </w:t>
      </w:r>
      <w:r>
        <w:rPr>
          <w:noProof/>
          <w:szCs w:val="22"/>
        </w:rPr>
        <w:t>vyhotoveních,</w:t>
      </w:r>
    </w:p>
    <w:p w:rsidR="00A72C60" w:rsidRPr="00A72C60" w:rsidRDefault="00A72C60" w:rsidP="00327DEC">
      <w:pPr>
        <w:keepNext/>
        <w:keepLines/>
        <w:numPr>
          <w:ilvl w:val="0"/>
          <w:numId w:val="24"/>
        </w:numPr>
        <w:tabs>
          <w:tab w:val="left" w:pos="567"/>
        </w:tabs>
        <w:ind w:left="567" w:hanging="283"/>
        <w:jc w:val="both"/>
        <w:rPr>
          <w:noProof/>
          <w:szCs w:val="22"/>
        </w:rPr>
      </w:pPr>
      <w:r w:rsidRPr="00A72C60">
        <w:rPr>
          <w:bCs/>
          <w:szCs w:val="22"/>
        </w:rPr>
        <w:t>doklady o řádném provedení díla dle českých technických norem a předpisů</w:t>
      </w:r>
      <w:r w:rsidRPr="00A72C60">
        <w:rPr>
          <w:szCs w:val="22"/>
        </w:rPr>
        <w:t>,</w:t>
      </w:r>
    </w:p>
    <w:p w:rsidR="00A72C60" w:rsidRPr="00A72C60" w:rsidRDefault="00A72C60" w:rsidP="00327DEC">
      <w:pPr>
        <w:keepNext/>
        <w:keepLines/>
        <w:numPr>
          <w:ilvl w:val="0"/>
          <w:numId w:val="24"/>
        </w:numPr>
        <w:tabs>
          <w:tab w:val="left" w:pos="567"/>
        </w:tabs>
        <w:ind w:left="567" w:hanging="283"/>
        <w:jc w:val="both"/>
        <w:rPr>
          <w:noProof/>
          <w:szCs w:val="22"/>
        </w:rPr>
      </w:pPr>
      <w:r w:rsidRPr="00A72C60">
        <w:rPr>
          <w:szCs w:val="22"/>
        </w:rPr>
        <w:t>závěrečné zprávy ke všem provedeným zkouškám prokazujícím kvalitu díla, z nichž bude zřejmé, že daná zkouška vyhověla,</w:t>
      </w:r>
    </w:p>
    <w:p w:rsidR="00A72C60" w:rsidRPr="00073F49" w:rsidRDefault="00A72C60" w:rsidP="00073F49">
      <w:pPr>
        <w:keepNext/>
        <w:keepLines/>
        <w:numPr>
          <w:ilvl w:val="0"/>
          <w:numId w:val="24"/>
        </w:numPr>
        <w:tabs>
          <w:tab w:val="left" w:pos="567"/>
        </w:tabs>
        <w:ind w:left="567" w:hanging="283"/>
        <w:jc w:val="both"/>
        <w:rPr>
          <w:noProof/>
          <w:szCs w:val="22"/>
        </w:rPr>
      </w:pPr>
      <w:r w:rsidRPr="00A72C60">
        <w:rPr>
          <w:bCs/>
          <w:szCs w:val="22"/>
        </w:rPr>
        <w:t>certifikáty, atesty a prohlášení o shodě všech použitých materiálů a výrobků</w:t>
      </w:r>
      <w:r w:rsidRPr="00A72C60">
        <w:rPr>
          <w:szCs w:val="22"/>
        </w:rPr>
        <w:t>, jakož i záruční listy, revizní zprávy, apod.,</w:t>
      </w:r>
    </w:p>
    <w:p w:rsidR="00A72C60" w:rsidRPr="00A72C60" w:rsidRDefault="00A72C60" w:rsidP="00327DEC">
      <w:pPr>
        <w:keepNext/>
        <w:keepLines/>
        <w:numPr>
          <w:ilvl w:val="0"/>
          <w:numId w:val="24"/>
        </w:numPr>
        <w:tabs>
          <w:tab w:val="left" w:pos="567"/>
        </w:tabs>
        <w:ind w:left="567" w:hanging="283"/>
        <w:jc w:val="both"/>
        <w:rPr>
          <w:noProof/>
          <w:szCs w:val="22"/>
        </w:rPr>
      </w:pPr>
      <w:r w:rsidRPr="00A72C60">
        <w:rPr>
          <w:szCs w:val="22"/>
        </w:rPr>
        <w:t>stavební deník,</w:t>
      </w:r>
    </w:p>
    <w:p w:rsidR="00A72C60" w:rsidRPr="00A72C60" w:rsidRDefault="00A72C60" w:rsidP="00327DEC">
      <w:pPr>
        <w:keepNext/>
        <w:keepLines/>
        <w:numPr>
          <w:ilvl w:val="0"/>
          <w:numId w:val="24"/>
        </w:numPr>
        <w:tabs>
          <w:tab w:val="left" w:pos="567"/>
        </w:tabs>
        <w:ind w:left="567" w:hanging="283"/>
        <w:jc w:val="both"/>
        <w:rPr>
          <w:noProof/>
          <w:szCs w:val="22"/>
        </w:rPr>
      </w:pPr>
      <w:r w:rsidRPr="00A72C60">
        <w:rPr>
          <w:bCs/>
          <w:szCs w:val="22"/>
        </w:rPr>
        <w:t>doklady o odstranění odpadů vzniklých při stavební činnosti v souladu s platnou legislativou.</w:t>
      </w:r>
    </w:p>
    <w:p w:rsidR="00A72C60" w:rsidRPr="00A72C60" w:rsidRDefault="00A72C60" w:rsidP="00327DEC">
      <w:pPr>
        <w:keepNext/>
        <w:keepLines/>
        <w:numPr>
          <w:ilvl w:val="2"/>
          <w:numId w:val="21"/>
        </w:numPr>
        <w:tabs>
          <w:tab w:val="left" w:pos="284"/>
        </w:tabs>
        <w:jc w:val="both"/>
        <w:rPr>
          <w:szCs w:val="22"/>
        </w:rPr>
      </w:pPr>
      <w:r w:rsidRPr="00A72C60">
        <w:rPr>
          <w:szCs w:val="22"/>
        </w:rPr>
        <w:t>O provedení díla bude sepsán „Zápis o převzetí díla“, který sepíše zhotovitel a který bude obsahovat:</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označení díla;</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označení objednatele a zhotovitele díla;</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číslo a datum uzavření smlouvy o dílo včetně čísel a dat uzavření jejich dodatků;</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termín vyklizení staveniště;</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datum ukončení záruky na dílo;</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zahájení a dokončení prací na zhotovovaném díle</w:t>
      </w:r>
      <w:r w:rsidR="00766281">
        <w:rPr>
          <w:szCs w:val="22"/>
        </w:rPr>
        <w:t xml:space="preserve"> nebo jeho části</w:t>
      </w:r>
      <w:r w:rsidRPr="00A72C60">
        <w:rPr>
          <w:szCs w:val="22"/>
        </w:rPr>
        <w:t>;</w:t>
      </w:r>
    </w:p>
    <w:p w:rsidR="00A72C60" w:rsidRDefault="00A72C60" w:rsidP="00327DEC">
      <w:pPr>
        <w:keepNext/>
        <w:keepLines/>
        <w:numPr>
          <w:ilvl w:val="0"/>
          <w:numId w:val="23"/>
        </w:numPr>
        <w:tabs>
          <w:tab w:val="left" w:pos="284"/>
          <w:tab w:val="left" w:pos="567"/>
        </w:tabs>
        <w:ind w:left="284"/>
        <w:jc w:val="both"/>
        <w:rPr>
          <w:szCs w:val="22"/>
        </w:rPr>
      </w:pPr>
      <w:r w:rsidRPr="00A72C60">
        <w:rPr>
          <w:szCs w:val="22"/>
        </w:rPr>
        <w:t>soupis případných drobných vad s termínem jejich odstranění;</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 xml:space="preserve">prohlášení </w:t>
      </w:r>
      <w:r w:rsidRPr="00A72C60">
        <w:t>zhotovitele o úplnosti a kompletnosti díla</w:t>
      </w:r>
      <w:r w:rsidRPr="00A72C60">
        <w:rPr>
          <w:szCs w:val="22"/>
        </w:rPr>
        <w:t>;</w:t>
      </w:r>
    </w:p>
    <w:p w:rsidR="00A72C60" w:rsidRPr="00A72C60" w:rsidRDefault="00A72C60" w:rsidP="00327DEC">
      <w:pPr>
        <w:keepNext/>
        <w:keepLines/>
        <w:numPr>
          <w:ilvl w:val="0"/>
          <w:numId w:val="23"/>
        </w:numPr>
        <w:tabs>
          <w:tab w:val="left" w:pos="284"/>
          <w:tab w:val="left" w:pos="567"/>
        </w:tabs>
        <w:ind w:left="284"/>
        <w:jc w:val="both"/>
        <w:rPr>
          <w:szCs w:val="22"/>
        </w:rPr>
      </w:pPr>
      <w:r w:rsidRPr="00A72C60">
        <w:rPr>
          <w:szCs w:val="22"/>
        </w:rPr>
        <w:t>datum a místo sepsání zápisu;</w:t>
      </w:r>
    </w:p>
    <w:p w:rsidR="00A72C60" w:rsidRPr="00A72C60" w:rsidRDefault="00A72C60" w:rsidP="00327DEC">
      <w:pPr>
        <w:keepNext/>
        <w:keepLines/>
        <w:numPr>
          <w:ilvl w:val="0"/>
          <w:numId w:val="23"/>
        </w:numPr>
        <w:tabs>
          <w:tab w:val="left" w:pos="284"/>
          <w:tab w:val="left" w:pos="567"/>
          <w:tab w:val="left" w:pos="709"/>
        </w:tabs>
        <w:ind w:left="284"/>
        <w:jc w:val="both"/>
        <w:rPr>
          <w:szCs w:val="22"/>
        </w:rPr>
      </w:pPr>
      <w:r w:rsidRPr="00A72C60">
        <w:rPr>
          <w:szCs w:val="22"/>
        </w:rPr>
        <w:t>jména a podpisy zástupců objednatele a zhotovitele, příp. dalších zainteresovaných stran.</w:t>
      </w:r>
    </w:p>
    <w:p w:rsidR="003719DF" w:rsidRPr="003719DF" w:rsidRDefault="003719DF" w:rsidP="00327DEC">
      <w:pPr>
        <w:keepNext/>
        <w:keepLines/>
        <w:numPr>
          <w:ilvl w:val="2"/>
          <w:numId w:val="22"/>
        </w:numPr>
        <w:rPr>
          <w:szCs w:val="22"/>
        </w:rPr>
      </w:pPr>
      <w:r w:rsidRPr="003719DF">
        <w:rPr>
          <w:szCs w:val="22"/>
        </w:rPr>
        <w:t xml:space="preserve">Součástí Zápisu o převzetí jednotlivé etapy plnění, ve kterém bude prohlášení zhotovitele o úplnosti a kompletnosti díla, musí být i doklady uvedené v bodě </w:t>
      </w:r>
      <w:r>
        <w:rPr>
          <w:szCs w:val="22"/>
        </w:rPr>
        <w:t>3</w:t>
      </w:r>
      <w:r w:rsidRPr="003719DF">
        <w:rPr>
          <w:szCs w:val="22"/>
        </w:rPr>
        <w:t xml:space="preserve">. tohoto článku smlouvy. </w:t>
      </w:r>
    </w:p>
    <w:p w:rsidR="00A72C60" w:rsidRPr="00A72C60" w:rsidRDefault="00A72C60" w:rsidP="00327DEC">
      <w:pPr>
        <w:keepNext/>
        <w:keepLines/>
        <w:numPr>
          <w:ilvl w:val="2"/>
          <w:numId w:val="22"/>
        </w:numPr>
        <w:tabs>
          <w:tab w:val="left" w:pos="284"/>
        </w:tabs>
        <w:spacing w:before="20"/>
        <w:jc w:val="both"/>
        <w:outlineLvl w:val="2"/>
        <w:rPr>
          <w:szCs w:val="22"/>
        </w:rPr>
      </w:pPr>
      <w:r w:rsidRPr="00A72C60">
        <w:rPr>
          <w:szCs w:val="22"/>
        </w:rPr>
        <w:t>Zhotovitel i objednatel jsou oprávněni uvést v Zápise o převzetí díla</w:t>
      </w:r>
      <w:r w:rsidR="003719DF">
        <w:rPr>
          <w:szCs w:val="22"/>
        </w:rPr>
        <w:t xml:space="preserve"> </w:t>
      </w:r>
      <w:r w:rsidRPr="00A72C60">
        <w:rPr>
          <w:szCs w:val="22"/>
        </w:rPr>
        <w:t>cokoli, co budou považovat za  nutné. Po podepsání Zápisu o převzetí díla</w:t>
      </w:r>
      <w:r w:rsidR="003719DF">
        <w:rPr>
          <w:szCs w:val="22"/>
        </w:rPr>
        <w:t xml:space="preserve"> jednotlivé etapy</w:t>
      </w:r>
      <w:r w:rsidRPr="00A72C60">
        <w:rPr>
          <w:szCs w:val="22"/>
        </w:rPr>
        <w:t xml:space="preserve"> oprávněnými zástupci obou smluvních stran se považují veškerá opatření a lhůty v něm uvedené za dohodnuté, pokud některá ze stran neuvede, že s určitými jeho body nesouhlasí. V Zápise o převzetí díla </w:t>
      </w:r>
      <w:r w:rsidR="003719DF">
        <w:rPr>
          <w:szCs w:val="22"/>
        </w:rPr>
        <w:t xml:space="preserve">jednotlivé etapy </w:t>
      </w:r>
      <w:r w:rsidRPr="00A72C60">
        <w:rPr>
          <w:szCs w:val="22"/>
        </w:rPr>
        <w:t xml:space="preserve">popsané vady je zhotovitel povinen bezplatně odstranit. Za vady, které se projevily po předání </w:t>
      </w:r>
      <w:r w:rsidR="003719DF">
        <w:rPr>
          <w:szCs w:val="22"/>
        </w:rPr>
        <w:t>jednotlivé etapy plnění</w:t>
      </w:r>
      <w:r w:rsidRPr="00A72C60">
        <w:rPr>
          <w:szCs w:val="22"/>
        </w:rPr>
        <w:t>, zodpovídá zhotovitel v rozsahu sjednané záruky za jakost.</w:t>
      </w:r>
    </w:p>
    <w:p w:rsidR="00A72C60" w:rsidRPr="00A72C60" w:rsidRDefault="003719DF" w:rsidP="00327DEC">
      <w:pPr>
        <w:keepNext/>
        <w:keepLines/>
        <w:numPr>
          <w:ilvl w:val="2"/>
          <w:numId w:val="22"/>
        </w:numPr>
        <w:tabs>
          <w:tab w:val="left" w:pos="284"/>
        </w:tabs>
        <w:jc w:val="both"/>
        <w:outlineLvl w:val="2"/>
        <w:rPr>
          <w:szCs w:val="22"/>
        </w:rPr>
      </w:pPr>
      <w:r>
        <w:rPr>
          <w:szCs w:val="22"/>
        </w:rPr>
        <w:t>V případě, že objednatel jednotlivou etapu plnění</w:t>
      </w:r>
      <w:r w:rsidR="00A72C60" w:rsidRPr="00A72C60">
        <w:rPr>
          <w:szCs w:val="22"/>
        </w:rPr>
        <w:t>, které je předmětem této smlouvy, nepřevezme</w:t>
      </w:r>
      <w:r>
        <w:rPr>
          <w:szCs w:val="22"/>
        </w:rPr>
        <w:t>, uvede v Zápise o převzetí jednotlivé etapy</w:t>
      </w:r>
      <w:r w:rsidR="00A72C60" w:rsidRPr="00A72C60">
        <w:rPr>
          <w:szCs w:val="22"/>
        </w:rPr>
        <w:t xml:space="preserve"> důvod jeho nepřevzetí. Po odstranění nedostatků, </w:t>
      </w:r>
      <w:r>
        <w:rPr>
          <w:szCs w:val="22"/>
        </w:rPr>
        <w:t>pro které objednatel odmítl jednotlivou etapu</w:t>
      </w:r>
      <w:r w:rsidR="00A72C60" w:rsidRPr="00A72C60">
        <w:rPr>
          <w:szCs w:val="22"/>
        </w:rPr>
        <w:t xml:space="preserve"> převzít, se opakuje přejímací řízení v nezbytně nutném rozsahu. Z opakované přejímky sepíší smluvní strany dodatek k předmětnému Zápisu o převzetí díla, v němž objednatel prohlásí, zda </w:t>
      </w:r>
      <w:r>
        <w:rPr>
          <w:szCs w:val="22"/>
        </w:rPr>
        <w:t>jednotlivou etapu plnění</w:t>
      </w:r>
      <w:r w:rsidR="00A72C60" w:rsidRPr="00A72C60">
        <w:rPr>
          <w:szCs w:val="22"/>
        </w:rPr>
        <w:t xml:space="preserve"> od zhotovitele přejímá. Smluvní strany se dohodly na vyloučení použití ustanovení § 2609 OZ.</w:t>
      </w:r>
    </w:p>
    <w:p w:rsidR="00A72C60" w:rsidRDefault="00A72C60" w:rsidP="00327DEC">
      <w:pPr>
        <w:keepNext/>
        <w:keepLines/>
        <w:numPr>
          <w:ilvl w:val="2"/>
          <w:numId w:val="22"/>
        </w:numPr>
        <w:tabs>
          <w:tab w:val="left" w:pos="284"/>
        </w:tabs>
        <w:jc w:val="both"/>
        <w:outlineLvl w:val="2"/>
        <w:rPr>
          <w:szCs w:val="22"/>
        </w:rPr>
      </w:pPr>
      <w:r w:rsidRPr="00A72C60">
        <w:rPr>
          <w:szCs w:val="22"/>
        </w:rPr>
        <w:t>Pokud se smluvní strany nedohodnou ani v opakovaném</w:t>
      </w:r>
      <w:r w:rsidR="00480788">
        <w:rPr>
          <w:szCs w:val="22"/>
        </w:rPr>
        <w:t xml:space="preserve"> přejímacím řízení na převzetí jednotlivé etapy</w:t>
      </w:r>
      <w:r w:rsidRPr="00A72C60">
        <w:rPr>
          <w:szCs w:val="22"/>
        </w:rPr>
        <w:t xml:space="preserve"> ve lhůtě 5 pracovních dnů od zahájení opětovného předávacího řízení, bude vzniklý spor předán k rozhodnutí příslušnému soudu.</w:t>
      </w:r>
    </w:p>
    <w:p w:rsidR="003C1FA3" w:rsidRPr="00A72C60" w:rsidRDefault="00A72C60" w:rsidP="00327DEC">
      <w:pPr>
        <w:keepNext/>
        <w:keepLines/>
        <w:numPr>
          <w:ilvl w:val="2"/>
          <w:numId w:val="22"/>
        </w:numPr>
        <w:tabs>
          <w:tab w:val="left" w:pos="284"/>
        </w:tabs>
        <w:jc w:val="both"/>
        <w:outlineLvl w:val="2"/>
        <w:rPr>
          <w:szCs w:val="22"/>
        </w:rPr>
      </w:pPr>
      <w:r w:rsidRPr="00A72C60">
        <w:rPr>
          <w:szCs w:val="22"/>
        </w:rPr>
        <w:t xml:space="preserve">K přejímání </w:t>
      </w:r>
      <w:r w:rsidR="00480788">
        <w:rPr>
          <w:szCs w:val="22"/>
        </w:rPr>
        <w:t>jednotlivé etapy plnění</w:t>
      </w:r>
      <w:r w:rsidRPr="00A72C60">
        <w:rPr>
          <w:szCs w:val="22"/>
        </w:rPr>
        <w:t xml:space="preserve"> je za objednatele oprávněn </w:t>
      </w:r>
      <w:r w:rsidRPr="00A72C60">
        <w:rPr>
          <w:color w:val="000000"/>
          <w:szCs w:val="22"/>
        </w:rPr>
        <w:t>zaměstnanec statutárního města Ostravy zařazený do odboru hospodářské správy Magistrátu města Ostravy, pověřený vedoucím odboru hospodářské správy Magistrátu města Ostravy</w:t>
      </w:r>
      <w:r w:rsidRPr="00A72C60">
        <w:rPr>
          <w:szCs w:val="22"/>
        </w:rPr>
        <w:t>. Za zhotovitele je k předávání díla oprávněn stavbyvedoucí, který bude uveden ve stavebním deníku.</w:t>
      </w:r>
    </w:p>
    <w:p w:rsidR="00E447CE" w:rsidRPr="00666AF1" w:rsidRDefault="00E447CE" w:rsidP="00327DEC">
      <w:pPr>
        <w:pStyle w:val="Zkladntext"/>
        <w:keepNext/>
        <w:keepLines/>
        <w:spacing w:before="360" w:after="80"/>
        <w:rPr>
          <w:rFonts w:ascii="Arial" w:hAnsi="Arial" w:cs="Arial"/>
          <w:b/>
          <w:sz w:val="24"/>
          <w:szCs w:val="24"/>
        </w:rPr>
      </w:pPr>
      <w:r w:rsidRPr="00666AF1">
        <w:rPr>
          <w:rFonts w:ascii="Arial" w:hAnsi="Arial" w:cs="Arial"/>
          <w:b/>
          <w:sz w:val="24"/>
          <w:szCs w:val="24"/>
        </w:rPr>
        <w:t>čl. XI</w:t>
      </w:r>
      <w:r w:rsidR="00184EEA">
        <w:rPr>
          <w:rFonts w:ascii="Arial" w:hAnsi="Arial" w:cs="Arial"/>
          <w:b/>
          <w:sz w:val="24"/>
          <w:szCs w:val="24"/>
        </w:rPr>
        <w:t>II</w:t>
      </w:r>
      <w:r w:rsidRPr="00666AF1">
        <w:rPr>
          <w:rFonts w:ascii="Arial" w:hAnsi="Arial" w:cs="Arial"/>
          <w:b/>
          <w:sz w:val="24"/>
          <w:szCs w:val="24"/>
        </w:rPr>
        <w:t>.</w:t>
      </w:r>
    </w:p>
    <w:p w:rsidR="00E447CE" w:rsidRPr="00666AF1" w:rsidRDefault="00E447CE" w:rsidP="00327DEC">
      <w:pPr>
        <w:pStyle w:val="Nadpis7"/>
        <w:keepLines/>
        <w:spacing w:after="80"/>
        <w:jc w:val="left"/>
        <w:rPr>
          <w:rFonts w:ascii="Arial" w:hAnsi="Arial" w:cs="Arial"/>
          <w:szCs w:val="24"/>
        </w:rPr>
      </w:pPr>
      <w:r w:rsidRPr="00666AF1">
        <w:rPr>
          <w:rFonts w:ascii="Arial" w:hAnsi="Arial" w:cs="Arial"/>
          <w:szCs w:val="24"/>
        </w:rPr>
        <w:t>Práva z vadného plnění a záruka za jakost</w:t>
      </w:r>
    </w:p>
    <w:p w:rsidR="009751F2" w:rsidRPr="009751F2" w:rsidRDefault="009751F2" w:rsidP="00327DEC">
      <w:pPr>
        <w:keepNext/>
        <w:keepLines/>
        <w:numPr>
          <w:ilvl w:val="0"/>
          <w:numId w:val="25"/>
        </w:numPr>
        <w:tabs>
          <w:tab w:val="left" w:pos="426"/>
        </w:tabs>
        <w:ind w:left="426" w:hanging="426"/>
        <w:jc w:val="both"/>
        <w:outlineLvl w:val="2"/>
        <w:rPr>
          <w:szCs w:val="22"/>
        </w:rPr>
      </w:pPr>
      <w:r w:rsidRPr="009751F2">
        <w:rPr>
          <w:szCs w:val="22"/>
        </w:rPr>
        <w:t>Práva objednatele z vadného plnění se řídí příslušnými ustanoveními OZ.</w:t>
      </w:r>
    </w:p>
    <w:p w:rsidR="009751F2" w:rsidRPr="00CB123B" w:rsidRDefault="009751F2" w:rsidP="00327DEC">
      <w:pPr>
        <w:keepNext/>
        <w:keepLines/>
        <w:numPr>
          <w:ilvl w:val="0"/>
          <w:numId w:val="25"/>
        </w:numPr>
        <w:tabs>
          <w:tab w:val="left" w:pos="426"/>
        </w:tabs>
        <w:spacing w:after="200"/>
        <w:ind w:left="426" w:hanging="426"/>
        <w:contextualSpacing/>
        <w:jc w:val="both"/>
        <w:rPr>
          <w:b/>
        </w:rPr>
      </w:pPr>
      <w:r w:rsidRPr="009751F2">
        <w:t xml:space="preserve">Zhotovitel poskytuje na provedené dílo záruku za jakost v délce </w:t>
      </w:r>
      <w:r w:rsidR="004443DB">
        <w:t>……</w:t>
      </w:r>
      <w:r w:rsidRPr="009751F2">
        <w:t xml:space="preserve"> měsíců</w:t>
      </w:r>
      <w:r w:rsidR="004443DB">
        <w:t xml:space="preserve"> </w:t>
      </w:r>
      <w:r w:rsidR="004443DB" w:rsidRPr="00CB123B">
        <w:rPr>
          <w:b/>
          <w:i/>
          <w:highlight w:val="yellow"/>
        </w:rPr>
        <w:t>(</w:t>
      </w:r>
      <w:r w:rsidR="00CB123B" w:rsidRPr="00CB123B">
        <w:rPr>
          <w:b/>
          <w:i/>
          <w:highlight w:val="yellow"/>
        </w:rPr>
        <w:t>doplní zhotovitel-min. 60 měsíců)</w:t>
      </w:r>
      <w:r w:rsidRPr="00CB123B">
        <w:rPr>
          <w:b/>
          <w:i/>
          <w:highlight w:val="yellow"/>
        </w:rPr>
        <w:t>.</w:t>
      </w:r>
    </w:p>
    <w:p w:rsidR="009751F2" w:rsidRPr="009751F2" w:rsidRDefault="009751F2" w:rsidP="00327DEC">
      <w:pPr>
        <w:keepNext/>
        <w:keepLines/>
        <w:numPr>
          <w:ilvl w:val="0"/>
          <w:numId w:val="25"/>
        </w:numPr>
        <w:tabs>
          <w:tab w:val="left" w:pos="426"/>
        </w:tabs>
        <w:spacing w:after="200"/>
        <w:ind w:left="426" w:hanging="426"/>
        <w:contextualSpacing/>
        <w:jc w:val="both"/>
      </w:pPr>
      <w:r w:rsidRPr="009751F2">
        <w:t>Záruční doba začíná plynout o</w:t>
      </w:r>
      <w:r w:rsidR="0066460F">
        <w:t xml:space="preserve">de dne řádného převzetí celého </w:t>
      </w:r>
      <w:r w:rsidR="00324D71">
        <w:t>díla</w:t>
      </w:r>
      <w:r w:rsidRPr="009751F2">
        <w:t xml:space="preserve"> objednatelem. </w:t>
      </w:r>
    </w:p>
    <w:p w:rsidR="009751F2" w:rsidRPr="009751F2" w:rsidRDefault="009751F2" w:rsidP="00327DEC">
      <w:pPr>
        <w:keepNext/>
        <w:keepLines/>
        <w:numPr>
          <w:ilvl w:val="0"/>
          <w:numId w:val="25"/>
        </w:numPr>
        <w:tabs>
          <w:tab w:val="left" w:pos="426"/>
        </w:tabs>
        <w:spacing w:after="200"/>
        <w:ind w:left="426" w:hanging="426"/>
        <w:contextualSpacing/>
        <w:jc w:val="both"/>
      </w:pPr>
      <w:r w:rsidRPr="009751F2">
        <w:t xml:space="preserve">Zhotovitel započne s odstraněním vady do 2 pracovních dnů ode dne doručení písemného oznámení </w:t>
      </w:r>
      <w:r w:rsidR="007C30BC">
        <w:t xml:space="preserve">(i e-mailového) </w:t>
      </w:r>
      <w:r w:rsidRPr="009751F2">
        <w:t xml:space="preserve">o vadě, pokud se smluvní strany nedohodnou jinak. V případě havárie započne s odstraněním vady do </w:t>
      </w:r>
      <w:r w:rsidR="000A576D">
        <w:t>24</w:t>
      </w:r>
      <w:r w:rsidR="000A576D" w:rsidRPr="009751F2">
        <w:t xml:space="preserve"> </w:t>
      </w:r>
      <w:r w:rsidRPr="009751F2">
        <w:t>hodin ode dne písemného oznámení (i e-mailového)</w:t>
      </w:r>
      <w:r w:rsidR="007C30BC">
        <w:t xml:space="preserve"> o vadě</w:t>
      </w:r>
      <w:r w:rsidRPr="009751F2">
        <w:t>,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9751F2" w:rsidRPr="009751F2" w:rsidRDefault="009751F2" w:rsidP="00327DEC">
      <w:pPr>
        <w:keepNext/>
        <w:keepLines/>
        <w:numPr>
          <w:ilvl w:val="0"/>
          <w:numId w:val="25"/>
        </w:numPr>
        <w:tabs>
          <w:tab w:val="left" w:pos="426"/>
        </w:tabs>
        <w:spacing w:after="200"/>
        <w:ind w:left="426" w:hanging="426"/>
        <w:contextualSpacing/>
        <w:jc w:val="both"/>
      </w:pPr>
      <w:r w:rsidRPr="009751F2">
        <w:t>Neodstraní-li zhotovitel vady ve stanovené lhůtě, je objednatel oprávněn pověřit odstraněním vady jiný subjekt nebo odstranit vady sám a zhotovitel je povinen náklady takto vynaložené objednateli v plné výši uhradit.</w:t>
      </w:r>
    </w:p>
    <w:p w:rsidR="009751F2" w:rsidRPr="009751F2" w:rsidRDefault="009751F2" w:rsidP="00327DEC">
      <w:pPr>
        <w:keepNext/>
        <w:keepLines/>
        <w:numPr>
          <w:ilvl w:val="0"/>
          <w:numId w:val="25"/>
        </w:numPr>
        <w:tabs>
          <w:tab w:val="left" w:pos="426"/>
        </w:tabs>
        <w:spacing w:after="200"/>
        <w:ind w:left="426" w:hanging="426"/>
        <w:contextualSpacing/>
        <w:jc w:val="both"/>
      </w:pPr>
      <w:r w:rsidRPr="009751F2">
        <w:t xml:space="preserve">Zhotovitel je povinen odstranit vadu i v případech, kdy tuto svou povinnost vadu odstranit neuznává. Právo zhotovitele na případnou náhradu škody tím není dotčeno. </w:t>
      </w:r>
    </w:p>
    <w:p w:rsidR="009751F2" w:rsidRPr="009751F2" w:rsidRDefault="009751F2" w:rsidP="00327DEC">
      <w:pPr>
        <w:keepNext/>
        <w:keepLines/>
        <w:numPr>
          <w:ilvl w:val="0"/>
          <w:numId w:val="25"/>
        </w:numPr>
        <w:tabs>
          <w:tab w:val="left" w:pos="426"/>
        </w:tabs>
        <w:ind w:left="425" w:hanging="425"/>
        <w:contextualSpacing/>
        <w:jc w:val="both"/>
      </w:pPr>
      <w:r w:rsidRPr="009751F2">
        <w:t>Oznámení o odstranění vady zhotovitel objednateli předá písemně. Na provedenou opravu v rámci záruky za jakost poskytne zhotovitel záruku za jakost ve stejné délce dle odst. 2. tohoto článku smlouvy.</w:t>
      </w:r>
    </w:p>
    <w:p w:rsidR="00E447CE" w:rsidRPr="00666AF1" w:rsidRDefault="00E447CE" w:rsidP="00327DEC">
      <w:pPr>
        <w:pStyle w:val="Zkladntext"/>
        <w:keepNext/>
        <w:keepLines/>
        <w:spacing w:before="360" w:after="80"/>
        <w:jc w:val="both"/>
        <w:rPr>
          <w:rFonts w:ascii="Arial" w:hAnsi="Arial" w:cs="Arial"/>
          <w:b/>
          <w:sz w:val="24"/>
          <w:szCs w:val="24"/>
        </w:rPr>
      </w:pPr>
      <w:r w:rsidRPr="00666AF1">
        <w:rPr>
          <w:rFonts w:ascii="Arial" w:hAnsi="Arial" w:cs="Arial"/>
          <w:b/>
          <w:sz w:val="24"/>
          <w:szCs w:val="24"/>
        </w:rPr>
        <w:t>čl. X</w:t>
      </w:r>
      <w:r w:rsidR="00184EEA">
        <w:rPr>
          <w:rFonts w:ascii="Arial" w:hAnsi="Arial" w:cs="Arial"/>
          <w:b/>
          <w:sz w:val="24"/>
          <w:szCs w:val="24"/>
        </w:rPr>
        <w:t>I</w:t>
      </w:r>
      <w:r w:rsidRPr="00666AF1">
        <w:rPr>
          <w:rFonts w:ascii="Arial" w:hAnsi="Arial" w:cs="Arial"/>
          <w:b/>
          <w:sz w:val="24"/>
          <w:szCs w:val="24"/>
        </w:rPr>
        <w:t>V.</w:t>
      </w:r>
    </w:p>
    <w:p w:rsidR="00E447CE" w:rsidRPr="00666AF1" w:rsidRDefault="00E447CE" w:rsidP="00327DEC">
      <w:pPr>
        <w:pStyle w:val="Smlouva2"/>
        <w:keepNext/>
        <w:keepLines/>
        <w:spacing w:after="80"/>
        <w:jc w:val="both"/>
        <w:outlineLvl w:val="0"/>
        <w:rPr>
          <w:rFonts w:ascii="Arial" w:hAnsi="Arial" w:cs="Arial"/>
          <w:szCs w:val="24"/>
        </w:rPr>
      </w:pPr>
      <w:r w:rsidRPr="00666AF1">
        <w:rPr>
          <w:rFonts w:ascii="Arial" w:hAnsi="Arial" w:cs="Arial"/>
        </w:rPr>
        <w:t>Náhrada újmy</w:t>
      </w:r>
    </w:p>
    <w:p w:rsidR="008B3F52" w:rsidRPr="008B3F52" w:rsidRDefault="008B3F52" w:rsidP="00327DEC">
      <w:pPr>
        <w:keepNext/>
        <w:keepLines/>
        <w:numPr>
          <w:ilvl w:val="2"/>
          <w:numId w:val="26"/>
        </w:numPr>
        <w:tabs>
          <w:tab w:val="clear" w:pos="284"/>
          <w:tab w:val="num" w:pos="426"/>
        </w:tabs>
        <w:ind w:left="425" w:hanging="425"/>
        <w:jc w:val="both"/>
        <w:outlineLvl w:val="2"/>
        <w:rPr>
          <w:szCs w:val="22"/>
        </w:rPr>
      </w:pPr>
      <w:r w:rsidRPr="008B3F52">
        <w:rPr>
          <w:szCs w:val="22"/>
        </w:rPr>
        <w:t>Nebezpečí újmy na zhotovovaném díle nese zhotovitel v plném rozsahu až do dne předání a převzetí celého díla.  Odpovědnost zhotovitele se nevztahuje na újmy, které jsou pro zhotovitele nepojistitelné (např. živelné události), za které nese odpovědnost objednatel z titulu svého pojištění jako vlastníka objektů.</w:t>
      </w:r>
    </w:p>
    <w:p w:rsidR="008B3F52" w:rsidRPr="008B3F52" w:rsidRDefault="008B3F52" w:rsidP="00327DEC">
      <w:pPr>
        <w:keepNext/>
        <w:keepLines/>
        <w:numPr>
          <w:ilvl w:val="2"/>
          <w:numId w:val="26"/>
        </w:numPr>
        <w:tabs>
          <w:tab w:val="clear" w:pos="284"/>
          <w:tab w:val="num" w:pos="426"/>
        </w:tabs>
        <w:ind w:left="425" w:hanging="425"/>
        <w:jc w:val="both"/>
        <w:outlineLvl w:val="2"/>
        <w:rPr>
          <w:szCs w:val="22"/>
        </w:rPr>
      </w:pPr>
      <w:r w:rsidRPr="008B3F52">
        <w:rPr>
          <w:szCs w:val="22"/>
        </w:rPr>
        <w:t>Zhotovitel nese odpovědnost původce odpadů, zavazuje se nezpůsobovat únik ropných, toxických či jiných škodlivých látek na stavbě.</w:t>
      </w:r>
    </w:p>
    <w:p w:rsidR="008B3F52" w:rsidRPr="008B3F52" w:rsidRDefault="008B3F52" w:rsidP="00327DEC">
      <w:pPr>
        <w:keepNext/>
        <w:keepLines/>
        <w:numPr>
          <w:ilvl w:val="2"/>
          <w:numId w:val="26"/>
        </w:numPr>
        <w:tabs>
          <w:tab w:val="clear" w:pos="284"/>
          <w:tab w:val="num" w:pos="426"/>
        </w:tabs>
        <w:ind w:left="425" w:hanging="425"/>
        <w:jc w:val="both"/>
        <w:outlineLvl w:val="2"/>
        <w:rPr>
          <w:szCs w:val="22"/>
        </w:rPr>
      </w:pPr>
      <w:r w:rsidRPr="008B3F52">
        <w:rPr>
          <w:szCs w:val="22"/>
        </w:rPr>
        <w:t>Zhotovitel je povinen učinit veškerá opatření potřebná k odvrácení újmy nebo k jejich zmírnění.</w:t>
      </w:r>
    </w:p>
    <w:p w:rsidR="008B3F52" w:rsidRPr="008B3F52" w:rsidRDefault="008B3F52" w:rsidP="00327DEC">
      <w:pPr>
        <w:keepNext/>
        <w:keepLines/>
        <w:numPr>
          <w:ilvl w:val="2"/>
          <w:numId w:val="26"/>
        </w:numPr>
        <w:tabs>
          <w:tab w:val="clear" w:pos="284"/>
          <w:tab w:val="num" w:pos="426"/>
        </w:tabs>
        <w:ind w:left="425" w:hanging="425"/>
        <w:jc w:val="both"/>
        <w:outlineLvl w:val="2"/>
        <w:rPr>
          <w:szCs w:val="22"/>
        </w:rPr>
      </w:pPr>
      <w:r w:rsidRPr="008B3F52">
        <w:rPr>
          <w:szCs w:val="22"/>
        </w:rPr>
        <w:t>Zhotovitel je povinen nahradit objednateli v plné výši újmu, která vznikla při realizaci a užívání díla v souvislosti nebo jako důsledek porušení povinností a závazků zhotovitele dle této smlouvy. Nemajetkovou újmu jsou smluvní strany povinny hradit pouze, stanoví-li to zvlášť NOZ nebo jiný právní předpis.</w:t>
      </w:r>
    </w:p>
    <w:p w:rsidR="008B3F52" w:rsidRPr="008B3F52" w:rsidRDefault="008B3F52" w:rsidP="00327DEC">
      <w:pPr>
        <w:keepNext/>
        <w:keepLines/>
        <w:numPr>
          <w:ilvl w:val="2"/>
          <w:numId w:val="26"/>
        </w:numPr>
        <w:tabs>
          <w:tab w:val="clear" w:pos="284"/>
          <w:tab w:val="num" w:pos="426"/>
        </w:tabs>
        <w:ind w:left="425" w:hanging="425"/>
        <w:jc w:val="both"/>
        <w:outlineLvl w:val="2"/>
        <w:rPr>
          <w:szCs w:val="22"/>
        </w:rPr>
      </w:pPr>
      <w:r w:rsidRPr="008B3F52">
        <w:rPr>
          <w:szCs w:val="22"/>
        </w:rPr>
        <w:t>Zhotovitel je povinen sjednat pojištění proti újmám, způsobeným vlastní činností. Toto pojištění je povinen zhotovitel udržovat v účinnosti po celou dobu zhotovování díla.</w:t>
      </w:r>
    </w:p>
    <w:p w:rsidR="008B3F52" w:rsidRDefault="008B3F52" w:rsidP="00327DEC">
      <w:pPr>
        <w:keepNext/>
        <w:keepLines/>
        <w:numPr>
          <w:ilvl w:val="2"/>
          <w:numId w:val="26"/>
        </w:numPr>
        <w:tabs>
          <w:tab w:val="clear" w:pos="284"/>
          <w:tab w:val="num" w:pos="426"/>
        </w:tabs>
        <w:ind w:left="425" w:hanging="425"/>
        <w:jc w:val="both"/>
        <w:outlineLvl w:val="2"/>
        <w:rPr>
          <w:szCs w:val="22"/>
        </w:rPr>
      </w:pPr>
      <w:r w:rsidRPr="008B3F52">
        <w:rPr>
          <w:szCs w:val="22"/>
        </w:rPr>
        <w:t>V případě, že objednateli nebo třetím osobám vznikne při činnosti prováděné zhotovitelem prokazatelná újma, která nebude kryta pojištěním sjednaným ve smyslu odst. 5. tohoto článku smlouvy, je zhotovitel povinen tuto újmu uhradit z vlastních prostředků.</w:t>
      </w:r>
    </w:p>
    <w:p w:rsidR="00FA44D7" w:rsidRPr="008B3F52" w:rsidRDefault="00FA44D7" w:rsidP="00FA44D7">
      <w:pPr>
        <w:keepNext/>
        <w:keepLines/>
        <w:ind w:left="425"/>
        <w:jc w:val="both"/>
        <w:outlineLvl w:val="2"/>
        <w:rPr>
          <w:szCs w:val="22"/>
        </w:rPr>
      </w:pPr>
    </w:p>
    <w:p w:rsidR="00E447CE" w:rsidRPr="00666AF1" w:rsidRDefault="00E447CE" w:rsidP="00327DEC">
      <w:pPr>
        <w:pStyle w:val="Nadpis7"/>
        <w:keepLines/>
        <w:numPr>
          <w:ilvl w:val="12"/>
          <w:numId w:val="0"/>
        </w:numPr>
        <w:spacing w:before="360" w:after="80"/>
        <w:jc w:val="both"/>
        <w:rPr>
          <w:rFonts w:ascii="Arial" w:hAnsi="Arial" w:cs="Arial"/>
          <w:szCs w:val="24"/>
        </w:rPr>
      </w:pPr>
      <w:r w:rsidRPr="00666AF1">
        <w:rPr>
          <w:rFonts w:ascii="Arial" w:hAnsi="Arial" w:cs="Arial"/>
          <w:szCs w:val="24"/>
        </w:rPr>
        <w:t>čl. XV.</w:t>
      </w:r>
    </w:p>
    <w:p w:rsidR="00E447CE" w:rsidRPr="00666AF1" w:rsidRDefault="00E447CE" w:rsidP="00327DEC">
      <w:pPr>
        <w:pStyle w:val="Nadpis7"/>
        <w:keepLines/>
        <w:numPr>
          <w:ilvl w:val="12"/>
          <w:numId w:val="0"/>
        </w:numPr>
        <w:spacing w:after="80"/>
        <w:jc w:val="both"/>
        <w:rPr>
          <w:rFonts w:ascii="Arial" w:hAnsi="Arial" w:cs="Arial"/>
          <w:szCs w:val="24"/>
        </w:rPr>
      </w:pPr>
      <w:r w:rsidRPr="00666AF1">
        <w:rPr>
          <w:rFonts w:ascii="Arial" w:hAnsi="Arial" w:cs="Arial"/>
          <w:szCs w:val="24"/>
        </w:rPr>
        <w:t>Sankční ujednání</w:t>
      </w:r>
    </w:p>
    <w:p w:rsidR="00CB3A0C" w:rsidRPr="00CB3A0C" w:rsidRDefault="00CB3A0C" w:rsidP="00327DEC">
      <w:pPr>
        <w:pStyle w:val="Zkladntextodsazen-slo"/>
        <w:keepNext/>
        <w:keepLines/>
        <w:numPr>
          <w:ilvl w:val="2"/>
          <w:numId w:val="27"/>
        </w:numPr>
        <w:rPr>
          <w:color w:val="000000"/>
        </w:rPr>
      </w:pPr>
      <w:r w:rsidRPr="009104D2">
        <w:t xml:space="preserve">Zhotovitel je povinen zaplatit </w:t>
      </w:r>
      <w:r w:rsidRPr="00CB3A0C">
        <w:rPr>
          <w:color w:val="000000"/>
        </w:rPr>
        <w:t>objednateli smluvní pokutu ve výši 0,2 % z ceny jednotlivé etapy díla bez DPH za každý i započatý den prodlení s předáním jednotlivé etapy díla bez vad. Tuto smluvní pokutu není povinen zhotovitel platit v případě, kdy bude dílo objednatelem převzato s drobnými vadami, které nebrání užívání díla.</w:t>
      </w:r>
    </w:p>
    <w:p w:rsidR="00CB3A0C" w:rsidRPr="009104D2" w:rsidRDefault="00CB3A0C" w:rsidP="00327DEC">
      <w:pPr>
        <w:pStyle w:val="Zkladntextodsazen-slo"/>
        <w:keepNext/>
        <w:keepLines/>
        <w:numPr>
          <w:ilvl w:val="2"/>
          <w:numId w:val="27"/>
        </w:numPr>
      </w:pPr>
      <w:r w:rsidRPr="009104D2">
        <w:t xml:space="preserve">Nebude-li kterákoliv faktura uhrazena </w:t>
      </w:r>
      <w:r>
        <w:t>v době</w:t>
      </w:r>
      <w:r w:rsidRPr="009104D2">
        <w:t xml:space="preserve"> splatnosti, je objednatel povinen zaplatit zhotoviteli úrok z prodlení ve výši 0,015 % z dlužné částky za každý i započatý den prodlení.</w:t>
      </w:r>
    </w:p>
    <w:p w:rsidR="00CB3A0C" w:rsidRPr="00FC1EC9" w:rsidRDefault="00CB3A0C" w:rsidP="00327DEC">
      <w:pPr>
        <w:pStyle w:val="Zkladntextodsazen-slo"/>
        <w:keepNext/>
        <w:keepLines/>
        <w:numPr>
          <w:ilvl w:val="2"/>
          <w:numId w:val="27"/>
        </w:numPr>
      </w:pPr>
      <w:r w:rsidRPr="00FC1EC9">
        <w:t xml:space="preserve">Zhotovitel je povinen zaplatit objednateli smluvní pokutu ve výši </w:t>
      </w:r>
      <w:r>
        <w:rPr>
          <w:lang w:val="cs-CZ"/>
        </w:rPr>
        <w:t>5</w:t>
      </w:r>
      <w:r w:rsidRPr="00FC1EC9">
        <w:t>.000,- Kč za každý prokazatelně zjištěný případ nedodržení pořádku na pracovišti. Pokuta bude vyúčtována až poté, kdy zhotovitel zjištěné nedostatky zapsané v deníku objednatelem nebo jeho zástupcem ve stanoveném termínu neodstraní.</w:t>
      </w:r>
    </w:p>
    <w:p w:rsidR="00CB3A0C" w:rsidRPr="00FC1EC9" w:rsidRDefault="00CB3A0C" w:rsidP="00327DEC">
      <w:pPr>
        <w:pStyle w:val="Zkladntextodsazen-slo"/>
        <w:keepNext/>
        <w:keepLines/>
        <w:numPr>
          <w:ilvl w:val="2"/>
          <w:numId w:val="27"/>
        </w:numPr>
      </w:pPr>
      <w:r w:rsidRPr="00FC1EC9">
        <w:t xml:space="preserve">V případě nedodržení termínu k odstranění drobných vad zjištěných při předání a převzetí jednotlivé etapy díla je zhotovitel povinen zaplatit objednateli smluvní pokutu ve výši </w:t>
      </w:r>
      <w:r>
        <w:rPr>
          <w:lang w:val="cs-CZ"/>
        </w:rPr>
        <w:t>5</w:t>
      </w:r>
      <w:r w:rsidRPr="00FC1EC9">
        <w:t>.000,- Kč za každý i započatý den prodlení a zjištěný případ.</w:t>
      </w:r>
    </w:p>
    <w:p w:rsidR="00CB3A0C" w:rsidRPr="00FC1EC9" w:rsidRDefault="00CB3A0C" w:rsidP="00327DEC">
      <w:pPr>
        <w:pStyle w:val="Zkladntextodsazen-slo"/>
        <w:keepNext/>
        <w:keepLines/>
        <w:numPr>
          <w:ilvl w:val="2"/>
          <w:numId w:val="27"/>
        </w:numPr>
      </w:pPr>
      <w:r w:rsidRPr="00FC1EC9">
        <w:t xml:space="preserve">V případě nesplnění povinnosti vést stavební deník v souladu s touto smlouvou a vyhláškou č. 499/2006 Sb., o dokumentaci staveb, ve znění pozdějších předpisů, je zhotovitel povinen zaplatit objednateli smluvní pokutu ve výši </w:t>
      </w:r>
      <w:r w:rsidR="006D00EF">
        <w:rPr>
          <w:lang w:val="cs-CZ"/>
        </w:rPr>
        <w:t>2</w:t>
      </w:r>
      <w:r w:rsidRPr="00FC1EC9">
        <w:t>.000,- Kč za každý zjištěný případ.</w:t>
      </w:r>
    </w:p>
    <w:p w:rsidR="00CB3A0C" w:rsidRPr="00FC1EC9" w:rsidRDefault="00CB3A0C" w:rsidP="00327DEC">
      <w:pPr>
        <w:pStyle w:val="Zkladntextodsazen-slo"/>
        <w:keepNext/>
        <w:keepLines/>
        <w:numPr>
          <w:ilvl w:val="2"/>
          <w:numId w:val="27"/>
        </w:numPr>
      </w:pPr>
      <w:r w:rsidRPr="00FC1EC9">
        <w:t xml:space="preserve">V případě nedodržení termínu k odstranění vady, která se projevila v záruční době, je zhotovitel povinen zaplatit objednateli smluvní pokutu ve výši </w:t>
      </w:r>
      <w:r w:rsidR="006D00EF">
        <w:rPr>
          <w:lang w:val="cs-CZ"/>
        </w:rPr>
        <w:t>2</w:t>
      </w:r>
      <w:r w:rsidRPr="00FC1EC9">
        <w:t>.000,- Kč za každý i započatý den prodlení a zjištěný případ.</w:t>
      </w:r>
    </w:p>
    <w:p w:rsidR="00CB3A0C" w:rsidRPr="00FC1EC9" w:rsidRDefault="00CB3A0C" w:rsidP="00327DEC">
      <w:pPr>
        <w:pStyle w:val="Zkladntextodsazen-slo"/>
        <w:keepNext/>
        <w:keepLines/>
        <w:numPr>
          <w:ilvl w:val="2"/>
          <w:numId w:val="27"/>
        </w:numPr>
      </w:pPr>
      <w:r w:rsidRPr="00FC1EC9">
        <w:t>V případě, že závazek provést dílo zanikne před řádným ukončením díla, nezaniká nárok na smluvní pokutu, pokud vznikl dřívějším porušením povinnosti.</w:t>
      </w:r>
    </w:p>
    <w:p w:rsidR="00CB3A0C" w:rsidRPr="00FC1EC9" w:rsidRDefault="00CB3A0C" w:rsidP="00327DEC">
      <w:pPr>
        <w:pStyle w:val="Zkladntextodsazen-slo"/>
        <w:keepNext/>
        <w:keepLines/>
        <w:numPr>
          <w:ilvl w:val="2"/>
          <w:numId w:val="27"/>
        </w:numPr>
      </w:pPr>
      <w:r w:rsidRPr="00FC1EC9">
        <w:t xml:space="preserve">V případě, že bude zjištěno, že stavební deník a projektová dokumentace pro provádění stavby nejsou přístupné v pracovní době na stavbě, bude zhotoviteli účtována jednorázová smluvní pokuta ve výši  </w:t>
      </w:r>
      <w:r w:rsidR="006D00EF">
        <w:rPr>
          <w:lang w:val="cs-CZ"/>
        </w:rPr>
        <w:t>5</w:t>
      </w:r>
      <w:r w:rsidRPr="00FC1EC9">
        <w:t xml:space="preserve">.000,- Kč za každý zjištěný případ. </w:t>
      </w:r>
    </w:p>
    <w:p w:rsidR="00CB3A0C" w:rsidRPr="009104D2" w:rsidRDefault="00CB3A0C" w:rsidP="00327DEC">
      <w:pPr>
        <w:pStyle w:val="Zkladntextodsazen-slo"/>
        <w:keepNext/>
        <w:keepLines/>
        <w:numPr>
          <w:ilvl w:val="2"/>
          <w:numId w:val="27"/>
        </w:numPr>
      </w:pPr>
      <w:r w:rsidRPr="00FC1EC9">
        <w:t>V případě nesplnění dalších</w:t>
      </w:r>
      <w:r>
        <w:t xml:space="preserve"> </w:t>
      </w:r>
      <w:r w:rsidRPr="009104D2">
        <w:t>povinností zhotovitele</w:t>
      </w:r>
      <w:r>
        <w:t xml:space="preserve"> mimo povinností uvedených výše</w:t>
      </w:r>
      <w:r w:rsidRPr="009104D2">
        <w:t>, vyplývající</w:t>
      </w:r>
      <w:r>
        <w:t>ch</w:t>
      </w:r>
      <w:r w:rsidRPr="009104D2">
        <w:t xml:space="preserve"> z této smlouvy</w:t>
      </w:r>
      <w:r>
        <w:t>,</w:t>
      </w:r>
      <w:r w:rsidRPr="009104D2">
        <w:t xml:space="preserve"> je zhotovitel povinen zaplatit objednateli smluvní pokutu ve výši </w:t>
      </w:r>
      <w:r w:rsidR="006D00EF">
        <w:rPr>
          <w:lang w:val="cs-CZ"/>
        </w:rPr>
        <w:t>5</w:t>
      </w:r>
      <w:r w:rsidRPr="009104D2">
        <w:t>.000,- Kč za každý zjištěný případ</w:t>
      </w:r>
      <w:r>
        <w:t xml:space="preserve">. </w:t>
      </w:r>
    </w:p>
    <w:p w:rsidR="00CB3A0C" w:rsidRPr="009104D2" w:rsidRDefault="00CB3A0C" w:rsidP="00327DEC">
      <w:pPr>
        <w:pStyle w:val="Zkladntextodsazen-slo"/>
        <w:keepNext/>
        <w:keepLines/>
        <w:numPr>
          <w:ilvl w:val="2"/>
          <w:numId w:val="27"/>
        </w:numPr>
      </w:pPr>
      <w:r w:rsidRPr="009104D2">
        <w:t xml:space="preserve">Smluvní pokuty sjednané touto smlouvou zaplatí povinná strana nezávisle na zavinění a na tom, zda a v jaké výši vznikne druhé straně </w:t>
      </w:r>
      <w:r>
        <w:t>újma</w:t>
      </w:r>
      <w:r w:rsidRPr="009104D2">
        <w:t xml:space="preserve">, kterou lze vymáhat samostatně. </w:t>
      </w:r>
      <w:r>
        <w:t>Smluvní strany se dohodly, že smluvní strana, která má právo na smluvní pokutu dle této smlouvy, má právo také na náhradu škody vzniklé z porušení povinností, ke kterému se smluvní pokuta vztahuje.</w:t>
      </w:r>
    </w:p>
    <w:p w:rsidR="00E96A56" w:rsidRPr="006D00EF" w:rsidRDefault="00CB3A0C" w:rsidP="00327DEC">
      <w:pPr>
        <w:pStyle w:val="Zkladntextodsazen-slo"/>
        <w:keepNext/>
        <w:keepLines/>
        <w:numPr>
          <w:ilvl w:val="2"/>
          <w:numId w:val="27"/>
        </w:numPr>
      </w:pPr>
      <w:r w:rsidRPr="009104D2">
        <w:t>Smluvní pokuty je objednatel oprávněn započíst proti pohledávce zhotovitele.</w:t>
      </w:r>
    </w:p>
    <w:p w:rsidR="00E96A56" w:rsidRPr="00E96A56" w:rsidRDefault="00E96A56" w:rsidP="00327DEC">
      <w:pPr>
        <w:pStyle w:val="Zkladntextodsazen-slo"/>
        <w:keepNext/>
        <w:keepLines/>
        <w:numPr>
          <w:ilvl w:val="2"/>
          <w:numId w:val="27"/>
        </w:numPr>
      </w:pPr>
      <w:r w:rsidRPr="00E96A56">
        <w:rPr>
          <w:color w:val="000000"/>
        </w:rPr>
        <w:t>V </w:t>
      </w:r>
      <w:r w:rsidRPr="006D00EF">
        <w:t>případě</w:t>
      </w:r>
      <w:r w:rsidRPr="00E96A56">
        <w:rPr>
          <w:color w:val="000000"/>
        </w:rPr>
        <w:t xml:space="preserve"> porušení povinností vyplývajících z předpisů v oblasti bezpečnosti a ochrany zdraví při prá</w:t>
      </w:r>
      <w:r w:rsidRPr="00E96A56">
        <w:rPr>
          <w:color w:val="000000"/>
        </w:rPr>
        <w:softHyphen/>
        <w:t xml:space="preserve">ci zaplatí zhotovitel za každý zjištěný případ smluvní pokutu ve výši:  </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584"/>
      </w:tblGrid>
      <w:tr w:rsidR="00E96A56" w:rsidRPr="00E84ED6" w:rsidTr="00325380">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E96A56" w:rsidRPr="00E84ED6" w:rsidRDefault="00E96A56" w:rsidP="00327DEC">
            <w:pPr>
              <w:keepNext/>
              <w:keepLines/>
              <w:rPr>
                <w:rFonts w:ascii="Arial" w:hAnsi="Arial" w:cs="Arial"/>
                <w:b/>
                <w:bCs/>
                <w:color w:val="000000"/>
                <w:sz w:val="20"/>
              </w:rPr>
            </w:pPr>
            <w:r w:rsidRPr="00E84ED6">
              <w:rPr>
                <w:rFonts w:ascii="Arial" w:hAnsi="Arial" w:cs="Arial"/>
                <w:b/>
                <w:bCs/>
                <w:color w:val="000000"/>
                <w:sz w:val="20"/>
              </w:rPr>
              <w:t>Typ porušení bezpečnostních předpisů</w:t>
            </w:r>
          </w:p>
        </w:tc>
        <w:tc>
          <w:tcPr>
            <w:tcW w:w="1584" w:type="dxa"/>
            <w:tcBorders>
              <w:top w:val="single" w:sz="6" w:space="0" w:color="auto"/>
              <w:left w:val="single" w:sz="6" w:space="0" w:color="auto"/>
              <w:bottom w:val="single" w:sz="6" w:space="0" w:color="auto"/>
              <w:right w:val="single" w:sz="6" w:space="0" w:color="auto"/>
            </w:tcBorders>
            <w:shd w:val="clear" w:color="auto" w:fill="E0E0E0"/>
            <w:vAlign w:val="center"/>
          </w:tcPr>
          <w:p w:rsidR="00E96A56" w:rsidRPr="00E84ED6" w:rsidRDefault="00E96A56" w:rsidP="00327DEC">
            <w:pPr>
              <w:keepNext/>
              <w:keepLines/>
              <w:jc w:val="center"/>
              <w:rPr>
                <w:rFonts w:ascii="Arial" w:hAnsi="Arial" w:cs="Arial"/>
                <w:b/>
                <w:color w:val="000000"/>
                <w:sz w:val="20"/>
              </w:rPr>
            </w:pPr>
            <w:r w:rsidRPr="00E84ED6">
              <w:rPr>
                <w:rFonts w:ascii="Arial" w:hAnsi="Arial" w:cs="Arial"/>
                <w:b/>
                <w:color w:val="000000"/>
                <w:sz w:val="20"/>
              </w:rPr>
              <w:t>Smluvní pokuta ve výši</w:t>
            </w:r>
          </w:p>
        </w:tc>
      </w:tr>
      <w:tr w:rsidR="00E96A56" w:rsidRPr="00E84ED6" w:rsidTr="00325380">
        <w:trPr>
          <w:trHeight w:val="586"/>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Nepoužívání předepsaných osobních ochranných pracovních pomůcek (přilby, pracovní obuv, reflexní vesty, ochrana sluchu, zraku apod.) pro dané pracoviště</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1 000 Kč</w:t>
            </w:r>
          </w:p>
        </w:tc>
      </w:tr>
      <w:tr w:rsidR="00E96A56" w:rsidRPr="00E84ED6" w:rsidTr="00325380">
        <w:trPr>
          <w:trHeight w:val="298"/>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Porušení zákazu kouření</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1 000 Kč</w:t>
            </w:r>
          </w:p>
        </w:tc>
      </w:tr>
      <w:tr w:rsidR="00E96A56" w:rsidRPr="00E84ED6" w:rsidTr="00325380">
        <w:trPr>
          <w:trHeight w:val="581"/>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 xml:space="preserve">Pracovní lávky a plošiny neodpovídající BOZP (bez zábradlí, </w:t>
            </w:r>
            <w:proofErr w:type="spellStart"/>
            <w:r w:rsidRPr="00E84ED6">
              <w:rPr>
                <w:rFonts w:ascii="Arial" w:hAnsi="Arial" w:cs="Arial"/>
                <w:color w:val="000000"/>
                <w:sz w:val="20"/>
              </w:rPr>
              <w:t>okopové</w:t>
            </w:r>
            <w:proofErr w:type="spellEnd"/>
            <w:r w:rsidRPr="00E84ED6">
              <w:rPr>
                <w:rFonts w:ascii="Arial" w:hAnsi="Arial" w:cs="Arial"/>
                <w:color w:val="000000"/>
                <w:sz w:val="20"/>
              </w:rPr>
              <w:t xml:space="preserve"> liš</w:t>
            </w:r>
            <w:r w:rsidRPr="00E84ED6">
              <w:rPr>
                <w:rFonts w:ascii="Arial" w:hAnsi="Arial" w:cs="Arial"/>
                <w:color w:val="000000"/>
                <w:sz w:val="20"/>
              </w:rPr>
              <w:softHyphen/>
              <w:t>ty, nedostatečně široké, bez předepsaných platných prohlídek a revizí)</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2 000 Kč</w:t>
            </w:r>
          </w:p>
        </w:tc>
      </w:tr>
      <w:tr w:rsidR="00E96A56" w:rsidRPr="00E84ED6" w:rsidTr="00325380">
        <w:trPr>
          <w:trHeight w:val="576"/>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Porušení technologických postupů při práci s otevřeným ohněm (pálení, řezání, svařování, používání PB apod.) mimo míst k tomuto určených</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8 000 Kč</w:t>
            </w:r>
          </w:p>
        </w:tc>
      </w:tr>
      <w:tr w:rsidR="00E96A56" w:rsidRPr="00E84ED6" w:rsidTr="00325380">
        <w:trPr>
          <w:trHeight w:val="576"/>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Práce ve výškách nebo nad volnou hloubkou bez zajištění proti pádu (pro</w:t>
            </w:r>
            <w:r w:rsidRPr="00E84ED6">
              <w:rPr>
                <w:rFonts w:ascii="Arial" w:hAnsi="Arial" w:cs="Arial"/>
                <w:color w:val="000000"/>
                <w:sz w:val="20"/>
              </w:rPr>
              <w:softHyphen/>
              <w:t>středky osobního zajištění, lešení, zábradlí, sítě apod.)</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5 000 Kč</w:t>
            </w:r>
          </w:p>
        </w:tc>
      </w:tr>
      <w:tr w:rsidR="00E96A56" w:rsidRPr="00E84ED6" w:rsidTr="00325380">
        <w:trPr>
          <w:trHeight w:val="268"/>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Pohyb a vstup na pracoviště pod vlivem alkoholu nebo jiných návykových a omamných látek.</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5 000 Kč</w:t>
            </w:r>
          </w:p>
        </w:tc>
      </w:tr>
      <w:tr w:rsidR="00E96A56" w:rsidRPr="00E84ED6" w:rsidTr="00325380">
        <w:trPr>
          <w:trHeight w:val="266"/>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Lešení (nestabilní, bez zábradlí, bez zajištění proti pádu předmětů a materi</w:t>
            </w:r>
            <w:r w:rsidRPr="00E84ED6">
              <w:rPr>
                <w:rFonts w:ascii="Arial" w:hAnsi="Arial" w:cs="Arial"/>
                <w:color w:val="000000"/>
                <w:sz w:val="20"/>
              </w:rPr>
              <w:softHyphen/>
              <w:t>álu apod.)</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5 000 Kč</w:t>
            </w:r>
          </w:p>
        </w:tc>
      </w:tr>
      <w:tr w:rsidR="00E96A56" w:rsidRPr="00E84ED6" w:rsidTr="00325380">
        <w:trPr>
          <w:trHeight w:val="298"/>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Porušení technologických postupu při provádění pracích</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5 000 Kč</w:t>
            </w:r>
          </w:p>
        </w:tc>
      </w:tr>
      <w:tr w:rsidR="00E96A56" w:rsidRPr="00E84ED6" w:rsidTr="00325380">
        <w:trPr>
          <w:trHeight w:val="298"/>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Neoznačení zaměstnance nebo pracovníka subdodavatele</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2 000 Kč</w:t>
            </w:r>
          </w:p>
        </w:tc>
      </w:tr>
      <w:tr w:rsidR="00E96A56" w:rsidRPr="00E84ED6" w:rsidTr="00325380">
        <w:trPr>
          <w:trHeight w:val="581"/>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Neuposlechnutí příkazu vedoucího zaměstnance nebo odborně způsobilého zaměstnance prevence rizik (bezpečnostního technika)</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jc w:val="center"/>
              <w:rPr>
                <w:rFonts w:ascii="Arial" w:hAnsi="Arial" w:cs="Arial"/>
                <w:color w:val="000000"/>
                <w:sz w:val="20"/>
              </w:rPr>
            </w:pPr>
            <w:r w:rsidRPr="00E84ED6">
              <w:rPr>
                <w:rFonts w:ascii="Arial" w:hAnsi="Arial" w:cs="Arial"/>
                <w:color w:val="000000"/>
                <w:sz w:val="20"/>
              </w:rPr>
              <w:t>5 000 Kč</w:t>
            </w:r>
          </w:p>
        </w:tc>
      </w:tr>
      <w:tr w:rsidR="00E96A56" w:rsidRPr="00E84ED6" w:rsidTr="00325380">
        <w:trPr>
          <w:trHeight w:val="312"/>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Prodlení zhotovitele při předání podkladů koordinátorovi BOZP pro zpracování plánu (technologické postupy, rizika zhotovitele, apod.)</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683F5E" w:rsidP="00683F5E">
            <w:pPr>
              <w:keepNext/>
              <w:keepLines/>
              <w:jc w:val="center"/>
              <w:rPr>
                <w:rFonts w:ascii="Arial" w:hAnsi="Arial" w:cs="Arial"/>
                <w:color w:val="000000"/>
                <w:sz w:val="20"/>
              </w:rPr>
            </w:pPr>
            <w:r>
              <w:rPr>
                <w:rFonts w:ascii="Arial" w:hAnsi="Arial" w:cs="Arial"/>
                <w:color w:val="000000"/>
                <w:sz w:val="20"/>
              </w:rPr>
              <w:t>5</w:t>
            </w:r>
            <w:r w:rsidR="00E96A56" w:rsidRPr="00E84ED6">
              <w:rPr>
                <w:rFonts w:ascii="Arial" w:hAnsi="Arial" w:cs="Arial"/>
                <w:color w:val="000000"/>
                <w:sz w:val="20"/>
              </w:rPr>
              <w:t> 000 Kč</w:t>
            </w:r>
          </w:p>
        </w:tc>
      </w:tr>
      <w:tr w:rsidR="00E96A56" w:rsidRPr="00E84ED6" w:rsidTr="00325380">
        <w:trPr>
          <w:trHeight w:val="312"/>
        </w:trPr>
        <w:tc>
          <w:tcPr>
            <w:tcW w:w="7128" w:type="dxa"/>
            <w:tcBorders>
              <w:top w:val="single" w:sz="6" w:space="0" w:color="auto"/>
              <w:left w:val="single" w:sz="6" w:space="0" w:color="auto"/>
              <w:bottom w:val="single" w:sz="6" w:space="0" w:color="auto"/>
              <w:right w:val="single" w:sz="6" w:space="0" w:color="auto"/>
            </w:tcBorders>
            <w:vAlign w:val="center"/>
          </w:tcPr>
          <w:p w:rsidR="00E96A56" w:rsidRPr="00E84ED6" w:rsidRDefault="00E96A56" w:rsidP="00327DEC">
            <w:pPr>
              <w:keepNext/>
              <w:keepLines/>
              <w:ind w:left="26"/>
              <w:rPr>
                <w:rFonts w:ascii="Arial" w:hAnsi="Arial" w:cs="Arial"/>
                <w:color w:val="000000"/>
                <w:sz w:val="20"/>
              </w:rPr>
            </w:pPr>
            <w:r w:rsidRPr="00E84ED6">
              <w:rPr>
                <w:rFonts w:ascii="Arial" w:hAnsi="Arial" w:cs="Arial"/>
                <w:color w:val="000000"/>
                <w:sz w:val="20"/>
              </w:rPr>
              <w:t>Neoznámení nástupu subdodavatele a jeho neseznámení s plánem BOZP na staveništi</w:t>
            </w:r>
          </w:p>
        </w:tc>
        <w:tc>
          <w:tcPr>
            <w:tcW w:w="1584" w:type="dxa"/>
            <w:tcBorders>
              <w:top w:val="single" w:sz="6" w:space="0" w:color="auto"/>
              <w:left w:val="single" w:sz="6" w:space="0" w:color="auto"/>
              <w:bottom w:val="single" w:sz="6" w:space="0" w:color="auto"/>
              <w:right w:val="single" w:sz="6" w:space="0" w:color="auto"/>
            </w:tcBorders>
            <w:vAlign w:val="center"/>
          </w:tcPr>
          <w:p w:rsidR="00E96A56" w:rsidRPr="00E84ED6" w:rsidRDefault="00683F5E" w:rsidP="00683F5E">
            <w:pPr>
              <w:keepNext/>
              <w:keepLines/>
              <w:jc w:val="center"/>
              <w:rPr>
                <w:rFonts w:ascii="Arial" w:hAnsi="Arial" w:cs="Arial"/>
                <w:color w:val="000000"/>
                <w:sz w:val="20"/>
              </w:rPr>
            </w:pPr>
            <w:r>
              <w:rPr>
                <w:rFonts w:ascii="Arial" w:hAnsi="Arial" w:cs="Arial"/>
                <w:color w:val="000000"/>
                <w:sz w:val="20"/>
              </w:rPr>
              <w:t>5</w:t>
            </w:r>
            <w:r w:rsidR="00E96A56" w:rsidRPr="00E84ED6">
              <w:rPr>
                <w:rFonts w:ascii="Arial" w:hAnsi="Arial" w:cs="Arial"/>
                <w:color w:val="000000"/>
                <w:sz w:val="20"/>
              </w:rPr>
              <w:t> 000 Kč</w:t>
            </w:r>
          </w:p>
        </w:tc>
      </w:tr>
    </w:tbl>
    <w:p w:rsidR="00E96A56" w:rsidRPr="00AC05DB" w:rsidRDefault="00E96A56" w:rsidP="00327DEC">
      <w:pPr>
        <w:keepNext/>
        <w:keepLines/>
        <w:jc w:val="both"/>
        <w:outlineLvl w:val="2"/>
        <w:rPr>
          <w:szCs w:val="22"/>
        </w:rPr>
      </w:pPr>
    </w:p>
    <w:p w:rsidR="00E447CE" w:rsidRPr="00666AF1" w:rsidRDefault="00E447CE" w:rsidP="00327DEC">
      <w:pPr>
        <w:pStyle w:val="Nadpis7"/>
        <w:keepLines/>
        <w:spacing w:before="360" w:after="80"/>
        <w:jc w:val="both"/>
        <w:rPr>
          <w:rFonts w:ascii="Arial" w:hAnsi="Arial" w:cs="Arial"/>
          <w:szCs w:val="24"/>
        </w:rPr>
      </w:pPr>
      <w:r w:rsidRPr="00666AF1">
        <w:rPr>
          <w:rFonts w:ascii="Arial" w:hAnsi="Arial" w:cs="Arial"/>
          <w:szCs w:val="24"/>
        </w:rPr>
        <w:t>čl. XVI.</w:t>
      </w:r>
    </w:p>
    <w:p w:rsidR="00E447CE" w:rsidRPr="00666AF1" w:rsidRDefault="00E447CE" w:rsidP="00327DEC">
      <w:pPr>
        <w:pStyle w:val="Nadpis7"/>
        <w:keepLines/>
        <w:spacing w:after="80"/>
        <w:jc w:val="both"/>
        <w:rPr>
          <w:rFonts w:ascii="Arial" w:hAnsi="Arial" w:cs="Arial"/>
          <w:szCs w:val="24"/>
        </w:rPr>
      </w:pPr>
      <w:r w:rsidRPr="00666AF1">
        <w:rPr>
          <w:rFonts w:ascii="Arial" w:hAnsi="Arial" w:cs="Arial"/>
          <w:szCs w:val="24"/>
        </w:rPr>
        <w:t>Závěrečná ustanovení</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Doložka platnosti právního jednání dle § 41 zákona č. 128/2000 Sb., o obcích (obecní zřízení), ve znění pozdějších předpisů: O uzavření této smlouvy k veřejné zakázce malého rozsahu pod názvem „</w:t>
      </w:r>
      <w:r w:rsidR="00ED6CC4">
        <w:rPr>
          <w:szCs w:val="22"/>
        </w:rPr>
        <w:t>Rekonstr</w:t>
      </w:r>
      <w:r w:rsidR="000B4E29">
        <w:rPr>
          <w:szCs w:val="22"/>
        </w:rPr>
        <w:t>ukce hygienických zařízení v levém křídle budovy Nové radnice</w:t>
      </w:r>
      <w:r w:rsidRPr="00EB6D0A">
        <w:rPr>
          <w:szCs w:val="22"/>
        </w:rPr>
        <w:t>“ rozhodla rada města usnesením č. _____/RM1418/__ ze dne __.__.201</w:t>
      </w:r>
      <w:r w:rsidR="000B4E29">
        <w:rPr>
          <w:szCs w:val="22"/>
        </w:rPr>
        <w:t>8</w:t>
      </w:r>
      <w:r w:rsidRPr="00EB6D0A">
        <w:rPr>
          <w:szCs w:val="22"/>
        </w:rPr>
        <w:t xml:space="preserve">. </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w:t>
      </w:r>
    </w:p>
    <w:p w:rsidR="00EB6D0A" w:rsidRPr="00E11551"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 xml:space="preserve">Tato smlouva </w:t>
      </w:r>
      <w:r w:rsidRPr="00E11551">
        <w:rPr>
          <w:szCs w:val="22"/>
        </w:rPr>
        <w:t xml:space="preserve">nabývá účinnosti dnem uveřejnění prostřednictvím registru smluv. </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Smluvní strany se dohodly, že pro tento svůj závazkový vztah vylučují použití ustanovení § 1765, §1978 odst. 2 a § 2591 OZ.</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Smluvní strany se dále dohodly ve smyslu § 1740 odst. 2 a 3 OZ, že vylučují přijetí nabídky, která vyjadřuje obsah návrhu smlouvy jinými slovy, i přijetí nabídky s dodatkem nebo odchylkou, i když dodatek či odchylka podstatně nemění podmínky nabídky.</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 xml:space="preserve">Změnit nebo doplnit tuto smlouvu (s výjimkou změny sazby DPH dle čl. </w:t>
      </w:r>
      <w:r w:rsidR="00717BFD">
        <w:rPr>
          <w:szCs w:val="22"/>
        </w:rPr>
        <w:t>I</w:t>
      </w:r>
      <w:r w:rsidRPr="00EB6D0A">
        <w:rPr>
          <w:szCs w:val="22"/>
        </w:rPr>
        <w:t xml:space="preserve">V. odst. 6. této smlouvy, posunu termínů dle čl. V odst. </w:t>
      </w:r>
      <w:r w:rsidR="00957A33">
        <w:rPr>
          <w:szCs w:val="22"/>
        </w:rPr>
        <w:t>6</w:t>
      </w:r>
      <w:r w:rsidR="00717BFD">
        <w:rPr>
          <w:szCs w:val="22"/>
        </w:rPr>
        <w:t xml:space="preserve"> a </w:t>
      </w:r>
      <w:r w:rsidR="00957A33">
        <w:rPr>
          <w:szCs w:val="22"/>
        </w:rPr>
        <w:t>7</w:t>
      </w:r>
      <w:r w:rsidR="00717BFD">
        <w:rPr>
          <w:szCs w:val="22"/>
        </w:rPr>
        <w:t xml:space="preserve"> </w:t>
      </w:r>
      <w:r w:rsidRPr="00EB6D0A">
        <w:rPr>
          <w:szCs w:val="22"/>
        </w:rPr>
        <w:t>této smlouvy) mohou smluvní strany pouze formou písemných dodatků, které budou vzestupně číslovány, výslovně prohlášeny za dodatek této smlouvy a podepsány oprávněnými zástupci smluvních stran. Za písemnou formu nebude pro tento účel považována výměna e-mailových či jiných elektronických zpráv.</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Smluvní strany mohou ukončit smluvní vztah písemnou dohodou.</w:t>
      </w:r>
    </w:p>
    <w:p w:rsidR="00FA44D7" w:rsidRPr="00600C3C" w:rsidRDefault="00EB6D0A" w:rsidP="00600C3C">
      <w:pPr>
        <w:keepNext/>
        <w:keepLines/>
        <w:numPr>
          <w:ilvl w:val="2"/>
          <w:numId w:val="28"/>
        </w:numPr>
        <w:tabs>
          <w:tab w:val="clear" w:pos="284"/>
          <w:tab w:val="num" w:pos="426"/>
        </w:tabs>
        <w:ind w:left="426" w:hanging="426"/>
        <w:jc w:val="both"/>
        <w:outlineLvl w:val="2"/>
        <w:rPr>
          <w:szCs w:val="22"/>
        </w:rPr>
      </w:pPr>
      <w:r w:rsidRPr="00EB6D0A">
        <w:rPr>
          <w:szCs w:val="22"/>
        </w:rPr>
        <w:t>Objednatel může smlouvu vypovědět písemnou výpovědí s 14-ti denní výpovědní dobou, která začíná běžet dnem doručení druhé smluvní straně. Objednatel může v případě rozhodnutí insolvenčního soudu o tom, že se zhotovitel nachází v úpadku, smlouvu vypovědět písemnou výpovědí bez výpovědní doby, výpověď je účinná doručením zhotoviteli.</w:t>
      </w:r>
    </w:p>
    <w:p w:rsidR="00600C3C" w:rsidRPr="00FA44D7" w:rsidRDefault="00600C3C" w:rsidP="00A72894">
      <w:pPr>
        <w:keepNext/>
        <w:keepLines/>
        <w:numPr>
          <w:ilvl w:val="2"/>
          <w:numId w:val="28"/>
        </w:numPr>
        <w:tabs>
          <w:tab w:val="clear" w:pos="284"/>
          <w:tab w:val="num" w:pos="426"/>
        </w:tabs>
        <w:ind w:left="426" w:hanging="426"/>
        <w:jc w:val="both"/>
        <w:outlineLvl w:val="2"/>
        <w:rPr>
          <w:szCs w:val="22"/>
        </w:rPr>
      </w:pPr>
      <w:r w:rsidRPr="00FA44D7">
        <w:rPr>
          <w:szCs w:val="22"/>
        </w:rPr>
        <w:t>V případě zániku závazku před řádným splněním této smlouvy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provedených prací a cenu věcí, které zhotovitel opatřil a které se staly součástí díla, a cenu věcí, které byly účelně zadány do výroby nebo účelně opatřeny pro plnění dle této smlouvy a které se nestaly součástí díla, a to za podmínky, že zhotovitel v době pořízení věcí nevěděl, že tyto věci již nezapracuje do díla. Smluvní strany uzavřou dohodu, ve které upraví vzájemná práva a povinnosti.</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Zhotovitel se zavazuje, že jakékoliv informace, které se dozvěděl v souvislosti s plněním předmětu smlouvy nebo které jsou obsahem předmětu smlouvy, neposkytne třetím osobám.</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Zhotovitel nemůže bez písemného souhlasu objednatele postoupit kterákoliv svá práva ani převést kterékoliv své povinnosti plynoucí ze smlouvy třetí osobě ani není oprávněn tuto smlouvu postoupit.</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Zhotovitel je povinen poskytovat objednateli veškeré informace, doklady apod. písemnou formou.</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Písemnosti se považují za doručené i v případě, že kterákoliv ze stran její doručení odmítne, či jinak znemožní.</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Ukáže-li se některé z ustanovení této smlouvy zdánlivým (nicotným), posoudí se vliv této vady na ostatní ustanovení smlouvy obdobně podle § 576 OZ.</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szCs w:val="22"/>
        </w:rPr>
        <w:t>Vše, co bylo dohodnuto před uzavřením smlouvy je právně irelevantní a mezi stranami platí jen to, co je dohodnuto ve smlouvě.</w:t>
      </w:r>
    </w:p>
    <w:p w:rsidR="00EB6D0A" w:rsidRPr="00EB6D0A" w:rsidRDefault="00EB6D0A" w:rsidP="00327DEC">
      <w:pPr>
        <w:keepNext/>
        <w:keepLines/>
        <w:numPr>
          <w:ilvl w:val="2"/>
          <w:numId w:val="28"/>
        </w:numPr>
        <w:tabs>
          <w:tab w:val="clear" w:pos="284"/>
          <w:tab w:val="num" w:pos="426"/>
        </w:tabs>
        <w:ind w:left="426" w:hanging="426"/>
        <w:jc w:val="both"/>
        <w:outlineLvl w:val="2"/>
        <w:rPr>
          <w:szCs w:val="22"/>
        </w:rPr>
      </w:pPr>
      <w:r w:rsidRPr="00EB6D0A">
        <w:rPr>
          <w:color w:val="000000"/>
          <w:szCs w:val="22"/>
        </w:rPr>
        <w:t>Smlouva je vyhotovena ve čtyřech stejnopisech s platností originálu podepsaných oprávněnými zástupci smluvních stran, přičemž objednatel obdrží tři a zhotovitel jedno vyhotovení.</w:t>
      </w:r>
    </w:p>
    <w:p w:rsidR="00EA28D4" w:rsidRPr="000B4E29" w:rsidRDefault="00EB6D0A" w:rsidP="00327DEC">
      <w:pPr>
        <w:keepNext/>
        <w:keepLines/>
        <w:numPr>
          <w:ilvl w:val="2"/>
          <w:numId w:val="28"/>
        </w:numPr>
        <w:tabs>
          <w:tab w:val="clear" w:pos="284"/>
          <w:tab w:val="num" w:pos="426"/>
        </w:tabs>
        <w:ind w:left="426" w:hanging="426"/>
        <w:jc w:val="both"/>
        <w:outlineLvl w:val="2"/>
        <w:rPr>
          <w:szCs w:val="22"/>
        </w:rPr>
      </w:pPr>
      <w:r w:rsidRPr="00EB6D0A">
        <w:rPr>
          <w:color w:val="000000"/>
          <w:szCs w:val="22"/>
        </w:rPr>
        <w:t xml:space="preserve">Za objednatele je oprávněn jednat ve věcech technických zaměstnanec statutárního města Ostravy zařazený do odboru </w:t>
      </w:r>
      <w:r w:rsidR="00CC14E6" w:rsidRPr="00CC14E6">
        <w:rPr>
          <w:color w:val="000000"/>
          <w:szCs w:val="22"/>
        </w:rPr>
        <w:t>hospodářské správy</w:t>
      </w:r>
      <w:r w:rsidRPr="00EB6D0A">
        <w:rPr>
          <w:color w:val="000000"/>
          <w:szCs w:val="22"/>
        </w:rPr>
        <w:t xml:space="preserve"> Magistrátu města Ostravy</w:t>
      </w:r>
      <w:r w:rsidR="000A1AD7">
        <w:rPr>
          <w:szCs w:val="22"/>
        </w:rPr>
        <w:t xml:space="preserve">: </w:t>
      </w:r>
      <w:r w:rsidR="000B4E29">
        <w:rPr>
          <w:szCs w:val="22"/>
        </w:rPr>
        <w:t>Ing. Jarmila Kopelová</w:t>
      </w:r>
      <w:r w:rsidR="000A1AD7" w:rsidRPr="001B02FF">
        <w:rPr>
          <w:szCs w:val="22"/>
        </w:rPr>
        <w:t>, tel.: 599</w:t>
      </w:r>
      <w:r w:rsidR="00AB61B8">
        <w:rPr>
          <w:szCs w:val="22"/>
        </w:rPr>
        <w:t> </w:t>
      </w:r>
      <w:r w:rsidR="000A1AD7" w:rsidRPr="001B02FF">
        <w:rPr>
          <w:szCs w:val="22"/>
        </w:rPr>
        <w:t>44</w:t>
      </w:r>
      <w:r w:rsidR="00AB61B8">
        <w:rPr>
          <w:szCs w:val="22"/>
        </w:rPr>
        <w:t>2 23</w:t>
      </w:r>
      <w:r w:rsidR="000B4E29">
        <w:rPr>
          <w:szCs w:val="22"/>
        </w:rPr>
        <w:t>2</w:t>
      </w:r>
      <w:r w:rsidR="000A1AD7" w:rsidRPr="001B02FF">
        <w:rPr>
          <w:szCs w:val="22"/>
        </w:rPr>
        <w:t xml:space="preserve">, e-mail: </w:t>
      </w:r>
      <w:hyperlink r:id="rId9" w:history="1">
        <w:r w:rsidR="000B4E29" w:rsidRPr="00833781">
          <w:rPr>
            <w:rStyle w:val="Hypertextovodkaz"/>
            <w:szCs w:val="22"/>
          </w:rPr>
          <w:t>jkopelova@ostrava.cz</w:t>
        </w:r>
      </w:hyperlink>
      <w:r w:rsidR="00AB61B8">
        <w:rPr>
          <w:szCs w:val="22"/>
        </w:rPr>
        <w:t xml:space="preserve">, </w:t>
      </w:r>
      <w:r w:rsidR="000A1AD7" w:rsidRPr="00AB61B8">
        <w:rPr>
          <w:szCs w:val="22"/>
        </w:rPr>
        <w:t xml:space="preserve">popř. jiný zaměstnanec určený vedoucím odboru hospodářské správy </w:t>
      </w:r>
      <w:r w:rsidRPr="00AB61B8">
        <w:rPr>
          <w:color w:val="000000"/>
          <w:szCs w:val="22"/>
        </w:rPr>
        <w:t>Magistrátu města Ostravy.</w:t>
      </w:r>
    </w:p>
    <w:p w:rsidR="00EB6D0A" w:rsidRPr="000A1AD7" w:rsidRDefault="00EB6D0A" w:rsidP="00327DEC">
      <w:pPr>
        <w:keepNext/>
        <w:keepLines/>
        <w:numPr>
          <w:ilvl w:val="2"/>
          <w:numId w:val="28"/>
        </w:numPr>
        <w:tabs>
          <w:tab w:val="clear" w:pos="284"/>
          <w:tab w:val="num" w:pos="426"/>
        </w:tabs>
        <w:ind w:left="426" w:hanging="426"/>
        <w:jc w:val="both"/>
        <w:outlineLvl w:val="2"/>
        <w:rPr>
          <w:szCs w:val="22"/>
        </w:rPr>
      </w:pPr>
      <w:r w:rsidRPr="000A1AD7">
        <w:rPr>
          <w:szCs w:val="22"/>
        </w:rPr>
        <w:t xml:space="preserve">Přílohy, které jsou nedílnou součástí této smlouvy: </w:t>
      </w:r>
    </w:p>
    <w:p w:rsidR="00EB6D0A" w:rsidRDefault="00EB6D0A" w:rsidP="00327DEC">
      <w:pPr>
        <w:keepNext/>
        <w:keepLines/>
        <w:tabs>
          <w:tab w:val="num" w:pos="426"/>
        </w:tabs>
        <w:ind w:left="426"/>
        <w:jc w:val="both"/>
        <w:outlineLvl w:val="2"/>
        <w:rPr>
          <w:rFonts w:ascii="Arial" w:hAnsi="Arial" w:cs="Arial"/>
          <w:b/>
          <w:sz w:val="20"/>
        </w:rPr>
      </w:pPr>
      <w:r w:rsidRPr="00EB6D0A">
        <w:rPr>
          <w:szCs w:val="22"/>
        </w:rPr>
        <w:t xml:space="preserve">Příloha č. 1 – </w:t>
      </w:r>
      <w:r w:rsidR="00426301">
        <w:t>Kalkulace nákladů</w:t>
      </w:r>
      <w:r w:rsidRPr="00EB6D0A">
        <w:rPr>
          <w:szCs w:val="22"/>
        </w:rPr>
        <w:t xml:space="preserve"> </w:t>
      </w:r>
      <w:r w:rsidRPr="00EB6D0A">
        <w:rPr>
          <w:rFonts w:ascii="Arial" w:hAnsi="Arial" w:cs="Arial"/>
          <w:b/>
          <w:sz w:val="20"/>
          <w:highlight w:val="yellow"/>
        </w:rPr>
        <w:t>(</w:t>
      </w:r>
      <w:r w:rsidRPr="00EB6D0A">
        <w:rPr>
          <w:rFonts w:ascii="Arial" w:hAnsi="Arial" w:cs="Arial"/>
          <w:b/>
          <w:i/>
          <w:sz w:val="20"/>
          <w:highlight w:val="yellow"/>
        </w:rPr>
        <w:t>doplní zhotovitel</w:t>
      </w:r>
      <w:r w:rsidRPr="00EB6D0A">
        <w:rPr>
          <w:rFonts w:ascii="Arial" w:hAnsi="Arial" w:cs="Arial"/>
          <w:b/>
          <w:sz w:val="20"/>
          <w:highlight w:val="yellow"/>
        </w:rPr>
        <w:t>)</w:t>
      </w:r>
    </w:p>
    <w:p w:rsidR="000B4E29" w:rsidRDefault="000B4E29" w:rsidP="00327DEC">
      <w:pPr>
        <w:keepNext/>
        <w:keepLines/>
        <w:tabs>
          <w:tab w:val="num" w:pos="426"/>
        </w:tabs>
        <w:ind w:left="426"/>
        <w:jc w:val="both"/>
        <w:outlineLvl w:val="2"/>
        <w:rPr>
          <w:rFonts w:ascii="Arial" w:hAnsi="Arial" w:cs="Arial"/>
          <w:b/>
          <w:sz w:val="20"/>
        </w:rPr>
      </w:pPr>
      <w:r w:rsidRPr="000B4E29">
        <w:rPr>
          <w:szCs w:val="22"/>
        </w:rPr>
        <w:t>Příloha č. 2 – Harmonogram realizace díla</w:t>
      </w:r>
      <w:r>
        <w:rPr>
          <w:szCs w:val="22"/>
        </w:rPr>
        <w:t xml:space="preserve"> </w:t>
      </w:r>
      <w:r w:rsidRPr="00EB6D0A">
        <w:rPr>
          <w:rFonts w:ascii="Arial" w:hAnsi="Arial" w:cs="Arial"/>
          <w:b/>
          <w:sz w:val="20"/>
          <w:highlight w:val="yellow"/>
        </w:rPr>
        <w:t>(</w:t>
      </w:r>
      <w:r w:rsidRPr="00EB6D0A">
        <w:rPr>
          <w:rFonts w:ascii="Arial" w:hAnsi="Arial" w:cs="Arial"/>
          <w:b/>
          <w:i/>
          <w:sz w:val="20"/>
          <w:highlight w:val="yellow"/>
        </w:rPr>
        <w:t>doplní zhotovitel</w:t>
      </w:r>
      <w:r w:rsidRPr="00EB6D0A">
        <w:rPr>
          <w:rFonts w:ascii="Arial" w:hAnsi="Arial" w:cs="Arial"/>
          <w:b/>
          <w:sz w:val="20"/>
          <w:highlight w:val="yellow"/>
        </w:rPr>
        <w:t>)</w:t>
      </w:r>
    </w:p>
    <w:p w:rsidR="00DF7FC1" w:rsidRDefault="00DF7FC1" w:rsidP="00327DEC">
      <w:pPr>
        <w:pStyle w:val="Zkladntext"/>
        <w:keepNext/>
        <w:keepLines/>
        <w:jc w:val="both"/>
        <w:rPr>
          <w:szCs w:val="22"/>
        </w:rPr>
      </w:pPr>
    </w:p>
    <w:p w:rsidR="00E447CE" w:rsidRPr="00650F45" w:rsidRDefault="00E447CE" w:rsidP="00327DEC">
      <w:pPr>
        <w:keepNext/>
        <w:keepLines/>
        <w:tabs>
          <w:tab w:val="left" w:pos="0"/>
          <w:tab w:val="left" w:pos="4990"/>
        </w:tabs>
        <w:jc w:val="both"/>
        <w:rPr>
          <w:rFonts w:ascii="Arial" w:hAnsi="Arial" w:cs="Arial"/>
          <w:b/>
          <w:sz w:val="20"/>
        </w:rPr>
      </w:pPr>
      <w:r w:rsidRPr="00650F45">
        <w:rPr>
          <w:rFonts w:ascii="Arial" w:hAnsi="Arial" w:cs="Arial"/>
          <w:b/>
          <w:sz w:val="20"/>
        </w:rPr>
        <w:t>Za objednatele</w:t>
      </w:r>
      <w:r w:rsidRPr="00650F45">
        <w:rPr>
          <w:rFonts w:ascii="Arial" w:hAnsi="Arial" w:cs="Arial"/>
          <w:b/>
          <w:sz w:val="20"/>
        </w:rPr>
        <w:tab/>
        <w:t>Za zhotovitele</w:t>
      </w:r>
    </w:p>
    <w:p w:rsidR="00E447CE" w:rsidRPr="00650F45" w:rsidRDefault="00E447CE" w:rsidP="00327DEC">
      <w:pPr>
        <w:keepNext/>
        <w:keepLines/>
        <w:tabs>
          <w:tab w:val="left" w:pos="0"/>
          <w:tab w:val="left" w:leader="underscore" w:pos="4706"/>
          <w:tab w:val="left" w:pos="4990"/>
          <w:tab w:val="left" w:leader="underscore" w:pos="9360"/>
        </w:tabs>
        <w:jc w:val="both"/>
        <w:rPr>
          <w:szCs w:val="22"/>
        </w:rPr>
      </w:pPr>
      <w:r w:rsidRPr="00650F45">
        <w:rPr>
          <w:szCs w:val="22"/>
        </w:rPr>
        <w:tab/>
      </w:r>
      <w:r w:rsidRPr="00650F45">
        <w:rPr>
          <w:szCs w:val="22"/>
        </w:rPr>
        <w:tab/>
      </w:r>
      <w:r w:rsidRPr="00650F45">
        <w:rPr>
          <w:szCs w:val="22"/>
        </w:rPr>
        <w:tab/>
      </w:r>
    </w:p>
    <w:p w:rsidR="00E447CE" w:rsidRPr="00650F45" w:rsidRDefault="00E447CE" w:rsidP="00327DEC">
      <w:pPr>
        <w:keepNext/>
        <w:keepLines/>
        <w:tabs>
          <w:tab w:val="left" w:pos="0"/>
          <w:tab w:val="left" w:leader="underscore" w:pos="4706"/>
          <w:tab w:val="left" w:pos="4990"/>
          <w:tab w:val="left" w:leader="underscore" w:pos="9360"/>
        </w:tabs>
        <w:jc w:val="both"/>
        <w:rPr>
          <w:rFonts w:ascii="Arial" w:hAnsi="Arial" w:cs="Arial"/>
          <w:sz w:val="20"/>
        </w:rPr>
      </w:pPr>
    </w:p>
    <w:p w:rsidR="00E447CE" w:rsidRPr="00650F45" w:rsidRDefault="00E447CE" w:rsidP="00327DEC">
      <w:pPr>
        <w:keepNext/>
        <w:keepLines/>
        <w:tabs>
          <w:tab w:val="left" w:pos="0"/>
          <w:tab w:val="left" w:leader="underscore" w:pos="4706"/>
          <w:tab w:val="left" w:pos="4990"/>
          <w:tab w:val="left" w:leader="underscore" w:pos="9360"/>
        </w:tabs>
        <w:jc w:val="both"/>
        <w:rPr>
          <w:rFonts w:ascii="Arial" w:hAnsi="Arial" w:cs="Arial"/>
          <w:sz w:val="20"/>
        </w:rPr>
      </w:pPr>
      <w:r w:rsidRPr="00650F45">
        <w:rPr>
          <w:rFonts w:ascii="Arial" w:hAnsi="Arial" w:cs="Arial"/>
          <w:sz w:val="20"/>
        </w:rPr>
        <w:t xml:space="preserve">Datum: </w:t>
      </w:r>
      <w:r w:rsidRPr="00650F45">
        <w:rPr>
          <w:rFonts w:ascii="Arial" w:hAnsi="Arial" w:cs="Arial"/>
          <w:sz w:val="20"/>
        </w:rPr>
        <w:tab/>
      </w:r>
      <w:r w:rsidRPr="00650F45">
        <w:rPr>
          <w:rFonts w:ascii="Arial" w:hAnsi="Arial" w:cs="Arial"/>
          <w:sz w:val="20"/>
        </w:rPr>
        <w:tab/>
        <w:t xml:space="preserve">Datum: </w:t>
      </w:r>
      <w:r w:rsidRPr="00650F45">
        <w:rPr>
          <w:rFonts w:ascii="Arial" w:hAnsi="Arial" w:cs="Arial"/>
          <w:sz w:val="20"/>
        </w:rPr>
        <w:tab/>
      </w:r>
      <w:r w:rsidRPr="00650F45">
        <w:rPr>
          <w:rFonts w:ascii="Arial" w:hAnsi="Arial" w:cs="Arial"/>
          <w:sz w:val="20"/>
        </w:rPr>
        <w:tab/>
      </w:r>
    </w:p>
    <w:p w:rsidR="00E447CE" w:rsidRPr="00650F45" w:rsidRDefault="00E447CE" w:rsidP="00327DEC">
      <w:pPr>
        <w:keepNext/>
        <w:keepLines/>
        <w:tabs>
          <w:tab w:val="left" w:pos="0"/>
          <w:tab w:val="left" w:leader="underscore" w:pos="4706"/>
          <w:tab w:val="left" w:pos="4990"/>
          <w:tab w:val="left" w:leader="underscore" w:pos="9360"/>
        </w:tabs>
        <w:jc w:val="both"/>
        <w:rPr>
          <w:rFonts w:ascii="Arial" w:hAnsi="Arial" w:cs="Arial"/>
          <w:sz w:val="20"/>
        </w:rPr>
      </w:pPr>
    </w:p>
    <w:p w:rsidR="00E447CE" w:rsidRPr="00650F45" w:rsidRDefault="00E447CE" w:rsidP="00327DEC">
      <w:pPr>
        <w:keepNext/>
        <w:keepLines/>
        <w:tabs>
          <w:tab w:val="left" w:pos="0"/>
          <w:tab w:val="left" w:leader="underscore" w:pos="4706"/>
          <w:tab w:val="left" w:pos="4990"/>
          <w:tab w:val="left" w:leader="underscore" w:pos="9360"/>
        </w:tabs>
        <w:jc w:val="both"/>
        <w:rPr>
          <w:rFonts w:ascii="Arial" w:hAnsi="Arial" w:cs="Arial"/>
          <w:sz w:val="20"/>
        </w:rPr>
      </w:pPr>
      <w:r w:rsidRPr="00650F45">
        <w:rPr>
          <w:rFonts w:ascii="Arial" w:hAnsi="Arial" w:cs="Arial"/>
          <w:sz w:val="20"/>
        </w:rPr>
        <w:t xml:space="preserve">Místo: </w:t>
      </w:r>
      <w:r w:rsidR="00B022CF">
        <w:rPr>
          <w:rFonts w:ascii="Arial" w:hAnsi="Arial" w:cs="Arial"/>
          <w:sz w:val="20"/>
        </w:rPr>
        <w:t xml:space="preserve">Ostrava                                                       </w:t>
      </w:r>
      <w:r w:rsidR="00AD1F6F">
        <w:rPr>
          <w:rFonts w:ascii="Arial" w:hAnsi="Arial" w:cs="Arial"/>
          <w:sz w:val="20"/>
        </w:rPr>
        <w:t xml:space="preserve">           </w:t>
      </w:r>
      <w:r w:rsidRPr="00650F45">
        <w:rPr>
          <w:rFonts w:ascii="Arial" w:hAnsi="Arial" w:cs="Arial"/>
          <w:sz w:val="20"/>
        </w:rPr>
        <w:t>Místo:</w:t>
      </w:r>
      <w:r w:rsidR="00B022CF">
        <w:rPr>
          <w:rFonts w:ascii="Arial" w:hAnsi="Arial" w:cs="Arial"/>
          <w:sz w:val="20"/>
        </w:rPr>
        <w:t xml:space="preserve">  </w:t>
      </w:r>
      <w:r w:rsidRPr="00650F45">
        <w:rPr>
          <w:rFonts w:ascii="Arial" w:hAnsi="Arial" w:cs="Arial"/>
          <w:sz w:val="20"/>
        </w:rPr>
        <w:tab/>
      </w:r>
      <w:r w:rsidRPr="00650F45">
        <w:rPr>
          <w:rFonts w:ascii="Arial" w:hAnsi="Arial" w:cs="Arial"/>
          <w:sz w:val="20"/>
        </w:rPr>
        <w:tab/>
      </w:r>
    </w:p>
    <w:p w:rsidR="00702044" w:rsidRDefault="00702044" w:rsidP="00327DEC">
      <w:pPr>
        <w:keepNext/>
        <w:keepLines/>
        <w:tabs>
          <w:tab w:val="left" w:pos="0"/>
          <w:tab w:val="left" w:leader="underscore" w:pos="4706"/>
          <w:tab w:val="left" w:pos="4990"/>
        </w:tabs>
        <w:jc w:val="both"/>
        <w:rPr>
          <w:szCs w:val="22"/>
        </w:rPr>
      </w:pPr>
    </w:p>
    <w:p w:rsidR="00A03069" w:rsidRPr="005E4788" w:rsidRDefault="00A03069" w:rsidP="00327DEC">
      <w:pPr>
        <w:keepNext/>
        <w:keepLines/>
        <w:tabs>
          <w:tab w:val="left" w:pos="0"/>
          <w:tab w:val="left" w:leader="underscore" w:pos="4706"/>
          <w:tab w:val="left" w:pos="4990"/>
        </w:tabs>
        <w:jc w:val="both"/>
        <w:rPr>
          <w:szCs w:val="22"/>
        </w:rPr>
      </w:pPr>
    </w:p>
    <w:p w:rsidR="00E447CE" w:rsidRPr="005E4788" w:rsidRDefault="00E447CE" w:rsidP="00327DEC">
      <w:pPr>
        <w:keepNext/>
        <w:keepLines/>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E447CE" w:rsidRPr="005E4788" w:rsidRDefault="00E447CE" w:rsidP="00327DEC">
      <w:pPr>
        <w:keepNext/>
        <w:keepLines/>
        <w:tabs>
          <w:tab w:val="left" w:pos="0"/>
          <w:tab w:val="left" w:leader="underscore" w:pos="4706"/>
          <w:tab w:val="left" w:pos="4990"/>
        </w:tabs>
        <w:jc w:val="both"/>
        <w:rPr>
          <w:szCs w:val="22"/>
        </w:rPr>
      </w:pPr>
    </w:p>
    <w:p w:rsidR="00D3311D" w:rsidRPr="00F96C73" w:rsidRDefault="00D3311D" w:rsidP="00327DEC">
      <w:pPr>
        <w:keepNext/>
        <w:keepLines/>
        <w:tabs>
          <w:tab w:val="left" w:pos="0"/>
          <w:tab w:val="left" w:pos="4990"/>
        </w:tabs>
        <w:spacing w:after="40"/>
        <w:rPr>
          <w:b/>
          <w:szCs w:val="22"/>
        </w:rPr>
      </w:pPr>
      <w:r w:rsidRPr="00CC4D35">
        <w:rPr>
          <w:rFonts w:ascii="Arial" w:hAnsi="Arial" w:cs="Arial"/>
          <w:b/>
          <w:sz w:val="20"/>
        </w:rPr>
        <w:t xml:space="preserve">Ing. </w:t>
      </w:r>
      <w:r w:rsidR="006E4143">
        <w:rPr>
          <w:rFonts w:ascii="Arial" w:hAnsi="Arial" w:cs="Arial"/>
          <w:b/>
          <w:sz w:val="20"/>
        </w:rPr>
        <w:t>Tomáš Macura, MBA</w:t>
      </w:r>
      <w:r w:rsidRPr="00D3311D">
        <w:rPr>
          <w:b/>
          <w:szCs w:val="22"/>
        </w:rPr>
        <w:tab/>
      </w:r>
      <w:proofErr w:type="spellStart"/>
      <w:r w:rsidR="00441E53">
        <w:rPr>
          <w:b/>
          <w:szCs w:val="22"/>
        </w:rPr>
        <w:t>Tit</w:t>
      </w:r>
      <w:proofErr w:type="spellEnd"/>
      <w:r w:rsidR="00441E53">
        <w:rPr>
          <w:b/>
          <w:szCs w:val="22"/>
        </w:rPr>
        <w:t>._</w:t>
      </w:r>
      <w:proofErr w:type="spellStart"/>
      <w:r w:rsidR="00441E53">
        <w:rPr>
          <w:b/>
          <w:szCs w:val="22"/>
        </w:rPr>
        <w:t>Jméno_Příjmení</w:t>
      </w:r>
      <w:proofErr w:type="spellEnd"/>
      <w:r w:rsidRPr="00D3311D">
        <w:rPr>
          <w:b/>
          <w:szCs w:val="22"/>
        </w:rPr>
        <w:t xml:space="preserve">      </w:t>
      </w:r>
      <w:r w:rsidRPr="00F96C73">
        <w:rPr>
          <w:b/>
          <w:bCs/>
          <w:iCs/>
          <w:szCs w:val="22"/>
          <w:highlight w:val="yellow"/>
        </w:rPr>
        <w:t>(</w:t>
      </w:r>
      <w:r w:rsidRPr="00F96C73">
        <w:rPr>
          <w:rFonts w:ascii="Arial" w:hAnsi="Arial" w:cs="Arial"/>
          <w:b/>
          <w:bCs/>
          <w:iCs/>
          <w:sz w:val="20"/>
          <w:highlight w:val="yellow"/>
        </w:rPr>
        <w:t>doplní</w:t>
      </w:r>
      <w:r w:rsidRPr="00F96C73">
        <w:rPr>
          <w:b/>
          <w:bCs/>
          <w:iCs/>
          <w:szCs w:val="22"/>
          <w:highlight w:val="yellow"/>
        </w:rPr>
        <w:t xml:space="preserve"> </w:t>
      </w:r>
      <w:r w:rsidR="006C1814" w:rsidRPr="00F96C73">
        <w:rPr>
          <w:rFonts w:ascii="Arial" w:hAnsi="Arial" w:cs="Arial"/>
          <w:b/>
          <w:sz w:val="20"/>
          <w:highlight w:val="yellow"/>
        </w:rPr>
        <w:t>zhotovitel</w:t>
      </w:r>
      <w:r w:rsidRPr="00F96C73">
        <w:rPr>
          <w:b/>
          <w:bCs/>
          <w:iCs/>
          <w:szCs w:val="22"/>
          <w:highlight w:val="yellow"/>
        </w:rPr>
        <w:t>)</w:t>
      </w:r>
    </w:p>
    <w:p w:rsidR="00D3311D" w:rsidRDefault="00D3311D" w:rsidP="00327DEC">
      <w:pPr>
        <w:keepNext/>
        <w:keepLines/>
        <w:tabs>
          <w:tab w:val="left" w:pos="0"/>
          <w:tab w:val="left" w:pos="4990"/>
        </w:tabs>
        <w:jc w:val="both"/>
        <w:rPr>
          <w:szCs w:val="22"/>
        </w:rPr>
      </w:pPr>
      <w:r w:rsidRPr="00D3311D">
        <w:rPr>
          <w:szCs w:val="22"/>
        </w:rPr>
        <w:t>primátor</w:t>
      </w:r>
      <w:r w:rsidRPr="00D3311D">
        <w:rPr>
          <w:szCs w:val="22"/>
        </w:rPr>
        <w:tab/>
      </w:r>
      <w:r w:rsidR="00441E53">
        <w:rPr>
          <w:szCs w:val="22"/>
        </w:rPr>
        <w:t>funkce</w:t>
      </w:r>
    </w:p>
    <w:p w:rsidR="00441E53" w:rsidRPr="00D3311D" w:rsidRDefault="00441E53" w:rsidP="00327DEC">
      <w:pPr>
        <w:keepNext/>
        <w:keepLines/>
        <w:tabs>
          <w:tab w:val="left" w:pos="0"/>
          <w:tab w:val="left" w:pos="4990"/>
        </w:tabs>
        <w:jc w:val="both"/>
        <w:rPr>
          <w:szCs w:val="22"/>
        </w:rPr>
      </w:pPr>
    </w:p>
    <w:p w:rsidR="00327DEC" w:rsidRDefault="00327DEC"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8D0684" w:rsidRDefault="008D0684"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9E5A68" w:rsidRDefault="009E5A68"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0D5DC5" w:rsidRDefault="000D5DC5" w:rsidP="002A07E3">
      <w:pPr>
        <w:pStyle w:val="Nzev"/>
        <w:keepNext/>
        <w:keepLines/>
        <w:jc w:val="left"/>
        <w:rPr>
          <w:bCs w:val="0"/>
          <w:color w:val="000000"/>
          <w:sz w:val="22"/>
          <w:szCs w:val="22"/>
          <w:u w:val="single"/>
          <w:lang w:val="cs-CZ"/>
        </w:rPr>
      </w:pPr>
    </w:p>
    <w:p w:rsidR="000D5DC5" w:rsidRDefault="000D5DC5" w:rsidP="002A07E3">
      <w:pPr>
        <w:pStyle w:val="Nzev"/>
        <w:keepNext/>
        <w:keepLines/>
        <w:jc w:val="left"/>
        <w:rPr>
          <w:bCs w:val="0"/>
          <w:color w:val="000000"/>
          <w:sz w:val="22"/>
          <w:szCs w:val="22"/>
          <w:u w:val="single"/>
          <w:lang w:val="cs-CZ"/>
        </w:rPr>
      </w:pPr>
    </w:p>
    <w:p w:rsidR="000D5DC5" w:rsidRDefault="000D5DC5"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482AEA" w:rsidRDefault="00482AEA" w:rsidP="002A07E3">
      <w:pPr>
        <w:pStyle w:val="Nzev"/>
        <w:keepNext/>
        <w:keepLines/>
        <w:jc w:val="left"/>
        <w:rPr>
          <w:bCs w:val="0"/>
          <w:color w:val="000000"/>
          <w:sz w:val="22"/>
          <w:szCs w:val="22"/>
          <w:u w:val="single"/>
          <w:lang w:val="cs-CZ"/>
        </w:rPr>
      </w:pPr>
    </w:p>
    <w:p w:rsidR="000D5DC5" w:rsidRDefault="000D5DC5" w:rsidP="00327DEC">
      <w:pPr>
        <w:pStyle w:val="Nzev"/>
        <w:keepNext/>
        <w:keepLines/>
        <w:jc w:val="right"/>
        <w:rPr>
          <w:b w:val="0"/>
          <w:bCs w:val="0"/>
          <w:color w:val="000000"/>
          <w:sz w:val="22"/>
          <w:szCs w:val="22"/>
          <w:lang w:val="cs-CZ"/>
        </w:rPr>
      </w:pPr>
    </w:p>
    <w:p w:rsidR="00E447CE" w:rsidRDefault="00E447CE" w:rsidP="00327DEC">
      <w:pPr>
        <w:pStyle w:val="Nzev"/>
        <w:keepNext/>
        <w:keepLines/>
        <w:jc w:val="right"/>
        <w:rPr>
          <w:b w:val="0"/>
          <w:sz w:val="22"/>
          <w:szCs w:val="22"/>
          <w:lang w:val="cs-CZ"/>
        </w:rPr>
      </w:pPr>
      <w:r w:rsidRPr="00B55165">
        <w:rPr>
          <w:b w:val="0"/>
          <w:bCs w:val="0"/>
          <w:color w:val="000000"/>
          <w:sz w:val="22"/>
          <w:szCs w:val="22"/>
        </w:rPr>
        <w:t xml:space="preserve">Příloha č. 1 ke smlouvě č. </w:t>
      </w:r>
      <w:r w:rsidR="00B55165">
        <w:rPr>
          <w:b w:val="0"/>
          <w:bCs w:val="0"/>
          <w:color w:val="000000"/>
          <w:sz w:val="22"/>
          <w:szCs w:val="22"/>
          <w:lang w:val="cs-CZ"/>
        </w:rPr>
        <w:t>_____</w:t>
      </w:r>
      <w:r w:rsidR="00B34F9D" w:rsidRPr="00B55165">
        <w:rPr>
          <w:b w:val="0"/>
          <w:sz w:val="22"/>
          <w:szCs w:val="22"/>
        </w:rPr>
        <w:t xml:space="preserve"> /201</w:t>
      </w:r>
      <w:r w:rsidR="00482AEA">
        <w:rPr>
          <w:b w:val="0"/>
          <w:sz w:val="22"/>
          <w:szCs w:val="22"/>
          <w:lang w:val="cs-CZ"/>
        </w:rPr>
        <w:t>8</w:t>
      </w:r>
      <w:r w:rsidR="000A1AD7">
        <w:rPr>
          <w:b w:val="0"/>
          <w:sz w:val="22"/>
          <w:szCs w:val="22"/>
        </w:rPr>
        <w:t>/</w:t>
      </w:r>
      <w:r w:rsidR="000A1AD7">
        <w:rPr>
          <w:b w:val="0"/>
          <w:sz w:val="22"/>
          <w:szCs w:val="22"/>
          <w:lang w:val="cs-CZ"/>
        </w:rPr>
        <w:t>HS</w:t>
      </w:r>
      <w:r w:rsidR="00B34F9D" w:rsidRPr="00B55165">
        <w:rPr>
          <w:b w:val="0"/>
          <w:sz w:val="22"/>
          <w:szCs w:val="22"/>
        </w:rPr>
        <w:t>/</w:t>
      </w:r>
      <w:r w:rsidR="0012647D" w:rsidRPr="00B55165">
        <w:rPr>
          <w:b w:val="0"/>
          <w:sz w:val="22"/>
          <w:szCs w:val="22"/>
        </w:rPr>
        <w:t>VZKÚ</w:t>
      </w:r>
    </w:p>
    <w:p w:rsidR="00B55165" w:rsidRPr="00B55165" w:rsidRDefault="00B55165" w:rsidP="00327DEC">
      <w:pPr>
        <w:pStyle w:val="Nzev"/>
        <w:keepNext/>
        <w:keepLines/>
        <w:jc w:val="right"/>
        <w:rPr>
          <w:b w:val="0"/>
          <w:sz w:val="22"/>
          <w:szCs w:val="22"/>
          <w:lang w:val="cs-CZ"/>
        </w:rPr>
      </w:pPr>
      <w:r>
        <w:rPr>
          <w:b w:val="0"/>
          <w:sz w:val="22"/>
          <w:szCs w:val="22"/>
          <w:lang w:val="cs-CZ"/>
        </w:rPr>
        <w:t>Počet stran: _</w:t>
      </w:r>
    </w:p>
    <w:p w:rsidR="009C09FB" w:rsidRPr="001B7010" w:rsidRDefault="009C09FB" w:rsidP="00327DEC">
      <w:pPr>
        <w:pStyle w:val="Nzev"/>
        <w:keepNext/>
        <w:keepLines/>
        <w:jc w:val="right"/>
        <w:rPr>
          <w:bCs w:val="0"/>
          <w:color w:val="000000"/>
          <w:sz w:val="22"/>
          <w:szCs w:val="22"/>
        </w:rPr>
      </w:pPr>
    </w:p>
    <w:p w:rsidR="001B7010" w:rsidRDefault="002C6C84" w:rsidP="00327DEC">
      <w:pPr>
        <w:pStyle w:val="Zkladntextodsazen-slo"/>
        <w:keepNext/>
        <w:keepLines/>
        <w:tabs>
          <w:tab w:val="clear" w:pos="284"/>
          <w:tab w:val="right" w:leader="dot" w:pos="9498"/>
        </w:tabs>
        <w:jc w:val="left"/>
        <w:rPr>
          <w:lang w:val="cs-CZ"/>
        </w:rPr>
      </w:pPr>
      <w:r>
        <w:rPr>
          <w:b/>
          <w:lang w:val="cs-CZ"/>
        </w:rPr>
        <w:t>Kalkulace nákladů</w:t>
      </w:r>
    </w:p>
    <w:p w:rsidR="00E447CE" w:rsidRDefault="001B7010" w:rsidP="00327DEC">
      <w:pPr>
        <w:pStyle w:val="Zkladntextodsazen-slo"/>
        <w:keepNext/>
        <w:keepLines/>
        <w:tabs>
          <w:tab w:val="clear" w:pos="284"/>
          <w:tab w:val="right" w:leader="dot" w:pos="9498"/>
        </w:tabs>
        <w:jc w:val="left"/>
        <w:rPr>
          <w:b/>
          <w:lang w:val="cs-CZ"/>
        </w:rPr>
      </w:pPr>
      <w:r w:rsidRPr="00F96C73">
        <w:rPr>
          <w:b/>
          <w:highlight w:val="yellow"/>
        </w:rPr>
        <w:t xml:space="preserve"> </w:t>
      </w:r>
      <w:r w:rsidR="00E447CE" w:rsidRPr="00F96C73">
        <w:rPr>
          <w:b/>
          <w:highlight w:val="yellow"/>
        </w:rPr>
        <w:t>(</w:t>
      </w:r>
      <w:r w:rsidR="00E447CE" w:rsidRPr="00F96C73">
        <w:rPr>
          <w:rFonts w:ascii="Arial" w:hAnsi="Arial" w:cs="Arial"/>
          <w:b/>
          <w:sz w:val="20"/>
          <w:szCs w:val="20"/>
          <w:highlight w:val="yellow"/>
        </w:rPr>
        <w:t>doplní</w:t>
      </w:r>
      <w:r w:rsidR="00E447CE" w:rsidRPr="00F96C73">
        <w:rPr>
          <w:b/>
          <w:highlight w:val="yellow"/>
        </w:rPr>
        <w:t xml:space="preserve"> </w:t>
      </w:r>
      <w:r w:rsidR="006C1814" w:rsidRPr="00F96C73">
        <w:rPr>
          <w:rFonts w:ascii="Arial" w:hAnsi="Arial" w:cs="Arial"/>
          <w:b/>
          <w:sz w:val="20"/>
          <w:highlight w:val="yellow"/>
        </w:rPr>
        <w:t>zhotovitel</w:t>
      </w:r>
      <w:r w:rsidR="00E447CE" w:rsidRPr="00F96C73">
        <w:rPr>
          <w:b/>
          <w:highlight w:val="yellow"/>
        </w:rPr>
        <w:t>)</w:t>
      </w: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0A1AD7" w:rsidRDefault="000A1AD7"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79793B" w:rsidRDefault="0079793B"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EB379A" w:rsidRDefault="00EB379A" w:rsidP="00327DEC">
      <w:pPr>
        <w:pStyle w:val="Zkladntextodsazen-slo"/>
        <w:keepNext/>
        <w:keepLines/>
        <w:tabs>
          <w:tab w:val="clear" w:pos="284"/>
          <w:tab w:val="right" w:leader="dot" w:pos="9498"/>
        </w:tabs>
        <w:jc w:val="left"/>
        <w:rPr>
          <w:b/>
          <w:lang w:val="cs-CZ"/>
        </w:rPr>
      </w:pPr>
    </w:p>
    <w:p w:rsidR="008D0684" w:rsidRDefault="008D0684" w:rsidP="00327DEC">
      <w:pPr>
        <w:pStyle w:val="Nzev"/>
        <w:keepNext/>
        <w:keepLines/>
        <w:jc w:val="right"/>
        <w:rPr>
          <w:b w:val="0"/>
          <w:sz w:val="22"/>
          <w:szCs w:val="22"/>
          <w:lang w:val="cs-CZ"/>
        </w:rPr>
      </w:pPr>
      <w:r w:rsidRPr="008D0684">
        <w:rPr>
          <w:b w:val="0"/>
          <w:sz w:val="22"/>
          <w:szCs w:val="22"/>
          <w:lang w:val="cs-CZ"/>
        </w:rPr>
        <w:t xml:space="preserve">Příloha č. </w:t>
      </w:r>
      <w:r>
        <w:rPr>
          <w:b w:val="0"/>
          <w:sz w:val="22"/>
          <w:szCs w:val="22"/>
          <w:lang w:val="cs-CZ"/>
        </w:rPr>
        <w:t>2</w:t>
      </w:r>
      <w:r w:rsidRPr="008D0684">
        <w:rPr>
          <w:b w:val="0"/>
          <w:sz w:val="22"/>
          <w:szCs w:val="22"/>
          <w:lang w:val="cs-CZ"/>
        </w:rPr>
        <w:t xml:space="preserve"> ke smlouvě č. _____ /2018/HS/VZKÚ</w:t>
      </w:r>
    </w:p>
    <w:p w:rsidR="00EB379A" w:rsidRPr="00B55165" w:rsidRDefault="00EB379A" w:rsidP="00327DEC">
      <w:pPr>
        <w:pStyle w:val="Nzev"/>
        <w:keepNext/>
        <w:keepLines/>
        <w:jc w:val="right"/>
        <w:rPr>
          <w:b w:val="0"/>
          <w:sz w:val="22"/>
          <w:szCs w:val="22"/>
          <w:lang w:val="cs-CZ"/>
        </w:rPr>
      </w:pPr>
      <w:r>
        <w:rPr>
          <w:b w:val="0"/>
          <w:sz w:val="22"/>
          <w:szCs w:val="22"/>
          <w:lang w:val="cs-CZ"/>
        </w:rPr>
        <w:t>Počet stran: _</w:t>
      </w:r>
    </w:p>
    <w:p w:rsidR="00EB379A" w:rsidRPr="001B7010" w:rsidRDefault="00EB379A" w:rsidP="00327DEC">
      <w:pPr>
        <w:pStyle w:val="Nzev"/>
        <w:keepNext/>
        <w:keepLines/>
        <w:jc w:val="right"/>
        <w:rPr>
          <w:bCs w:val="0"/>
          <w:color w:val="000000"/>
          <w:sz w:val="22"/>
          <w:szCs w:val="22"/>
        </w:rPr>
      </w:pPr>
    </w:p>
    <w:p w:rsidR="00B671AB" w:rsidRDefault="00B671AB" w:rsidP="00327DEC">
      <w:pPr>
        <w:pStyle w:val="Nadpis1"/>
        <w:keepLines/>
        <w:numPr>
          <w:ilvl w:val="0"/>
          <w:numId w:val="5"/>
        </w:numPr>
        <w:tabs>
          <w:tab w:val="left" w:pos="1440"/>
        </w:tabs>
        <w:spacing w:before="360" w:line="360" w:lineRule="auto"/>
      </w:pPr>
      <w:r>
        <w:t xml:space="preserve">Harmonogram </w:t>
      </w:r>
      <w:r w:rsidRPr="009104D2">
        <w:t>realizace díla</w:t>
      </w:r>
    </w:p>
    <w:p w:rsidR="00B671AB" w:rsidRDefault="00B671AB" w:rsidP="00327DEC">
      <w:pPr>
        <w:pStyle w:val="Zkladntextodsazen-slo"/>
        <w:keepNext/>
        <w:keepLines/>
        <w:tabs>
          <w:tab w:val="clear" w:pos="284"/>
          <w:tab w:val="left" w:pos="0"/>
          <w:tab w:val="right" w:leader="dot" w:pos="9498"/>
        </w:tabs>
        <w:ind w:left="0" w:firstLine="0"/>
        <w:rPr>
          <w:rFonts w:ascii="Arial" w:hAnsi="Arial" w:cs="Arial"/>
          <w:b/>
          <w:sz w:val="20"/>
          <w:highlight w:val="yellow"/>
        </w:rPr>
      </w:pPr>
      <w:r w:rsidRPr="00F96C73">
        <w:rPr>
          <w:b/>
          <w:highlight w:val="yellow"/>
        </w:rPr>
        <w:t>(</w:t>
      </w:r>
      <w:r w:rsidRPr="00F96C73">
        <w:rPr>
          <w:rFonts w:ascii="Arial" w:hAnsi="Arial" w:cs="Arial"/>
          <w:b/>
          <w:sz w:val="20"/>
          <w:szCs w:val="20"/>
          <w:highlight w:val="yellow"/>
        </w:rPr>
        <w:t>doplní</w:t>
      </w:r>
      <w:r w:rsidRPr="00F96C73">
        <w:rPr>
          <w:b/>
          <w:highlight w:val="yellow"/>
        </w:rPr>
        <w:t xml:space="preserve"> </w:t>
      </w:r>
      <w:r w:rsidRPr="00F96C73">
        <w:rPr>
          <w:rFonts w:ascii="Arial" w:hAnsi="Arial" w:cs="Arial"/>
          <w:b/>
          <w:sz w:val="20"/>
          <w:highlight w:val="yellow"/>
        </w:rPr>
        <w:t>zhotovitel</w:t>
      </w:r>
      <w:r>
        <w:rPr>
          <w:rFonts w:ascii="Arial" w:hAnsi="Arial" w:cs="Arial"/>
          <w:b/>
          <w:sz w:val="20"/>
          <w:szCs w:val="20"/>
          <w:highlight w:val="yellow"/>
        </w:rPr>
        <w:t xml:space="preserve"> - </w:t>
      </w:r>
      <w:r w:rsidRPr="00682194">
        <w:rPr>
          <w:rFonts w:ascii="Arial" w:hAnsi="Arial" w:cs="Arial"/>
          <w:b/>
          <w:sz w:val="20"/>
          <w:highlight w:val="yellow"/>
        </w:rPr>
        <w:t xml:space="preserve">Harmonogram </w:t>
      </w:r>
      <w:r>
        <w:rPr>
          <w:rFonts w:ascii="Arial" w:hAnsi="Arial" w:cs="Arial"/>
          <w:b/>
          <w:sz w:val="20"/>
          <w:highlight w:val="yellow"/>
        </w:rPr>
        <w:t xml:space="preserve">realizace díla bude zpracován </w:t>
      </w:r>
      <w:r w:rsidRPr="002544F0">
        <w:rPr>
          <w:rFonts w:ascii="Arial" w:hAnsi="Arial" w:cs="Arial"/>
          <w:b/>
          <w:color w:val="000000"/>
          <w:sz w:val="20"/>
          <w:highlight w:val="yellow"/>
        </w:rPr>
        <w:t>v</w:t>
      </w:r>
      <w:r>
        <w:rPr>
          <w:rFonts w:ascii="Arial" w:hAnsi="Arial" w:cs="Arial"/>
          <w:b/>
          <w:color w:val="000000"/>
          <w:sz w:val="20"/>
          <w:highlight w:val="yellow"/>
          <w:lang w:val="cs-CZ"/>
        </w:rPr>
        <w:t xml:space="preserve"> týdnech</w:t>
      </w:r>
      <w:r w:rsidRPr="002544F0">
        <w:rPr>
          <w:rFonts w:ascii="Arial" w:hAnsi="Arial" w:cs="Arial"/>
          <w:b/>
          <w:color w:val="000000"/>
          <w:sz w:val="20"/>
          <w:highlight w:val="yellow"/>
        </w:rPr>
        <w:t xml:space="preserve"> </w:t>
      </w:r>
      <w:r w:rsidRPr="00682194">
        <w:rPr>
          <w:rFonts w:ascii="Arial" w:hAnsi="Arial" w:cs="Arial"/>
          <w:b/>
          <w:sz w:val="20"/>
          <w:highlight w:val="yellow"/>
        </w:rPr>
        <w:t xml:space="preserve">ode dne předání staveniště. Harmonogram bude zobrazovat k jednotlivým </w:t>
      </w:r>
      <w:r w:rsidR="0023275B">
        <w:rPr>
          <w:rFonts w:ascii="Arial" w:hAnsi="Arial" w:cs="Arial"/>
          <w:b/>
          <w:sz w:val="20"/>
          <w:highlight w:val="yellow"/>
          <w:lang w:val="cs-CZ"/>
        </w:rPr>
        <w:t xml:space="preserve">instalačním uzlům </w:t>
      </w:r>
      <w:r w:rsidRPr="00682194">
        <w:rPr>
          <w:rFonts w:ascii="Arial" w:hAnsi="Arial" w:cs="Arial"/>
          <w:b/>
          <w:sz w:val="20"/>
          <w:highlight w:val="yellow"/>
        </w:rPr>
        <w:t>příslušnou dobu trvání realizace, termíny zahájení a</w:t>
      </w:r>
      <w:r>
        <w:rPr>
          <w:rFonts w:ascii="Arial" w:hAnsi="Arial" w:cs="Arial"/>
          <w:b/>
          <w:sz w:val="20"/>
          <w:highlight w:val="yellow"/>
        </w:rPr>
        <w:t> </w:t>
      </w:r>
      <w:r w:rsidRPr="00682194">
        <w:rPr>
          <w:rFonts w:ascii="Arial" w:hAnsi="Arial" w:cs="Arial"/>
          <w:b/>
          <w:sz w:val="20"/>
          <w:highlight w:val="yellow"/>
        </w:rPr>
        <w:t>ukončení přejímacího řízení, kolaudaci stavby, atd.)</w:t>
      </w:r>
      <w:r>
        <w:rPr>
          <w:rFonts w:ascii="Arial" w:hAnsi="Arial" w:cs="Arial"/>
          <w:b/>
          <w:sz w:val="20"/>
          <w:highlight w:val="yellow"/>
        </w:rPr>
        <w:t xml:space="preserve"> </w:t>
      </w:r>
    </w:p>
    <w:p w:rsidR="00EB379A" w:rsidRDefault="00EB379A" w:rsidP="00327DEC">
      <w:pPr>
        <w:pStyle w:val="Zkladntextodsazen-slo"/>
        <w:keepNext/>
        <w:keepLines/>
        <w:tabs>
          <w:tab w:val="clear" w:pos="284"/>
          <w:tab w:val="right" w:leader="dot" w:pos="9498"/>
        </w:tabs>
        <w:ind w:left="0" w:firstLine="0"/>
        <w:jc w:val="left"/>
        <w:rPr>
          <w:lang w:val="cs-CZ"/>
        </w:rPr>
      </w:pPr>
    </w:p>
    <w:p w:rsidR="00EB379A" w:rsidRDefault="00EB379A" w:rsidP="00327DEC">
      <w:pPr>
        <w:pStyle w:val="Zkladntextodsazen-slo"/>
        <w:keepNext/>
        <w:keepLines/>
        <w:tabs>
          <w:tab w:val="clear" w:pos="284"/>
          <w:tab w:val="right" w:leader="dot" w:pos="9498"/>
        </w:tabs>
        <w:jc w:val="left"/>
        <w:rPr>
          <w:b/>
          <w:lang w:val="cs-CZ"/>
        </w:rPr>
      </w:pPr>
    </w:p>
    <w:sectPr w:rsidR="00EB379A" w:rsidSect="000B2770">
      <w:headerReference w:type="default" r:id="rId10"/>
      <w:footerReference w:type="default" r:id="rId11"/>
      <w:pgSz w:w="11906" w:h="16838" w:code="9"/>
      <w:pgMar w:top="1531" w:right="1134" w:bottom="1531"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397" w:rsidRDefault="00DB5397">
      <w:r>
        <w:separator/>
      </w:r>
    </w:p>
  </w:endnote>
  <w:endnote w:type="continuationSeparator" w:id="0">
    <w:p w:rsidR="00DB5397" w:rsidRDefault="00D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DE" w:rsidRPr="00777736" w:rsidRDefault="007C64DE" w:rsidP="005E6B7E">
    <w:pPr>
      <w:pStyle w:val="Zpat"/>
      <w:tabs>
        <w:tab w:val="clear" w:pos="4536"/>
        <w:tab w:val="clear" w:pos="9072"/>
        <w:tab w:val="center" w:pos="180"/>
        <w:tab w:val="left" w:pos="1134"/>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59DBF560" wp14:editId="66615C22">
          <wp:simplePos x="0" y="0"/>
          <wp:positionH relativeFrom="column">
            <wp:posOffset>4572000</wp:posOffset>
          </wp:positionH>
          <wp:positionV relativeFrom="paragraph">
            <wp:posOffset>-16510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D0366F">
      <w:rPr>
        <w:rStyle w:val="slostrnky"/>
        <w:rFonts w:ascii="Arial" w:hAnsi="Arial" w:cs="Arial"/>
        <w:noProof/>
        <w:color w:val="003C69"/>
        <w:sz w:val="16"/>
      </w:rPr>
      <w:t>1</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D0366F">
      <w:rPr>
        <w:rStyle w:val="slostrnky"/>
        <w:rFonts w:ascii="Arial" w:hAnsi="Arial" w:cs="Arial"/>
        <w:noProof/>
        <w:color w:val="003C69"/>
        <w:sz w:val="16"/>
      </w:rPr>
      <w:t>17</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Smlouva o dílo:</w:t>
    </w:r>
    <w:r>
      <w:rPr>
        <w:rStyle w:val="slostrnky"/>
        <w:rFonts w:ascii="Arial" w:hAnsi="Arial" w:cs="Arial"/>
        <w:color w:val="003C69"/>
        <w:sz w:val="16"/>
        <w:szCs w:val="16"/>
      </w:rPr>
      <w:tab/>
    </w:r>
    <w:r w:rsidRPr="007F366D">
      <w:rPr>
        <w:rFonts w:ascii="Arial" w:hAnsi="Arial" w:cs="Arial"/>
        <w:b/>
        <w:color w:val="003C69"/>
        <w:sz w:val="16"/>
        <w:szCs w:val="16"/>
      </w:rPr>
      <w:t>„</w:t>
    </w:r>
    <w:r>
      <w:rPr>
        <w:rFonts w:ascii="Arial" w:hAnsi="Arial" w:cs="Arial"/>
        <w:b/>
        <w:color w:val="003C69"/>
        <w:sz w:val="16"/>
        <w:szCs w:val="16"/>
      </w:rPr>
      <w:t>Rekonstrukce hygienických zařízení v levém křídle budovy Nové radnice“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397" w:rsidRDefault="00DB5397">
      <w:r>
        <w:separator/>
      </w:r>
    </w:p>
  </w:footnote>
  <w:footnote w:type="continuationSeparator" w:id="0">
    <w:p w:rsidR="00DB5397" w:rsidRDefault="00DB5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DE" w:rsidRPr="00A72322" w:rsidRDefault="007C64DE"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2432685</wp:posOffset>
              </wp:positionH>
              <wp:positionV relativeFrom="paragraph">
                <wp:posOffset>-29845</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4DE" w:rsidRPr="00644D25" w:rsidRDefault="007C64DE" w:rsidP="006E08A9">
                          <w:pPr>
                            <w:jc w:val="right"/>
                            <w:rPr>
                              <w:rFonts w:ascii="Arial" w:hAnsi="Arial" w:cs="Arial"/>
                              <w:b/>
                              <w:color w:val="00ADD0"/>
                              <w:sz w:val="32"/>
                              <w:szCs w:val="32"/>
                            </w:rPr>
                          </w:pPr>
                          <w:r w:rsidRPr="00644D25">
                            <w:rPr>
                              <w:rFonts w:ascii="Arial" w:hAnsi="Arial" w:cs="Arial"/>
                              <w:b/>
                              <w:color w:val="00ADD0"/>
                              <w:sz w:val="32"/>
                              <w:szCs w:val="32"/>
                            </w:rPr>
                            <w:t>Požadavky na obsah</w:t>
                          </w:r>
                          <w:r w:rsidRPr="00644D25">
                            <w:rPr>
                              <w:rFonts w:ascii="Arial" w:hAnsi="Arial" w:cs="Arial"/>
                              <w:b/>
                              <w:color w:val="00ADD0"/>
                              <w:sz w:val="40"/>
                              <w:szCs w:val="40"/>
                            </w:rPr>
                            <w:t xml:space="preserve"> </w:t>
                          </w:r>
                          <w:r w:rsidRPr="00644D25">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55pt;margin-top:-2.35pt;width:282pt;height:2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" filled="f" stroked="f">
              <v:textbox>
                <w:txbxContent>
                  <w:p w:rsidR="007C64DE" w:rsidRPr="00644D25" w:rsidRDefault="007C64DE" w:rsidP="006E08A9">
                    <w:pPr>
                      <w:jc w:val="right"/>
                      <w:rPr>
                        <w:rFonts w:ascii="Arial" w:hAnsi="Arial" w:cs="Arial"/>
                        <w:b/>
                        <w:color w:val="00ADD0"/>
                        <w:sz w:val="32"/>
                        <w:szCs w:val="32"/>
                      </w:rPr>
                    </w:pPr>
                    <w:r w:rsidRPr="00644D25">
                      <w:rPr>
                        <w:rFonts w:ascii="Arial" w:hAnsi="Arial" w:cs="Arial"/>
                        <w:b/>
                        <w:color w:val="00ADD0"/>
                        <w:sz w:val="32"/>
                        <w:szCs w:val="32"/>
                      </w:rPr>
                      <w:t>Požadavky na obsah</w:t>
                    </w:r>
                    <w:r w:rsidRPr="00644D25">
                      <w:rPr>
                        <w:rFonts w:ascii="Arial" w:hAnsi="Arial" w:cs="Arial"/>
                        <w:b/>
                        <w:color w:val="00ADD0"/>
                        <w:sz w:val="40"/>
                        <w:szCs w:val="40"/>
                      </w:rPr>
                      <w:t xml:space="preserve"> </w:t>
                    </w:r>
                    <w:r w:rsidRPr="00644D25">
                      <w:rPr>
                        <w:rFonts w:ascii="Arial" w:hAnsi="Arial" w:cs="Arial"/>
                        <w:b/>
                        <w:color w:val="00ADD0"/>
                        <w:sz w:val="32"/>
                        <w:szCs w:val="32"/>
                      </w:rPr>
                      <w:t>smlouvy</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7C64DE" w:rsidRPr="00A72322" w:rsidRDefault="007C64DE"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0CB"/>
    <w:multiLevelType w:val="multilevel"/>
    <w:tmpl w:val="2EF24D72"/>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2D2F81"/>
    <w:multiLevelType w:val="singleLevel"/>
    <w:tmpl w:val="415CDEC8"/>
    <w:lvl w:ilvl="0">
      <w:start w:val="1"/>
      <w:numFmt w:val="decimal"/>
      <w:lvlText w:val="%1."/>
      <w:lvlJc w:val="left"/>
      <w:pPr>
        <w:tabs>
          <w:tab w:val="num" w:pos="502"/>
        </w:tabs>
        <w:ind w:left="502" w:hanging="360"/>
      </w:pPr>
      <w:rPr>
        <w:rFonts w:ascii="Times New Roman" w:hAnsi="Times New Roman" w:cs="Times New Roman" w:hint="default"/>
        <w:b/>
        <w:i w:val="0"/>
        <w:color w:val="auto"/>
        <w:sz w:val="22"/>
        <w:szCs w:val="22"/>
      </w:rPr>
    </w:lvl>
  </w:abstractNum>
  <w:abstractNum w:abstractNumId="2">
    <w:nsid w:val="19D40FA0"/>
    <w:multiLevelType w:val="hybridMultilevel"/>
    <w:tmpl w:val="29BECD9E"/>
    <w:lvl w:ilvl="0" w:tplc="457C3B56">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9D7120"/>
    <w:multiLevelType w:val="hybridMultilevel"/>
    <w:tmpl w:val="6F00BF20"/>
    <w:lvl w:ilvl="0" w:tplc="C868F6D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F571F7"/>
    <w:multiLevelType w:val="multilevel"/>
    <w:tmpl w:val="B2B2FDE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344FEF"/>
    <w:multiLevelType w:val="multilevel"/>
    <w:tmpl w:val="CBC4C5EC"/>
    <w:lvl w:ilvl="0">
      <w:start w:val="1"/>
      <w:numFmt w:val="lowerLetter"/>
      <w:lvlText w:val="%1)"/>
      <w:lvlJc w:val="left"/>
      <w:pPr>
        <w:tabs>
          <w:tab w:val="num" w:pos="0"/>
        </w:tabs>
        <w:ind w:left="0" w:firstLine="0"/>
      </w:pPr>
      <w:rPr>
        <w:rFonts w:hint="default"/>
        <w:b w:val="0"/>
        <w:i w:val="0"/>
        <w:sz w:val="22"/>
        <w:szCs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7">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2F3126A2"/>
    <w:multiLevelType w:val="multilevel"/>
    <w:tmpl w:val="8DB0277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15F4CBF"/>
    <w:multiLevelType w:val="multilevel"/>
    <w:tmpl w:val="E68E6F2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19966DC"/>
    <w:multiLevelType w:val="hybridMultilevel"/>
    <w:tmpl w:val="8E6E8B68"/>
    <w:lvl w:ilvl="0" w:tplc="457C3B56">
      <w:start w:val="1"/>
      <w:numFmt w:val="decimal"/>
      <w:lvlText w:val="%1."/>
      <w:lvlJc w:val="left"/>
      <w:pPr>
        <w:ind w:left="786"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14">
    <w:nsid w:val="37A314F3"/>
    <w:multiLevelType w:val="hybridMultilevel"/>
    <w:tmpl w:val="ACCEFFB0"/>
    <w:lvl w:ilvl="0" w:tplc="E78C7038">
      <w:start w:val="1"/>
      <w:numFmt w:val="decimal"/>
      <w:lvlText w:val="%1."/>
      <w:lvlJc w:val="left"/>
      <w:pPr>
        <w:ind w:left="720" w:hanging="360"/>
      </w:pPr>
      <w:rPr>
        <w:rFonts w:ascii="Times New Roman" w:hAnsi="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1FC2237"/>
    <w:multiLevelType w:val="multilevel"/>
    <w:tmpl w:val="54D4B8F2"/>
    <w:lvl w:ilvl="0">
      <w:start w:val="1"/>
      <w:numFmt w:val="decimal"/>
      <w:lvlText w:val="%1."/>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b/>
        <w:color w:val="auto"/>
        <w:sz w:val="22"/>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3A66723"/>
    <w:multiLevelType w:val="singleLevel"/>
    <w:tmpl w:val="4C861030"/>
    <w:lvl w:ilvl="0">
      <w:start w:val="1"/>
      <w:numFmt w:val="lowerLetter"/>
      <w:lvlText w:val="%1)"/>
      <w:lvlJc w:val="left"/>
      <w:pPr>
        <w:tabs>
          <w:tab w:val="num" w:pos="794"/>
        </w:tabs>
        <w:ind w:left="794" w:hanging="397"/>
      </w:pPr>
      <w:rPr>
        <w:rFonts w:hint="default"/>
        <w:b w:val="0"/>
        <w:i w:val="0"/>
        <w:sz w:val="22"/>
      </w:rPr>
    </w:lvl>
  </w:abstractNum>
  <w:abstractNum w:abstractNumId="18">
    <w:nsid w:val="450515D5"/>
    <w:multiLevelType w:val="multilevel"/>
    <w:tmpl w:val="70B2F4D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69F145C"/>
    <w:multiLevelType w:val="multilevel"/>
    <w:tmpl w:val="F104E2F0"/>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93B2EA6"/>
    <w:multiLevelType w:val="singleLevel"/>
    <w:tmpl w:val="FD2C33CC"/>
    <w:lvl w:ilvl="0">
      <w:start w:val="1"/>
      <w:numFmt w:val="decimal"/>
      <w:lvlText w:val="%1."/>
      <w:lvlJc w:val="left"/>
      <w:pPr>
        <w:tabs>
          <w:tab w:val="num" w:pos="360"/>
        </w:tabs>
        <w:ind w:left="360" w:hanging="360"/>
      </w:pPr>
      <w:rPr>
        <w:rFonts w:ascii="Times New Roman" w:hAnsi="Times New Roman" w:hint="default"/>
        <w:b/>
        <w:i w:val="0"/>
        <w:strike w:val="0"/>
        <w:color w:val="000000"/>
        <w:sz w:val="22"/>
      </w:rPr>
    </w:lvl>
  </w:abstractNum>
  <w:abstractNum w:abstractNumId="21">
    <w:nsid w:val="4A684C4D"/>
    <w:multiLevelType w:val="multilevel"/>
    <w:tmpl w:val="440A9AE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5"/>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nsid w:val="50FC152D"/>
    <w:multiLevelType w:val="hybridMultilevel"/>
    <w:tmpl w:val="197859D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26">
    <w:nsid w:val="53756A59"/>
    <w:multiLevelType w:val="multilevel"/>
    <w:tmpl w:val="4E4069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4657147"/>
    <w:multiLevelType w:val="multilevel"/>
    <w:tmpl w:val="430EEBCC"/>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4672D03"/>
    <w:multiLevelType w:val="multilevel"/>
    <w:tmpl w:val="F71C9F16"/>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5985E23"/>
    <w:multiLevelType w:val="multilevel"/>
    <w:tmpl w:val="9ECA1E0A"/>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284"/>
        </w:tabs>
        <w:ind w:left="284" w:firstLine="0"/>
      </w:pPr>
      <w:rPr>
        <w:rFonts w:ascii="Arial" w:hAnsi="Arial" w:cs="Times New Roman" w:hint="default"/>
        <w:b/>
        <w:i w:val="0"/>
        <w:sz w:val="24"/>
      </w:rPr>
    </w:lvl>
    <w:lvl w:ilvl="2">
      <w:start w:val="1"/>
      <w:numFmt w:val="decimal"/>
      <w:lvlText w:val="%3."/>
      <w:lvlJc w:val="left"/>
      <w:pPr>
        <w:tabs>
          <w:tab w:val="num" w:pos="284"/>
        </w:tabs>
        <w:ind w:left="284" w:hanging="284"/>
      </w:pPr>
      <w:rPr>
        <w:rFonts w:ascii="Times New Roman" w:hAnsi="Times New Roman" w:cs="Times New Roman" w:hint="default"/>
        <w:b/>
        <w:i w:val="0"/>
        <w:sz w:val="22"/>
      </w:rPr>
    </w:lvl>
    <w:lvl w:ilvl="3">
      <w:start w:val="1"/>
      <w:numFmt w:val="lowerLetter"/>
      <w:lvlText w:val="%4)"/>
      <w:lvlJc w:val="left"/>
      <w:pPr>
        <w:tabs>
          <w:tab w:val="num" w:pos="1440"/>
        </w:tabs>
        <w:ind w:left="1440" w:hanging="360"/>
      </w:pPr>
      <w:rPr>
        <w:b w:val="0"/>
        <w:i w:val="0"/>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2171B1"/>
    <w:multiLevelType w:val="multilevel"/>
    <w:tmpl w:val="DEBA05A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3B6831"/>
    <w:multiLevelType w:val="multilevel"/>
    <w:tmpl w:val="3BD2473A"/>
    <w:lvl w:ilvl="0">
      <w:start w:val="1"/>
      <w:numFmt w:val="none"/>
      <w:lvlText w:val=""/>
      <w:lvlJc w:val="left"/>
      <w:pPr>
        <w:tabs>
          <w:tab w:val="num" w:pos="0"/>
        </w:tabs>
        <w:ind w:left="0" w:firstLine="0"/>
      </w:pPr>
      <w:rPr>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lvl>
    <w:lvl w:ilvl="4">
      <w:start w:val="1"/>
      <w:numFmt w:val="upp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6CD36F7"/>
    <w:multiLevelType w:val="multilevel"/>
    <w:tmpl w:val="D9ECD49E"/>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710562C"/>
    <w:multiLevelType w:val="hybridMultilevel"/>
    <w:tmpl w:val="FC18B660"/>
    <w:lvl w:ilvl="0" w:tplc="22DCB7BA">
      <w:start w:val="1"/>
      <w:numFmt w:val="lowerLetter"/>
      <w:lvlText w:val="%1)"/>
      <w:lvlJc w:val="left"/>
      <w:pPr>
        <w:ind w:left="720" w:hanging="360"/>
      </w:pPr>
      <w:rPr>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E897AFA"/>
    <w:multiLevelType w:val="hybridMultilevel"/>
    <w:tmpl w:val="224AD0DE"/>
    <w:lvl w:ilvl="0" w:tplc="4CF00706">
      <w:start w:val="5"/>
      <w:numFmt w:val="decimal"/>
      <w:lvlText w:val="%1."/>
      <w:lvlJc w:val="left"/>
      <w:pPr>
        <w:tabs>
          <w:tab w:val="num" w:pos="1117"/>
        </w:tabs>
        <w:ind w:left="1117"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36">
    <w:nsid w:val="600F65E5"/>
    <w:multiLevelType w:val="multilevel"/>
    <w:tmpl w:val="7B248992"/>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5F24142"/>
    <w:multiLevelType w:val="multilevel"/>
    <w:tmpl w:val="C0C60FD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0"/>
        </w:tabs>
        <w:ind w:left="0" w:firstLine="0"/>
      </w:pPr>
      <w:rPr>
        <w:rFonts w:ascii="Arial" w:hAnsi="Arial" w:hint="default"/>
        <w:b/>
        <w:i w:val="0"/>
        <w:sz w:val="24"/>
      </w:rPr>
    </w:lvl>
    <w:lvl w:ilvl="2">
      <w:start w:val="2"/>
      <w:numFmt w:val="decimal"/>
      <w:lvlText w:val="%3."/>
      <w:lvlJc w:val="left"/>
      <w:pPr>
        <w:tabs>
          <w:tab w:val="num" w:pos="284"/>
        </w:tabs>
        <w:ind w:left="284" w:hanging="284"/>
      </w:pPr>
      <w:rPr>
        <w:rFonts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994"/>
        </w:tabs>
        <w:ind w:left="994"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9065F49"/>
    <w:multiLevelType w:val="multilevel"/>
    <w:tmpl w:val="1222E79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3"/>
      <w:numFmt w:val="decimal"/>
      <w:lvlText w:val="%3."/>
      <w:lvlJc w:val="left"/>
      <w:pPr>
        <w:tabs>
          <w:tab w:val="num" w:pos="284"/>
        </w:tabs>
        <w:ind w:left="284" w:hanging="284"/>
      </w:pPr>
      <w:rPr>
        <w:rFonts w:ascii="Times New Roman" w:hAnsi="Times New Roman" w:hint="default"/>
        <w:b/>
        <w:i w:val="0"/>
        <w:sz w:val="22"/>
        <w:szCs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1871968"/>
    <w:multiLevelType w:val="multilevel"/>
    <w:tmpl w:val="CCE61C6C"/>
    <w:lvl w:ilvl="0">
      <w:start w:val="1"/>
      <w:numFmt w:val="lowerLetter"/>
      <w:lvlText w:val="%1)"/>
      <w:lvlJc w:val="left"/>
      <w:pPr>
        <w:ind w:left="786" w:hanging="360"/>
      </w:pPr>
      <w:rPr>
        <w:rFonts w:hint="default"/>
        <w:strike w:val="0"/>
      </w:rPr>
    </w:lvl>
    <w:lvl w:ilvl="1">
      <w:start w:val="1"/>
      <w:numFmt w:val="lowerRoman"/>
      <w:lvlText w:val="%2)"/>
      <w:lvlJc w:val="left"/>
      <w:pPr>
        <w:tabs>
          <w:tab w:val="num" w:pos="907"/>
        </w:tabs>
        <w:ind w:left="907" w:hanging="510"/>
      </w:pPr>
      <w:rPr>
        <w:rFonts w:ascii="Times New Roman" w:eastAsia="Times New Roman" w:hAnsi="Times New Roman" w:cs="Times New Roman"/>
        <w:sz w:val="22"/>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3694838"/>
    <w:multiLevelType w:val="hybridMultilevel"/>
    <w:tmpl w:val="C6CE56F6"/>
    <w:lvl w:ilvl="0" w:tplc="A3069C0C">
      <w:start w:val="1"/>
      <w:numFmt w:val="lowerLetter"/>
      <w:lvlText w:val="%1)"/>
      <w:lvlJc w:val="left"/>
      <w:pPr>
        <w:ind w:left="644" w:hanging="360"/>
      </w:pPr>
      <w:rPr>
        <w:rFonts w:hint="default"/>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3">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4">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7BBC21FD"/>
    <w:multiLevelType w:val="hybridMultilevel"/>
    <w:tmpl w:val="4DCC2410"/>
    <w:lvl w:ilvl="0" w:tplc="F998EA1C">
      <w:start w:val="1"/>
      <w:numFmt w:val="decimal"/>
      <w:lvlText w:val="%1."/>
      <w:lvlJc w:val="left"/>
      <w:pPr>
        <w:tabs>
          <w:tab w:val="num" w:pos="360"/>
        </w:tabs>
        <w:ind w:left="360" w:hanging="360"/>
      </w:pPr>
      <w:rPr>
        <w:rFonts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7">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num w:numId="1">
    <w:abstractNumId w:val="7"/>
  </w:num>
  <w:num w:numId="2">
    <w:abstractNumId w:val="47"/>
  </w:num>
  <w:num w:numId="3">
    <w:abstractNumId w:val="23"/>
  </w:num>
  <w:num w:numId="4">
    <w:abstractNumId w:val="40"/>
  </w:num>
  <w:num w:numId="5">
    <w:abstractNumId w:val="38"/>
  </w:num>
  <w:num w:numId="6">
    <w:abstractNumId w:val="28"/>
  </w:num>
  <w:num w:numId="7">
    <w:abstractNumId w:val="27"/>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pStyle w:val="Styl1"/>
        <w:lvlText w:val="4.%2."/>
        <w:lvlJc w:val="left"/>
        <w:pPr>
          <w:tabs>
            <w:tab w:val="num" w:pos="1361"/>
          </w:tabs>
          <w:ind w:left="1361"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8">
    <w:abstractNumId w:val="43"/>
  </w:num>
  <w:num w:numId="9">
    <w:abstractNumId w:val="37"/>
  </w:num>
  <w:num w:numId="10">
    <w:abstractNumId w:val="2"/>
  </w:num>
  <w:num w:numId="11">
    <w:abstractNumId w:val="10"/>
  </w:num>
  <w:num w:numId="12">
    <w:abstractNumId w:val="35"/>
  </w:num>
  <w:num w:numId="13">
    <w:abstractNumId w:val="30"/>
  </w:num>
  <w:num w:numId="14">
    <w:abstractNumId w:val="9"/>
  </w:num>
  <w:num w:numId="15">
    <w:abstractNumId w:val="4"/>
  </w:num>
  <w:num w:numId="16">
    <w:abstractNumId w:val="8"/>
  </w:num>
  <w:num w:numId="17">
    <w:abstractNumId w:val="17"/>
  </w:num>
  <w:num w:numId="18">
    <w:abstractNumId w:val="0"/>
  </w:num>
  <w:num w:numId="19">
    <w:abstractNumId w:val="39"/>
  </w:num>
  <w:num w:numId="20">
    <w:abstractNumId w:val="21"/>
  </w:num>
  <w:num w:numId="21">
    <w:abstractNumId w:val="32"/>
  </w:num>
  <w:num w:numId="22">
    <w:abstractNumId w:val="19"/>
  </w:num>
  <w:num w:numId="23">
    <w:abstractNumId w:val="5"/>
  </w:num>
  <w:num w:numId="24">
    <w:abstractNumId w:val="33"/>
  </w:num>
  <w:num w:numId="25">
    <w:abstractNumId w:val="14"/>
  </w:num>
  <w:num w:numId="26">
    <w:abstractNumId w:val="36"/>
  </w:num>
  <w:num w:numId="27">
    <w:abstractNumId w:val="26"/>
  </w:num>
  <w:num w:numId="28">
    <w:abstractNumId w:val="18"/>
  </w:num>
  <w:num w:numId="29">
    <w:abstractNumId w:val="41"/>
  </w:num>
  <w:num w:numId="30">
    <w:abstractNumId w:val="16"/>
  </w:num>
  <w:num w:numId="31">
    <w:abstractNumId w:val="45"/>
  </w:num>
  <w:num w:numId="32">
    <w:abstractNumId w:val="1"/>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5"/>
  </w:num>
  <w:num w:numId="39">
    <w:abstractNumId w:val="34"/>
  </w:num>
  <w:num w:numId="40">
    <w:abstractNumId w:val="3"/>
  </w:num>
  <w:num w:numId="41">
    <w:abstractNumId w:val="6"/>
  </w:num>
  <w:num w:numId="42">
    <w:abstractNumId w:val="42"/>
  </w:num>
  <w:num w:numId="43">
    <w:abstractNumId w:val="22"/>
  </w:num>
  <w:num w:numId="44">
    <w:abstractNumId w:val="46"/>
  </w:num>
  <w:num w:numId="45">
    <w:abstractNumId w:val="15"/>
  </w:num>
  <w:num w:numId="46">
    <w:abstractNumId w:val="20"/>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3EF"/>
    <w:rsid w:val="000014B2"/>
    <w:rsid w:val="00002C72"/>
    <w:rsid w:val="00002CFC"/>
    <w:rsid w:val="0000492D"/>
    <w:rsid w:val="0000548D"/>
    <w:rsid w:val="00005794"/>
    <w:rsid w:val="000060D4"/>
    <w:rsid w:val="00007229"/>
    <w:rsid w:val="000103D0"/>
    <w:rsid w:val="00010C67"/>
    <w:rsid w:val="0001102A"/>
    <w:rsid w:val="00011A9E"/>
    <w:rsid w:val="000124CC"/>
    <w:rsid w:val="00012AFD"/>
    <w:rsid w:val="0001353F"/>
    <w:rsid w:val="00013952"/>
    <w:rsid w:val="00014AE7"/>
    <w:rsid w:val="00015C45"/>
    <w:rsid w:val="00015FBE"/>
    <w:rsid w:val="00016342"/>
    <w:rsid w:val="00016346"/>
    <w:rsid w:val="00016BE7"/>
    <w:rsid w:val="000170BF"/>
    <w:rsid w:val="000170C2"/>
    <w:rsid w:val="000174F5"/>
    <w:rsid w:val="0002015D"/>
    <w:rsid w:val="000205FB"/>
    <w:rsid w:val="0002075D"/>
    <w:rsid w:val="00021881"/>
    <w:rsid w:val="00021C72"/>
    <w:rsid w:val="00023054"/>
    <w:rsid w:val="000250EF"/>
    <w:rsid w:val="00027B5C"/>
    <w:rsid w:val="00031660"/>
    <w:rsid w:val="00031D84"/>
    <w:rsid w:val="00034E11"/>
    <w:rsid w:val="00035E8B"/>
    <w:rsid w:val="000360D1"/>
    <w:rsid w:val="00036172"/>
    <w:rsid w:val="00037D79"/>
    <w:rsid w:val="000404F2"/>
    <w:rsid w:val="00041724"/>
    <w:rsid w:val="00042DB0"/>
    <w:rsid w:val="0004404D"/>
    <w:rsid w:val="00045982"/>
    <w:rsid w:val="00045B51"/>
    <w:rsid w:val="00046656"/>
    <w:rsid w:val="00047257"/>
    <w:rsid w:val="00047CCD"/>
    <w:rsid w:val="0005048C"/>
    <w:rsid w:val="00050688"/>
    <w:rsid w:val="00051851"/>
    <w:rsid w:val="0005303E"/>
    <w:rsid w:val="00053B17"/>
    <w:rsid w:val="00053E11"/>
    <w:rsid w:val="0005484C"/>
    <w:rsid w:val="00054B62"/>
    <w:rsid w:val="00054F6E"/>
    <w:rsid w:val="000554F9"/>
    <w:rsid w:val="000574A2"/>
    <w:rsid w:val="00057F1A"/>
    <w:rsid w:val="00060251"/>
    <w:rsid w:val="000621E5"/>
    <w:rsid w:val="00062880"/>
    <w:rsid w:val="00062956"/>
    <w:rsid w:val="000632EC"/>
    <w:rsid w:val="00064D24"/>
    <w:rsid w:val="0006671F"/>
    <w:rsid w:val="00067C52"/>
    <w:rsid w:val="00070E43"/>
    <w:rsid w:val="0007329F"/>
    <w:rsid w:val="000738A2"/>
    <w:rsid w:val="00073F49"/>
    <w:rsid w:val="00073F54"/>
    <w:rsid w:val="000752B8"/>
    <w:rsid w:val="00075519"/>
    <w:rsid w:val="00076F05"/>
    <w:rsid w:val="00076F8B"/>
    <w:rsid w:val="000770C7"/>
    <w:rsid w:val="00077BB6"/>
    <w:rsid w:val="000810A9"/>
    <w:rsid w:val="000818E5"/>
    <w:rsid w:val="00082110"/>
    <w:rsid w:val="000827C8"/>
    <w:rsid w:val="00085090"/>
    <w:rsid w:val="00085847"/>
    <w:rsid w:val="00090253"/>
    <w:rsid w:val="00090572"/>
    <w:rsid w:val="0009181D"/>
    <w:rsid w:val="00091C58"/>
    <w:rsid w:val="0009250D"/>
    <w:rsid w:val="00092E3F"/>
    <w:rsid w:val="000959E5"/>
    <w:rsid w:val="00097971"/>
    <w:rsid w:val="000A10EF"/>
    <w:rsid w:val="000A1AD7"/>
    <w:rsid w:val="000A2BA6"/>
    <w:rsid w:val="000A521E"/>
    <w:rsid w:val="000A576D"/>
    <w:rsid w:val="000A5999"/>
    <w:rsid w:val="000A5CE9"/>
    <w:rsid w:val="000A5DB2"/>
    <w:rsid w:val="000A5E8B"/>
    <w:rsid w:val="000A625C"/>
    <w:rsid w:val="000A6A2B"/>
    <w:rsid w:val="000A6BBF"/>
    <w:rsid w:val="000A7B1E"/>
    <w:rsid w:val="000B006D"/>
    <w:rsid w:val="000B0E90"/>
    <w:rsid w:val="000B2770"/>
    <w:rsid w:val="000B32A2"/>
    <w:rsid w:val="000B4E29"/>
    <w:rsid w:val="000B4FE0"/>
    <w:rsid w:val="000B5F0F"/>
    <w:rsid w:val="000B6C10"/>
    <w:rsid w:val="000B6EF4"/>
    <w:rsid w:val="000B724C"/>
    <w:rsid w:val="000C15F3"/>
    <w:rsid w:val="000C17D3"/>
    <w:rsid w:val="000C2DA7"/>
    <w:rsid w:val="000C35ED"/>
    <w:rsid w:val="000C3883"/>
    <w:rsid w:val="000C474E"/>
    <w:rsid w:val="000C482E"/>
    <w:rsid w:val="000C7253"/>
    <w:rsid w:val="000D0102"/>
    <w:rsid w:val="000D037E"/>
    <w:rsid w:val="000D107F"/>
    <w:rsid w:val="000D2088"/>
    <w:rsid w:val="000D2F7A"/>
    <w:rsid w:val="000D3DE6"/>
    <w:rsid w:val="000D5345"/>
    <w:rsid w:val="000D55C2"/>
    <w:rsid w:val="000D5DC5"/>
    <w:rsid w:val="000D6785"/>
    <w:rsid w:val="000D754B"/>
    <w:rsid w:val="000E0AC6"/>
    <w:rsid w:val="000E1FAB"/>
    <w:rsid w:val="000E23D5"/>
    <w:rsid w:val="000E4632"/>
    <w:rsid w:val="000E5808"/>
    <w:rsid w:val="000E5E2D"/>
    <w:rsid w:val="000F0565"/>
    <w:rsid w:val="000F06BE"/>
    <w:rsid w:val="000F2021"/>
    <w:rsid w:val="000F3457"/>
    <w:rsid w:val="000F3659"/>
    <w:rsid w:val="000F47F0"/>
    <w:rsid w:val="00101C30"/>
    <w:rsid w:val="00102C06"/>
    <w:rsid w:val="00103AA9"/>
    <w:rsid w:val="00105398"/>
    <w:rsid w:val="0010613C"/>
    <w:rsid w:val="0010645B"/>
    <w:rsid w:val="00106B69"/>
    <w:rsid w:val="00106F3D"/>
    <w:rsid w:val="00110E87"/>
    <w:rsid w:val="001117A5"/>
    <w:rsid w:val="001122E6"/>
    <w:rsid w:val="00112304"/>
    <w:rsid w:val="00112560"/>
    <w:rsid w:val="00114410"/>
    <w:rsid w:val="001144DC"/>
    <w:rsid w:val="00114A2A"/>
    <w:rsid w:val="001152CC"/>
    <w:rsid w:val="001173F3"/>
    <w:rsid w:val="0011745C"/>
    <w:rsid w:val="001200B5"/>
    <w:rsid w:val="00123E4E"/>
    <w:rsid w:val="001243F3"/>
    <w:rsid w:val="001245A1"/>
    <w:rsid w:val="001253C2"/>
    <w:rsid w:val="00125DB7"/>
    <w:rsid w:val="0012647D"/>
    <w:rsid w:val="00132BC9"/>
    <w:rsid w:val="001343DF"/>
    <w:rsid w:val="001346BC"/>
    <w:rsid w:val="001349D8"/>
    <w:rsid w:val="00134B8F"/>
    <w:rsid w:val="00134FA0"/>
    <w:rsid w:val="00135C63"/>
    <w:rsid w:val="0014002A"/>
    <w:rsid w:val="001408B0"/>
    <w:rsid w:val="00140A11"/>
    <w:rsid w:val="00140DFF"/>
    <w:rsid w:val="00140EE1"/>
    <w:rsid w:val="00140EEA"/>
    <w:rsid w:val="001426AE"/>
    <w:rsid w:val="001439B3"/>
    <w:rsid w:val="00145717"/>
    <w:rsid w:val="001457E3"/>
    <w:rsid w:val="0014598B"/>
    <w:rsid w:val="0014676A"/>
    <w:rsid w:val="001469D5"/>
    <w:rsid w:val="001529E3"/>
    <w:rsid w:val="001545E2"/>
    <w:rsid w:val="00156C06"/>
    <w:rsid w:val="00156C7A"/>
    <w:rsid w:val="00156F38"/>
    <w:rsid w:val="00157851"/>
    <w:rsid w:val="00157910"/>
    <w:rsid w:val="00160D14"/>
    <w:rsid w:val="00162099"/>
    <w:rsid w:val="00162478"/>
    <w:rsid w:val="00162B35"/>
    <w:rsid w:val="00162BAA"/>
    <w:rsid w:val="00163FF6"/>
    <w:rsid w:val="0016508D"/>
    <w:rsid w:val="00165549"/>
    <w:rsid w:val="00165C34"/>
    <w:rsid w:val="001660A0"/>
    <w:rsid w:val="0016693D"/>
    <w:rsid w:val="001669C6"/>
    <w:rsid w:val="00167C8C"/>
    <w:rsid w:val="001718FF"/>
    <w:rsid w:val="001734C3"/>
    <w:rsid w:val="00174ED3"/>
    <w:rsid w:val="0017597C"/>
    <w:rsid w:val="00175A9E"/>
    <w:rsid w:val="00176395"/>
    <w:rsid w:val="00177492"/>
    <w:rsid w:val="001803A6"/>
    <w:rsid w:val="00183BA2"/>
    <w:rsid w:val="00184930"/>
    <w:rsid w:val="00184EEA"/>
    <w:rsid w:val="0018638A"/>
    <w:rsid w:val="0018654C"/>
    <w:rsid w:val="00190B24"/>
    <w:rsid w:val="00191C7F"/>
    <w:rsid w:val="001922F3"/>
    <w:rsid w:val="001925EC"/>
    <w:rsid w:val="00193AE7"/>
    <w:rsid w:val="001950C0"/>
    <w:rsid w:val="0019526D"/>
    <w:rsid w:val="0019630F"/>
    <w:rsid w:val="00196738"/>
    <w:rsid w:val="00197185"/>
    <w:rsid w:val="001A0B9F"/>
    <w:rsid w:val="001A1AA4"/>
    <w:rsid w:val="001A216C"/>
    <w:rsid w:val="001A2E2A"/>
    <w:rsid w:val="001A3753"/>
    <w:rsid w:val="001A64E7"/>
    <w:rsid w:val="001B09A6"/>
    <w:rsid w:val="001B2083"/>
    <w:rsid w:val="001B2423"/>
    <w:rsid w:val="001B27D2"/>
    <w:rsid w:val="001B3943"/>
    <w:rsid w:val="001B7010"/>
    <w:rsid w:val="001C0B50"/>
    <w:rsid w:val="001C0F74"/>
    <w:rsid w:val="001C1B20"/>
    <w:rsid w:val="001C1F58"/>
    <w:rsid w:val="001C26FA"/>
    <w:rsid w:val="001C35D4"/>
    <w:rsid w:val="001C3B3D"/>
    <w:rsid w:val="001C4DF4"/>
    <w:rsid w:val="001C60B3"/>
    <w:rsid w:val="001C66D6"/>
    <w:rsid w:val="001C7541"/>
    <w:rsid w:val="001C7965"/>
    <w:rsid w:val="001D24E6"/>
    <w:rsid w:val="001D36E5"/>
    <w:rsid w:val="001D4A77"/>
    <w:rsid w:val="001D5B47"/>
    <w:rsid w:val="001D6D34"/>
    <w:rsid w:val="001E0248"/>
    <w:rsid w:val="001E21FD"/>
    <w:rsid w:val="001E60A3"/>
    <w:rsid w:val="001F0304"/>
    <w:rsid w:val="001F2EB2"/>
    <w:rsid w:val="001F32DF"/>
    <w:rsid w:val="001F3984"/>
    <w:rsid w:val="001F3C31"/>
    <w:rsid w:val="001F4E33"/>
    <w:rsid w:val="002013D5"/>
    <w:rsid w:val="00202F4A"/>
    <w:rsid w:val="00203A43"/>
    <w:rsid w:val="00204E75"/>
    <w:rsid w:val="00205CE4"/>
    <w:rsid w:val="00205E86"/>
    <w:rsid w:val="00205F6B"/>
    <w:rsid w:val="00206EC8"/>
    <w:rsid w:val="00212073"/>
    <w:rsid w:val="002133E7"/>
    <w:rsid w:val="00213F1C"/>
    <w:rsid w:val="002146CB"/>
    <w:rsid w:val="00215635"/>
    <w:rsid w:val="0021645F"/>
    <w:rsid w:val="00216C4D"/>
    <w:rsid w:val="00217792"/>
    <w:rsid w:val="002209E2"/>
    <w:rsid w:val="00226400"/>
    <w:rsid w:val="0022775B"/>
    <w:rsid w:val="00230623"/>
    <w:rsid w:val="00230785"/>
    <w:rsid w:val="00231178"/>
    <w:rsid w:val="0023134E"/>
    <w:rsid w:val="0023154A"/>
    <w:rsid w:val="0023275B"/>
    <w:rsid w:val="00232EA5"/>
    <w:rsid w:val="00233337"/>
    <w:rsid w:val="00234246"/>
    <w:rsid w:val="0023521B"/>
    <w:rsid w:val="002352AC"/>
    <w:rsid w:val="00235984"/>
    <w:rsid w:val="00236A05"/>
    <w:rsid w:val="00237399"/>
    <w:rsid w:val="00240996"/>
    <w:rsid w:val="00240F6F"/>
    <w:rsid w:val="00242373"/>
    <w:rsid w:val="00242DBF"/>
    <w:rsid w:val="0024387D"/>
    <w:rsid w:val="0024412E"/>
    <w:rsid w:val="00244768"/>
    <w:rsid w:val="00246108"/>
    <w:rsid w:val="00247AAC"/>
    <w:rsid w:val="0025228D"/>
    <w:rsid w:val="0025249A"/>
    <w:rsid w:val="002544F0"/>
    <w:rsid w:val="002551CC"/>
    <w:rsid w:val="00255DCF"/>
    <w:rsid w:val="002573C4"/>
    <w:rsid w:val="00260A93"/>
    <w:rsid w:val="0026287F"/>
    <w:rsid w:val="0026295A"/>
    <w:rsid w:val="00262A9F"/>
    <w:rsid w:val="00262B0B"/>
    <w:rsid w:val="002637AF"/>
    <w:rsid w:val="0027050C"/>
    <w:rsid w:val="0027074C"/>
    <w:rsid w:val="0027161E"/>
    <w:rsid w:val="002718B4"/>
    <w:rsid w:val="002742B0"/>
    <w:rsid w:val="00274446"/>
    <w:rsid w:val="002752A3"/>
    <w:rsid w:val="00275B76"/>
    <w:rsid w:val="00276F1C"/>
    <w:rsid w:val="0028009E"/>
    <w:rsid w:val="0028085B"/>
    <w:rsid w:val="002808E1"/>
    <w:rsid w:val="00280C2F"/>
    <w:rsid w:val="002812FB"/>
    <w:rsid w:val="0028155F"/>
    <w:rsid w:val="002825A1"/>
    <w:rsid w:val="0028290D"/>
    <w:rsid w:val="00282C0F"/>
    <w:rsid w:val="00282F4D"/>
    <w:rsid w:val="00284353"/>
    <w:rsid w:val="002857B8"/>
    <w:rsid w:val="00286B1A"/>
    <w:rsid w:val="0028784B"/>
    <w:rsid w:val="00287B57"/>
    <w:rsid w:val="002915D8"/>
    <w:rsid w:val="00291D16"/>
    <w:rsid w:val="0029276E"/>
    <w:rsid w:val="0029342C"/>
    <w:rsid w:val="00294521"/>
    <w:rsid w:val="00295BD8"/>
    <w:rsid w:val="002A07E3"/>
    <w:rsid w:val="002A20C9"/>
    <w:rsid w:val="002A2566"/>
    <w:rsid w:val="002A262C"/>
    <w:rsid w:val="002A3CEC"/>
    <w:rsid w:val="002A3F51"/>
    <w:rsid w:val="002A44D9"/>
    <w:rsid w:val="002A4DCB"/>
    <w:rsid w:val="002A578D"/>
    <w:rsid w:val="002A5917"/>
    <w:rsid w:val="002A6EEE"/>
    <w:rsid w:val="002A7939"/>
    <w:rsid w:val="002B0663"/>
    <w:rsid w:val="002B1E90"/>
    <w:rsid w:val="002B2880"/>
    <w:rsid w:val="002B4939"/>
    <w:rsid w:val="002B6C56"/>
    <w:rsid w:val="002B7F28"/>
    <w:rsid w:val="002C25B3"/>
    <w:rsid w:val="002C25B8"/>
    <w:rsid w:val="002C312A"/>
    <w:rsid w:val="002C5E54"/>
    <w:rsid w:val="002C666A"/>
    <w:rsid w:val="002C6906"/>
    <w:rsid w:val="002C6C84"/>
    <w:rsid w:val="002D0A6E"/>
    <w:rsid w:val="002D1593"/>
    <w:rsid w:val="002D1E05"/>
    <w:rsid w:val="002D263C"/>
    <w:rsid w:val="002D3421"/>
    <w:rsid w:val="002D632C"/>
    <w:rsid w:val="002D73C2"/>
    <w:rsid w:val="002E082D"/>
    <w:rsid w:val="002E09DC"/>
    <w:rsid w:val="002E0A45"/>
    <w:rsid w:val="002E11F0"/>
    <w:rsid w:val="002E360E"/>
    <w:rsid w:val="002E50BE"/>
    <w:rsid w:val="002E5B8D"/>
    <w:rsid w:val="002E6ACE"/>
    <w:rsid w:val="002E7531"/>
    <w:rsid w:val="002F040D"/>
    <w:rsid w:val="002F225F"/>
    <w:rsid w:val="002F2331"/>
    <w:rsid w:val="002F2AC0"/>
    <w:rsid w:val="002F2FA5"/>
    <w:rsid w:val="002F4CE2"/>
    <w:rsid w:val="002F7EB8"/>
    <w:rsid w:val="00300FFF"/>
    <w:rsid w:val="003014CA"/>
    <w:rsid w:val="003018AB"/>
    <w:rsid w:val="00301E97"/>
    <w:rsid w:val="00302FEC"/>
    <w:rsid w:val="00303239"/>
    <w:rsid w:val="0030345D"/>
    <w:rsid w:val="003046E7"/>
    <w:rsid w:val="00304AC6"/>
    <w:rsid w:val="003069DF"/>
    <w:rsid w:val="00307046"/>
    <w:rsid w:val="00307347"/>
    <w:rsid w:val="0030798D"/>
    <w:rsid w:val="003117F0"/>
    <w:rsid w:val="00311928"/>
    <w:rsid w:val="00311DF3"/>
    <w:rsid w:val="003143F8"/>
    <w:rsid w:val="0031471F"/>
    <w:rsid w:val="00314897"/>
    <w:rsid w:val="00314F73"/>
    <w:rsid w:val="00316366"/>
    <w:rsid w:val="00317427"/>
    <w:rsid w:val="00317A94"/>
    <w:rsid w:val="00321317"/>
    <w:rsid w:val="00321D10"/>
    <w:rsid w:val="0032271C"/>
    <w:rsid w:val="003229DD"/>
    <w:rsid w:val="00322FBC"/>
    <w:rsid w:val="00323F82"/>
    <w:rsid w:val="00324D71"/>
    <w:rsid w:val="00325380"/>
    <w:rsid w:val="0032588A"/>
    <w:rsid w:val="00325D8F"/>
    <w:rsid w:val="0032681D"/>
    <w:rsid w:val="00326B21"/>
    <w:rsid w:val="00326DF2"/>
    <w:rsid w:val="00327DEC"/>
    <w:rsid w:val="00332974"/>
    <w:rsid w:val="00333766"/>
    <w:rsid w:val="00335648"/>
    <w:rsid w:val="00335F61"/>
    <w:rsid w:val="0033646C"/>
    <w:rsid w:val="0033767D"/>
    <w:rsid w:val="003377FE"/>
    <w:rsid w:val="0034001F"/>
    <w:rsid w:val="003404D1"/>
    <w:rsid w:val="00341F66"/>
    <w:rsid w:val="0034273D"/>
    <w:rsid w:val="0034478B"/>
    <w:rsid w:val="00344E73"/>
    <w:rsid w:val="00344F05"/>
    <w:rsid w:val="003456A9"/>
    <w:rsid w:val="00345EB9"/>
    <w:rsid w:val="003503D4"/>
    <w:rsid w:val="00350B09"/>
    <w:rsid w:val="00350DE5"/>
    <w:rsid w:val="00351870"/>
    <w:rsid w:val="0035342C"/>
    <w:rsid w:val="003542AA"/>
    <w:rsid w:val="00355A6B"/>
    <w:rsid w:val="00355D25"/>
    <w:rsid w:val="00355DBA"/>
    <w:rsid w:val="00356C6B"/>
    <w:rsid w:val="00361F41"/>
    <w:rsid w:val="00363C4E"/>
    <w:rsid w:val="00366395"/>
    <w:rsid w:val="00366AFA"/>
    <w:rsid w:val="003674A7"/>
    <w:rsid w:val="0036786C"/>
    <w:rsid w:val="003719DF"/>
    <w:rsid w:val="0037292F"/>
    <w:rsid w:val="003739F7"/>
    <w:rsid w:val="00374BED"/>
    <w:rsid w:val="0037591F"/>
    <w:rsid w:val="00376550"/>
    <w:rsid w:val="003765F1"/>
    <w:rsid w:val="00376C7F"/>
    <w:rsid w:val="0037780A"/>
    <w:rsid w:val="00383076"/>
    <w:rsid w:val="003834B6"/>
    <w:rsid w:val="003838A3"/>
    <w:rsid w:val="00384446"/>
    <w:rsid w:val="003849F4"/>
    <w:rsid w:val="00386A72"/>
    <w:rsid w:val="00386FA6"/>
    <w:rsid w:val="00387B23"/>
    <w:rsid w:val="0039036D"/>
    <w:rsid w:val="00390916"/>
    <w:rsid w:val="003925CC"/>
    <w:rsid w:val="00393530"/>
    <w:rsid w:val="00394363"/>
    <w:rsid w:val="00394E3E"/>
    <w:rsid w:val="00395384"/>
    <w:rsid w:val="00395637"/>
    <w:rsid w:val="003A0C92"/>
    <w:rsid w:val="003A24F5"/>
    <w:rsid w:val="003A2F05"/>
    <w:rsid w:val="003A39DA"/>
    <w:rsid w:val="003A451D"/>
    <w:rsid w:val="003A522A"/>
    <w:rsid w:val="003A61E9"/>
    <w:rsid w:val="003B0482"/>
    <w:rsid w:val="003B1089"/>
    <w:rsid w:val="003B1543"/>
    <w:rsid w:val="003B1F45"/>
    <w:rsid w:val="003B2A89"/>
    <w:rsid w:val="003B31A3"/>
    <w:rsid w:val="003B3312"/>
    <w:rsid w:val="003B3B16"/>
    <w:rsid w:val="003B3D81"/>
    <w:rsid w:val="003B4ED1"/>
    <w:rsid w:val="003B6325"/>
    <w:rsid w:val="003B72A3"/>
    <w:rsid w:val="003B796B"/>
    <w:rsid w:val="003C0206"/>
    <w:rsid w:val="003C1178"/>
    <w:rsid w:val="003C1FA3"/>
    <w:rsid w:val="003C548D"/>
    <w:rsid w:val="003C5D32"/>
    <w:rsid w:val="003C5FCF"/>
    <w:rsid w:val="003C7C55"/>
    <w:rsid w:val="003D0A76"/>
    <w:rsid w:val="003D3815"/>
    <w:rsid w:val="003D3AA7"/>
    <w:rsid w:val="003D3F20"/>
    <w:rsid w:val="003D553A"/>
    <w:rsid w:val="003D58C4"/>
    <w:rsid w:val="003D63EC"/>
    <w:rsid w:val="003D7000"/>
    <w:rsid w:val="003D711E"/>
    <w:rsid w:val="003D7597"/>
    <w:rsid w:val="003E2032"/>
    <w:rsid w:val="003E2AFA"/>
    <w:rsid w:val="003E3F80"/>
    <w:rsid w:val="003E4283"/>
    <w:rsid w:val="003E5711"/>
    <w:rsid w:val="003E58CF"/>
    <w:rsid w:val="003E6233"/>
    <w:rsid w:val="003F0229"/>
    <w:rsid w:val="003F0441"/>
    <w:rsid w:val="003F0708"/>
    <w:rsid w:val="003F1538"/>
    <w:rsid w:val="003F246B"/>
    <w:rsid w:val="003F287B"/>
    <w:rsid w:val="003F2B16"/>
    <w:rsid w:val="003F31AC"/>
    <w:rsid w:val="003F4AD0"/>
    <w:rsid w:val="003F53F6"/>
    <w:rsid w:val="003F5560"/>
    <w:rsid w:val="003F5FD7"/>
    <w:rsid w:val="003F60F1"/>
    <w:rsid w:val="0040048A"/>
    <w:rsid w:val="0040270A"/>
    <w:rsid w:val="004027FC"/>
    <w:rsid w:val="00405193"/>
    <w:rsid w:val="00405A22"/>
    <w:rsid w:val="00406388"/>
    <w:rsid w:val="00406ED1"/>
    <w:rsid w:val="004109DB"/>
    <w:rsid w:val="00412166"/>
    <w:rsid w:val="004126E7"/>
    <w:rsid w:val="004169BA"/>
    <w:rsid w:val="00417023"/>
    <w:rsid w:val="00417D13"/>
    <w:rsid w:val="00417F6C"/>
    <w:rsid w:val="004225E3"/>
    <w:rsid w:val="00422F95"/>
    <w:rsid w:val="00424A2E"/>
    <w:rsid w:val="00426301"/>
    <w:rsid w:val="00426B94"/>
    <w:rsid w:val="004278DB"/>
    <w:rsid w:val="00427EBD"/>
    <w:rsid w:val="00430E84"/>
    <w:rsid w:val="0043135C"/>
    <w:rsid w:val="00431C21"/>
    <w:rsid w:val="004324CA"/>
    <w:rsid w:val="00432657"/>
    <w:rsid w:val="004327CF"/>
    <w:rsid w:val="004335F6"/>
    <w:rsid w:val="00433C16"/>
    <w:rsid w:val="004346ED"/>
    <w:rsid w:val="004376FC"/>
    <w:rsid w:val="004378E2"/>
    <w:rsid w:val="00441A62"/>
    <w:rsid w:val="00441E53"/>
    <w:rsid w:val="00443D0D"/>
    <w:rsid w:val="004443DB"/>
    <w:rsid w:val="00446B47"/>
    <w:rsid w:val="00446C1D"/>
    <w:rsid w:val="00450899"/>
    <w:rsid w:val="00450F50"/>
    <w:rsid w:val="00452A2E"/>
    <w:rsid w:val="00452E40"/>
    <w:rsid w:val="00452ECB"/>
    <w:rsid w:val="0045553F"/>
    <w:rsid w:val="004555E4"/>
    <w:rsid w:val="00455710"/>
    <w:rsid w:val="00456A09"/>
    <w:rsid w:val="004571B0"/>
    <w:rsid w:val="00461DC2"/>
    <w:rsid w:val="00462737"/>
    <w:rsid w:val="00466520"/>
    <w:rsid w:val="00466A25"/>
    <w:rsid w:val="00470096"/>
    <w:rsid w:val="004719F1"/>
    <w:rsid w:val="00474B64"/>
    <w:rsid w:val="00474F2D"/>
    <w:rsid w:val="004771D3"/>
    <w:rsid w:val="0047743E"/>
    <w:rsid w:val="00480788"/>
    <w:rsid w:val="004807D6"/>
    <w:rsid w:val="00480EE6"/>
    <w:rsid w:val="00482AEA"/>
    <w:rsid w:val="004834C3"/>
    <w:rsid w:val="00485C48"/>
    <w:rsid w:val="00485CBB"/>
    <w:rsid w:val="004908F0"/>
    <w:rsid w:val="00490FC0"/>
    <w:rsid w:val="00491751"/>
    <w:rsid w:val="00492A7D"/>
    <w:rsid w:val="00493CDB"/>
    <w:rsid w:val="00494F5B"/>
    <w:rsid w:val="00495066"/>
    <w:rsid w:val="004953D9"/>
    <w:rsid w:val="00497257"/>
    <w:rsid w:val="00497457"/>
    <w:rsid w:val="004A02A7"/>
    <w:rsid w:val="004A09EE"/>
    <w:rsid w:val="004A0A70"/>
    <w:rsid w:val="004A1627"/>
    <w:rsid w:val="004A2C25"/>
    <w:rsid w:val="004A42DF"/>
    <w:rsid w:val="004A5463"/>
    <w:rsid w:val="004A5545"/>
    <w:rsid w:val="004A634F"/>
    <w:rsid w:val="004A75E8"/>
    <w:rsid w:val="004B1E2F"/>
    <w:rsid w:val="004B4767"/>
    <w:rsid w:val="004B49FC"/>
    <w:rsid w:val="004B5103"/>
    <w:rsid w:val="004B52CD"/>
    <w:rsid w:val="004B630D"/>
    <w:rsid w:val="004C0B50"/>
    <w:rsid w:val="004C1303"/>
    <w:rsid w:val="004C2681"/>
    <w:rsid w:val="004C2C1F"/>
    <w:rsid w:val="004C3049"/>
    <w:rsid w:val="004C4021"/>
    <w:rsid w:val="004C66BC"/>
    <w:rsid w:val="004C758B"/>
    <w:rsid w:val="004D0B7B"/>
    <w:rsid w:val="004D10C1"/>
    <w:rsid w:val="004D1482"/>
    <w:rsid w:val="004D23E7"/>
    <w:rsid w:val="004D590B"/>
    <w:rsid w:val="004D614C"/>
    <w:rsid w:val="004D78B5"/>
    <w:rsid w:val="004E0C22"/>
    <w:rsid w:val="004E0E37"/>
    <w:rsid w:val="004E1ADB"/>
    <w:rsid w:val="004E5382"/>
    <w:rsid w:val="004E53D0"/>
    <w:rsid w:val="004E6B84"/>
    <w:rsid w:val="004E7883"/>
    <w:rsid w:val="004F0B11"/>
    <w:rsid w:val="004F129C"/>
    <w:rsid w:val="004F1503"/>
    <w:rsid w:val="004F1C6D"/>
    <w:rsid w:val="004F22A0"/>
    <w:rsid w:val="004F29DF"/>
    <w:rsid w:val="004F3678"/>
    <w:rsid w:val="004F4F9E"/>
    <w:rsid w:val="004F5CD6"/>
    <w:rsid w:val="004F5F6C"/>
    <w:rsid w:val="00503D3C"/>
    <w:rsid w:val="00504FDD"/>
    <w:rsid w:val="005055C0"/>
    <w:rsid w:val="00506E54"/>
    <w:rsid w:val="0051004E"/>
    <w:rsid w:val="0051116F"/>
    <w:rsid w:val="00511EB0"/>
    <w:rsid w:val="00511EB7"/>
    <w:rsid w:val="005123DF"/>
    <w:rsid w:val="00512BE2"/>
    <w:rsid w:val="00514139"/>
    <w:rsid w:val="00520F19"/>
    <w:rsid w:val="00521DE6"/>
    <w:rsid w:val="0052395F"/>
    <w:rsid w:val="0052443D"/>
    <w:rsid w:val="00525C73"/>
    <w:rsid w:val="005264C0"/>
    <w:rsid w:val="0053138C"/>
    <w:rsid w:val="005332AD"/>
    <w:rsid w:val="0053332D"/>
    <w:rsid w:val="00533A53"/>
    <w:rsid w:val="00534436"/>
    <w:rsid w:val="00536FCC"/>
    <w:rsid w:val="00540628"/>
    <w:rsid w:val="00542203"/>
    <w:rsid w:val="00543222"/>
    <w:rsid w:val="00543A7E"/>
    <w:rsid w:val="005445CF"/>
    <w:rsid w:val="005446B2"/>
    <w:rsid w:val="00545A10"/>
    <w:rsid w:val="005470A2"/>
    <w:rsid w:val="00551B9D"/>
    <w:rsid w:val="00552AB5"/>
    <w:rsid w:val="00552FA0"/>
    <w:rsid w:val="00553F5A"/>
    <w:rsid w:val="0055499A"/>
    <w:rsid w:val="00555BA1"/>
    <w:rsid w:val="00557D89"/>
    <w:rsid w:val="00560136"/>
    <w:rsid w:val="00560758"/>
    <w:rsid w:val="00560D51"/>
    <w:rsid w:val="005614D4"/>
    <w:rsid w:val="0056403A"/>
    <w:rsid w:val="00564A73"/>
    <w:rsid w:val="00564E7D"/>
    <w:rsid w:val="0056604C"/>
    <w:rsid w:val="005661DE"/>
    <w:rsid w:val="0056674E"/>
    <w:rsid w:val="00572188"/>
    <w:rsid w:val="005757ED"/>
    <w:rsid w:val="005758E7"/>
    <w:rsid w:val="00576EE9"/>
    <w:rsid w:val="0057756B"/>
    <w:rsid w:val="00577C84"/>
    <w:rsid w:val="005807D2"/>
    <w:rsid w:val="00581A74"/>
    <w:rsid w:val="00582D0E"/>
    <w:rsid w:val="00583893"/>
    <w:rsid w:val="00584907"/>
    <w:rsid w:val="00584AAD"/>
    <w:rsid w:val="005854ED"/>
    <w:rsid w:val="00585C96"/>
    <w:rsid w:val="005870F1"/>
    <w:rsid w:val="00590F38"/>
    <w:rsid w:val="00591435"/>
    <w:rsid w:val="00592557"/>
    <w:rsid w:val="005927D2"/>
    <w:rsid w:val="00593415"/>
    <w:rsid w:val="005934EA"/>
    <w:rsid w:val="005943CA"/>
    <w:rsid w:val="0059474C"/>
    <w:rsid w:val="00596F32"/>
    <w:rsid w:val="00597277"/>
    <w:rsid w:val="00597DDA"/>
    <w:rsid w:val="005A2A00"/>
    <w:rsid w:val="005A4F73"/>
    <w:rsid w:val="005A60FE"/>
    <w:rsid w:val="005A6A16"/>
    <w:rsid w:val="005A6CF1"/>
    <w:rsid w:val="005B023C"/>
    <w:rsid w:val="005B2540"/>
    <w:rsid w:val="005B37ED"/>
    <w:rsid w:val="005B3FA0"/>
    <w:rsid w:val="005B7E06"/>
    <w:rsid w:val="005B7E14"/>
    <w:rsid w:val="005C0E7B"/>
    <w:rsid w:val="005C15B1"/>
    <w:rsid w:val="005C2D2C"/>
    <w:rsid w:val="005C3A00"/>
    <w:rsid w:val="005C3B0D"/>
    <w:rsid w:val="005C4481"/>
    <w:rsid w:val="005C4F83"/>
    <w:rsid w:val="005C5DA2"/>
    <w:rsid w:val="005C668A"/>
    <w:rsid w:val="005C711D"/>
    <w:rsid w:val="005D0142"/>
    <w:rsid w:val="005D0BA6"/>
    <w:rsid w:val="005D0BF4"/>
    <w:rsid w:val="005D1061"/>
    <w:rsid w:val="005D117C"/>
    <w:rsid w:val="005D17DF"/>
    <w:rsid w:val="005D1BE3"/>
    <w:rsid w:val="005D234F"/>
    <w:rsid w:val="005D27D0"/>
    <w:rsid w:val="005D2859"/>
    <w:rsid w:val="005D2C39"/>
    <w:rsid w:val="005D47B0"/>
    <w:rsid w:val="005D4AAB"/>
    <w:rsid w:val="005E00D8"/>
    <w:rsid w:val="005E1253"/>
    <w:rsid w:val="005E42F8"/>
    <w:rsid w:val="005E4788"/>
    <w:rsid w:val="005E5D51"/>
    <w:rsid w:val="005E66ED"/>
    <w:rsid w:val="005E6B7E"/>
    <w:rsid w:val="005F0321"/>
    <w:rsid w:val="005F0A7A"/>
    <w:rsid w:val="005F1E3F"/>
    <w:rsid w:val="005F3493"/>
    <w:rsid w:val="005F3D13"/>
    <w:rsid w:val="005F4036"/>
    <w:rsid w:val="005F68D5"/>
    <w:rsid w:val="00600B3D"/>
    <w:rsid w:val="00600C3C"/>
    <w:rsid w:val="00600C7E"/>
    <w:rsid w:val="00602E97"/>
    <w:rsid w:val="00603819"/>
    <w:rsid w:val="00605061"/>
    <w:rsid w:val="0060526E"/>
    <w:rsid w:val="0060568A"/>
    <w:rsid w:val="00606E29"/>
    <w:rsid w:val="00606EAC"/>
    <w:rsid w:val="00613079"/>
    <w:rsid w:val="006134EA"/>
    <w:rsid w:val="0061490D"/>
    <w:rsid w:val="00614B45"/>
    <w:rsid w:val="00624C78"/>
    <w:rsid w:val="00625A39"/>
    <w:rsid w:val="00626B7F"/>
    <w:rsid w:val="006276B9"/>
    <w:rsid w:val="00630B36"/>
    <w:rsid w:val="0063220E"/>
    <w:rsid w:val="006354AF"/>
    <w:rsid w:val="00636113"/>
    <w:rsid w:val="00641867"/>
    <w:rsid w:val="006424AD"/>
    <w:rsid w:val="0064356F"/>
    <w:rsid w:val="00644353"/>
    <w:rsid w:val="00644D25"/>
    <w:rsid w:val="00645E61"/>
    <w:rsid w:val="00647036"/>
    <w:rsid w:val="006500CA"/>
    <w:rsid w:val="00651132"/>
    <w:rsid w:val="0065160F"/>
    <w:rsid w:val="0065376F"/>
    <w:rsid w:val="00656AFC"/>
    <w:rsid w:val="006570E1"/>
    <w:rsid w:val="00657B06"/>
    <w:rsid w:val="00661D52"/>
    <w:rsid w:val="00662871"/>
    <w:rsid w:val="0066460F"/>
    <w:rsid w:val="0066602C"/>
    <w:rsid w:val="006666B1"/>
    <w:rsid w:val="00666AF1"/>
    <w:rsid w:val="006678AF"/>
    <w:rsid w:val="00667DFF"/>
    <w:rsid w:val="00670B3F"/>
    <w:rsid w:val="00671690"/>
    <w:rsid w:val="00671DB9"/>
    <w:rsid w:val="00671E90"/>
    <w:rsid w:val="00672E38"/>
    <w:rsid w:val="00673269"/>
    <w:rsid w:val="00675940"/>
    <w:rsid w:val="00676A92"/>
    <w:rsid w:val="0068008C"/>
    <w:rsid w:val="00680572"/>
    <w:rsid w:val="0068108A"/>
    <w:rsid w:val="00683F5E"/>
    <w:rsid w:val="00684FAB"/>
    <w:rsid w:val="006855B4"/>
    <w:rsid w:val="006879C4"/>
    <w:rsid w:val="00687D8B"/>
    <w:rsid w:val="00690086"/>
    <w:rsid w:val="0069154E"/>
    <w:rsid w:val="0069365A"/>
    <w:rsid w:val="00693DAB"/>
    <w:rsid w:val="00695004"/>
    <w:rsid w:val="0069526E"/>
    <w:rsid w:val="0069581B"/>
    <w:rsid w:val="00696A4D"/>
    <w:rsid w:val="006A0C09"/>
    <w:rsid w:val="006A0E3F"/>
    <w:rsid w:val="006A15A2"/>
    <w:rsid w:val="006A2393"/>
    <w:rsid w:val="006A2C82"/>
    <w:rsid w:val="006A3276"/>
    <w:rsid w:val="006A473E"/>
    <w:rsid w:val="006A63FD"/>
    <w:rsid w:val="006B0D37"/>
    <w:rsid w:val="006B2C9A"/>
    <w:rsid w:val="006B42E9"/>
    <w:rsid w:val="006B49F6"/>
    <w:rsid w:val="006B4B00"/>
    <w:rsid w:val="006C1814"/>
    <w:rsid w:val="006C1C77"/>
    <w:rsid w:val="006C1FF2"/>
    <w:rsid w:val="006C20A8"/>
    <w:rsid w:val="006C2C8A"/>
    <w:rsid w:val="006C32C5"/>
    <w:rsid w:val="006C4792"/>
    <w:rsid w:val="006C4BCF"/>
    <w:rsid w:val="006C4E77"/>
    <w:rsid w:val="006C5A70"/>
    <w:rsid w:val="006C604C"/>
    <w:rsid w:val="006C6D01"/>
    <w:rsid w:val="006C730A"/>
    <w:rsid w:val="006D00EF"/>
    <w:rsid w:val="006D0429"/>
    <w:rsid w:val="006D2682"/>
    <w:rsid w:val="006D2E5C"/>
    <w:rsid w:val="006D343C"/>
    <w:rsid w:val="006D3C40"/>
    <w:rsid w:val="006D5F75"/>
    <w:rsid w:val="006D6072"/>
    <w:rsid w:val="006D614B"/>
    <w:rsid w:val="006D6DCC"/>
    <w:rsid w:val="006D6EA5"/>
    <w:rsid w:val="006D7B9D"/>
    <w:rsid w:val="006E0538"/>
    <w:rsid w:val="006E08A9"/>
    <w:rsid w:val="006E4143"/>
    <w:rsid w:val="006E4853"/>
    <w:rsid w:val="006E7A98"/>
    <w:rsid w:val="006E7E0B"/>
    <w:rsid w:val="006F0AFA"/>
    <w:rsid w:val="006F4464"/>
    <w:rsid w:val="006F4736"/>
    <w:rsid w:val="006F5BCC"/>
    <w:rsid w:val="006F7126"/>
    <w:rsid w:val="0070067C"/>
    <w:rsid w:val="00701358"/>
    <w:rsid w:val="007015AD"/>
    <w:rsid w:val="00702044"/>
    <w:rsid w:val="0070442E"/>
    <w:rsid w:val="0070468B"/>
    <w:rsid w:val="007049A7"/>
    <w:rsid w:val="00704C92"/>
    <w:rsid w:val="00706256"/>
    <w:rsid w:val="007075A1"/>
    <w:rsid w:val="007115E4"/>
    <w:rsid w:val="0071330B"/>
    <w:rsid w:val="00713B94"/>
    <w:rsid w:val="00714384"/>
    <w:rsid w:val="00714D4E"/>
    <w:rsid w:val="00715CF0"/>
    <w:rsid w:val="00716A3F"/>
    <w:rsid w:val="00717BFD"/>
    <w:rsid w:val="00720012"/>
    <w:rsid w:val="007200FD"/>
    <w:rsid w:val="007216A9"/>
    <w:rsid w:val="00724179"/>
    <w:rsid w:val="007269BB"/>
    <w:rsid w:val="00731100"/>
    <w:rsid w:val="007324EE"/>
    <w:rsid w:val="0073267D"/>
    <w:rsid w:val="00733138"/>
    <w:rsid w:val="00733EF4"/>
    <w:rsid w:val="00734119"/>
    <w:rsid w:val="00734CEB"/>
    <w:rsid w:val="0073582A"/>
    <w:rsid w:val="00735878"/>
    <w:rsid w:val="00735C33"/>
    <w:rsid w:val="00735F5A"/>
    <w:rsid w:val="00736620"/>
    <w:rsid w:val="007366B6"/>
    <w:rsid w:val="007379BF"/>
    <w:rsid w:val="007402EE"/>
    <w:rsid w:val="00740E2F"/>
    <w:rsid w:val="0074383D"/>
    <w:rsid w:val="00743E56"/>
    <w:rsid w:val="0074614B"/>
    <w:rsid w:val="00746BDC"/>
    <w:rsid w:val="007517C0"/>
    <w:rsid w:val="0075315F"/>
    <w:rsid w:val="007534E6"/>
    <w:rsid w:val="0075470C"/>
    <w:rsid w:val="00754CBF"/>
    <w:rsid w:val="00755416"/>
    <w:rsid w:val="0075623B"/>
    <w:rsid w:val="0075657F"/>
    <w:rsid w:val="00757BBC"/>
    <w:rsid w:val="0076068B"/>
    <w:rsid w:val="0076093E"/>
    <w:rsid w:val="00761259"/>
    <w:rsid w:val="00761E3B"/>
    <w:rsid w:val="00762D87"/>
    <w:rsid w:val="00762E10"/>
    <w:rsid w:val="007631AC"/>
    <w:rsid w:val="00764491"/>
    <w:rsid w:val="00764672"/>
    <w:rsid w:val="00764BD1"/>
    <w:rsid w:val="00765725"/>
    <w:rsid w:val="00766281"/>
    <w:rsid w:val="007676CA"/>
    <w:rsid w:val="00767F4B"/>
    <w:rsid w:val="00770236"/>
    <w:rsid w:val="00770733"/>
    <w:rsid w:val="007714E9"/>
    <w:rsid w:val="0077180D"/>
    <w:rsid w:val="007733EF"/>
    <w:rsid w:val="00775566"/>
    <w:rsid w:val="007769BA"/>
    <w:rsid w:val="00777736"/>
    <w:rsid w:val="00777925"/>
    <w:rsid w:val="00780BCF"/>
    <w:rsid w:val="00780D86"/>
    <w:rsid w:val="007814B9"/>
    <w:rsid w:val="00781EB2"/>
    <w:rsid w:val="00782050"/>
    <w:rsid w:val="00784651"/>
    <w:rsid w:val="007860BE"/>
    <w:rsid w:val="0078717F"/>
    <w:rsid w:val="00787708"/>
    <w:rsid w:val="00787C66"/>
    <w:rsid w:val="00790B25"/>
    <w:rsid w:val="007925D4"/>
    <w:rsid w:val="00793242"/>
    <w:rsid w:val="00793AA4"/>
    <w:rsid w:val="007942F5"/>
    <w:rsid w:val="00796A06"/>
    <w:rsid w:val="00797808"/>
    <w:rsid w:val="0079793B"/>
    <w:rsid w:val="007A088F"/>
    <w:rsid w:val="007A1BF7"/>
    <w:rsid w:val="007A2FBB"/>
    <w:rsid w:val="007A3257"/>
    <w:rsid w:val="007A3BBE"/>
    <w:rsid w:val="007A3E44"/>
    <w:rsid w:val="007A40EF"/>
    <w:rsid w:val="007A41F8"/>
    <w:rsid w:val="007A761B"/>
    <w:rsid w:val="007B13FD"/>
    <w:rsid w:val="007B3FCD"/>
    <w:rsid w:val="007B7DAD"/>
    <w:rsid w:val="007C09D7"/>
    <w:rsid w:val="007C1ECD"/>
    <w:rsid w:val="007C2D1A"/>
    <w:rsid w:val="007C30BC"/>
    <w:rsid w:val="007C4450"/>
    <w:rsid w:val="007C5C8E"/>
    <w:rsid w:val="007C6081"/>
    <w:rsid w:val="007C64DE"/>
    <w:rsid w:val="007C79E8"/>
    <w:rsid w:val="007C7D80"/>
    <w:rsid w:val="007D03CB"/>
    <w:rsid w:val="007D0880"/>
    <w:rsid w:val="007D09F5"/>
    <w:rsid w:val="007D24EF"/>
    <w:rsid w:val="007D29AA"/>
    <w:rsid w:val="007D3FDE"/>
    <w:rsid w:val="007D51E2"/>
    <w:rsid w:val="007D57EE"/>
    <w:rsid w:val="007E0EBE"/>
    <w:rsid w:val="007E1564"/>
    <w:rsid w:val="007E19F8"/>
    <w:rsid w:val="007E2069"/>
    <w:rsid w:val="007E2CA9"/>
    <w:rsid w:val="007E366F"/>
    <w:rsid w:val="007E415C"/>
    <w:rsid w:val="007E419C"/>
    <w:rsid w:val="007E42BC"/>
    <w:rsid w:val="007E685F"/>
    <w:rsid w:val="007E7092"/>
    <w:rsid w:val="007E7D72"/>
    <w:rsid w:val="007F0791"/>
    <w:rsid w:val="007F1F53"/>
    <w:rsid w:val="007F2E57"/>
    <w:rsid w:val="007F3163"/>
    <w:rsid w:val="007F366D"/>
    <w:rsid w:val="007F3924"/>
    <w:rsid w:val="007F5E01"/>
    <w:rsid w:val="007F6277"/>
    <w:rsid w:val="00800B61"/>
    <w:rsid w:val="00801FEE"/>
    <w:rsid w:val="008050D8"/>
    <w:rsid w:val="00805627"/>
    <w:rsid w:val="0080599C"/>
    <w:rsid w:val="00805DAC"/>
    <w:rsid w:val="00806ADD"/>
    <w:rsid w:val="00810CEE"/>
    <w:rsid w:val="008112EE"/>
    <w:rsid w:val="0081175F"/>
    <w:rsid w:val="00812873"/>
    <w:rsid w:val="0081300D"/>
    <w:rsid w:val="0081457A"/>
    <w:rsid w:val="00814E44"/>
    <w:rsid w:val="00815FD4"/>
    <w:rsid w:val="0082046D"/>
    <w:rsid w:val="00821D6A"/>
    <w:rsid w:val="00823AB1"/>
    <w:rsid w:val="00824ED6"/>
    <w:rsid w:val="00825A60"/>
    <w:rsid w:val="008261A0"/>
    <w:rsid w:val="0082682F"/>
    <w:rsid w:val="00831244"/>
    <w:rsid w:val="0083143A"/>
    <w:rsid w:val="00834543"/>
    <w:rsid w:val="00835C88"/>
    <w:rsid w:val="00843798"/>
    <w:rsid w:val="008446FA"/>
    <w:rsid w:val="00844938"/>
    <w:rsid w:val="00847C91"/>
    <w:rsid w:val="0085015B"/>
    <w:rsid w:val="008502B1"/>
    <w:rsid w:val="00851086"/>
    <w:rsid w:val="00851E62"/>
    <w:rsid w:val="0085214C"/>
    <w:rsid w:val="008528C6"/>
    <w:rsid w:val="00852A41"/>
    <w:rsid w:val="00853654"/>
    <w:rsid w:val="008539D2"/>
    <w:rsid w:val="008556C6"/>
    <w:rsid w:val="00855749"/>
    <w:rsid w:val="00857B3E"/>
    <w:rsid w:val="008612CB"/>
    <w:rsid w:val="0086257C"/>
    <w:rsid w:val="008636A1"/>
    <w:rsid w:val="00863B8E"/>
    <w:rsid w:val="00864221"/>
    <w:rsid w:val="00865EC8"/>
    <w:rsid w:val="00866914"/>
    <w:rsid w:val="00867C57"/>
    <w:rsid w:val="00871907"/>
    <w:rsid w:val="00873AA8"/>
    <w:rsid w:val="00875695"/>
    <w:rsid w:val="00875C2C"/>
    <w:rsid w:val="00877906"/>
    <w:rsid w:val="00877F92"/>
    <w:rsid w:val="0088184D"/>
    <w:rsid w:val="008825F4"/>
    <w:rsid w:val="00882EDC"/>
    <w:rsid w:val="008835BE"/>
    <w:rsid w:val="008837C5"/>
    <w:rsid w:val="0088420B"/>
    <w:rsid w:val="0088455A"/>
    <w:rsid w:val="00886983"/>
    <w:rsid w:val="00886DD1"/>
    <w:rsid w:val="00887DD4"/>
    <w:rsid w:val="00890626"/>
    <w:rsid w:val="008922CA"/>
    <w:rsid w:val="00893424"/>
    <w:rsid w:val="008934A9"/>
    <w:rsid w:val="00895B77"/>
    <w:rsid w:val="00895EC6"/>
    <w:rsid w:val="008A05A3"/>
    <w:rsid w:val="008A091F"/>
    <w:rsid w:val="008A1064"/>
    <w:rsid w:val="008A10D5"/>
    <w:rsid w:val="008A1ACF"/>
    <w:rsid w:val="008A1F0C"/>
    <w:rsid w:val="008A21B5"/>
    <w:rsid w:val="008A27EE"/>
    <w:rsid w:val="008A30F9"/>
    <w:rsid w:val="008A454B"/>
    <w:rsid w:val="008A49BC"/>
    <w:rsid w:val="008A53E9"/>
    <w:rsid w:val="008A6682"/>
    <w:rsid w:val="008A73C8"/>
    <w:rsid w:val="008A7FE9"/>
    <w:rsid w:val="008B094D"/>
    <w:rsid w:val="008B120C"/>
    <w:rsid w:val="008B1CB4"/>
    <w:rsid w:val="008B20DD"/>
    <w:rsid w:val="008B22C4"/>
    <w:rsid w:val="008B3894"/>
    <w:rsid w:val="008B3E46"/>
    <w:rsid w:val="008B3F52"/>
    <w:rsid w:val="008B46AC"/>
    <w:rsid w:val="008B48D2"/>
    <w:rsid w:val="008B4BB1"/>
    <w:rsid w:val="008B535E"/>
    <w:rsid w:val="008B5763"/>
    <w:rsid w:val="008B6D24"/>
    <w:rsid w:val="008C064F"/>
    <w:rsid w:val="008C0BB4"/>
    <w:rsid w:val="008C0DFB"/>
    <w:rsid w:val="008C1863"/>
    <w:rsid w:val="008C1F88"/>
    <w:rsid w:val="008C34AB"/>
    <w:rsid w:val="008C61F6"/>
    <w:rsid w:val="008C72BD"/>
    <w:rsid w:val="008C747E"/>
    <w:rsid w:val="008C7922"/>
    <w:rsid w:val="008D0684"/>
    <w:rsid w:val="008D2250"/>
    <w:rsid w:val="008D2682"/>
    <w:rsid w:val="008D338A"/>
    <w:rsid w:val="008D3ABE"/>
    <w:rsid w:val="008D4238"/>
    <w:rsid w:val="008D6B4C"/>
    <w:rsid w:val="008E0993"/>
    <w:rsid w:val="008E1596"/>
    <w:rsid w:val="008E1DEA"/>
    <w:rsid w:val="008E43E5"/>
    <w:rsid w:val="008E44E1"/>
    <w:rsid w:val="008E6D5F"/>
    <w:rsid w:val="008E7212"/>
    <w:rsid w:val="008F0211"/>
    <w:rsid w:val="008F172D"/>
    <w:rsid w:val="008F19D0"/>
    <w:rsid w:val="008F1D44"/>
    <w:rsid w:val="008F3936"/>
    <w:rsid w:val="008F3A72"/>
    <w:rsid w:val="008F4B70"/>
    <w:rsid w:val="008F4DB5"/>
    <w:rsid w:val="008F5804"/>
    <w:rsid w:val="008F5FCA"/>
    <w:rsid w:val="008F61BF"/>
    <w:rsid w:val="008F6E91"/>
    <w:rsid w:val="008F75F3"/>
    <w:rsid w:val="0090014E"/>
    <w:rsid w:val="0090092B"/>
    <w:rsid w:val="00900AD7"/>
    <w:rsid w:val="00900C09"/>
    <w:rsid w:val="00901ADF"/>
    <w:rsid w:val="009027C8"/>
    <w:rsid w:val="009039A9"/>
    <w:rsid w:val="0090412E"/>
    <w:rsid w:val="009042E6"/>
    <w:rsid w:val="00904C11"/>
    <w:rsid w:val="00905D22"/>
    <w:rsid w:val="00906268"/>
    <w:rsid w:val="00906E1C"/>
    <w:rsid w:val="00907582"/>
    <w:rsid w:val="00907A98"/>
    <w:rsid w:val="00907FA6"/>
    <w:rsid w:val="009101E5"/>
    <w:rsid w:val="009116CB"/>
    <w:rsid w:val="00911B2E"/>
    <w:rsid w:val="0091367D"/>
    <w:rsid w:val="00913DBF"/>
    <w:rsid w:val="00913E1E"/>
    <w:rsid w:val="009144A7"/>
    <w:rsid w:val="00914F58"/>
    <w:rsid w:val="009151C7"/>
    <w:rsid w:val="00915705"/>
    <w:rsid w:val="00921075"/>
    <w:rsid w:val="00922FB8"/>
    <w:rsid w:val="009239B3"/>
    <w:rsid w:val="0092546E"/>
    <w:rsid w:val="00930032"/>
    <w:rsid w:val="009308C9"/>
    <w:rsid w:val="009317D6"/>
    <w:rsid w:val="00931B99"/>
    <w:rsid w:val="00933416"/>
    <w:rsid w:val="009340B9"/>
    <w:rsid w:val="00935164"/>
    <w:rsid w:val="0093537B"/>
    <w:rsid w:val="009358D4"/>
    <w:rsid w:val="009366BB"/>
    <w:rsid w:val="00936C53"/>
    <w:rsid w:val="00937118"/>
    <w:rsid w:val="00940DFA"/>
    <w:rsid w:val="009413A7"/>
    <w:rsid w:val="00941A0B"/>
    <w:rsid w:val="00946B3B"/>
    <w:rsid w:val="0094700B"/>
    <w:rsid w:val="009500D3"/>
    <w:rsid w:val="00950657"/>
    <w:rsid w:val="00951BB6"/>
    <w:rsid w:val="0095580F"/>
    <w:rsid w:val="0095605B"/>
    <w:rsid w:val="00956D75"/>
    <w:rsid w:val="0095736F"/>
    <w:rsid w:val="0095773F"/>
    <w:rsid w:val="00957A33"/>
    <w:rsid w:val="0096002A"/>
    <w:rsid w:val="00961993"/>
    <w:rsid w:val="00961ACC"/>
    <w:rsid w:val="009634F1"/>
    <w:rsid w:val="00963FC0"/>
    <w:rsid w:val="00964379"/>
    <w:rsid w:val="00964A89"/>
    <w:rsid w:val="0096650E"/>
    <w:rsid w:val="009704F9"/>
    <w:rsid w:val="00970FE6"/>
    <w:rsid w:val="00971A53"/>
    <w:rsid w:val="00971EB2"/>
    <w:rsid w:val="00972074"/>
    <w:rsid w:val="009732A9"/>
    <w:rsid w:val="00974956"/>
    <w:rsid w:val="009751F2"/>
    <w:rsid w:val="00975CC6"/>
    <w:rsid w:val="009765FB"/>
    <w:rsid w:val="00977B65"/>
    <w:rsid w:val="00977CC2"/>
    <w:rsid w:val="00981129"/>
    <w:rsid w:val="009811F7"/>
    <w:rsid w:val="00981AF0"/>
    <w:rsid w:val="00983961"/>
    <w:rsid w:val="009840DC"/>
    <w:rsid w:val="00985696"/>
    <w:rsid w:val="00986E7A"/>
    <w:rsid w:val="009907CD"/>
    <w:rsid w:val="00990A98"/>
    <w:rsid w:val="00990DB4"/>
    <w:rsid w:val="009913EF"/>
    <w:rsid w:val="009940AD"/>
    <w:rsid w:val="00994356"/>
    <w:rsid w:val="0099593A"/>
    <w:rsid w:val="00996A7B"/>
    <w:rsid w:val="009A0A39"/>
    <w:rsid w:val="009A1012"/>
    <w:rsid w:val="009A1EBE"/>
    <w:rsid w:val="009A3098"/>
    <w:rsid w:val="009A349C"/>
    <w:rsid w:val="009A361F"/>
    <w:rsid w:val="009A3B20"/>
    <w:rsid w:val="009A5044"/>
    <w:rsid w:val="009A5849"/>
    <w:rsid w:val="009A5DBA"/>
    <w:rsid w:val="009A6500"/>
    <w:rsid w:val="009A7C7B"/>
    <w:rsid w:val="009A7C94"/>
    <w:rsid w:val="009B13D2"/>
    <w:rsid w:val="009B291E"/>
    <w:rsid w:val="009B34DA"/>
    <w:rsid w:val="009B4F07"/>
    <w:rsid w:val="009B5B30"/>
    <w:rsid w:val="009B64E1"/>
    <w:rsid w:val="009B6D22"/>
    <w:rsid w:val="009B6E74"/>
    <w:rsid w:val="009B77D7"/>
    <w:rsid w:val="009B782F"/>
    <w:rsid w:val="009B7BBB"/>
    <w:rsid w:val="009C09FB"/>
    <w:rsid w:val="009C1A54"/>
    <w:rsid w:val="009C1B06"/>
    <w:rsid w:val="009C51A2"/>
    <w:rsid w:val="009C666B"/>
    <w:rsid w:val="009D0AAB"/>
    <w:rsid w:val="009D19E6"/>
    <w:rsid w:val="009D1C88"/>
    <w:rsid w:val="009D294D"/>
    <w:rsid w:val="009D339F"/>
    <w:rsid w:val="009D3D1A"/>
    <w:rsid w:val="009D3FC9"/>
    <w:rsid w:val="009D4ABB"/>
    <w:rsid w:val="009E2BA6"/>
    <w:rsid w:val="009E421F"/>
    <w:rsid w:val="009E427D"/>
    <w:rsid w:val="009E48E9"/>
    <w:rsid w:val="009E5694"/>
    <w:rsid w:val="009E5A68"/>
    <w:rsid w:val="009E65DC"/>
    <w:rsid w:val="009E7258"/>
    <w:rsid w:val="009F0ED2"/>
    <w:rsid w:val="009F1DBF"/>
    <w:rsid w:val="009F1F4F"/>
    <w:rsid w:val="009F1FFA"/>
    <w:rsid w:val="009F2789"/>
    <w:rsid w:val="009F3E54"/>
    <w:rsid w:val="009F4E01"/>
    <w:rsid w:val="009F5122"/>
    <w:rsid w:val="009F6470"/>
    <w:rsid w:val="009F7BD5"/>
    <w:rsid w:val="00A007A0"/>
    <w:rsid w:val="00A00CDC"/>
    <w:rsid w:val="00A00F68"/>
    <w:rsid w:val="00A011CD"/>
    <w:rsid w:val="00A03069"/>
    <w:rsid w:val="00A03851"/>
    <w:rsid w:val="00A03919"/>
    <w:rsid w:val="00A03B24"/>
    <w:rsid w:val="00A04907"/>
    <w:rsid w:val="00A07C8A"/>
    <w:rsid w:val="00A10E38"/>
    <w:rsid w:val="00A10E63"/>
    <w:rsid w:val="00A11381"/>
    <w:rsid w:val="00A11B9C"/>
    <w:rsid w:val="00A11E08"/>
    <w:rsid w:val="00A1342B"/>
    <w:rsid w:val="00A13A66"/>
    <w:rsid w:val="00A149A7"/>
    <w:rsid w:val="00A15562"/>
    <w:rsid w:val="00A17A9A"/>
    <w:rsid w:val="00A17E8D"/>
    <w:rsid w:val="00A2022D"/>
    <w:rsid w:val="00A20276"/>
    <w:rsid w:val="00A2060E"/>
    <w:rsid w:val="00A20C03"/>
    <w:rsid w:val="00A21298"/>
    <w:rsid w:val="00A221D6"/>
    <w:rsid w:val="00A2296F"/>
    <w:rsid w:val="00A22993"/>
    <w:rsid w:val="00A23CF2"/>
    <w:rsid w:val="00A24377"/>
    <w:rsid w:val="00A31B72"/>
    <w:rsid w:val="00A32C30"/>
    <w:rsid w:val="00A33CE2"/>
    <w:rsid w:val="00A344BF"/>
    <w:rsid w:val="00A35A9C"/>
    <w:rsid w:val="00A36FC6"/>
    <w:rsid w:val="00A37765"/>
    <w:rsid w:val="00A37CAE"/>
    <w:rsid w:val="00A40C6F"/>
    <w:rsid w:val="00A40F3C"/>
    <w:rsid w:val="00A431F0"/>
    <w:rsid w:val="00A44A57"/>
    <w:rsid w:val="00A470B7"/>
    <w:rsid w:val="00A4759F"/>
    <w:rsid w:val="00A50BF4"/>
    <w:rsid w:val="00A527C7"/>
    <w:rsid w:val="00A53EA0"/>
    <w:rsid w:val="00A553F2"/>
    <w:rsid w:val="00A5567F"/>
    <w:rsid w:val="00A563F4"/>
    <w:rsid w:val="00A56A9C"/>
    <w:rsid w:val="00A56F8C"/>
    <w:rsid w:val="00A5706E"/>
    <w:rsid w:val="00A57DF7"/>
    <w:rsid w:val="00A60417"/>
    <w:rsid w:val="00A607F9"/>
    <w:rsid w:val="00A62351"/>
    <w:rsid w:val="00A62CA6"/>
    <w:rsid w:val="00A635EC"/>
    <w:rsid w:val="00A6368E"/>
    <w:rsid w:val="00A66077"/>
    <w:rsid w:val="00A66E9E"/>
    <w:rsid w:val="00A677F8"/>
    <w:rsid w:val="00A70652"/>
    <w:rsid w:val="00A70922"/>
    <w:rsid w:val="00A722D0"/>
    <w:rsid w:val="00A72322"/>
    <w:rsid w:val="00A72894"/>
    <w:rsid w:val="00A72A05"/>
    <w:rsid w:val="00A72C60"/>
    <w:rsid w:val="00A72CBB"/>
    <w:rsid w:val="00A73BD7"/>
    <w:rsid w:val="00A73BFE"/>
    <w:rsid w:val="00A73C34"/>
    <w:rsid w:val="00A76648"/>
    <w:rsid w:val="00A77485"/>
    <w:rsid w:val="00A8070D"/>
    <w:rsid w:val="00A80C73"/>
    <w:rsid w:val="00A81CD5"/>
    <w:rsid w:val="00A830CA"/>
    <w:rsid w:val="00A83A82"/>
    <w:rsid w:val="00A84B36"/>
    <w:rsid w:val="00A856D0"/>
    <w:rsid w:val="00A871A0"/>
    <w:rsid w:val="00A90067"/>
    <w:rsid w:val="00A900DB"/>
    <w:rsid w:val="00A90CD3"/>
    <w:rsid w:val="00A91F95"/>
    <w:rsid w:val="00A95DE3"/>
    <w:rsid w:val="00A9678D"/>
    <w:rsid w:val="00A968FA"/>
    <w:rsid w:val="00A96E37"/>
    <w:rsid w:val="00AA03B1"/>
    <w:rsid w:val="00AA1B7A"/>
    <w:rsid w:val="00AA1FBF"/>
    <w:rsid w:val="00AA2627"/>
    <w:rsid w:val="00AA4F0B"/>
    <w:rsid w:val="00AA5744"/>
    <w:rsid w:val="00AA5E5C"/>
    <w:rsid w:val="00AA7BF5"/>
    <w:rsid w:val="00AB0494"/>
    <w:rsid w:val="00AB17AD"/>
    <w:rsid w:val="00AB1A24"/>
    <w:rsid w:val="00AB1F2E"/>
    <w:rsid w:val="00AB3E5F"/>
    <w:rsid w:val="00AB61B8"/>
    <w:rsid w:val="00AB624B"/>
    <w:rsid w:val="00AC05DB"/>
    <w:rsid w:val="00AC1AA3"/>
    <w:rsid w:val="00AC2DFA"/>
    <w:rsid w:val="00AC3779"/>
    <w:rsid w:val="00AC38C7"/>
    <w:rsid w:val="00AC551B"/>
    <w:rsid w:val="00AC7371"/>
    <w:rsid w:val="00AC77C6"/>
    <w:rsid w:val="00AC7AB6"/>
    <w:rsid w:val="00AD1F6F"/>
    <w:rsid w:val="00AD41F0"/>
    <w:rsid w:val="00AD486D"/>
    <w:rsid w:val="00AD793E"/>
    <w:rsid w:val="00AE0D85"/>
    <w:rsid w:val="00AE164B"/>
    <w:rsid w:val="00AE2A66"/>
    <w:rsid w:val="00AE2E24"/>
    <w:rsid w:val="00AE3A77"/>
    <w:rsid w:val="00AE4380"/>
    <w:rsid w:val="00AE4A5F"/>
    <w:rsid w:val="00AE523B"/>
    <w:rsid w:val="00AE6588"/>
    <w:rsid w:val="00AE707A"/>
    <w:rsid w:val="00AE7555"/>
    <w:rsid w:val="00AE7C7B"/>
    <w:rsid w:val="00AF0B62"/>
    <w:rsid w:val="00AF0CE0"/>
    <w:rsid w:val="00AF2283"/>
    <w:rsid w:val="00AF24F3"/>
    <w:rsid w:val="00AF3DB1"/>
    <w:rsid w:val="00AF6926"/>
    <w:rsid w:val="00AF7863"/>
    <w:rsid w:val="00AF7DAF"/>
    <w:rsid w:val="00B00790"/>
    <w:rsid w:val="00B022CF"/>
    <w:rsid w:val="00B02D89"/>
    <w:rsid w:val="00B03C8B"/>
    <w:rsid w:val="00B03EBB"/>
    <w:rsid w:val="00B04C8C"/>
    <w:rsid w:val="00B04E5B"/>
    <w:rsid w:val="00B05786"/>
    <w:rsid w:val="00B06463"/>
    <w:rsid w:val="00B06B52"/>
    <w:rsid w:val="00B07408"/>
    <w:rsid w:val="00B11564"/>
    <w:rsid w:val="00B120B1"/>
    <w:rsid w:val="00B12E71"/>
    <w:rsid w:val="00B13150"/>
    <w:rsid w:val="00B133FC"/>
    <w:rsid w:val="00B137A6"/>
    <w:rsid w:val="00B1425C"/>
    <w:rsid w:val="00B16070"/>
    <w:rsid w:val="00B17B95"/>
    <w:rsid w:val="00B21E45"/>
    <w:rsid w:val="00B22316"/>
    <w:rsid w:val="00B22C8E"/>
    <w:rsid w:val="00B24158"/>
    <w:rsid w:val="00B25A79"/>
    <w:rsid w:val="00B25CA4"/>
    <w:rsid w:val="00B26D30"/>
    <w:rsid w:val="00B275A7"/>
    <w:rsid w:val="00B27873"/>
    <w:rsid w:val="00B27A7F"/>
    <w:rsid w:val="00B30730"/>
    <w:rsid w:val="00B33D90"/>
    <w:rsid w:val="00B33EE3"/>
    <w:rsid w:val="00B34427"/>
    <w:rsid w:val="00B34F9D"/>
    <w:rsid w:val="00B366FB"/>
    <w:rsid w:val="00B37B68"/>
    <w:rsid w:val="00B37C36"/>
    <w:rsid w:val="00B40682"/>
    <w:rsid w:val="00B414C6"/>
    <w:rsid w:val="00B417D3"/>
    <w:rsid w:val="00B4270C"/>
    <w:rsid w:val="00B43F3E"/>
    <w:rsid w:val="00B44A6E"/>
    <w:rsid w:val="00B45E8B"/>
    <w:rsid w:val="00B4642D"/>
    <w:rsid w:val="00B500F2"/>
    <w:rsid w:val="00B50F13"/>
    <w:rsid w:val="00B51550"/>
    <w:rsid w:val="00B51F74"/>
    <w:rsid w:val="00B55165"/>
    <w:rsid w:val="00B55A83"/>
    <w:rsid w:val="00B5646B"/>
    <w:rsid w:val="00B573C7"/>
    <w:rsid w:val="00B57F3A"/>
    <w:rsid w:val="00B61F49"/>
    <w:rsid w:val="00B62E7E"/>
    <w:rsid w:val="00B63807"/>
    <w:rsid w:val="00B639A3"/>
    <w:rsid w:val="00B6493A"/>
    <w:rsid w:val="00B6719C"/>
    <w:rsid w:val="00B671AB"/>
    <w:rsid w:val="00B67352"/>
    <w:rsid w:val="00B67622"/>
    <w:rsid w:val="00B7096E"/>
    <w:rsid w:val="00B71A76"/>
    <w:rsid w:val="00B734D9"/>
    <w:rsid w:val="00B7560A"/>
    <w:rsid w:val="00B769A5"/>
    <w:rsid w:val="00B775F7"/>
    <w:rsid w:val="00B77B36"/>
    <w:rsid w:val="00B80AE0"/>
    <w:rsid w:val="00B80BEF"/>
    <w:rsid w:val="00B8246F"/>
    <w:rsid w:val="00B82D37"/>
    <w:rsid w:val="00B83420"/>
    <w:rsid w:val="00B83B51"/>
    <w:rsid w:val="00B8473C"/>
    <w:rsid w:val="00B8544A"/>
    <w:rsid w:val="00B87E26"/>
    <w:rsid w:val="00B90123"/>
    <w:rsid w:val="00B91CDD"/>
    <w:rsid w:val="00B9620D"/>
    <w:rsid w:val="00B9646A"/>
    <w:rsid w:val="00B966DD"/>
    <w:rsid w:val="00B96BBC"/>
    <w:rsid w:val="00B96FB6"/>
    <w:rsid w:val="00B97A0A"/>
    <w:rsid w:val="00B97B15"/>
    <w:rsid w:val="00BA1AF6"/>
    <w:rsid w:val="00BA26B2"/>
    <w:rsid w:val="00BA5079"/>
    <w:rsid w:val="00BA547A"/>
    <w:rsid w:val="00BA58F4"/>
    <w:rsid w:val="00BA5B8E"/>
    <w:rsid w:val="00BA7E31"/>
    <w:rsid w:val="00BA7F5F"/>
    <w:rsid w:val="00BB0479"/>
    <w:rsid w:val="00BB0BE5"/>
    <w:rsid w:val="00BB19E3"/>
    <w:rsid w:val="00BB2074"/>
    <w:rsid w:val="00BB222C"/>
    <w:rsid w:val="00BB2BC5"/>
    <w:rsid w:val="00BB4129"/>
    <w:rsid w:val="00BB7170"/>
    <w:rsid w:val="00BC1E04"/>
    <w:rsid w:val="00BC227C"/>
    <w:rsid w:val="00BC2D98"/>
    <w:rsid w:val="00BC314B"/>
    <w:rsid w:val="00BC48AB"/>
    <w:rsid w:val="00BC4F2F"/>
    <w:rsid w:val="00BC56D4"/>
    <w:rsid w:val="00BC73B5"/>
    <w:rsid w:val="00BD01D2"/>
    <w:rsid w:val="00BD0A88"/>
    <w:rsid w:val="00BD14DF"/>
    <w:rsid w:val="00BD5D98"/>
    <w:rsid w:val="00BD5F91"/>
    <w:rsid w:val="00BD6023"/>
    <w:rsid w:val="00BD64A1"/>
    <w:rsid w:val="00BD6758"/>
    <w:rsid w:val="00BD6CD4"/>
    <w:rsid w:val="00BD788C"/>
    <w:rsid w:val="00BE01C5"/>
    <w:rsid w:val="00BE087F"/>
    <w:rsid w:val="00BE1919"/>
    <w:rsid w:val="00BE2C94"/>
    <w:rsid w:val="00BE37CE"/>
    <w:rsid w:val="00BE39FE"/>
    <w:rsid w:val="00BE3C2D"/>
    <w:rsid w:val="00BE4762"/>
    <w:rsid w:val="00BE5395"/>
    <w:rsid w:val="00BE62EC"/>
    <w:rsid w:val="00BE71B7"/>
    <w:rsid w:val="00BE7C0D"/>
    <w:rsid w:val="00BF10E9"/>
    <w:rsid w:val="00BF117D"/>
    <w:rsid w:val="00BF2EDF"/>
    <w:rsid w:val="00BF32B2"/>
    <w:rsid w:val="00BF3690"/>
    <w:rsid w:val="00BF40D8"/>
    <w:rsid w:val="00BF572E"/>
    <w:rsid w:val="00BF62DF"/>
    <w:rsid w:val="00BF65FE"/>
    <w:rsid w:val="00C0033B"/>
    <w:rsid w:val="00C00ACC"/>
    <w:rsid w:val="00C00CD2"/>
    <w:rsid w:val="00C00DC4"/>
    <w:rsid w:val="00C012B2"/>
    <w:rsid w:val="00C0241D"/>
    <w:rsid w:val="00C0280B"/>
    <w:rsid w:val="00C02CCF"/>
    <w:rsid w:val="00C030F3"/>
    <w:rsid w:val="00C063BC"/>
    <w:rsid w:val="00C0683C"/>
    <w:rsid w:val="00C06D13"/>
    <w:rsid w:val="00C11C77"/>
    <w:rsid w:val="00C126B4"/>
    <w:rsid w:val="00C132E4"/>
    <w:rsid w:val="00C13CFF"/>
    <w:rsid w:val="00C148AB"/>
    <w:rsid w:val="00C149CF"/>
    <w:rsid w:val="00C1577B"/>
    <w:rsid w:val="00C15D39"/>
    <w:rsid w:val="00C1631E"/>
    <w:rsid w:val="00C17E8A"/>
    <w:rsid w:val="00C20341"/>
    <w:rsid w:val="00C221D1"/>
    <w:rsid w:val="00C23296"/>
    <w:rsid w:val="00C246A7"/>
    <w:rsid w:val="00C32D63"/>
    <w:rsid w:val="00C335D0"/>
    <w:rsid w:val="00C34BBA"/>
    <w:rsid w:val="00C365C1"/>
    <w:rsid w:val="00C374F7"/>
    <w:rsid w:val="00C4089B"/>
    <w:rsid w:val="00C418FB"/>
    <w:rsid w:val="00C43C0A"/>
    <w:rsid w:val="00C43F3D"/>
    <w:rsid w:val="00C4624B"/>
    <w:rsid w:val="00C47385"/>
    <w:rsid w:val="00C475AF"/>
    <w:rsid w:val="00C478AE"/>
    <w:rsid w:val="00C5284E"/>
    <w:rsid w:val="00C52B86"/>
    <w:rsid w:val="00C52DBD"/>
    <w:rsid w:val="00C53BA0"/>
    <w:rsid w:val="00C540B2"/>
    <w:rsid w:val="00C553C8"/>
    <w:rsid w:val="00C5564D"/>
    <w:rsid w:val="00C55EA7"/>
    <w:rsid w:val="00C56775"/>
    <w:rsid w:val="00C57306"/>
    <w:rsid w:val="00C60554"/>
    <w:rsid w:val="00C62AA3"/>
    <w:rsid w:val="00C63507"/>
    <w:rsid w:val="00C6391F"/>
    <w:rsid w:val="00C63E0B"/>
    <w:rsid w:val="00C6470C"/>
    <w:rsid w:val="00C64983"/>
    <w:rsid w:val="00C65B32"/>
    <w:rsid w:val="00C65EB1"/>
    <w:rsid w:val="00C67181"/>
    <w:rsid w:val="00C67D75"/>
    <w:rsid w:val="00C72321"/>
    <w:rsid w:val="00C72812"/>
    <w:rsid w:val="00C75863"/>
    <w:rsid w:val="00C7652C"/>
    <w:rsid w:val="00C76627"/>
    <w:rsid w:val="00C7688E"/>
    <w:rsid w:val="00C76B09"/>
    <w:rsid w:val="00C80F92"/>
    <w:rsid w:val="00C81CC6"/>
    <w:rsid w:val="00C82A50"/>
    <w:rsid w:val="00C82EAC"/>
    <w:rsid w:val="00C83F91"/>
    <w:rsid w:val="00C84E15"/>
    <w:rsid w:val="00C85875"/>
    <w:rsid w:val="00C86816"/>
    <w:rsid w:val="00C86FA2"/>
    <w:rsid w:val="00C87A96"/>
    <w:rsid w:val="00C87B60"/>
    <w:rsid w:val="00C902D4"/>
    <w:rsid w:val="00C90D8A"/>
    <w:rsid w:val="00C91320"/>
    <w:rsid w:val="00C9234A"/>
    <w:rsid w:val="00C92B17"/>
    <w:rsid w:val="00C9343D"/>
    <w:rsid w:val="00C93576"/>
    <w:rsid w:val="00C94A4F"/>
    <w:rsid w:val="00C94E8E"/>
    <w:rsid w:val="00C95255"/>
    <w:rsid w:val="00C9618D"/>
    <w:rsid w:val="00C96FB0"/>
    <w:rsid w:val="00CA003B"/>
    <w:rsid w:val="00CA04F4"/>
    <w:rsid w:val="00CA0831"/>
    <w:rsid w:val="00CA11E6"/>
    <w:rsid w:val="00CA2074"/>
    <w:rsid w:val="00CA22CF"/>
    <w:rsid w:val="00CA3504"/>
    <w:rsid w:val="00CA356C"/>
    <w:rsid w:val="00CA3646"/>
    <w:rsid w:val="00CA385C"/>
    <w:rsid w:val="00CA3D7D"/>
    <w:rsid w:val="00CA3E60"/>
    <w:rsid w:val="00CA41A5"/>
    <w:rsid w:val="00CA42ED"/>
    <w:rsid w:val="00CA5C94"/>
    <w:rsid w:val="00CA66A9"/>
    <w:rsid w:val="00CA6DA6"/>
    <w:rsid w:val="00CA7728"/>
    <w:rsid w:val="00CB07D3"/>
    <w:rsid w:val="00CB0B2C"/>
    <w:rsid w:val="00CB123B"/>
    <w:rsid w:val="00CB16FA"/>
    <w:rsid w:val="00CB2275"/>
    <w:rsid w:val="00CB247A"/>
    <w:rsid w:val="00CB2920"/>
    <w:rsid w:val="00CB3194"/>
    <w:rsid w:val="00CB325C"/>
    <w:rsid w:val="00CB3A0C"/>
    <w:rsid w:val="00CB3C73"/>
    <w:rsid w:val="00CB49D4"/>
    <w:rsid w:val="00CB4A9E"/>
    <w:rsid w:val="00CB4BD8"/>
    <w:rsid w:val="00CB4FBD"/>
    <w:rsid w:val="00CC0489"/>
    <w:rsid w:val="00CC0CA4"/>
    <w:rsid w:val="00CC14E6"/>
    <w:rsid w:val="00CC21E9"/>
    <w:rsid w:val="00CC2CF0"/>
    <w:rsid w:val="00CC3621"/>
    <w:rsid w:val="00CC4614"/>
    <w:rsid w:val="00CC4D35"/>
    <w:rsid w:val="00CC7B11"/>
    <w:rsid w:val="00CD0561"/>
    <w:rsid w:val="00CD0B54"/>
    <w:rsid w:val="00CD1134"/>
    <w:rsid w:val="00CD1496"/>
    <w:rsid w:val="00CD3176"/>
    <w:rsid w:val="00CD32AB"/>
    <w:rsid w:val="00CD3550"/>
    <w:rsid w:val="00CD40F8"/>
    <w:rsid w:val="00CD67E6"/>
    <w:rsid w:val="00CD6C22"/>
    <w:rsid w:val="00CD6CB2"/>
    <w:rsid w:val="00CD74CD"/>
    <w:rsid w:val="00CE1046"/>
    <w:rsid w:val="00CE1797"/>
    <w:rsid w:val="00CE2E38"/>
    <w:rsid w:val="00CE352E"/>
    <w:rsid w:val="00CE411B"/>
    <w:rsid w:val="00CE5D60"/>
    <w:rsid w:val="00CE5F58"/>
    <w:rsid w:val="00CE6B42"/>
    <w:rsid w:val="00CE7F34"/>
    <w:rsid w:val="00CF0574"/>
    <w:rsid w:val="00CF08B8"/>
    <w:rsid w:val="00CF2E7E"/>
    <w:rsid w:val="00CF510E"/>
    <w:rsid w:val="00CF5D1B"/>
    <w:rsid w:val="00CF69B2"/>
    <w:rsid w:val="00CF6C72"/>
    <w:rsid w:val="00CF6FBA"/>
    <w:rsid w:val="00CF778F"/>
    <w:rsid w:val="00CF7805"/>
    <w:rsid w:val="00CF7993"/>
    <w:rsid w:val="00D0025E"/>
    <w:rsid w:val="00D01A0F"/>
    <w:rsid w:val="00D0309E"/>
    <w:rsid w:val="00D034B4"/>
    <w:rsid w:val="00D0366F"/>
    <w:rsid w:val="00D03DD7"/>
    <w:rsid w:val="00D041BC"/>
    <w:rsid w:val="00D045DA"/>
    <w:rsid w:val="00D04E54"/>
    <w:rsid w:val="00D07C2D"/>
    <w:rsid w:val="00D07C4D"/>
    <w:rsid w:val="00D07E8F"/>
    <w:rsid w:val="00D10204"/>
    <w:rsid w:val="00D125C3"/>
    <w:rsid w:val="00D1264F"/>
    <w:rsid w:val="00D131C6"/>
    <w:rsid w:val="00D147B3"/>
    <w:rsid w:val="00D15A9E"/>
    <w:rsid w:val="00D1726A"/>
    <w:rsid w:val="00D17F54"/>
    <w:rsid w:val="00D2037D"/>
    <w:rsid w:val="00D21C22"/>
    <w:rsid w:val="00D22E00"/>
    <w:rsid w:val="00D23D87"/>
    <w:rsid w:val="00D256F7"/>
    <w:rsid w:val="00D2664C"/>
    <w:rsid w:val="00D30045"/>
    <w:rsid w:val="00D30470"/>
    <w:rsid w:val="00D31E62"/>
    <w:rsid w:val="00D3246A"/>
    <w:rsid w:val="00D3311D"/>
    <w:rsid w:val="00D33B03"/>
    <w:rsid w:val="00D349BB"/>
    <w:rsid w:val="00D34D5A"/>
    <w:rsid w:val="00D353F0"/>
    <w:rsid w:val="00D356C4"/>
    <w:rsid w:val="00D35D4B"/>
    <w:rsid w:val="00D361B4"/>
    <w:rsid w:val="00D36912"/>
    <w:rsid w:val="00D37195"/>
    <w:rsid w:val="00D40BB4"/>
    <w:rsid w:val="00D414D9"/>
    <w:rsid w:val="00D416CC"/>
    <w:rsid w:val="00D42422"/>
    <w:rsid w:val="00D46D8C"/>
    <w:rsid w:val="00D500C6"/>
    <w:rsid w:val="00D50A59"/>
    <w:rsid w:val="00D50CD7"/>
    <w:rsid w:val="00D53AE9"/>
    <w:rsid w:val="00D53B7B"/>
    <w:rsid w:val="00D56653"/>
    <w:rsid w:val="00D57C1E"/>
    <w:rsid w:val="00D61A3E"/>
    <w:rsid w:val="00D6489A"/>
    <w:rsid w:val="00D64A97"/>
    <w:rsid w:val="00D65610"/>
    <w:rsid w:val="00D65915"/>
    <w:rsid w:val="00D701C7"/>
    <w:rsid w:val="00D70A12"/>
    <w:rsid w:val="00D71311"/>
    <w:rsid w:val="00D71BE8"/>
    <w:rsid w:val="00D72103"/>
    <w:rsid w:val="00D72919"/>
    <w:rsid w:val="00D732FA"/>
    <w:rsid w:val="00D7359E"/>
    <w:rsid w:val="00D76204"/>
    <w:rsid w:val="00D766C1"/>
    <w:rsid w:val="00D76E82"/>
    <w:rsid w:val="00D8023F"/>
    <w:rsid w:val="00D81566"/>
    <w:rsid w:val="00D82B8D"/>
    <w:rsid w:val="00D8364A"/>
    <w:rsid w:val="00D843AB"/>
    <w:rsid w:val="00D8447F"/>
    <w:rsid w:val="00D84FD7"/>
    <w:rsid w:val="00D852CA"/>
    <w:rsid w:val="00D85558"/>
    <w:rsid w:val="00D85990"/>
    <w:rsid w:val="00D8649F"/>
    <w:rsid w:val="00D90318"/>
    <w:rsid w:val="00D90E1F"/>
    <w:rsid w:val="00D9115B"/>
    <w:rsid w:val="00D91B18"/>
    <w:rsid w:val="00D91DAD"/>
    <w:rsid w:val="00D92A09"/>
    <w:rsid w:val="00D92EC0"/>
    <w:rsid w:val="00D94B18"/>
    <w:rsid w:val="00D94F9F"/>
    <w:rsid w:val="00D952AD"/>
    <w:rsid w:val="00D96E1C"/>
    <w:rsid w:val="00D9720D"/>
    <w:rsid w:val="00DA08D4"/>
    <w:rsid w:val="00DA092E"/>
    <w:rsid w:val="00DA0B2B"/>
    <w:rsid w:val="00DA1B75"/>
    <w:rsid w:val="00DA3649"/>
    <w:rsid w:val="00DA3EC1"/>
    <w:rsid w:val="00DA3ED8"/>
    <w:rsid w:val="00DA48A2"/>
    <w:rsid w:val="00DA4C5B"/>
    <w:rsid w:val="00DA5C2B"/>
    <w:rsid w:val="00DA6BC9"/>
    <w:rsid w:val="00DA7D06"/>
    <w:rsid w:val="00DB2454"/>
    <w:rsid w:val="00DB3B58"/>
    <w:rsid w:val="00DB5397"/>
    <w:rsid w:val="00DB6381"/>
    <w:rsid w:val="00DB766C"/>
    <w:rsid w:val="00DC07F5"/>
    <w:rsid w:val="00DC092E"/>
    <w:rsid w:val="00DC2C9F"/>
    <w:rsid w:val="00DC5D66"/>
    <w:rsid w:val="00DC714D"/>
    <w:rsid w:val="00DC7D33"/>
    <w:rsid w:val="00DD0169"/>
    <w:rsid w:val="00DD124B"/>
    <w:rsid w:val="00DD152C"/>
    <w:rsid w:val="00DD35B9"/>
    <w:rsid w:val="00DD3AF1"/>
    <w:rsid w:val="00DD41B4"/>
    <w:rsid w:val="00DD4E74"/>
    <w:rsid w:val="00DD5471"/>
    <w:rsid w:val="00DD6B33"/>
    <w:rsid w:val="00DD6C32"/>
    <w:rsid w:val="00DE0D76"/>
    <w:rsid w:val="00DE0F14"/>
    <w:rsid w:val="00DE1668"/>
    <w:rsid w:val="00DE1E04"/>
    <w:rsid w:val="00DE37AC"/>
    <w:rsid w:val="00DE388C"/>
    <w:rsid w:val="00DE4A51"/>
    <w:rsid w:val="00DE4C47"/>
    <w:rsid w:val="00DE5C86"/>
    <w:rsid w:val="00DE5DC8"/>
    <w:rsid w:val="00DE62BE"/>
    <w:rsid w:val="00DE6AD8"/>
    <w:rsid w:val="00DF024F"/>
    <w:rsid w:val="00DF1111"/>
    <w:rsid w:val="00DF3315"/>
    <w:rsid w:val="00DF3CDB"/>
    <w:rsid w:val="00DF5AF2"/>
    <w:rsid w:val="00DF6416"/>
    <w:rsid w:val="00DF6C23"/>
    <w:rsid w:val="00DF7D5F"/>
    <w:rsid w:val="00DF7FC1"/>
    <w:rsid w:val="00E010B7"/>
    <w:rsid w:val="00E0182D"/>
    <w:rsid w:val="00E025F8"/>
    <w:rsid w:val="00E02912"/>
    <w:rsid w:val="00E03542"/>
    <w:rsid w:val="00E03C40"/>
    <w:rsid w:val="00E04285"/>
    <w:rsid w:val="00E05D25"/>
    <w:rsid w:val="00E06DC5"/>
    <w:rsid w:val="00E10824"/>
    <w:rsid w:val="00E111C7"/>
    <w:rsid w:val="00E11551"/>
    <w:rsid w:val="00E11DDD"/>
    <w:rsid w:val="00E14B0A"/>
    <w:rsid w:val="00E14F51"/>
    <w:rsid w:val="00E15CCB"/>
    <w:rsid w:val="00E1616A"/>
    <w:rsid w:val="00E16CEE"/>
    <w:rsid w:val="00E17099"/>
    <w:rsid w:val="00E17788"/>
    <w:rsid w:val="00E17C76"/>
    <w:rsid w:val="00E215F3"/>
    <w:rsid w:val="00E2196D"/>
    <w:rsid w:val="00E22C0F"/>
    <w:rsid w:val="00E24516"/>
    <w:rsid w:val="00E255B6"/>
    <w:rsid w:val="00E25ACE"/>
    <w:rsid w:val="00E33A6F"/>
    <w:rsid w:val="00E33FE5"/>
    <w:rsid w:val="00E350EE"/>
    <w:rsid w:val="00E363B5"/>
    <w:rsid w:val="00E36A37"/>
    <w:rsid w:val="00E36C7E"/>
    <w:rsid w:val="00E36D7F"/>
    <w:rsid w:val="00E40714"/>
    <w:rsid w:val="00E413E4"/>
    <w:rsid w:val="00E41598"/>
    <w:rsid w:val="00E4356B"/>
    <w:rsid w:val="00E447CE"/>
    <w:rsid w:val="00E45575"/>
    <w:rsid w:val="00E456D3"/>
    <w:rsid w:val="00E45936"/>
    <w:rsid w:val="00E45D87"/>
    <w:rsid w:val="00E50E49"/>
    <w:rsid w:val="00E51525"/>
    <w:rsid w:val="00E51535"/>
    <w:rsid w:val="00E5174C"/>
    <w:rsid w:val="00E51FC1"/>
    <w:rsid w:val="00E52AAB"/>
    <w:rsid w:val="00E52CEA"/>
    <w:rsid w:val="00E55377"/>
    <w:rsid w:val="00E553C2"/>
    <w:rsid w:val="00E55F00"/>
    <w:rsid w:val="00E572D2"/>
    <w:rsid w:val="00E6090A"/>
    <w:rsid w:val="00E612D0"/>
    <w:rsid w:val="00E62771"/>
    <w:rsid w:val="00E62947"/>
    <w:rsid w:val="00E63183"/>
    <w:rsid w:val="00E638E8"/>
    <w:rsid w:val="00E653E5"/>
    <w:rsid w:val="00E66E2E"/>
    <w:rsid w:val="00E717B8"/>
    <w:rsid w:val="00E725E8"/>
    <w:rsid w:val="00E729E4"/>
    <w:rsid w:val="00E72E06"/>
    <w:rsid w:val="00E73B63"/>
    <w:rsid w:val="00E74A3A"/>
    <w:rsid w:val="00E7607C"/>
    <w:rsid w:val="00E76421"/>
    <w:rsid w:val="00E77F9F"/>
    <w:rsid w:val="00E80588"/>
    <w:rsid w:val="00E816F1"/>
    <w:rsid w:val="00E8182D"/>
    <w:rsid w:val="00E8182F"/>
    <w:rsid w:val="00E8272E"/>
    <w:rsid w:val="00E827C7"/>
    <w:rsid w:val="00E84ED6"/>
    <w:rsid w:val="00E85EE5"/>
    <w:rsid w:val="00E8795E"/>
    <w:rsid w:val="00E87ADF"/>
    <w:rsid w:val="00E9056C"/>
    <w:rsid w:val="00E90EE9"/>
    <w:rsid w:val="00E9180D"/>
    <w:rsid w:val="00E9283B"/>
    <w:rsid w:val="00E928B1"/>
    <w:rsid w:val="00E92E0F"/>
    <w:rsid w:val="00E96A56"/>
    <w:rsid w:val="00E96B80"/>
    <w:rsid w:val="00EA25E2"/>
    <w:rsid w:val="00EA28D4"/>
    <w:rsid w:val="00EA5124"/>
    <w:rsid w:val="00EA55EC"/>
    <w:rsid w:val="00EA5F7C"/>
    <w:rsid w:val="00EA6771"/>
    <w:rsid w:val="00EA6886"/>
    <w:rsid w:val="00EA7342"/>
    <w:rsid w:val="00EB041C"/>
    <w:rsid w:val="00EB1FE7"/>
    <w:rsid w:val="00EB379A"/>
    <w:rsid w:val="00EB5E39"/>
    <w:rsid w:val="00EB6D0A"/>
    <w:rsid w:val="00EC058B"/>
    <w:rsid w:val="00EC0D60"/>
    <w:rsid w:val="00EC172A"/>
    <w:rsid w:val="00EC3AA3"/>
    <w:rsid w:val="00EC3C8A"/>
    <w:rsid w:val="00EC47FB"/>
    <w:rsid w:val="00EC668D"/>
    <w:rsid w:val="00EC680D"/>
    <w:rsid w:val="00ED0024"/>
    <w:rsid w:val="00ED1849"/>
    <w:rsid w:val="00ED3243"/>
    <w:rsid w:val="00ED6CC4"/>
    <w:rsid w:val="00EE0346"/>
    <w:rsid w:val="00EE091D"/>
    <w:rsid w:val="00EE1B4C"/>
    <w:rsid w:val="00EE1C5C"/>
    <w:rsid w:val="00EE2975"/>
    <w:rsid w:val="00EE30BB"/>
    <w:rsid w:val="00EE4B70"/>
    <w:rsid w:val="00EE63E7"/>
    <w:rsid w:val="00EE65D6"/>
    <w:rsid w:val="00EE6F14"/>
    <w:rsid w:val="00EE79A8"/>
    <w:rsid w:val="00EF0B5B"/>
    <w:rsid w:val="00EF0E02"/>
    <w:rsid w:val="00EF1218"/>
    <w:rsid w:val="00EF1318"/>
    <w:rsid w:val="00EF35A1"/>
    <w:rsid w:val="00EF3E5D"/>
    <w:rsid w:val="00EF4055"/>
    <w:rsid w:val="00EF4721"/>
    <w:rsid w:val="00EF5BA8"/>
    <w:rsid w:val="00EF5DAF"/>
    <w:rsid w:val="00F0288D"/>
    <w:rsid w:val="00F0392F"/>
    <w:rsid w:val="00F0516B"/>
    <w:rsid w:val="00F063E9"/>
    <w:rsid w:val="00F07E0A"/>
    <w:rsid w:val="00F11192"/>
    <w:rsid w:val="00F22DDC"/>
    <w:rsid w:val="00F23AD7"/>
    <w:rsid w:val="00F2505D"/>
    <w:rsid w:val="00F3396C"/>
    <w:rsid w:val="00F339B6"/>
    <w:rsid w:val="00F34743"/>
    <w:rsid w:val="00F35CB9"/>
    <w:rsid w:val="00F368F4"/>
    <w:rsid w:val="00F37436"/>
    <w:rsid w:val="00F37579"/>
    <w:rsid w:val="00F376D1"/>
    <w:rsid w:val="00F4051E"/>
    <w:rsid w:val="00F415CA"/>
    <w:rsid w:val="00F433FC"/>
    <w:rsid w:val="00F45419"/>
    <w:rsid w:val="00F46266"/>
    <w:rsid w:val="00F46273"/>
    <w:rsid w:val="00F4681F"/>
    <w:rsid w:val="00F46EF9"/>
    <w:rsid w:val="00F471DC"/>
    <w:rsid w:val="00F51145"/>
    <w:rsid w:val="00F521D5"/>
    <w:rsid w:val="00F535F6"/>
    <w:rsid w:val="00F5370D"/>
    <w:rsid w:val="00F53BA6"/>
    <w:rsid w:val="00F545B3"/>
    <w:rsid w:val="00F54D34"/>
    <w:rsid w:val="00F56812"/>
    <w:rsid w:val="00F5700F"/>
    <w:rsid w:val="00F57542"/>
    <w:rsid w:val="00F57802"/>
    <w:rsid w:val="00F6151E"/>
    <w:rsid w:val="00F61919"/>
    <w:rsid w:val="00F624BF"/>
    <w:rsid w:val="00F624F5"/>
    <w:rsid w:val="00F62D77"/>
    <w:rsid w:val="00F648E6"/>
    <w:rsid w:val="00F67BBD"/>
    <w:rsid w:val="00F67BCE"/>
    <w:rsid w:val="00F72744"/>
    <w:rsid w:val="00F75639"/>
    <w:rsid w:val="00F76314"/>
    <w:rsid w:val="00F778B2"/>
    <w:rsid w:val="00F802E7"/>
    <w:rsid w:val="00F80471"/>
    <w:rsid w:val="00F81D70"/>
    <w:rsid w:val="00F81F0A"/>
    <w:rsid w:val="00F82DA9"/>
    <w:rsid w:val="00F83269"/>
    <w:rsid w:val="00F85D1D"/>
    <w:rsid w:val="00F86B49"/>
    <w:rsid w:val="00F87F8F"/>
    <w:rsid w:val="00F948F3"/>
    <w:rsid w:val="00F94FB5"/>
    <w:rsid w:val="00F950F1"/>
    <w:rsid w:val="00F95377"/>
    <w:rsid w:val="00F959FC"/>
    <w:rsid w:val="00F96C73"/>
    <w:rsid w:val="00F96EAF"/>
    <w:rsid w:val="00F977CD"/>
    <w:rsid w:val="00F97B68"/>
    <w:rsid w:val="00FA0F78"/>
    <w:rsid w:val="00FA1071"/>
    <w:rsid w:val="00FA1D93"/>
    <w:rsid w:val="00FA3D9E"/>
    <w:rsid w:val="00FA4166"/>
    <w:rsid w:val="00FA44D7"/>
    <w:rsid w:val="00FA4705"/>
    <w:rsid w:val="00FA4D14"/>
    <w:rsid w:val="00FA50D5"/>
    <w:rsid w:val="00FB0573"/>
    <w:rsid w:val="00FB0A3A"/>
    <w:rsid w:val="00FB1EF0"/>
    <w:rsid w:val="00FB4426"/>
    <w:rsid w:val="00FB5B31"/>
    <w:rsid w:val="00FB73A7"/>
    <w:rsid w:val="00FC04B6"/>
    <w:rsid w:val="00FC1421"/>
    <w:rsid w:val="00FC1C5A"/>
    <w:rsid w:val="00FC2BC9"/>
    <w:rsid w:val="00FC5DFE"/>
    <w:rsid w:val="00FC66B8"/>
    <w:rsid w:val="00FC7607"/>
    <w:rsid w:val="00FC7B6B"/>
    <w:rsid w:val="00FD0C5C"/>
    <w:rsid w:val="00FD1719"/>
    <w:rsid w:val="00FD1DC6"/>
    <w:rsid w:val="00FD20FE"/>
    <w:rsid w:val="00FD2616"/>
    <w:rsid w:val="00FD2B19"/>
    <w:rsid w:val="00FD37A3"/>
    <w:rsid w:val="00FD4F6C"/>
    <w:rsid w:val="00FD602E"/>
    <w:rsid w:val="00FD6E14"/>
    <w:rsid w:val="00FD6FF6"/>
    <w:rsid w:val="00FD7F8E"/>
    <w:rsid w:val="00FE0187"/>
    <w:rsid w:val="00FE0537"/>
    <w:rsid w:val="00FE0F1A"/>
    <w:rsid w:val="00FE1679"/>
    <w:rsid w:val="00FE1AC2"/>
    <w:rsid w:val="00FE1EB1"/>
    <w:rsid w:val="00FE2F12"/>
    <w:rsid w:val="00FE3873"/>
    <w:rsid w:val="00FE409E"/>
    <w:rsid w:val="00FE40B2"/>
    <w:rsid w:val="00FE55C7"/>
    <w:rsid w:val="00FE5E04"/>
    <w:rsid w:val="00FE63B4"/>
    <w:rsid w:val="00FF1CC3"/>
    <w:rsid w:val="00FF270F"/>
    <w:rsid w:val="00FF38FE"/>
    <w:rsid w:val="00FF48FA"/>
    <w:rsid w:val="00FF4FDC"/>
    <w:rsid w:val="00FF6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7CE"/>
    <w:rPr>
      <w:sz w:val="22"/>
    </w:rPr>
  </w:style>
  <w:style w:type="paragraph" w:styleId="Nadpis1">
    <w:name w:val="heading 1"/>
    <w:basedOn w:val="Normln"/>
    <w:next w:val="Normln"/>
    <w:uiPriority w:val="9"/>
    <w:qFormat/>
    <w:rsid w:val="00777736"/>
    <w:pPr>
      <w:keepNext/>
      <w:outlineLvl w:val="0"/>
    </w:pPr>
    <w:rPr>
      <w:rFonts w:ascii="Arial" w:hAnsi="Arial"/>
      <w:b/>
      <w:bCs/>
      <w:sz w:val="24"/>
      <w:szCs w:val="24"/>
    </w:rPr>
  </w:style>
  <w:style w:type="paragraph" w:styleId="Nadpis2">
    <w:name w:val="heading 2"/>
    <w:basedOn w:val="Normln"/>
    <w:next w:val="Normln"/>
    <w:uiPriority w:val="9"/>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C90D8A"/>
    <w:pPr>
      <w:keepNext/>
      <w:spacing w:before="240" w:after="60"/>
      <w:outlineLvl w:val="2"/>
    </w:pPr>
    <w:rPr>
      <w:rFonts w:ascii="Cambria" w:hAnsi="Cambria"/>
      <w:b/>
      <w:bCs/>
      <w:sz w:val="26"/>
      <w:szCs w:val="26"/>
      <w:lang w:val="x-none" w:eastAsia="x-none"/>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b/>
      <w:bCs/>
      <w:kern w:val="32"/>
      <w:sz w:val="28"/>
      <w:szCs w:val="32"/>
    </w:rPr>
  </w:style>
  <w:style w:type="paragraph" w:customStyle="1" w:styleId="Styl1">
    <w:name w:val="Styl1"/>
    <w:basedOn w:val="Normln"/>
    <w:autoRedefine/>
    <w:rsid w:val="00735C33"/>
    <w:pPr>
      <w:numPr>
        <w:ilvl w:val="1"/>
        <w:numId w:val="7"/>
      </w:numPr>
      <w:tabs>
        <w:tab w:val="clear" w:pos="1361"/>
        <w:tab w:val="num" w:pos="-851"/>
        <w:tab w:val="num" w:pos="360"/>
      </w:tabs>
      <w:overflowPunct w:val="0"/>
      <w:autoSpaceDE w:val="0"/>
      <w:autoSpaceDN w:val="0"/>
      <w:adjustRightInd w:val="0"/>
      <w:ind w:left="709" w:hanging="425"/>
      <w:jc w:val="both"/>
      <w:textAlignment w:val="baseline"/>
    </w:pPr>
    <w:rPr>
      <w:bCs/>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276F1C"/>
    <w:pPr>
      <w:widowControl w:val="0"/>
    </w:pPr>
    <w:rPr>
      <w:sz w:val="24"/>
      <w:lang w:val="x-none" w:eastAsia="x-none"/>
    </w:rPr>
  </w:style>
  <w:style w:type="paragraph" w:styleId="Zkladntext2">
    <w:name w:val="Body Text 2"/>
    <w:basedOn w:val="Normln"/>
    <w:link w:val="Zkladntext2Char"/>
    <w:rsid w:val="00276F1C"/>
    <w:pPr>
      <w:widowControl w:val="0"/>
    </w:pPr>
    <w:rPr>
      <w:b/>
      <w:sz w:val="28"/>
      <w:lang w:val="x-none" w:eastAsia="x-none"/>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3"/>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nhideWhenUsed/>
    <w:rsid w:val="0005484C"/>
    <w:rPr>
      <w:rFonts w:ascii="Arial" w:hAnsi="Arial"/>
      <w:sz w:val="20"/>
      <w:lang w:val="x-none" w:eastAsia="x-none"/>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lang w:val="x-none" w:eastAsia="x-none"/>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b/>
      <w:bCs/>
      <w:kern w:val="32"/>
      <w:sz w:val="28"/>
      <w:szCs w:val="32"/>
      <w:lang w:bidi="ar-SA"/>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lang w:val="x-none" w:eastAsia="x-none"/>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07329F"/>
    <w:rPr>
      <w:b/>
      <w:bCs/>
    </w:rPr>
  </w:style>
  <w:style w:type="character" w:customStyle="1" w:styleId="PedmtkomenteChar">
    <w:name w:val="Předmět komentáře Char"/>
    <w:link w:val="Pedmtkomente"/>
    <w:rsid w:val="0007329F"/>
    <w:rPr>
      <w:rFonts w:ascii="Arial" w:hAnsi="Arial"/>
      <w:b/>
      <w:bCs/>
    </w:rPr>
  </w:style>
  <w:style w:type="character" w:customStyle="1" w:styleId="Zkladntext3Char">
    <w:name w:val="Základní text 3 Char"/>
    <w:link w:val="Zkladntext3"/>
    <w:rsid w:val="00196738"/>
    <w:rPr>
      <w:sz w:val="24"/>
    </w:rPr>
  </w:style>
  <w:style w:type="character" w:customStyle="1" w:styleId="Zkladntext2Char">
    <w:name w:val="Základní text 2 Char"/>
    <w:link w:val="Zkladntext2"/>
    <w:rsid w:val="00042DB0"/>
    <w:rPr>
      <w:b/>
      <w:sz w:val="28"/>
    </w:rPr>
  </w:style>
  <w:style w:type="character" w:customStyle="1" w:styleId="nowrap">
    <w:name w:val="nowrap"/>
    <w:rsid w:val="00BD5F91"/>
  </w:style>
  <w:style w:type="character" w:customStyle="1" w:styleId="preformatted">
    <w:name w:val="preformatted"/>
    <w:rsid w:val="00BD5F91"/>
  </w:style>
  <w:style w:type="paragraph" w:customStyle="1" w:styleId="zklad">
    <w:name w:val="základ"/>
    <w:basedOn w:val="Normln"/>
    <w:rsid w:val="00E55377"/>
    <w:pPr>
      <w:spacing w:before="60" w:after="120"/>
      <w:jc w:val="both"/>
    </w:pPr>
    <w:rPr>
      <w:iCs/>
      <w:sz w:val="24"/>
      <w:szCs w:val="24"/>
    </w:rPr>
  </w:style>
  <w:style w:type="paragraph" w:customStyle="1" w:styleId="Odstavecseseznamem1">
    <w:name w:val="Odstavec se seznamem1"/>
    <w:basedOn w:val="Normln"/>
    <w:rsid w:val="00B00790"/>
    <w:pPr>
      <w:ind w:left="720"/>
      <w:contextualSpacing/>
      <w:jc w:val="both"/>
    </w:pPr>
  </w:style>
  <w:style w:type="table" w:styleId="Mkatabulky">
    <w:name w:val="Table Grid"/>
    <w:basedOn w:val="Normlntabulka"/>
    <w:rsid w:val="00EE1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35C88"/>
    <w:rPr>
      <w:sz w:val="22"/>
    </w:rPr>
  </w:style>
  <w:style w:type="paragraph" w:styleId="Prosttext">
    <w:name w:val="Plain Text"/>
    <w:basedOn w:val="Normln"/>
    <w:link w:val="ProsttextChar"/>
    <w:rsid w:val="00F54D34"/>
    <w:rPr>
      <w:rFonts w:ascii="Consolas" w:hAnsi="Consolas" w:cs="Consolas"/>
      <w:sz w:val="21"/>
      <w:szCs w:val="21"/>
    </w:rPr>
  </w:style>
  <w:style w:type="character" w:customStyle="1" w:styleId="ProsttextChar">
    <w:name w:val="Prostý text Char"/>
    <w:basedOn w:val="Standardnpsmoodstavce"/>
    <w:link w:val="Prosttext"/>
    <w:rsid w:val="00F54D3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47CE"/>
    <w:rPr>
      <w:sz w:val="22"/>
    </w:rPr>
  </w:style>
  <w:style w:type="paragraph" w:styleId="Nadpis1">
    <w:name w:val="heading 1"/>
    <w:basedOn w:val="Normln"/>
    <w:next w:val="Normln"/>
    <w:uiPriority w:val="9"/>
    <w:qFormat/>
    <w:rsid w:val="00777736"/>
    <w:pPr>
      <w:keepNext/>
      <w:outlineLvl w:val="0"/>
    </w:pPr>
    <w:rPr>
      <w:rFonts w:ascii="Arial" w:hAnsi="Arial"/>
      <w:b/>
      <w:bCs/>
      <w:sz w:val="24"/>
      <w:szCs w:val="24"/>
    </w:rPr>
  </w:style>
  <w:style w:type="paragraph" w:styleId="Nadpis2">
    <w:name w:val="heading 2"/>
    <w:basedOn w:val="Normln"/>
    <w:next w:val="Normln"/>
    <w:uiPriority w:val="9"/>
    <w:qFormat/>
    <w:rsid w:val="00FE0F1A"/>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nhideWhenUsed/>
    <w:qFormat/>
    <w:rsid w:val="00C90D8A"/>
    <w:pPr>
      <w:keepNext/>
      <w:spacing w:before="240" w:after="60"/>
      <w:outlineLvl w:val="2"/>
    </w:pPr>
    <w:rPr>
      <w:rFonts w:ascii="Cambria" w:hAnsi="Cambria"/>
      <w:b/>
      <w:bCs/>
      <w:sz w:val="26"/>
      <w:szCs w:val="26"/>
      <w:lang w:val="x-none" w:eastAsia="x-none"/>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b/>
      <w:bCs/>
      <w:kern w:val="32"/>
      <w:sz w:val="28"/>
      <w:szCs w:val="32"/>
    </w:rPr>
  </w:style>
  <w:style w:type="paragraph" w:customStyle="1" w:styleId="Styl1">
    <w:name w:val="Styl1"/>
    <w:basedOn w:val="Normln"/>
    <w:autoRedefine/>
    <w:rsid w:val="00735C33"/>
    <w:pPr>
      <w:numPr>
        <w:ilvl w:val="1"/>
        <w:numId w:val="7"/>
      </w:numPr>
      <w:tabs>
        <w:tab w:val="clear" w:pos="1361"/>
        <w:tab w:val="num" w:pos="-851"/>
        <w:tab w:val="num" w:pos="360"/>
      </w:tabs>
      <w:overflowPunct w:val="0"/>
      <w:autoSpaceDE w:val="0"/>
      <w:autoSpaceDN w:val="0"/>
      <w:adjustRightInd w:val="0"/>
      <w:ind w:left="709" w:hanging="425"/>
      <w:jc w:val="both"/>
      <w:textAlignment w:val="baseline"/>
    </w:pPr>
    <w:rPr>
      <w:bCs/>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link w:val="Zkladntext3Char"/>
    <w:rsid w:val="00276F1C"/>
    <w:pPr>
      <w:widowControl w:val="0"/>
    </w:pPr>
    <w:rPr>
      <w:sz w:val="24"/>
      <w:lang w:val="x-none" w:eastAsia="x-none"/>
    </w:rPr>
  </w:style>
  <w:style w:type="paragraph" w:styleId="Zkladntext2">
    <w:name w:val="Body Text 2"/>
    <w:basedOn w:val="Normln"/>
    <w:link w:val="Zkladntext2Char"/>
    <w:rsid w:val="00276F1C"/>
    <w:pPr>
      <w:widowControl w:val="0"/>
    </w:pPr>
    <w:rPr>
      <w:b/>
      <w:sz w:val="28"/>
      <w:lang w:val="x-none" w:eastAsia="x-none"/>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3"/>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iPriority w:val="99"/>
    <w:unhideWhenUsed/>
    <w:rsid w:val="0005484C"/>
    <w:rPr>
      <w:sz w:val="16"/>
      <w:szCs w:val="16"/>
    </w:rPr>
  </w:style>
  <w:style w:type="paragraph" w:styleId="Textkomente">
    <w:name w:val="annotation text"/>
    <w:basedOn w:val="Normln"/>
    <w:link w:val="TextkomenteChar"/>
    <w:unhideWhenUsed/>
    <w:rsid w:val="0005484C"/>
    <w:rPr>
      <w:rFonts w:ascii="Arial" w:hAnsi="Arial"/>
      <w:sz w:val="20"/>
      <w:lang w:val="x-none" w:eastAsia="x-none"/>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lang w:val="x-none" w:eastAsia="x-none"/>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b/>
      <w:bCs/>
      <w:kern w:val="32"/>
      <w:sz w:val="28"/>
      <w:szCs w:val="32"/>
      <w:lang w:bidi="ar-SA"/>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lang w:val="x-none" w:eastAsia="x-none"/>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07329F"/>
    <w:rPr>
      <w:b/>
      <w:bCs/>
    </w:rPr>
  </w:style>
  <w:style w:type="character" w:customStyle="1" w:styleId="PedmtkomenteChar">
    <w:name w:val="Předmět komentáře Char"/>
    <w:link w:val="Pedmtkomente"/>
    <w:rsid w:val="0007329F"/>
    <w:rPr>
      <w:rFonts w:ascii="Arial" w:hAnsi="Arial"/>
      <w:b/>
      <w:bCs/>
    </w:rPr>
  </w:style>
  <w:style w:type="character" w:customStyle="1" w:styleId="Zkladntext3Char">
    <w:name w:val="Základní text 3 Char"/>
    <w:link w:val="Zkladntext3"/>
    <w:rsid w:val="00196738"/>
    <w:rPr>
      <w:sz w:val="24"/>
    </w:rPr>
  </w:style>
  <w:style w:type="character" w:customStyle="1" w:styleId="Zkladntext2Char">
    <w:name w:val="Základní text 2 Char"/>
    <w:link w:val="Zkladntext2"/>
    <w:rsid w:val="00042DB0"/>
    <w:rPr>
      <w:b/>
      <w:sz w:val="28"/>
    </w:rPr>
  </w:style>
  <w:style w:type="character" w:customStyle="1" w:styleId="nowrap">
    <w:name w:val="nowrap"/>
    <w:rsid w:val="00BD5F91"/>
  </w:style>
  <w:style w:type="character" w:customStyle="1" w:styleId="preformatted">
    <w:name w:val="preformatted"/>
    <w:rsid w:val="00BD5F91"/>
  </w:style>
  <w:style w:type="paragraph" w:customStyle="1" w:styleId="zklad">
    <w:name w:val="základ"/>
    <w:basedOn w:val="Normln"/>
    <w:rsid w:val="00E55377"/>
    <w:pPr>
      <w:spacing w:before="60" w:after="120"/>
      <w:jc w:val="both"/>
    </w:pPr>
    <w:rPr>
      <w:iCs/>
      <w:sz w:val="24"/>
      <w:szCs w:val="24"/>
    </w:rPr>
  </w:style>
  <w:style w:type="paragraph" w:customStyle="1" w:styleId="Odstavecseseznamem1">
    <w:name w:val="Odstavec se seznamem1"/>
    <w:basedOn w:val="Normln"/>
    <w:rsid w:val="00B00790"/>
    <w:pPr>
      <w:ind w:left="720"/>
      <w:contextualSpacing/>
      <w:jc w:val="both"/>
    </w:pPr>
  </w:style>
  <w:style w:type="table" w:styleId="Mkatabulky">
    <w:name w:val="Table Grid"/>
    <w:basedOn w:val="Normlntabulka"/>
    <w:rsid w:val="00EE1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835C88"/>
    <w:rPr>
      <w:sz w:val="22"/>
    </w:rPr>
  </w:style>
  <w:style w:type="paragraph" w:styleId="Prosttext">
    <w:name w:val="Plain Text"/>
    <w:basedOn w:val="Normln"/>
    <w:link w:val="ProsttextChar"/>
    <w:rsid w:val="00F54D34"/>
    <w:rPr>
      <w:rFonts w:ascii="Consolas" w:hAnsi="Consolas" w:cs="Consolas"/>
      <w:sz w:val="21"/>
      <w:szCs w:val="21"/>
    </w:rPr>
  </w:style>
  <w:style w:type="character" w:customStyle="1" w:styleId="ProsttextChar">
    <w:name w:val="Prostý text Char"/>
    <w:basedOn w:val="Standardnpsmoodstavce"/>
    <w:link w:val="Prosttext"/>
    <w:rsid w:val="00F54D3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069">
      <w:bodyDiv w:val="1"/>
      <w:marLeft w:val="0"/>
      <w:marRight w:val="0"/>
      <w:marTop w:val="0"/>
      <w:marBottom w:val="0"/>
      <w:divBdr>
        <w:top w:val="none" w:sz="0" w:space="0" w:color="auto"/>
        <w:left w:val="none" w:sz="0" w:space="0" w:color="auto"/>
        <w:bottom w:val="none" w:sz="0" w:space="0" w:color="auto"/>
        <w:right w:val="none" w:sz="0" w:space="0" w:color="auto"/>
      </w:divBdr>
    </w:div>
    <w:div w:id="656149610">
      <w:bodyDiv w:val="1"/>
      <w:marLeft w:val="0"/>
      <w:marRight w:val="0"/>
      <w:marTop w:val="0"/>
      <w:marBottom w:val="0"/>
      <w:divBdr>
        <w:top w:val="none" w:sz="0" w:space="0" w:color="auto"/>
        <w:left w:val="none" w:sz="0" w:space="0" w:color="auto"/>
        <w:bottom w:val="none" w:sz="0" w:space="0" w:color="auto"/>
        <w:right w:val="none" w:sz="0" w:space="0" w:color="auto"/>
      </w:divBdr>
    </w:div>
    <w:div w:id="706492844">
      <w:bodyDiv w:val="1"/>
      <w:marLeft w:val="0"/>
      <w:marRight w:val="0"/>
      <w:marTop w:val="0"/>
      <w:marBottom w:val="0"/>
      <w:divBdr>
        <w:top w:val="none" w:sz="0" w:space="0" w:color="auto"/>
        <w:left w:val="none" w:sz="0" w:space="0" w:color="auto"/>
        <w:bottom w:val="none" w:sz="0" w:space="0" w:color="auto"/>
        <w:right w:val="none" w:sz="0" w:space="0" w:color="auto"/>
      </w:divBdr>
    </w:div>
    <w:div w:id="865408915">
      <w:bodyDiv w:val="1"/>
      <w:marLeft w:val="0"/>
      <w:marRight w:val="0"/>
      <w:marTop w:val="0"/>
      <w:marBottom w:val="0"/>
      <w:divBdr>
        <w:top w:val="none" w:sz="0" w:space="0" w:color="auto"/>
        <w:left w:val="none" w:sz="0" w:space="0" w:color="auto"/>
        <w:bottom w:val="none" w:sz="0" w:space="0" w:color="auto"/>
        <w:right w:val="none" w:sz="0" w:space="0" w:color="auto"/>
      </w:divBdr>
    </w:div>
    <w:div w:id="937760244">
      <w:bodyDiv w:val="1"/>
      <w:marLeft w:val="0"/>
      <w:marRight w:val="0"/>
      <w:marTop w:val="0"/>
      <w:marBottom w:val="0"/>
      <w:divBdr>
        <w:top w:val="none" w:sz="0" w:space="0" w:color="auto"/>
        <w:left w:val="none" w:sz="0" w:space="0" w:color="auto"/>
        <w:bottom w:val="none" w:sz="0" w:space="0" w:color="auto"/>
        <w:right w:val="none" w:sz="0" w:space="0" w:color="auto"/>
      </w:divBdr>
    </w:div>
    <w:div w:id="1065297093">
      <w:bodyDiv w:val="1"/>
      <w:marLeft w:val="0"/>
      <w:marRight w:val="0"/>
      <w:marTop w:val="0"/>
      <w:marBottom w:val="0"/>
      <w:divBdr>
        <w:top w:val="none" w:sz="0" w:space="0" w:color="auto"/>
        <w:left w:val="none" w:sz="0" w:space="0" w:color="auto"/>
        <w:bottom w:val="none" w:sz="0" w:space="0" w:color="auto"/>
        <w:right w:val="none" w:sz="0" w:space="0" w:color="auto"/>
      </w:divBdr>
    </w:div>
    <w:div w:id="1213344032">
      <w:bodyDiv w:val="1"/>
      <w:marLeft w:val="0"/>
      <w:marRight w:val="0"/>
      <w:marTop w:val="0"/>
      <w:marBottom w:val="0"/>
      <w:divBdr>
        <w:top w:val="none" w:sz="0" w:space="0" w:color="auto"/>
        <w:left w:val="none" w:sz="0" w:space="0" w:color="auto"/>
        <w:bottom w:val="none" w:sz="0" w:space="0" w:color="auto"/>
        <w:right w:val="none" w:sz="0" w:space="0" w:color="auto"/>
      </w:divBdr>
    </w:div>
    <w:div w:id="1244683268">
      <w:bodyDiv w:val="1"/>
      <w:marLeft w:val="0"/>
      <w:marRight w:val="0"/>
      <w:marTop w:val="0"/>
      <w:marBottom w:val="0"/>
      <w:divBdr>
        <w:top w:val="none" w:sz="0" w:space="0" w:color="auto"/>
        <w:left w:val="none" w:sz="0" w:space="0" w:color="auto"/>
        <w:bottom w:val="none" w:sz="0" w:space="0" w:color="auto"/>
        <w:right w:val="none" w:sz="0" w:space="0" w:color="auto"/>
      </w:divBdr>
    </w:div>
    <w:div w:id="1297838768">
      <w:bodyDiv w:val="1"/>
      <w:marLeft w:val="0"/>
      <w:marRight w:val="0"/>
      <w:marTop w:val="0"/>
      <w:marBottom w:val="0"/>
      <w:divBdr>
        <w:top w:val="none" w:sz="0" w:space="0" w:color="auto"/>
        <w:left w:val="none" w:sz="0" w:space="0" w:color="auto"/>
        <w:bottom w:val="none" w:sz="0" w:space="0" w:color="auto"/>
        <w:right w:val="none" w:sz="0" w:space="0" w:color="auto"/>
      </w:divBdr>
    </w:div>
    <w:div w:id="20336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kopelova@ostrav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D14B8-1B45-4E61-A78E-F48C9220D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7457</Words>
  <Characters>44003</Characters>
  <Application>Microsoft Office Word</Application>
  <DocSecurity>0</DocSecurity>
  <Lines>366</Lines>
  <Paragraphs>102</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51358</CharactersWithSpaces>
  <SharedDoc>false</SharedDoc>
  <HLinks>
    <vt:vector size="6" baseType="variant">
      <vt:variant>
        <vt:i4>7602258</vt:i4>
      </vt:variant>
      <vt:variant>
        <vt:i4>0</vt:i4>
      </vt:variant>
      <vt:variant>
        <vt:i4>0</vt:i4>
      </vt:variant>
      <vt:variant>
        <vt:i4>5</vt:i4>
      </vt:variant>
      <vt:variant>
        <vt:lpwstr>mailto:jkopelova@ostrava.cz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volejnikovave</dc:creator>
  <cp:lastModifiedBy>Fatková Ivana</cp:lastModifiedBy>
  <cp:revision>16</cp:revision>
  <cp:lastPrinted>2018-03-27T12:29:00Z</cp:lastPrinted>
  <dcterms:created xsi:type="dcterms:W3CDTF">2018-03-26T07:04:00Z</dcterms:created>
  <dcterms:modified xsi:type="dcterms:W3CDTF">2018-03-27T12:42:00Z</dcterms:modified>
</cp:coreProperties>
</file>