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65" w:rsidRPr="008103D9" w:rsidRDefault="002819D9" w:rsidP="00746BF2">
      <w:pPr>
        <w:pStyle w:val="Nzev"/>
        <w:keepNext/>
        <w:jc w:val="right"/>
        <w:rPr>
          <w:rFonts w:ascii="Arial" w:hAnsi="Arial" w:cs="Arial"/>
          <w:bCs w:val="0"/>
          <w:color w:val="000000"/>
          <w:sz w:val="20"/>
          <w:szCs w:val="22"/>
          <w:u w:val="single"/>
        </w:rPr>
      </w:pPr>
      <w:r w:rsidRPr="008103D9">
        <w:rPr>
          <w:rFonts w:ascii="Arial" w:hAnsi="Arial" w:cs="Arial"/>
          <w:bCs w:val="0"/>
          <w:color w:val="000000"/>
          <w:sz w:val="20"/>
          <w:szCs w:val="22"/>
          <w:u w:val="single"/>
        </w:rPr>
        <w:t xml:space="preserve">Příloha č. </w:t>
      </w:r>
      <w:r w:rsidR="00EB3193" w:rsidRPr="008103D9">
        <w:rPr>
          <w:rFonts w:ascii="Arial" w:hAnsi="Arial" w:cs="Arial"/>
          <w:bCs w:val="0"/>
          <w:color w:val="000000"/>
          <w:sz w:val="20"/>
          <w:szCs w:val="22"/>
          <w:u w:val="single"/>
        </w:rPr>
        <w:t>1</w:t>
      </w:r>
      <w:r w:rsidRPr="008103D9">
        <w:rPr>
          <w:rFonts w:ascii="Arial" w:hAnsi="Arial" w:cs="Arial"/>
          <w:bCs w:val="0"/>
          <w:color w:val="000000"/>
          <w:sz w:val="20"/>
          <w:szCs w:val="22"/>
          <w:u w:val="single"/>
        </w:rPr>
        <w:t xml:space="preserve"> </w:t>
      </w:r>
      <w:r w:rsidR="008103D9" w:rsidRPr="008103D9">
        <w:rPr>
          <w:rFonts w:ascii="Arial" w:hAnsi="Arial" w:cs="Arial"/>
          <w:bCs w:val="0"/>
          <w:color w:val="000000"/>
          <w:sz w:val="20"/>
          <w:szCs w:val="22"/>
          <w:u w:val="single"/>
        </w:rPr>
        <w:t>Z</w:t>
      </w:r>
      <w:r w:rsidRPr="008103D9">
        <w:rPr>
          <w:rFonts w:ascii="Arial" w:hAnsi="Arial" w:cs="Arial"/>
          <w:bCs w:val="0"/>
          <w:color w:val="000000"/>
          <w:sz w:val="20"/>
          <w:szCs w:val="22"/>
          <w:u w:val="single"/>
        </w:rPr>
        <w:t>adávací dokumentace</w:t>
      </w:r>
    </w:p>
    <w:p w:rsidR="005208B6" w:rsidRPr="004E47A3" w:rsidRDefault="005208B6" w:rsidP="00746BF2">
      <w:pPr>
        <w:pStyle w:val="Nzev"/>
        <w:keepNext/>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proofErr w:type="gramStart"/>
      <w:r w:rsidR="00AE208B">
        <w:rPr>
          <w:b w:val="0"/>
          <w:bCs w:val="0"/>
          <w:color w:val="000000"/>
          <w:sz w:val="22"/>
          <w:szCs w:val="22"/>
        </w:rPr>
        <w:t>…..</w:t>
      </w:r>
      <w:r w:rsidRPr="00FC4875">
        <w:rPr>
          <w:b w:val="0"/>
          <w:bCs w:val="0"/>
          <w:color w:val="000000"/>
          <w:sz w:val="22"/>
          <w:szCs w:val="22"/>
        </w:rPr>
        <w:t>/</w:t>
      </w:r>
      <w:r w:rsidR="00E177E4">
        <w:rPr>
          <w:b w:val="0"/>
          <w:bCs w:val="0"/>
          <w:color w:val="000000"/>
          <w:sz w:val="22"/>
          <w:szCs w:val="22"/>
        </w:rPr>
        <w:t>OI</w:t>
      </w:r>
      <w:r w:rsidRPr="00FC4875">
        <w:rPr>
          <w:b w:val="0"/>
          <w:bCs w:val="0"/>
          <w:color w:val="000000"/>
          <w:sz w:val="22"/>
          <w:szCs w:val="22"/>
        </w:rPr>
        <w:t>/</w:t>
      </w:r>
      <w:r w:rsidR="003E5C30">
        <w:rPr>
          <w:b w:val="0"/>
          <w:bCs w:val="0"/>
          <w:color w:val="000000"/>
          <w:sz w:val="22"/>
          <w:szCs w:val="22"/>
        </w:rPr>
        <w:t>ZFUN</w:t>
      </w:r>
      <w:proofErr w:type="gramEnd"/>
    </w:p>
    <w:p w:rsidR="003E5C30" w:rsidRDefault="007D2B0C" w:rsidP="00BD7D63">
      <w:pPr>
        <w:keepNext/>
        <w:spacing w:after="120"/>
        <w:ind w:left="4260" w:firstLine="703"/>
        <w:jc w:val="right"/>
        <w:rPr>
          <w:bCs/>
          <w:szCs w:val="22"/>
        </w:rPr>
      </w:pPr>
      <w:r>
        <w:rPr>
          <w:bCs/>
          <w:szCs w:val="22"/>
        </w:rPr>
        <w:t>Identifikátor veřejné zakázky (</w:t>
      </w:r>
      <w:r w:rsidR="003E5C30" w:rsidRPr="000C2FAC">
        <w:rPr>
          <w:bCs/>
          <w:szCs w:val="22"/>
        </w:rPr>
        <w:t>IVZ</w:t>
      </w:r>
      <w:r>
        <w:rPr>
          <w:bCs/>
          <w:szCs w:val="22"/>
        </w:rPr>
        <w:t xml:space="preserve">): </w:t>
      </w:r>
      <w:r w:rsidR="003E5C30" w:rsidRPr="000C2FAC">
        <w:rPr>
          <w:bCs/>
          <w:szCs w:val="22"/>
        </w:rPr>
        <w:t>P15V00000</w:t>
      </w:r>
      <w:r w:rsidR="008103D9">
        <w:rPr>
          <w:bCs/>
          <w:szCs w:val="22"/>
        </w:rPr>
        <w:t>202</w:t>
      </w:r>
    </w:p>
    <w:p w:rsidR="00F426C4" w:rsidRPr="000C2FAC" w:rsidRDefault="00F426C4" w:rsidP="00746BF2">
      <w:pPr>
        <w:keepNext/>
        <w:spacing w:after="120"/>
        <w:ind w:left="4260" w:firstLine="703"/>
        <w:rPr>
          <w:szCs w:val="22"/>
        </w:rPr>
      </w:pPr>
    </w:p>
    <w:p w:rsidR="003A41BD" w:rsidRPr="00F21EB4" w:rsidRDefault="00F426C4" w:rsidP="00746BF2">
      <w:pPr>
        <w:pStyle w:val="Nadpis1"/>
        <w:spacing w:before="360" w:line="240" w:lineRule="auto"/>
        <w:jc w:val="both"/>
        <w:rPr>
          <w:sz w:val="32"/>
        </w:rPr>
      </w:pPr>
      <w:r w:rsidRPr="00F21EB4">
        <w:rPr>
          <w:sz w:val="32"/>
        </w:rPr>
        <w:t>Požadavky na obsah s</w:t>
      </w:r>
      <w:r w:rsidR="003E5C30" w:rsidRPr="00F21EB4">
        <w:rPr>
          <w:sz w:val="32"/>
        </w:rPr>
        <w:t>mlouv</w:t>
      </w:r>
      <w:r w:rsidRPr="00F21EB4">
        <w:rPr>
          <w:sz w:val="32"/>
        </w:rPr>
        <w:t>y o dílo a smlouvy</w:t>
      </w:r>
      <w:r w:rsidR="003E5C30" w:rsidRPr="00F21EB4">
        <w:rPr>
          <w:sz w:val="32"/>
        </w:rPr>
        <w:t xml:space="preserve"> příkazní</w:t>
      </w:r>
    </w:p>
    <w:p w:rsidR="003377FE" w:rsidRPr="005E4788" w:rsidRDefault="003377FE" w:rsidP="00746BF2">
      <w:pPr>
        <w:keepNext/>
        <w:tabs>
          <w:tab w:val="left" w:pos="0"/>
          <w:tab w:val="left" w:leader="underscore" w:pos="4706"/>
          <w:tab w:val="left" w:pos="4990"/>
          <w:tab w:val="left" w:leader="underscore" w:pos="9639"/>
        </w:tabs>
        <w:rPr>
          <w:szCs w:val="22"/>
        </w:rPr>
      </w:pPr>
    </w:p>
    <w:p w:rsidR="005208B6" w:rsidRPr="005E4788" w:rsidRDefault="005208B6" w:rsidP="00746BF2">
      <w:pPr>
        <w:keepNext/>
        <w:tabs>
          <w:tab w:val="left" w:pos="0"/>
          <w:tab w:val="left" w:leader="underscore" w:pos="4706"/>
          <w:tab w:val="left" w:pos="4990"/>
          <w:tab w:val="left" w:leader="underscore" w:pos="9639"/>
        </w:tabs>
        <w:rPr>
          <w:szCs w:val="22"/>
        </w:rPr>
      </w:pPr>
    </w:p>
    <w:p w:rsidR="0036786C" w:rsidRPr="00470DEF" w:rsidRDefault="0036786C" w:rsidP="00746BF2">
      <w:pPr>
        <w:keepNext/>
        <w:pBdr>
          <w:bottom w:val="single" w:sz="6" w:space="1" w:color="auto"/>
        </w:pBdr>
        <w:tabs>
          <w:tab w:val="left" w:pos="0"/>
          <w:tab w:val="left" w:leader="underscore" w:pos="4706"/>
          <w:tab w:val="left" w:pos="4990"/>
          <w:tab w:val="left" w:leader="underscore" w:pos="9639"/>
        </w:tabs>
        <w:rPr>
          <w:rFonts w:ascii="Arial" w:hAnsi="Arial" w:cs="Arial"/>
          <w:b/>
          <w:sz w:val="20"/>
          <w:szCs w:val="22"/>
        </w:rPr>
      </w:pPr>
      <w:r w:rsidRPr="00470DEF">
        <w:rPr>
          <w:rFonts w:ascii="Arial" w:hAnsi="Arial" w:cs="Arial"/>
          <w:b/>
          <w:sz w:val="20"/>
          <w:szCs w:val="22"/>
        </w:rPr>
        <w:t>Smluvní strany</w:t>
      </w:r>
    </w:p>
    <w:p w:rsidR="00553F5A" w:rsidRPr="005E4788" w:rsidRDefault="00553F5A" w:rsidP="00746BF2">
      <w:pPr>
        <w:keepNext/>
        <w:tabs>
          <w:tab w:val="left" w:pos="0"/>
          <w:tab w:val="left" w:leader="underscore" w:pos="4706"/>
          <w:tab w:val="left" w:pos="4990"/>
          <w:tab w:val="left" w:leader="underscore" w:pos="9639"/>
        </w:tabs>
        <w:rPr>
          <w:szCs w:val="22"/>
        </w:rPr>
      </w:pPr>
    </w:p>
    <w:p w:rsidR="00E72E06" w:rsidRPr="005E4788" w:rsidRDefault="00E72E06" w:rsidP="00746BF2">
      <w:pPr>
        <w:keepNext/>
        <w:tabs>
          <w:tab w:val="left" w:pos="0"/>
          <w:tab w:val="left" w:pos="4706"/>
          <w:tab w:val="left" w:pos="4990"/>
          <w:tab w:val="left" w:pos="9639"/>
        </w:tabs>
        <w:rPr>
          <w:szCs w:val="22"/>
        </w:rPr>
      </w:pPr>
      <w:r w:rsidRPr="00470DEF">
        <w:rPr>
          <w:rStyle w:val="mojeChar"/>
          <w:sz w:val="20"/>
        </w:rPr>
        <w:t>Statutární město Ostrava</w:t>
      </w:r>
      <w:r w:rsidRPr="00470DEF">
        <w:rPr>
          <w:sz w:val="20"/>
          <w:szCs w:val="22"/>
        </w:rPr>
        <w:t xml:space="preserve"> </w:t>
      </w:r>
      <w:r w:rsidR="00553F5A" w:rsidRPr="005E4788">
        <w:rPr>
          <w:szCs w:val="22"/>
        </w:rPr>
        <w:tab/>
      </w:r>
      <w:r w:rsidR="00553F5A" w:rsidRPr="005E4788">
        <w:rPr>
          <w:szCs w:val="22"/>
        </w:rPr>
        <w:tab/>
      </w:r>
      <w:r w:rsidR="00EB3193">
        <w:rPr>
          <w:b/>
          <w:szCs w:val="22"/>
        </w:rPr>
        <w:t xml:space="preserve">………           </w:t>
      </w:r>
    </w:p>
    <w:p w:rsidR="004D1482" w:rsidRPr="005E4788" w:rsidRDefault="004D1482" w:rsidP="00746BF2">
      <w:pPr>
        <w:keepNext/>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EB3193">
        <w:rPr>
          <w:szCs w:val="22"/>
        </w:rPr>
        <w:t>se sídlem: …………</w:t>
      </w:r>
    </w:p>
    <w:p w:rsidR="00553F5A" w:rsidRDefault="00EB3193" w:rsidP="00746BF2">
      <w:pPr>
        <w:keepNext/>
        <w:tabs>
          <w:tab w:val="left" w:pos="0"/>
          <w:tab w:val="left" w:pos="4706"/>
          <w:tab w:val="left" w:pos="4990"/>
          <w:tab w:val="left" w:pos="9639"/>
        </w:tabs>
        <w:rPr>
          <w:szCs w:val="22"/>
        </w:rPr>
      </w:pPr>
      <w:r>
        <w:rPr>
          <w:szCs w:val="22"/>
        </w:rPr>
        <w:t>zastoupeno</w:t>
      </w:r>
      <w:r w:rsidR="0036786C" w:rsidRPr="005E4788">
        <w:rPr>
          <w:szCs w:val="22"/>
        </w:rPr>
        <w:t xml:space="preserve"> </w:t>
      </w:r>
      <w:r w:rsidR="00BD7D63">
        <w:rPr>
          <w:szCs w:val="22"/>
        </w:rPr>
        <w:t>primátorem</w:t>
      </w:r>
      <w:r w:rsidR="00553F5A" w:rsidRPr="005E4788">
        <w:rPr>
          <w:szCs w:val="22"/>
        </w:rPr>
        <w:tab/>
      </w:r>
      <w:r w:rsidR="00553F5A" w:rsidRPr="005E4788">
        <w:rPr>
          <w:szCs w:val="22"/>
        </w:rPr>
        <w:tab/>
        <w:t>zastoupen</w:t>
      </w:r>
      <w:r w:rsidR="00155E06">
        <w:rPr>
          <w:szCs w:val="22"/>
        </w:rPr>
        <w:t>a</w:t>
      </w:r>
      <w:r>
        <w:rPr>
          <w:szCs w:val="22"/>
        </w:rPr>
        <w:t>: ………</w:t>
      </w:r>
    </w:p>
    <w:p w:rsidR="00D009AF" w:rsidRDefault="00DF0634" w:rsidP="00746BF2">
      <w:pPr>
        <w:keepNext/>
        <w:tabs>
          <w:tab w:val="left" w:pos="0"/>
          <w:tab w:val="left" w:pos="4706"/>
          <w:tab w:val="left" w:pos="4990"/>
          <w:tab w:val="left" w:pos="9639"/>
        </w:tabs>
        <w:rPr>
          <w:szCs w:val="22"/>
        </w:rPr>
      </w:pPr>
      <w:r w:rsidRPr="00BD7D63">
        <w:rPr>
          <w:szCs w:val="22"/>
        </w:rPr>
        <w:t xml:space="preserve">Ing. </w:t>
      </w:r>
      <w:r w:rsidR="00BD7D63">
        <w:rPr>
          <w:szCs w:val="22"/>
        </w:rPr>
        <w:t>Tomášem Macurou, MBA</w:t>
      </w:r>
      <w:r w:rsidR="00155E06">
        <w:rPr>
          <w:szCs w:val="22"/>
        </w:rPr>
        <w:tab/>
      </w:r>
      <w:r w:rsidR="00155E06">
        <w:rPr>
          <w:szCs w:val="22"/>
        </w:rPr>
        <w:tab/>
      </w:r>
      <w:r w:rsidR="00EB3193">
        <w:rPr>
          <w:szCs w:val="22"/>
        </w:rPr>
        <w:t>zapsána v OR: ………</w:t>
      </w:r>
      <w:proofErr w:type="gramStart"/>
      <w:r w:rsidR="00EB3193">
        <w:rPr>
          <w:szCs w:val="22"/>
        </w:rPr>
        <w:t>…..</w:t>
      </w:r>
      <w:proofErr w:type="gramEnd"/>
    </w:p>
    <w:p w:rsidR="003D33AA" w:rsidRPr="005E4788" w:rsidRDefault="00EB3193" w:rsidP="00746BF2">
      <w:pPr>
        <w:keepNext/>
        <w:tabs>
          <w:tab w:val="left" w:pos="0"/>
          <w:tab w:val="left" w:pos="4706"/>
          <w:tab w:val="left" w:pos="4990"/>
          <w:tab w:val="left" w:pos="9639"/>
        </w:tabs>
        <w:rPr>
          <w:szCs w:val="22"/>
        </w:rPr>
      </w:pPr>
      <w:r>
        <w:rPr>
          <w:szCs w:val="22"/>
        </w:rPr>
        <w:tab/>
      </w:r>
      <w:r>
        <w:rPr>
          <w:szCs w:val="22"/>
        </w:rPr>
        <w:tab/>
        <w:t>…………..</w:t>
      </w:r>
    </w:p>
    <w:p w:rsidR="00553F5A" w:rsidRPr="005E4788" w:rsidRDefault="00553F5A" w:rsidP="00746BF2">
      <w:pPr>
        <w:keepNext/>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746BF2">
      <w:pPr>
        <w:keepNext/>
        <w:tabs>
          <w:tab w:val="left" w:pos="0"/>
          <w:tab w:val="left" w:leader="underscore" w:pos="4706"/>
          <w:tab w:val="left" w:pos="4990"/>
          <w:tab w:val="left" w:leader="underscore" w:pos="9639"/>
        </w:tabs>
        <w:rPr>
          <w:szCs w:val="22"/>
        </w:rPr>
      </w:pPr>
    </w:p>
    <w:p w:rsidR="002352AC" w:rsidRPr="005E4788" w:rsidRDefault="004D1482" w:rsidP="00746BF2">
      <w:pPr>
        <w:keepNext/>
        <w:tabs>
          <w:tab w:val="left" w:pos="1588"/>
          <w:tab w:val="left" w:pos="4990"/>
          <w:tab w:val="left" w:pos="5040"/>
          <w:tab w:val="left" w:pos="6521"/>
        </w:tabs>
        <w:rPr>
          <w:rFonts w:cs="Arial"/>
          <w:bCs/>
          <w:kern w:val="24"/>
        </w:rPr>
      </w:pPr>
      <w:r w:rsidRPr="005E4788">
        <w:rPr>
          <w:rFonts w:cs="Arial"/>
        </w:rPr>
        <w:t>IČ</w:t>
      </w:r>
      <w:r w:rsidR="0024762F">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24762F">
        <w:rPr>
          <w:rFonts w:cs="Arial"/>
        </w:rPr>
        <w:t>O</w:t>
      </w:r>
      <w:r w:rsidR="002352AC" w:rsidRPr="005E4788">
        <w:rPr>
          <w:rFonts w:cs="Arial"/>
        </w:rPr>
        <w:t>:</w:t>
      </w:r>
      <w:r w:rsidR="002352AC" w:rsidRPr="005E4788">
        <w:rPr>
          <w:rFonts w:cs="Arial"/>
        </w:rPr>
        <w:tab/>
      </w:r>
      <w:r w:rsidR="00EB3193">
        <w:rPr>
          <w:rFonts w:cs="Arial"/>
        </w:rPr>
        <w:t>……….</w:t>
      </w:r>
    </w:p>
    <w:p w:rsidR="004D1482" w:rsidRPr="005E4788" w:rsidRDefault="004D1482" w:rsidP="00746BF2">
      <w:pPr>
        <w:keepNext/>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EB3193">
        <w:rPr>
          <w:rFonts w:cs="Arial"/>
        </w:rPr>
        <w:t>……….</w:t>
      </w:r>
    </w:p>
    <w:p w:rsidR="00553F5A" w:rsidRPr="005E4788" w:rsidRDefault="00553F5A" w:rsidP="00746BF2">
      <w:pPr>
        <w:keepNext/>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EB3193">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EB3193">
        <w:rPr>
          <w:rFonts w:cs="Arial"/>
        </w:rPr>
        <w:t>……….</w:t>
      </w:r>
    </w:p>
    <w:p w:rsidR="004D1482" w:rsidRPr="005E4788" w:rsidRDefault="003377FE" w:rsidP="00746BF2">
      <w:pPr>
        <w:keepNext/>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EB76CB">
        <w:rPr>
          <w:szCs w:val="22"/>
        </w:rPr>
        <w:tab/>
      </w:r>
      <w:r w:rsidR="0043135C" w:rsidRPr="005E4788">
        <w:rPr>
          <w:szCs w:val="22"/>
        </w:rPr>
        <w:tab/>
      </w:r>
      <w:r w:rsidR="00EB3193">
        <w:rPr>
          <w:szCs w:val="22"/>
        </w:rPr>
        <w:t>……….</w:t>
      </w:r>
    </w:p>
    <w:p w:rsidR="00E177E4" w:rsidRPr="00EB3193" w:rsidRDefault="00553F5A" w:rsidP="00746BF2">
      <w:pPr>
        <w:keepNext/>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2A46CA" w:rsidRPr="009A31BC">
        <w:rPr>
          <w:szCs w:val="22"/>
        </w:rPr>
        <w:t>20028-1649297309/0800</w:t>
      </w:r>
      <w:r w:rsidR="002352AC" w:rsidRPr="005E4788">
        <w:rPr>
          <w:szCs w:val="22"/>
        </w:rPr>
        <w:tab/>
      </w:r>
      <w:r w:rsidR="002352AC" w:rsidRPr="005E4788">
        <w:rPr>
          <w:rFonts w:cs="Arial"/>
        </w:rPr>
        <w:t xml:space="preserve">Číslo účtu: </w:t>
      </w:r>
      <w:r w:rsidR="002352AC" w:rsidRPr="005E4788">
        <w:rPr>
          <w:rFonts w:cs="Arial"/>
        </w:rPr>
        <w:tab/>
      </w:r>
      <w:r w:rsidR="00EB3193">
        <w:rPr>
          <w:rFonts w:cs="Arial"/>
        </w:rPr>
        <w:t>……….</w:t>
      </w:r>
      <w:r w:rsidR="00E177E4">
        <w:rPr>
          <w:bCs/>
          <w:kern w:val="24"/>
          <w:szCs w:val="22"/>
        </w:rPr>
        <w:tab/>
      </w:r>
      <w:r w:rsidR="00E177E4">
        <w:rPr>
          <w:bCs/>
          <w:kern w:val="24"/>
          <w:szCs w:val="22"/>
        </w:rPr>
        <w:tab/>
      </w:r>
    </w:p>
    <w:p w:rsidR="00F179F7" w:rsidRPr="005E4788" w:rsidRDefault="003377FE" w:rsidP="00746BF2">
      <w:pPr>
        <w:keepNext/>
        <w:tabs>
          <w:tab w:val="left" w:pos="0"/>
          <w:tab w:val="left" w:leader="underscore" w:pos="4706"/>
          <w:tab w:val="left" w:pos="4990"/>
          <w:tab w:val="left" w:leader="underscore" w:pos="9639"/>
        </w:tabs>
        <w:rPr>
          <w:szCs w:val="22"/>
        </w:rPr>
      </w:pPr>
      <w:r w:rsidRPr="005E4788">
        <w:rPr>
          <w:szCs w:val="22"/>
        </w:rPr>
        <w:tab/>
      </w:r>
      <w:r w:rsidR="00F179F7">
        <w:rPr>
          <w:szCs w:val="22"/>
        </w:rPr>
        <w:tab/>
      </w:r>
      <w:r w:rsidR="00F179F7" w:rsidRPr="005E4788">
        <w:rPr>
          <w:szCs w:val="22"/>
        </w:rPr>
        <w:tab/>
      </w:r>
    </w:p>
    <w:p w:rsidR="002E12F2" w:rsidRDefault="003377FE" w:rsidP="00746BF2">
      <w:pPr>
        <w:keepNext/>
        <w:tabs>
          <w:tab w:val="left" w:pos="0"/>
          <w:tab w:val="left" w:pos="4706"/>
          <w:tab w:val="left" w:pos="4990"/>
          <w:tab w:val="left" w:pos="9639"/>
        </w:tabs>
        <w:rPr>
          <w:b/>
          <w:szCs w:val="22"/>
        </w:rPr>
      </w:pPr>
      <w:r w:rsidRPr="005E4788">
        <w:rPr>
          <w:szCs w:val="22"/>
        </w:rPr>
        <w:t xml:space="preserve">dále </w:t>
      </w:r>
      <w:r w:rsidR="002E12F2">
        <w:rPr>
          <w:szCs w:val="22"/>
        </w:rPr>
        <w:t xml:space="preserve">též </w:t>
      </w:r>
      <w:r w:rsidRPr="005E4788">
        <w:rPr>
          <w:szCs w:val="22"/>
        </w:rPr>
        <w:t xml:space="preserve">jen </w:t>
      </w:r>
      <w:r w:rsidR="00155E06" w:rsidRPr="00470DEF">
        <w:rPr>
          <w:rStyle w:val="mojeChar"/>
          <w:sz w:val="20"/>
        </w:rPr>
        <w:t>objednatel</w:t>
      </w:r>
      <w:r w:rsidRPr="00470DEF">
        <w:rPr>
          <w:rStyle w:val="mojeChar"/>
          <w:sz w:val="20"/>
        </w:rPr>
        <w:t xml:space="preserve"> </w:t>
      </w:r>
      <w:r w:rsidR="002E12F2" w:rsidRPr="00470DEF">
        <w:rPr>
          <w:rStyle w:val="mojeChar"/>
          <w:sz w:val="20"/>
        </w:rPr>
        <w:t xml:space="preserve">nebo </w:t>
      </w:r>
      <w:r w:rsidR="005F6F61" w:rsidRPr="00470DEF">
        <w:rPr>
          <w:rStyle w:val="mojeChar"/>
          <w:sz w:val="20"/>
        </w:rPr>
        <w:t>příkazce</w:t>
      </w:r>
      <w:r w:rsidRPr="005E4788">
        <w:rPr>
          <w:szCs w:val="22"/>
        </w:rPr>
        <w:tab/>
      </w:r>
      <w:r w:rsidRPr="005E4788">
        <w:rPr>
          <w:szCs w:val="22"/>
        </w:rPr>
        <w:tab/>
        <w:t xml:space="preserve">dále </w:t>
      </w:r>
      <w:r w:rsidR="002E12F2">
        <w:rPr>
          <w:szCs w:val="22"/>
        </w:rPr>
        <w:t xml:space="preserve">též </w:t>
      </w:r>
      <w:r w:rsidRPr="005E4788">
        <w:rPr>
          <w:szCs w:val="22"/>
        </w:rPr>
        <w:t xml:space="preserve">jen </w:t>
      </w:r>
      <w:r w:rsidR="000945EC" w:rsidRPr="00470DEF">
        <w:rPr>
          <w:rFonts w:ascii="Arial" w:hAnsi="Arial" w:cs="Arial"/>
          <w:b/>
          <w:sz w:val="20"/>
          <w:szCs w:val="22"/>
        </w:rPr>
        <w:t xml:space="preserve">zhotovitel </w:t>
      </w:r>
      <w:r w:rsidR="002E12F2" w:rsidRPr="00470DEF">
        <w:rPr>
          <w:rFonts w:ascii="Arial" w:hAnsi="Arial" w:cs="Arial"/>
          <w:b/>
          <w:sz w:val="20"/>
          <w:szCs w:val="22"/>
        </w:rPr>
        <w:t xml:space="preserve">nebo </w:t>
      </w:r>
      <w:r w:rsidR="003E5C30" w:rsidRPr="00470DEF">
        <w:rPr>
          <w:rFonts w:ascii="Arial" w:hAnsi="Arial" w:cs="Arial"/>
          <w:b/>
          <w:sz w:val="20"/>
          <w:szCs w:val="22"/>
        </w:rPr>
        <w:t>příkazník</w:t>
      </w:r>
    </w:p>
    <w:p w:rsidR="004D1482" w:rsidRPr="008103D9" w:rsidRDefault="002E12F2" w:rsidP="00746BF2">
      <w:pPr>
        <w:keepNext/>
        <w:tabs>
          <w:tab w:val="left" w:pos="0"/>
          <w:tab w:val="left" w:pos="4706"/>
          <w:tab w:val="left" w:pos="4990"/>
          <w:tab w:val="left" w:pos="9639"/>
        </w:tabs>
        <w:rPr>
          <w:rFonts w:ascii="Arial" w:hAnsi="Arial" w:cs="Arial"/>
          <w:i/>
          <w:szCs w:val="22"/>
        </w:rPr>
      </w:pPr>
      <w:r w:rsidRPr="002E12F2">
        <w:rPr>
          <w:rFonts w:ascii="Arial" w:hAnsi="Arial" w:cs="Arial"/>
          <w:b/>
          <w:sz w:val="20"/>
        </w:rPr>
        <w:tab/>
      </w:r>
      <w:r w:rsidRPr="002E12F2">
        <w:rPr>
          <w:rFonts w:ascii="Arial" w:hAnsi="Arial" w:cs="Arial"/>
          <w:b/>
          <w:sz w:val="20"/>
        </w:rPr>
        <w:tab/>
      </w:r>
      <w:r w:rsidR="00EB3193" w:rsidRPr="008103D9">
        <w:rPr>
          <w:rFonts w:ascii="Arial" w:hAnsi="Arial" w:cs="Arial"/>
          <w:b/>
          <w:i/>
          <w:sz w:val="20"/>
          <w:szCs w:val="22"/>
          <w:highlight w:val="yellow"/>
        </w:rPr>
        <w:t>(doplní uchazeč)</w:t>
      </w:r>
      <w:r w:rsidR="003377FE" w:rsidRPr="008103D9">
        <w:rPr>
          <w:rFonts w:ascii="Arial" w:hAnsi="Arial" w:cs="Arial"/>
          <w:i/>
          <w:szCs w:val="22"/>
        </w:rPr>
        <w:tab/>
      </w:r>
    </w:p>
    <w:p w:rsidR="004D1482" w:rsidRDefault="004D1482" w:rsidP="00746BF2">
      <w:pPr>
        <w:keepNext/>
        <w:tabs>
          <w:tab w:val="left" w:pos="0"/>
          <w:tab w:val="left" w:pos="4706"/>
          <w:tab w:val="left" w:pos="4990"/>
          <w:tab w:val="left" w:pos="9639"/>
        </w:tabs>
        <w:rPr>
          <w:szCs w:val="22"/>
        </w:rPr>
      </w:pPr>
    </w:p>
    <w:p w:rsidR="00F426C4" w:rsidRPr="005E4788" w:rsidRDefault="00F426C4" w:rsidP="00746BF2">
      <w:pPr>
        <w:keepNext/>
        <w:tabs>
          <w:tab w:val="left" w:pos="0"/>
          <w:tab w:val="left" w:pos="4706"/>
          <w:tab w:val="left" w:pos="4990"/>
          <w:tab w:val="left" w:pos="9639"/>
        </w:tabs>
        <w:rPr>
          <w:szCs w:val="22"/>
        </w:rPr>
      </w:pPr>
    </w:p>
    <w:p w:rsidR="009F2789" w:rsidRPr="00423E8E" w:rsidRDefault="009F2789" w:rsidP="00746BF2">
      <w:pPr>
        <w:keepNext/>
        <w:pBdr>
          <w:bottom w:val="single" w:sz="6" w:space="1" w:color="auto"/>
        </w:pBdr>
        <w:tabs>
          <w:tab w:val="left" w:pos="0"/>
          <w:tab w:val="left" w:leader="underscore" w:pos="4706"/>
          <w:tab w:val="left" w:pos="4990"/>
          <w:tab w:val="left" w:leader="underscore" w:pos="9639"/>
        </w:tabs>
        <w:jc w:val="left"/>
        <w:rPr>
          <w:rFonts w:ascii="Arial" w:hAnsi="Arial" w:cs="Arial"/>
          <w:b/>
          <w:szCs w:val="22"/>
        </w:rPr>
      </w:pPr>
      <w:r w:rsidRPr="00423E8E">
        <w:rPr>
          <w:rFonts w:ascii="Arial" w:hAnsi="Arial" w:cs="Arial"/>
          <w:b/>
          <w:szCs w:val="22"/>
        </w:rPr>
        <w:t>Obsah smlouvy</w:t>
      </w:r>
    </w:p>
    <w:p w:rsidR="00850EF9" w:rsidRPr="00B90F01" w:rsidRDefault="00850EF9" w:rsidP="00746BF2">
      <w:pPr>
        <w:pStyle w:val="Nadpis1"/>
        <w:spacing w:before="360"/>
      </w:pPr>
      <w:r w:rsidRPr="00B90F01">
        <w:t xml:space="preserve">Část </w:t>
      </w:r>
      <w:r>
        <w:t>A</w:t>
      </w:r>
    </w:p>
    <w:p w:rsidR="00850EF9" w:rsidRPr="00160BA4" w:rsidRDefault="00850EF9" w:rsidP="00746BF2">
      <w:pPr>
        <w:pStyle w:val="Nadpis2"/>
        <w:spacing w:before="120"/>
        <w:ind w:left="0"/>
      </w:pPr>
    </w:p>
    <w:p w:rsidR="00850EF9" w:rsidRPr="00993410" w:rsidRDefault="00850EF9" w:rsidP="00746BF2">
      <w:pPr>
        <w:pStyle w:val="Nadpis3"/>
      </w:pPr>
      <w:r w:rsidRPr="00993410">
        <w:t>Základní ustanovení</w:t>
      </w:r>
    </w:p>
    <w:p w:rsidR="00DF0634" w:rsidRDefault="00DF0634" w:rsidP="00746BF2">
      <w:pPr>
        <w:pStyle w:val="Zkladntextodsazen-slo"/>
        <w:keepNext/>
      </w:pPr>
      <w:r>
        <w:t>Tato smlouva je uzavřena podle zákona č. 89/2012 Sb., občanský zákoník (dále jen</w:t>
      </w:r>
      <w:r w:rsidR="00746BF2">
        <w:t xml:space="preserve"> „</w:t>
      </w:r>
      <w:r>
        <w:t>NOZ</w:t>
      </w:r>
      <w:r w:rsidR="00746BF2">
        <w:t>“</w:t>
      </w:r>
      <w:r>
        <w:t>).</w:t>
      </w:r>
    </w:p>
    <w:p w:rsidR="00A10CAB" w:rsidRPr="00A1614B" w:rsidRDefault="00A10CAB" w:rsidP="00470DEF">
      <w:pPr>
        <w:pStyle w:val="Zkladntextodsazen-slo"/>
      </w:pPr>
      <w:r w:rsidRPr="00303BB3">
        <w:t xml:space="preserve">Účelem uzavření této smlouvy je </w:t>
      </w:r>
      <w:r w:rsidR="0023004F">
        <w:t xml:space="preserve">zajištění </w:t>
      </w:r>
      <w:r w:rsidR="00746BF2">
        <w:t>nezbytných</w:t>
      </w:r>
      <w:r w:rsidR="00AC4D09">
        <w:t xml:space="preserve"> </w:t>
      </w:r>
      <w:r>
        <w:t>dokumentac</w:t>
      </w:r>
      <w:r w:rsidR="0023004F">
        <w:t>í</w:t>
      </w:r>
      <w:r>
        <w:t xml:space="preserve"> </w:t>
      </w:r>
      <w:r w:rsidR="0023004F">
        <w:t xml:space="preserve">a </w:t>
      </w:r>
      <w:r w:rsidR="00746BF2">
        <w:t>předpokladů</w:t>
      </w:r>
      <w:r w:rsidR="0023004F">
        <w:t xml:space="preserve"> </w:t>
      </w:r>
      <w:r w:rsidR="00F426C4">
        <w:t xml:space="preserve">pro </w:t>
      </w:r>
      <w:r w:rsidR="0023004F">
        <w:t>r</w:t>
      </w:r>
      <w:r w:rsidRPr="00303BB3">
        <w:t>ealizac</w:t>
      </w:r>
      <w:r>
        <w:t>i</w:t>
      </w:r>
      <w:r w:rsidRPr="00303BB3">
        <w:t xml:space="preserve"> stavby </w:t>
      </w:r>
      <w:r w:rsidR="00470DEF" w:rsidRPr="00470DEF">
        <w:t>„Reorganizace stávající zastávky MHD Kotva na ul. Výškovická“</w:t>
      </w:r>
      <w:r w:rsidR="00A1614B">
        <w:t>.</w:t>
      </w:r>
    </w:p>
    <w:p w:rsidR="00C77298" w:rsidRDefault="00850EF9" w:rsidP="00746BF2">
      <w:pPr>
        <w:pStyle w:val="Zkladntextodsazen-slo"/>
        <w:keepNext/>
      </w:pPr>
      <w:r w:rsidRPr="006A2820">
        <w:t xml:space="preserve">Smluvní strany prohlašují, že údaje uvedené </w:t>
      </w:r>
      <w:r>
        <w:t>v záhlaví</w:t>
      </w:r>
      <w:r w:rsidRPr="006A2820">
        <w:t xml:space="preserve"> této smlouvy </w:t>
      </w:r>
      <w:r w:rsidR="00C77298">
        <w:t>odpovídají</w:t>
      </w:r>
      <w:r w:rsidRPr="006A2820">
        <w:t xml:space="preserve"> skutečností v době uzavření smlouvy. </w:t>
      </w:r>
      <w:r w:rsidR="00C77298">
        <w:t>Změny údajů se zavazují bez zbytečného odkladu oznámit druhé smluvní straně.</w:t>
      </w:r>
    </w:p>
    <w:p w:rsidR="00A10CAB" w:rsidRDefault="00850EF9" w:rsidP="00746BF2">
      <w:pPr>
        <w:pStyle w:val="Zkladntextodsazen-slo"/>
        <w:keepNext/>
      </w:pPr>
      <w:r w:rsidRPr="006A2820">
        <w:t>Zhotovitel (</w:t>
      </w:r>
      <w:r w:rsidR="003E5C30" w:rsidRPr="00DF0634">
        <w:t>příkazník</w:t>
      </w:r>
      <w:r w:rsidRPr="006A2820">
        <w:t xml:space="preserve">) prohlašuje, že je odborně způsobilý k zajištění předmětu smlouvy. </w:t>
      </w:r>
    </w:p>
    <w:p w:rsidR="00A10CAB" w:rsidRPr="006A2820" w:rsidRDefault="00A10CAB" w:rsidP="00746BF2">
      <w:pPr>
        <w:pStyle w:val="Zkladntextodsazen-slo"/>
        <w:keepNext/>
      </w:pPr>
      <w:r w:rsidRPr="00DF0634">
        <w:t>Zhotovitel</w:t>
      </w:r>
      <w:r w:rsidR="00E92F2E" w:rsidRPr="00DF0634">
        <w:t xml:space="preserve"> (</w:t>
      </w:r>
      <w:r w:rsidR="003E5C30" w:rsidRPr="00DF0634">
        <w:t>příkazník</w:t>
      </w:r>
      <w:r w:rsidR="00E92F2E" w:rsidRPr="00DF0634">
        <w:t xml:space="preserve">) </w:t>
      </w:r>
      <w:r w:rsidRPr="00DF0634">
        <w:t>prohlašuje, že není nespolehlivým plátcem DPH a v případě, že by se jím</w:t>
      </w:r>
      <w:r w:rsidRPr="0003711D">
        <w:t xml:space="preserve"> v průběhu trvání smluvního vztahu stal, tuto informaci neprodleně sdělí objednateli</w:t>
      </w:r>
      <w:r w:rsidR="00E92F2E">
        <w:t xml:space="preserve"> (</w:t>
      </w:r>
      <w:r w:rsidR="005F6F61" w:rsidRPr="00DF0634">
        <w:t>příkazc</w:t>
      </w:r>
      <w:r w:rsidR="00E92F2E" w:rsidRPr="00DF0634">
        <w:t>i</w:t>
      </w:r>
      <w:r w:rsidR="00E92F2E">
        <w:t>)</w:t>
      </w:r>
      <w:r w:rsidRPr="0003711D">
        <w:t>.</w:t>
      </w:r>
    </w:p>
    <w:p w:rsidR="00712FE8" w:rsidRDefault="00712FE8" w:rsidP="00746BF2">
      <w:pPr>
        <w:pStyle w:val="Zkladntextodsazen-slo"/>
        <w:keepNext/>
        <w:rPr>
          <w:i/>
          <w:sz w:val="20"/>
          <w:szCs w:val="20"/>
        </w:rPr>
      </w:pPr>
      <w:r w:rsidRPr="00712FE8">
        <w:t>Zhotovitel</w:t>
      </w:r>
      <w:r>
        <w:t xml:space="preserve"> </w:t>
      </w:r>
      <w:r w:rsidRPr="00712FE8">
        <w:t xml:space="preserve">(příkazník) se zavazuje, že po celou dobu účinnosti této smlouvy bude mít účinnou pojistnou smlouvu pro případ způsobení újmy v souvislosti s výkonem předmětné smluvní činnosti ve výši </w:t>
      </w:r>
      <w:r w:rsidR="007D2B0C">
        <w:t xml:space="preserve">minimálně </w:t>
      </w:r>
      <w:r w:rsidR="008659D0">
        <w:t>…</w:t>
      </w:r>
      <w:r w:rsidR="007D2B0C">
        <w:t xml:space="preserve"> mil</w:t>
      </w:r>
      <w:r w:rsidR="007D2B0C" w:rsidRPr="007D2B0C">
        <w:t>.</w:t>
      </w:r>
      <w:r w:rsidRPr="007D2B0C">
        <w:t xml:space="preserve"> Kč</w:t>
      </w:r>
      <w:r w:rsidR="008659D0">
        <w:t xml:space="preserve"> </w:t>
      </w:r>
      <w:r w:rsidR="008659D0" w:rsidRPr="008103D9">
        <w:rPr>
          <w:rFonts w:ascii="Arial" w:hAnsi="Arial" w:cs="Arial"/>
          <w:b/>
          <w:i/>
          <w:sz w:val="20"/>
          <w:highlight w:val="yellow"/>
        </w:rPr>
        <w:t>(doplní uchazeč</w:t>
      </w:r>
      <w:r w:rsidR="00C77298">
        <w:rPr>
          <w:rFonts w:ascii="Arial" w:hAnsi="Arial" w:cs="Arial"/>
          <w:b/>
          <w:i/>
          <w:sz w:val="20"/>
          <w:highlight w:val="yellow"/>
        </w:rPr>
        <w:t xml:space="preserve"> </w:t>
      </w:r>
      <w:r w:rsidR="008659D0" w:rsidRPr="008103D9">
        <w:rPr>
          <w:rFonts w:ascii="Arial" w:hAnsi="Arial" w:cs="Arial"/>
          <w:b/>
          <w:i/>
          <w:sz w:val="20"/>
          <w:highlight w:val="yellow"/>
        </w:rPr>
        <w:t>-</w:t>
      </w:r>
      <w:r w:rsidR="00C77298">
        <w:rPr>
          <w:rFonts w:ascii="Arial" w:hAnsi="Arial" w:cs="Arial"/>
          <w:b/>
          <w:i/>
          <w:sz w:val="20"/>
          <w:highlight w:val="yellow"/>
        </w:rPr>
        <w:t xml:space="preserve"> </w:t>
      </w:r>
      <w:r w:rsidR="008659D0" w:rsidRPr="008103D9">
        <w:rPr>
          <w:rFonts w:ascii="Arial" w:hAnsi="Arial" w:cs="Arial"/>
          <w:b/>
          <w:i/>
          <w:sz w:val="20"/>
          <w:highlight w:val="yellow"/>
        </w:rPr>
        <w:t>min. však 1 mil. Kč)</w:t>
      </w:r>
      <w:r w:rsidRPr="00712FE8">
        <w:t>, kterou kdykoliv na požádání předloží v originále zástupci objednatele (příkazc</w:t>
      </w:r>
      <w:r>
        <w:t>i</w:t>
      </w:r>
      <w:r w:rsidR="0023004F">
        <w:t>) k nahlédnutí.</w:t>
      </w:r>
    </w:p>
    <w:p w:rsidR="00F11DAD" w:rsidRPr="0003197E" w:rsidRDefault="00F11DAD" w:rsidP="00746BF2">
      <w:pPr>
        <w:pStyle w:val="Zkladntextodsazen-slo"/>
        <w:keepNext/>
      </w:pPr>
      <w:r>
        <w:t>Objednatel (příkazce) prohlašuje, že je držitelem výhradní licence k užití loga statutárního města Ostrava (dále jen „logo města“)</w:t>
      </w:r>
      <w:r w:rsidR="0023004F">
        <w:t xml:space="preserve"> </w:t>
      </w:r>
      <w:r>
        <w:t>jako autorského díla a zároveň má výlučné právo užívat logo města jako ochrannou známku ve spojení s výrobky a službami, pro něž je chráněna. Objednatel je oprávněn poskytnout podlicenci k užití loga města třetí osobě.</w:t>
      </w:r>
    </w:p>
    <w:p w:rsidR="00F11DAD" w:rsidRPr="00F11DAD" w:rsidRDefault="00F11DAD" w:rsidP="00746BF2">
      <w:pPr>
        <w:pStyle w:val="Zkladntextodsazen-slo"/>
        <w:keepNext/>
      </w:pPr>
      <w:r w:rsidRPr="001F3F3C">
        <w:t xml:space="preserve">Objednatel </w:t>
      </w:r>
      <w:r w:rsidRPr="00F11DAD">
        <w:t xml:space="preserve">(příkazce) </w:t>
      </w:r>
      <w:r w:rsidRPr="001F3F3C">
        <w:t>touto smlouvou poskytuje bezúplatně zhotoviteli nevýhradní oprávnění užít logo města pro účely dle obsahu této smlouvy, tzn. umístit logo města na nezbytné</w:t>
      </w:r>
      <w:r w:rsidR="00D45982">
        <w:t xml:space="preserve"> dokumenty v průběhu realizace </w:t>
      </w:r>
      <w:r w:rsidR="00AC4D09">
        <w:t>díla</w:t>
      </w:r>
      <w:r w:rsidRPr="001F3F3C">
        <w:t xml:space="preserve"> v rozsahu množstevně a časově omezeném ve vztahu k rozsahu a charakteru užití dle této </w:t>
      </w:r>
      <w:r w:rsidRPr="001F3F3C">
        <w:lastRenderedPageBreak/>
        <w:t>smlouvy. Zhotovitel oprávnění užít logo města za uvedeným účelem, uvedeným způsobem a v rozsahu dle této smlouvy přijímá.</w:t>
      </w:r>
    </w:p>
    <w:p w:rsidR="00DF0634" w:rsidRPr="00D50450" w:rsidRDefault="00096FF9" w:rsidP="00746BF2">
      <w:pPr>
        <w:pStyle w:val="Zkladntextodsazen-slo"/>
        <w:keepNext/>
      </w:pPr>
      <w:r w:rsidRPr="00C24DBA">
        <w:rPr>
          <w:color w:val="000000"/>
        </w:rPr>
        <w:t>Smluvní s</w:t>
      </w:r>
      <w:r w:rsidR="00840AE3">
        <w:rPr>
          <w:color w:val="000000"/>
        </w:rPr>
        <w:t>trany souhlasí, že tato smlouva</w:t>
      </w:r>
      <w:r w:rsidRPr="00C24DBA">
        <w:rPr>
          <w:color w:val="000000"/>
        </w:rPr>
        <w:t xml:space="preserve"> vč</w:t>
      </w:r>
      <w:r w:rsidR="00840AE3">
        <w:rPr>
          <w:color w:val="000000"/>
        </w:rPr>
        <w:t>etně veškerých</w:t>
      </w:r>
      <w:r w:rsidRPr="00C24DBA">
        <w:rPr>
          <w:color w:val="000000"/>
        </w:rPr>
        <w:t xml:space="preserve"> příloh</w:t>
      </w:r>
      <w:r w:rsidR="00840AE3">
        <w:rPr>
          <w:color w:val="000000"/>
        </w:rPr>
        <w:t xml:space="preserve"> a</w:t>
      </w:r>
      <w:r w:rsidRPr="00C24DBA">
        <w:rPr>
          <w:color w:val="000000"/>
        </w:rPr>
        <w:t xml:space="preserve"> dodatků bude v plném rozsahu zveřejněna na internetových stránkách statutárního města Ostravy (</w:t>
      </w:r>
      <w:hyperlink r:id="rId9" w:history="1">
        <w:r w:rsidRPr="00C24DBA">
          <w:rPr>
            <w:rStyle w:val="Hypertextovodkaz"/>
          </w:rPr>
          <w:t>www.ostrava.cz</w:t>
        </w:r>
      </w:hyperlink>
      <w:r>
        <w:rPr>
          <w:color w:val="000000"/>
        </w:rPr>
        <w:t>)</w:t>
      </w:r>
      <w:r w:rsidR="00D50450" w:rsidRPr="00D50450">
        <w:t xml:space="preserve"> a to po dobu časově neomezenou.</w:t>
      </w:r>
    </w:p>
    <w:p w:rsidR="00850EF9" w:rsidRPr="00423E8E" w:rsidRDefault="00850EF9" w:rsidP="00B32F15">
      <w:pPr>
        <w:pStyle w:val="Nadpis1"/>
        <w:spacing w:before="480" w:line="240" w:lineRule="auto"/>
      </w:pPr>
      <w:r w:rsidRPr="00423E8E">
        <w:t>Část B</w:t>
      </w:r>
    </w:p>
    <w:p w:rsidR="00850EF9" w:rsidRPr="00466233" w:rsidRDefault="00850EF9" w:rsidP="00746BF2">
      <w:pPr>
        <w:pStyle w:val="Nadpis1"/>
        <w:spacing w:before="0" w:line="240" w:lineRule="auto"/>
        <w:rPr>
          <w:highlight w:val="yellow"/>
        </w:rPr>
      </w:pPr>
      <w:r w:rsidRPr="00B90F01">
        <w:t>P</w:t>
      </w:r>
      <w:r>
        <w:t>rojektov</w:t>
      </w:r>
      <w:r w:rsidR="00C77298">
        <w:t>é</w:t>
      </w:r>
      <w:r>
        <w:t xml:space="preserve"> dokumentace </w:t>
      </w:r>
      <w:r w:rsidR="00BC4050">
        <w:t>a Plán BOZP</w:t>
      </w:r>
    </w:p>
    <w:p w:rsidR="00850EF9" w:rsidRPr="00B90F01" w:rsidRDefault="00850EF9" w:rsidP="00B32F15">
      <w:pPr>
        <w:pStyle w:val="Nadpis2"/>
        <w:spacing w:before="360"/>
        <w:ind w:left="0"/>
      </w:pPr>
    </w:p>
    <w:p w:rsidR="00850EF9" w:rsidRPr="00B90F01" w:rsidRDefault="00850EF9" w:rsidP="00746BF2">
      <w:pPr>
        <w:pStyle w:val="Nadpis3"/>
      </w:pPr>
      <w:r w:rsidRPr="00B90F01">
        <w:t>Předmět</w:t>
      </w:r>
      <w:r w:rsidR="0086077C">
        <w:t xml:space="preserve"> smlouvy</w:t>
      </w:r>
    </w:p>
    <w:p w:rsidR="00B77FAF" w:rsidRPr="00A1614B" w:rsidRDefault="00B77FAF" w:rsidP="00470DEF">
      <w:pPr>
        <w:keepNext/>
        <w:numPr>
          <w:ilvl w:val="0"/>
          <w:numId w:val="24"/>
        </w:numPr>
        <w:tabs>
          <w:tab w:val="num" w:pos="426"/>
        </w:tabs>
        <w:rPr>
          <w:szCs w:val="22"/>
        </w:rPr>
      </w:pPr>
      <w:r w:rsidRPr="00A1614B">
        <w:rPr>
          <w:color w:val="000000"/>
          <w:szCs w:val="22"/>
        </w:rPr>
        <w:t xml:space="preserve">Zhotovitel se touto smlouvou zavazuje </w:t>
      </w:r>
      <w:r w:rsidR="00470DEF">
        <w:rPr>
          <w:color w:val="000000"/>
          <w:szCs w:val="22"/>
        </w:rPr>
        <w:t xml:space="preserve">podle </w:t>
      </w:r>
      <w:r w:rsidR="003C2C9B">
        <w:rPr>
          <w:color w:val="000000"/>
          <w:szCs w:val="22"/>
        </w:rPr>
        <w:t xml:space="preserve">podkladu </w:t>
      </w:r>
      <w:r w:rsidR="00470DEF" w:rsidRPr="00470DEF">
        <w:rPr>
          <w:i/>
          <w:szCs w:val="22"/>
        </w:rPr>
        <w:t>„JÚ417/XI/2014 Aktualizace stávající dokumentace – Prověření prostorových možností pro návrh reorganizace stávající zakázky MHD Kotva na ul. Výškovická“</w:t>
      </w:r>
      <w:r w:rsidR="00470DEF" w:rsidRPr="00470DEF">
        <w:rPr>
          <w:szCs w:val="22"/>
        </w:rPr>
        <w:t>, který zpracovala společnost Ostravské komunikace, a.s. – oddělení dopravního inženýrství, se sídlem: Novoveská 1266/25, 709 00 Ostrava-Mariánské Hory v březnu 2014</w:t>
      </w:r>
      <w:r w:rsidRPr="00A1614B">
        <w:rPr>
          <w:szCs w:val="22"/>
        </w:rPr>
        <w:t xml:space="preserve"> pro objednatele vypracovat: </w:t>
      </w:r>
      <w:r w:rsidR="007553BD">
        <w:rPr>
          <w:szCs w:val="22"/>
        </w:rPr>
        <w:t xml:space="preserve"> </w:t>
      </w:r>
    </w:p>
    <w:p w:rsidR="00B77FAF" w:rsidRPr="00470DEF" w:rsidRDefault="00470DEF" w:rsidP="00386E3F">
      <w:pPr>
        <w:pStyle w:val="Nadpis1"/>
        <w:numPr>
          <w:ilvl w:val="0"/>
          <w:numId w:val="0"/>
        </w:numPr>
        <w:spacing w:before="160" w:after="120" w:line="240" w:lineRule="auto"/>
        <w:ind w:left="357"/>
        <w:rPr>
          <w:sz w:val="22"/>
          <w:szCs w:val="22"/>
        </w:rPr>
      </w:pPr>
      <w:r>
        <w:rPr>
          <w:sz w:val="22"/>
          <w:szCs w:val="22"/>
        </w:rPr>
        <w:t xml:space="preserve">A) </w:t>
      </w:r>
      <w:r w:rsidR="00B77FAF" w:rsidRPr="00470DEF">
        <w:rPr>
          <w:sz w:val="22"/>
          <w:szCs w:val="22"/>
        </w:rPr>
        <w:t>Projektovou dokumentaci pro územní řízení (</w:t>
      </w:r>
      <w:r w:rsidR="006B5932" w:rsidRPr="00470DEF">
        <w:rPr>
          <w:sz w:val="22"/>
          <w:szCs w:val="22"/>
        </w:rPr>
        <w:t>dále také „</w:t>
      </w:r>
      <w:r w:rsidR="00B77FAF" w:rsidRPr="00470DEF">
        <w:rPr>
          <w:sz w:val="22"/>
          <w:szCs w:val="22"/>
        </w:rPr>
        <w:t>DÚR</w:t>
      </w:r>
      <w:r w:rsidR="006B5932" w:rsidRPr="00470DEF">
        <w:rPr>
          <w:sz w:val="22"/>
          <w:szCs w:val="22"/>
        </w:rPr>
        <w:t>“</w:t>
      </w:r>
      <w:r w:rsidR="00B77FAF" w:rsidRPr="00470DEF">
        <w:rPr>
          <w:sz w:val="22"/>
          <w:szCs w:val="22"/>
        </w:rPr>
        <w:t>)</w:t>
      </w:r>
    </w:p>
    <w:p w:rsidR="00B77FAF" w:rsidRPr="00535E5B" w:rsidRDefault="00B77FAF" w:rsidP="00746BF2">
      <w:pPr>
        <w:keepNext/>
        <w:numPr>
          <w:ilvl w:val="0"/>
          <w:numId w:val="25"/>
        </w:numPr>
        <w:rPr>
          <w:szCs w:val="22"/>
        </w:rPr>
      </w:pPr>
      <w:r>
        <w:rPr>
          <w:szCs w:val="22"/>
        </w:rPr>
        <w:t>Projektová</w:t>
      </w:r>
      <w:r w:rsidRPr="005E4AB9">
        <w:rPr>
          <w:szCs w:val="22"/>
        </w:rPr>
        <w:t xml:space="preserve"> dokumentace </w:t>
      </w:r>
      <w:r>
        <w:rPr>
          <w:szCs w:val="22"/>
        </w:rPr>
        <w:t xml:space="preserve">pro územní řízení </w:t>
      </w:r>
      <w:r w:rsidRPr="005E4AB9">
        <w:rPr>
          <w:szCs w:val="22"/>
        </w:rPr>
        <w:t>bu</w:t>
      </w:r>
      <w:r>
        <w:rPr>
          <w:szCs w:val="22"/>
        </w:rPr>
        <w:t>de zpracována</w:t>
      </w:r>
      <w:r w:rsidRPr="005E4AB9">
        <w:rPr>
          <w:szCs w:val="22"/>
        </w:rPr>
        <w:t xml:space="preserve"> dle zákona č. 183/2006 Sb., </w:t>
      </w:r>
      <w:r w:rsidRPr="00E43175">
        <w:rPr>
          <w:szCs w:val="22"/>
        </w:rPr>
        <w:t>o územním plánování a stavebním řádu, ve znění pozdějších předpisů</w:t>
      </w:r>
      <w:r w:rsidR="0092133A">
        <w:rPr>
          <w:szCs w:val="22"/>
        </w:rPr>
        <w:t xml:space="preserve"> </w:t>
      </w:r>
      <w:r w:rsidR="0092133A" w:rsidRPr="00E43175">
        <w:rPr>
          <w:szCs w:val="22"/>
        </w:rPr>
        <w:t>(</w:t>
      </w:r>
      <w:r w:rsidR="0092133A">
        <w:rPr>
          <w:szCs w:val="22"/>
        </w:rPr>
        <w:t>dále také „</w:t>
      </w:r>
      <w:r w:rsidR="0092133A" w:rsidRPr="00E43175">
        <w:rPr>
          <w:szCs w:val="22"/>
        </w:rPr>
        <w:t>stavební zákon</w:t>
      </w:r>
      <w:r w:rsidR="0092133A">
        <w:rPr>
          <w:szCs w:val="22"/>
        </w:rPr>
        <w:t>“</w:t>
      </w:r>
      <w:r w:rsidR="0092133A" w:rsidRPr="00E43175">
        <w:rPr>
          <w:szCs w:val="22"/>
        </w:rPr>
        <w:t>)</w:t>
      </w:r>
      <w:r w:rsidR="0092133A">
        <w:rPr>
          <w:szCs w:val="22"/>
        </w:rPr>
        <w:t>,</w:t>
      </w:r>
      <w:r w:rsidRPr="005E4AB9">
        <w:rPr>
          <w:szCs w:val="22"/>
        </w:rPr>
        <w:t xml:space="preserve"> dle </w:t>
      </w:r>
      <w:r w:rsidR="0092133A">
        <w:rPr>
          <w:szCs w:val="22"/>
        </w:rPr>
        <w:t xml:space="preserve">souvisejících </w:t>
      </w:r>
      <w:r w:rsidRPr="005E4AB9">
        <w:rPr>
          <w:szCs w:val="22"/>
        </w:rPr>
        <w:t>prováděcích předpisů a vyhlášek k tomuto zákonu</w:t>
      </w:r>
      <w:r>
        <w:rPr>
          <w:szCs w:val="22"/>
        </w:rPr>
        <w:t>, ve znění pozdějších předpisů</w:t>
      </w:r>
      <w:r w:rsidRPr="005E4AB9">
        <w:rPr>
          <w:szCs w:val="22"/>
        </w:rPr>
        <w:t xml:space="preserve"> a dle všech příloh v těchto dokumentech citovaných.</w:t>
      </w:r>
      <w:r w:rsidRPr="00535E5B">
        <w:rPr>
          <w:szCs w:val="22"/>
        </w:rPr>
        <w:t xml:space="preserve"> </w:t>
      </w:r>
    </w:p>
    <w:p w:rsidR="0092133A" w:rsidRPr="0092133A" w:rsidRDefault="00B77FAF" w:rsidP="0090206E">
      <w:pPr>
        <w:keepNext/>
        <w:numPr>
          <w:ilvl w:val="0"/>
          <w:numId w:val="25"/>
        </w:numPr>
        <w:spacing w:before="60"/>
        <w:ind w:left="714" w:hanging="357"/>
        <w:rPr>
          <w:szCs w:val="22"/>
        </w:rPr>
      </w:pPr>
      <w:r w:rsidRPr="00535E5B">
        <w:rPr>
          <w:szCs w:val="22"/>
        </w:rPr>
        <w:t>Součástí této projektové dokumentace (DÚR) bude:</w:t>
      </w:r>
    </w:p>
    <w:p w:rsidR="00B77FAF" w:rsidRDefault="00B77FAF" w:rsidP="00746BF2">
      <w:pPr>
        <w:keepNext/>
        <w:numPr>
          <w:ilvl w:val="1"/>
          <w:numId w:val="26"/>
        </w:numPr>
        <w:rPr>
          <w:szCs w:val="22"/>
        </w:rPr>
      </w:pPr>
      <w:r w:rsidRPr="0075329A">
        <w:rPr>
          <w:color w:val="000000"/>
          <w:szCs w:val="22"/>
        </w:rPr>
        <w:t>geo</w:t>
      </w:r>
      <w:r w:rsidR="008332FA">
        <w:rPr>
          <w:color w:val="000000"/>
          <w:szCs w:val="22"/>
        </w:rPr>
        <w:t>detické</w:t>
      </w:r>
      <w:r w:rsidRPr="0075329A">
        <w:rPr>
          <w:color w:val="000000"/>
          <w:szCs w:val="22"/>
        </w:rPr>
        <w:t xml:space="preserve"> zaměření </w:t>
      </w:r>
      <w:r w:rsidRPr="005E3FF7">
        <w:rPr>
          <w:szCs w:val="22"/>
        </w:rPr>
        <w:t>řešeného území</w:t>
      </w:r>
      <w:r w:rsidR="0092133A">
        <w:rPr>
          <w:szCs w:val="22"/>
        </w:rPr>
        <w:t xml:space="preserve"> (polohopis, výškopis)</w:t>
      </w:r>
      <w:r w:rsidRPr="005E3FF7">
        <w:rPr>
          <w:szCs w:val="22"/>
        </w:rPr>
        <w:t xml:space="preserve"> včetně zaměření všech inženýrských sítí,</w:t>
      </w:r>
    </w:p>
    <w:p w:rsidR="000175F2" w:rsidRPr="007D615D" w:rsidRDefault="008332FA" w:rsidP="008332FA">
      <w:pPr>
        <w:keepNext/>
        <w:numPr>
          <w:ilvl w:val="1"/>
          <w:numId w:val="26"/>
        </w:numPr>
        <w:rPr>
          <w:szCs w:val="22"/>
        </w:rPr>
      </w:pPr>
      <w:r w:rsidRPr="007D615D">
        <w:t xml:space="preserve">výsledky veškerých nezbytně nutných průzkumných prací – radonový průzkum, </w:t>
      </w:r>
      <w:proofErr w:type="spellStart"/>
      <w:r w:rsidRPr="007D615D">
        <w:t>inženýrsko</w:t>
      </w:r>
      <w:proofErr w:type="spellEnd"/>
      <w:r w:rsidRPr="007D615D">
        <w:t xml:space="preserve"> - geologický průzkum, </w:t>
      </w:r>
      <w:r w:rsidR="007553BD" w:rsidRPr="007D615D">
        <w:t>hluková studie</w:t>
      </w:r>
      <w:r w:rsidR="007D615D" w:rsidRPr="007D615D">
        <w:t xml:space="preserve">, </w:t>
      </w:r>
      <w:r w:rsidRPr="007D615D">
        <w:t>dendrologický průzkum aj., včetně zapracování výsledků průzkumů do projektové dokumentace</w:t>
      </w:r>
      <w:r w:rsidR="00871120" w:rsidRPr="007D615D">
        <w:t xml:space="preserve"> (DÚR)</w:t>
      </w:r>
      <w:r w:rsidRPr="007D615D">
        <w:t>,</w:t>
      </w:r>
    </w:p>
    <w:p w:rsidR="00B77FAF" w:rsidRPr="00316048" w:rsidRDefault="00B77FAF" w:rsidP="00746BF2">
      <w:pPr>
        <w:keepNext/>
        <w:numPr>
          <w:ilvl w:val="1"/>
          <w:numId w:val="26"/>
        </w:numPr>
        <w:rPr>
          <w:szCs w:val="22"/>
        </w:rPr>
      </w:pPr>
      <w:r w:rsidRPr="00316048">
        <w:rPr>
          <w:szCs w:val="22"/>
        </w:rPr>
        <w:t>doklady o projednání s rozhodujícími orgány a organizacemi ve smyslu stavebního zákona a dle požadavků objednatele</w:t>
      </w:r>
      <w:r w:rsidR="00871120" w:rsidRPr="00316048">
        <w:rPr>
          <w:szCs w:val="22"/>
        </w:rPr>
        <w:t xml:space="preserve"> a budoucího uživatele</w:t>
      </w:r>
      <w:r w:rsidR="00E459B9" w:rsidRPr="00316048">
        <w:rPr>
          <w:szCs w:val="22"/>
        </w:rPr>
        <w:t>,</w:t>
      </w:r>
    </w:p>
    <w:p w:rsidR="00B77FAF" w:rsidRPr="00C54498" w:rsidRDefault="00E459B9" w:rsidP="00746BF2">
      <w:pPr>
        <w:keepNext/>
        <w:numPr>
          <w:ilvl w:val="1"/>
          <w:numId w:val="26"/>
        </w:numPr>
        <w:rPr>
          <w:color w:val="000000"/>
          <w:szCs w:val="22"/>
        </w:rPr>
      </w:pPr>
      <w:r>
        <w:rPr>
          <w:szCs w:val="22"/>
        </w:rPr>
        <w:t>pro</w:t>
      </w:r>
      <w:r w:rsidR="00B77FAF" w:rsidRPr="00535E5B">
        <w:rPr>
          <w:szCs w:val="22"/>
        </w:rPr>
        <w:t xml:space="preserve">počet stavby členěný dle </w:t>
      </w:r>
      <w:r w:rsidR="00B77FAF">
        <w:rPr>
          <w:szCs w:val="22"/>
        </w:rPr>
        <w:t>jednotlivých stavebních objektů,</w:t>
      </w:r>
    </w:p>
    <w:p w:rsidR="00C54498" w:rsidRPr="0092133A" w:rsidRDefault="006330A4" w:rsidP="0090206E">
      <w:pPr>
        <w:keepNext/>
        <w:numPr>
          <w:ilvl w:val="0"/>
          <w:numId w:val="26"/>
        </w:numPr>
        <w:spacing w:before="60"/>
        <w:ind w:left="714" w:hanging="357"/>
        <w:rPr>
          <w:szCs w:val="22"/>
        </w:rPr>
      </w:pPr>
      <w:r>
        <w:rPr>
          <w:szCs w:val="22"/>
        </w:rPr>
        <w:t>P</w:t>
      </w:r>
      <w:r w:rsidR="00C54498" w:rsidRPr="00535E5B">
        <w:rPr>
          <w:szCs w:val="22"/>
        </w:rPr>
        <w:t>rojektov</w:t>
      </w:r>
      <w:r>
        <w:rPr>
          <w:szCs w:val="22"/>
        </w:rPr>
        <w:t>á</w:t>
      </w:r>
      <w:r w:rsidR="00C54498" w:rsidRPr="00535E5B">
        <w:rPr>
          <w:szCs w:val="22"/>
        </w:rPr>
        <w:t xml:space="preserve"> dokumentace (DÚR) bude</w:t>
      </w:r>
      <w:r w:rsidR="00E779C7">
        <w:rPr>
          <w:szCs w:val="22"/>
        </w:rPr>
        <w:t xml:space="preserve"> objednateli předána v elektronické podobě, a to následovně:</w:t>
      </w:r>
    </w:p>
    <w:p w:rsidR="00FE2E52" w:rsidRPr="001D564B" w:rsidRDefault="00FE2E52" w:rsidP="00746BF2">
      <w:pPr>
        <w:pStyle w:val="Zkladntextodsazen3"/>
        <w:keepNext/>
        <w:numPr>
          <w:ilvl w:val="1"/>
          <w:numId w:val="26"/>
        </w:numPr>
        <w:spacing w:after="0"/>
        <w:rPr>
          <w:sz w:val="22"/>
          <w:szCs w:val="22"/>
        </w:rPr>
      </w:pPr>
      <w:r w:rsidRPr="001D564B">
        <w:rPr>
          <w:sz w:val="22"/>
          <w:szCs w:val="22"/>
        </w:rPr>
        <w:t>1x CD</w:t>
      </w:r>
      <w:r w:rsidR="00791CEC">
        <w:rPr>
          <w:sz w:val="22"/>
          <w:szCs w:val="22"/>
        </w:rPr>
        <w:t>(DVD)</w:t>
      </w:r>
      <w:r w:rsidRPr="001D564B">
        <w:rPr>
          <w:sz w:val="22"/>
          <w:szCs w:val="22"/>
        </w:rPr>
        <w:t>-ROM s kompletní D</w:t>
      </w:r>
      <w:r>
        <w:rPr>
          <w:sz w:val="22"/>
          <w:szCs w:val="22"/>
        </w:rPr>
        <w:t>ÚR</w:t>
      </w:r>
      <w:r w:rsidRPr="001D564B">
        <w:rPr>
          <w:sz w:val="22"/>
          <w:szCs w:val="22"/>
        </w:rPr>
        <w:t xml:space="preserve"> v elektronické podobě, a to textová část ve formátu kompatibilní</w:t>
      </w:r>
      <w:r>
        <w:rPr>
          <w:sz w:val="22"/>
          <w:szCs w:val="22"/>
        </w:rPr>
        <w:t>m s programem Microsoft WORD a</w:t>
      </w:r>
      <w:r w:rsidRPr="001D564B">
        <w:rPr>
          <w:sz w:val="22"/>
          <w:szCs w:val="22"/>
        </w:rPr>
        <w:t xml:space="preserve"> výkresová část ve formátu kompatibilním s programem </w:t>
      </w:r>
      <w:proofErr w:type="spellStart"/>
      <w:r w:rsidRPr="001D564B">
        <w:rPr>
          <w:sz w:val="22"/>
          <w:szCs w:val="22"/>
        </w:rPr>
        <w:t>AutoCAD</w:t>
      </w:r>
      <w:proofErr w:type="spellEnd"/>
      <w:r w:rsidRPr="001D564B">
        <w:rPr>
          <w:sz w:val="22"/>
          <w:szCs w:val="22"/>
        </w:rPr>
        <w:t xml:space="preserve"> 20</w:t>
      </w:r>
      <w:r>
        <w:rPr>
          <w:sz w:val="22"/>
          <w:szCs w:val="22"/>
        </w:rPr>
        <w:t xml:space="preserve">10 </w:t>
      </w:r>
      <w:r w:rsidRPr="001D564B">
        <w:rPr>
          <w:sz w:val="22"/>
          <w:szCs w:val="22"/>
        </w:rPr>
        <w:t xml:space="preserve">pro čtení a zápis </w:t>
      </w:r>
      <w:r>
        <w:rPr>
          <w:sz w:val="22"/>
          <w:szCs w:val="22"/>
        </w:rPr>
        <w:t>(*.dwg)</w:t>
      </w:r>
      <w:r w:rsidRPr="001D564B">
        <w:rPr>
          <w:sz w:val="22"/>
          <w:szCs w:val="22"/>
        </w:rPr>
        <w:t xml:space="preserve">, </w:t>
      </w:r>
    </w:p>
    <w:p w:rsidR="00375799" w:rsidRPr="007D615D" w:rsidRDefault="00316048" w:rsidP="007D615D">
      <w:pPr>
        <w:keepNext/>
        <w:widowControl w:val="0"/>
        <w:numPr>
          <w:ilvl w:val="1"/>
          <w:numId w:val="26"/>
        </w:numPr>
        <w:tabs>
          <w:tab w:val="left" w:pos="1080"/>
          <w:tab w:val="left" w:pos="1800"/>
        </w:tabs>
        <w:rPr>
          <w:color w:val="000000"/>
          <w:szCs w:val="22"/>
        </w:rPr>
      </w:pPr>
      <w:r>
        <w:rPr>
          <w:color w:val="000000"/>
          <w:szCs w:val="22"/>
        </w:rPr>
        <w:t xml:space="preserve"> </w:t>
      </w:r>
      <w:r w:rsidR="00871120" w:rsidRPr="000B0393">
        <w:rPr>
          <w:color w:val="000000"/>
          <w:szCs w:val="22"/>
        </w:rPr>
        <w:t>1x CD</w:t>
      </w:r>
      <w:r w:rsidR="00871120">
        <w:rPr>
          <w:color w:val="000000"/>
          <w:szCs w:val="22"/>
        </w:rPr>
        <w:t>(DVD)</w:t>
      </w:r>
      <w:r w:rsidR="00871120" w:rsidRPr="000B0393">
        <w:rPr>
          <w:color w:val="000000"/>
          <w:szCs w:val="22"/>
        </w:rPr>
        <w:t xml:space="preserve">-ROM s </w:t>
      </w:r>
      <w:r w:rsidR="00871120">
        <w:rPr>
          <w:color w:val="000000"/>
          <w:szCs w:val="22"/>
        </w:rPr>
        <w:t>kompletní</w:t>
      </w:r>
      <w:r w:rsidR="00871120" w:rsidRPr="000B0393">
        <w:rPr>
          <w:color w:val="000000"/>
          <w:szCs w:val="22"/>
        </w:rPr>
        <w:t xml:space="preserve"> </w:t>
      </w:r>
      <w:r w:rsidR="00871120">
        <w:rPr>
          <w:color w:val="000000"/>
          <w:szCs w:val="22"/>
        </w:rPr>
        <w:t>DÚR</w:t>
      </w:r>
      <w:r w:rsidR="00871120" w:rsidRPr="000B0393">
        <w:rPr>
          <w:color w:val="000000"/>
          <w:szCs w:val="22"/>
        </w:rPr>
        <w:t xml:space="preserve"> v elektronické podobě, a to textová část ve formátu kompatibilní</w:t>
      </w:r>
      <w:r w:rsidR="00871120">
        <w:rPr>
          <w:color w:val="000000"/>
          <w:szCs w:val="22"/>
        </w:rPr>
        <w:t xml:space="preserve">m s programem Microsoft WORD a výkresová část ve formátu </w:t>
      </w:r>
      <w:r w:rsidR="00871120" w:rsidRPr="000B0393">
        <w:rPr>
          <w:color w:val="000000"/>
          <w:szCs w:val="22"/>
        </w:rPr>
        <w:t xml:space="preserve">kompatibilním s programem Adobe </w:t>
      </w:r>
      <w:proofErr w:type="spellStart"/>
      <w:r w:rsidR="00871120" w:rsidRPr="000B0393">
        <w:rPr>
          <w:color w:val="000000"/>
          <w:szCs w:val="22"/>
        </w:rPr>
        <w:t>Acrobat</w:t>
      </w:r>
      <w:proofErr w:type="spellEnd"/>
      <w:r w:rsidR="00871120" w:rsidRPr="000B0393">
        <w:rPr>
          <w:color w:val="000000"/>
          <w:szCs w:val="22"/>
        </w:rPr>
        <w:t xml:space="preserve"> </w:t>
      </w:r>
      <w:proofErr w:type="spellStart"/>
      <w:r w:rsidR="00871120" w:rsidRPr="000B0393">
        <w:rPr>
          <w:color w:val="000000"/>
          <w:szCs w:val="22"/>
        </w:rPr>
        <w:t>Reader</w:t>
      </w:r>
      <w:proofErr w:type="spellEnd"/>
      <w:r w:rsidR="00871120">
        <w:rPr>
          <w:color w:val="000000"/>
          <w:szCs w:val="22"/>
        </w:rPr>
        <w:t xml:space="preserve"> (</w:t>
      </w:r>
      <w:r w:rsidR="00871120" w:rsidRPr="000B0393">
        <w:rPr>
          <w:color w:val="000000"/>
          <w:szCs w:val="22"/>
        </w:rPr>
        <w:t>*.</w:t>
      </w:r>
      <w:proofErr w:type="spellStart"/>
      <w:r w:rsidR="00871120" w:rsidRPr="000B0393">
        <w:rPr>
          <w:color w:val="000000"/>
          <w:szCs w:val="22"/>
        </w:rPr>
        <w:t>pdf</w:t>
      </w:r>
      <w:proofErr w:type="spellEnd"/>
      <w:r w:rsidR="00871120">
        <w:rPr>
          <w:color w:val="000000"/>
          <w:szCs w:val="22"/>
        </w:rPr>
        <w:t>)</w:t>
      </w:r>
      <w:r w:rsidR="00871120" w:rsidRPr="000B0393">
        <w:rPr>
          <w:color w:val="000000"/>
          <w:szCs w:val="22"/>
        </w:rPr>
        <w:t xml:space="preserve">, </w:t>
      </w:r>
      <w:r w:rsidR="00871120">
        <w:rPr>
          <w:color w:val="000000"/>
          <w:szCs w:val="22"/>
        </w:rPr>
        <w:t>příp</w:t>
      </w:r>
      <w:r w:rsidR="00DD3541">
        <w:rPr>
          <w:color w:val="000000"/>
          <w:szCs w:val="22"/>
        </w:rPr>
        <w:t>.</w:t>
      </w:r>
      <w:r w:rsidR="00871120" w:rsidRPr="000B0393">
        <w:rPr>
          <w:color w:val="000000"/>
          <w:szCs w:val="22"/>
        </w:rPr>
        <w:t xml:space="preserve"> po dohodě </w:t>
      </w:r>
      <w:r w:rsidR="0090206E">
        <w:rPr>
          <w:color w:val="000000"/>
          <w:szCs w:val="22"/>
        </w:rPr>
        <w:t>s objednatelem v jiném formátu.</w:t>
      </w:r>
    </w:p>
    <w:p w:rsidR="0090206E" w:rsidRPr="0090206E" w:rsidRDefault="0090206E" w:rsidP="0090206E">
      <w:pPr>
        <w:keepNext/>
        <w:widowControl w:val="0"/>
        <w:tabs>
          <w:tab w:val="left" w:pos="1080"/>
          <w:tab w:val="left" w:pos="1800"/>
        </w:tabs>
        <w:ind w:left="737"/>
        <w:rPr>
          <w:color w:val="000000"/>
          <w:szCs w:val="22"/>
        </w:rPr>
      </w:pPr>
    </w:p>
    <w:p w:rsidR="00B77FAF" w:rsidRPr="00470DEF" w:rsidRDefault="00470DEF" w:rsidP="00746BF2">
      <w:pPr>
        <w:pStyle w:val="Nadpis1"/>
        <w:numPr>
          <w:ilvl w:val="0"/>
          <w:numId w:val="0"/>
        </w:numPr>
        <w:spacing w:before="160"/>
        <w:ind w:left="357"/>
        <w:rPr>
          <w:sz w:val="22"/>
          <w:szCs w:val="22"/>
        </w:rPr>
      </w:pPr>
      <w:r>
        <w:rPr>
          <w:sz w:val="22"/>
          <w:szCs w:val="22"/>
        </w:rPr>
        <w:t xml:space="preserve">B) </w:t>
      </w:r>
      <w:r w:rsidR="00B77FAF" w:rsidRPr="00470DEF">
        <w:rPr>
          <w:sz w:val="22"/>
          <w:szCs w:val="22"/>
        </w:rPr>
        <w:t xml:space="preserve">Projektovou dokumentaci pro stavební </w:t>
      </w:r>
      <w:r w:rsidR="00C177A5" w:rsidRPr="00470DEF">
        <w:rPr>
          <w:sz w:val="22"/>
          <w:szCs w:val="22"/>
        </w:rPr>
        <w:t>povolení</w:t>
      </w:r>
      <w:r w:rsidR="00B77FAF" w:rsidRPr="00470DEF">
        <w:rPr>
          <w:sz w:val="22"/>
          <w:szCs w:val="22"/>
        </w:rPr>
        <w:t xml:space="preserve"> (</w:t>
      </w:r>
      <w:r w:rsidR="006B5932" w:rsidRPr="00470DEF">
        <w:rPr>
          <w:sz w:val="22"/>
          <w:szCs w:val="22"/>
        </w:rPr>
        <w:t>dále také „</w:t>
      </w:r>
      <w:r w:rsidR="00B77FAF" w:rsidRPr="00470DEF">
        <w:rPr>
          <w:sz w:val="22"/>
          <w:szCs w:val="22"/>
        </w:rPr>
        <w:t>DSP</w:t>
      </w:r>
      <w:r w:rsidR="006B5932" w:rsidRPr="00470DEF">
        <w:rPr>
          <w:sz w:val="22"/>
          <w:szCs w:val="22"/>
        </w:rPr>
        <w:t>“</w:t>
      </w:r>
      <w:r w:rsidR="00B77FAF" w:rsidRPr="00470DEF">
        <w:rPr>
          <w:sz w:val="22"/>
          <w:szCs w:val="22"/>
        </w:rPr>
        <w:t xml:space="preserve">) </w:t>
      </w:r>
    </w:p>
    <w:p w:rsidR="00B77FAF" w:rsidRPr="00C177A5" w:rsidRDefault="00B77FAF" w:rsidP="00746BF2">
      <w:pPr>
        <w:pStyle w:val="Zkladntextodsazen3"/>
        <w:keepNext/>
        <w:numPr>
          <w:ilvl w:val="0"/>
          <w:numId w:val="29"/>
        </w:numPr>
        <w:spacing w:after="0"/>
        <w:rPr>
          <w:sz w:val="22"/>
          <w:szCs w:val="22"/>
        </w:rPr>
      </w:pPr>
      <w:r w:rsidRPr="00C177A5">
        <w:rPr>
          <w:sz w:val="22"/>
          <w:szCs w:val="22"/>
        </w:rPr>
        <w:t xml:space="preserve">Projektová dokumentace pro stavební </w:t>
      </w:r>
      <w:r w:rsidR="00C177A5" w:rsidRPr="00C177A5">
        <w:rPr>
          <w:sz w:val="22"/>
          <w:szCs w:val="22"/>
        </w:rPr>
        <w:t>povolení</w:t>
      </w:r>
      <w:r w:rsidRPr="00C177A5">
        <w:rPr>
          <w:sz w:val="22"/>
          <w:szCs w:val="22"/>
        </w:rPr>
        <w:t xml:space="preserve"> bude zpracována dle </w:t>
      </w:r>
      <w:r w:rsidR="00C177A5" w:rsidRPr="00C177A5">
        <w:rPr>
          <w:sz w:val="22"/>
          <w:szCs w:val="22"/>
        </w:rPr>
        <w:t>zákona č. 183/2006 Sb., o územním plánování a stavebním řádu, ve znění pozdějších předpisů (dále také „stavební zákon“)</w:t>
      </w:r>
      <w:r w:rsidRPr="00C177A5">
        <w:rPr>
          <w:sz w:val="22"/>
          <w:szCs w:val="22"/>
        </w:rPr>
        <w:t>, dle prováděcích předpisů a vyhlášek k tomuto zákonu, ve znění pozdějších předpisů a dle všech příloh v těchto dokumentech citovaných.</w:t>
      </w:r>
    </w:p>
    <w:p w:rsidR="00B77FAF" w:rsidRPr="001D564B" w:rsidRDefault="00B77FAF" w:rsidP="005A4089">
      <w:pPr>
        <w:pStyle w:val="Zkladntextodsazen3"/>
        <w:keepNext/>
        <w:numPr>
          <w:ilvl w:val="0"/>
          <w:numId w:val="25"/>
        </w:numPr>
        <w:spacing w:before="60" w:after="0"/>
        <w:ind w:left="714" w:hanging="357"/>
        <w:rPr>
          <w:sz w:val="22"/>
          <w:szCs w:val="22"/>
        </w:rPr>
      </w:pPr>
      <w:r w:rsidRPr="001D564B">
        <w:rPr>
          <w:sz w:val="22"/>
          <w:szCs w:val="22"/>
        </w:rPr>
        <w:t>Součástí této projektové dokumentace (DSP) bud</w:t>
      </w:r>
      <w:r>
        <w:rPr>
          <w:sz w:val="22"/>
          <w:szCs w:val="22"/>
        </w:rPr>
        <w:t>ou</w:t>
      </w:r>
      <w:r w:rsidRPr="001D564B">
        <w:rPr>
          <w:sz w:val="22"/>
          <w:szCs w:val="22"/>
        </w:rPr>
        <w:t xml:space="preserve">: </w:t>
      </w:r>
    </w:p>
    <w:p w:rsidR="004C0A4D" w:rsidRDefault="00B77FAF" w:rsidP="004C0A4D">
      <w:pPr>
        <w:keepNext/>
        <w:numPr>
          <w:ilvl w:val="1"/>
          <w:numId w:val="27"/>
        </w:numPr>
        <w:rPr>
          <w:szCs w:val="22"/>
        </w:rPr>
      </w:pPr>
      <w:r w:rsidRPr="0094475E">
        <w:rPr>
          <w:szCs w:val="22"/>
        </w:rPr>
        <w:t xml:space="preserve">doklady o </w:t>
      </w:r>
      <w:r w:rsidR="005D6AA8" w:rsidRPr="0094475E">
        <w:rPr>
          <w:szCs w:val="22"/>
        </w:rPr>
        <w:t>výsledcích jednání</w:t>
      </w:r>
      <w:r w:rsidRPr="0094475E">
        <w:rPr>
          <w:szCs w:val="22"/>
        </w:rPr>
        <w:t xml:space="preserve"> s </w:t>
      </w:r>
      <w:r w:rsidR="00EF42C3" w:rsidRPr="0094475E">
        <w:rPr>
          <w:szCs w:val="22"/>
        </w:rPr>
        <w:t>příslušnými</w:t>
      </w:r>
      <w:r w:rsidRPr="0094475E">
        <w:rPr>
          <w:szCs w:val="22"/>
        </w:rPr>
        <w:t xml:space="preserve"> orgány a organizacemi ve smyslu stavebního zákona</w:t>
      </w:r>
      <w:r w:rsidR="005D6AA8" w:rsidRPr="0094475E">
        <w:rPr>
          <w:szCs w:val="22"/>
        </w:rPr>
        <w:t xml:space="preserve"> a</w:t>
      </w:r>
      <w:r w:rsidR="00725DD1" w:rsidRPr="0094475E">
        <w:rPr>
          <w:szCs w:val="22"/>
        </w:rPr>
        <w:t xml:space="preserve"> </w:t>
      </w:r>
      <w:r w:rsidR="004C0A4D" w:rsidRPr="0094475E">
        <w:rPr>
          <w:szCs w:val="22"/>
        </w:rPr>
        <w:t xml:space="preserve">s </w:t>
      </w:r>
      <w:r w:rsidR="005D6AA8" w:rsidRPr="0094475E">
        <w:rPr>
          <w:szCs w:val="22"/>
        </w:rPr>
        <w:t>ostatními účastníky řízení</w:t>
      </w:r>
      <w:r w:rsidR="00EF42C3" w:rsidRPr="0094475E">
        <w:rPr>
          <w:szCs w:val="22"/>
        </w:rPr>
        <w:t xml:space="preserve"> včetně zapracování </w:t>
      </w:r>
      <w:r w:rsidR="005D6AA8" w:rsidRPr="0094475E">
        <w:rPr>
          <w:szCs w:val="22"/>
        </w:rPr>
        <w:t xml:space="preserve">podmínek </w:t>
      </w:r>
      <w:r w:rsidR="00F21EB4" w:rsidRPr="0094475E">
        <w:rPr>
          <w:szCs w:val="22"/>
        </w:rPr>
        <w:t>z</w:t>
      </w:r>
      <w:r w:rsidR="004C0A4D" w:rsidRPr="0094475E">
        <w:rPr>
          <w:szCs w:val="22"/>
        </w:rPr>
        <w:t xml:space="preserve"> vydaných </w:t>
      </w:r>
      <w:r w:rsidR="00EF42C3" w:rsidRPr="0094475E">
        <w:rPr>
          <w:szCs w:val="22"/>
        </w:rPr>
        <w:t xml:space="preserve">pravomocných rozhodnutí </w:t>
      </w:r>
      <w:r w:rsidR="004C0A4D" w:rsidRPr="0094475E">
        <w:rPr>
          <w:szCs w:val="22"/>
        </w:rPr>
        <w:t>do DSP (rozhodnutí o kácení, atd.), aby mohlo být vydáno pravomocné stavební povolení,</w:t>
      </w:r>
    </w:p>
    <w:p w:rsidR="009A0885" w:rsidRPr="0094475E" w:rsidRDefault="009A0885" w:rsidP="004C0A4D">
      <w:pPr>
        <w:keepNext/>
        <w:numPr>
          <w:ilvl w:val="1"/>
          <w:numId w:val="27"/>
        </w:numPr>
        <w:rPr>
          <w:szCs w:val="22"/>
        </w:rPr>
      </w:pPr>
      <w:r>
        <w:rPr>
          <w:szCs w:val="22"/>
        </w:rPr>
        <w:lastRenderedPageBreak/>
        <w:t>p</w:t>
      </w:r>
      <w:r w:rsidRPr="003D0475">
        <w:rPr>
          <w:szCs w:val="22"/>
        </w:rPr>
        <w:t>ro zpracování DSP provede</w:t>
      </w:r>
      <w:r>
        <w:rPr>
          <w:szCs w:val="22"/>
        </w:rPr>
        <w:t xml:space="preserve"> zhotovitel</w:t>
      </w:r>
      <w:r w:rsidRPr="003D0475">
        <w:rPr>
          <w:szCs w:val="22"/>
        </w:rPr>
        <w:t xml:space="preserve"> veškeré nezbytné průzkumné práce (výškopisné</w:t>
      </w:r>
      <w:r>
        <w:rPr>
          <w:szCs w:val="22"/>
        </w:rPr>
        <w:t xml:space="preserve"> </w:t>
      </w:r>
      <w:r w:rsidRPr="003D0475">
        <w:rPr>
          <w:szCs w:val="22"/>
        </w:rPr>
        <w:t>a</w:t>
      </w:r>
      <w:r>
        <w:rPr>
          <w:szCs w:val="22"/>
        </w:rPr>
        <w:t> </w:t>
      </w:r>
      <w:r w:rsidR="007D615D">
        <w:rPr>
          <w:szCs w:val="22"/>
        </w:rPr>
        <w:t>polohopisné zaměření</w:t>
      </w:r>
      <w:r w:rsidRPr="00E64D1D">
        <w:rPr>
          <w:szCs w:val="22"/>
        </w:rPr>
        <w:t xml:space="preserve">, v případě potřeby i hydrogeologický, radonový, </w:t>
      </w:r>
      <w:proofErr w:type="spellStart"/>
      <w:r w:rsidRPr="00E64D1D">
        <w:rPr>
          <w:szCs w:val="22"/>
        </w:rPr>
        <w:t>atmogeochemický</w:t>
      </w:r>
      <w:proofErr w:type="spellEnd"/>
      <w:r w:rsidRPr="00E64D1D">
        <w:rPr>
          <w:szCs w:val="22"/>
        </w:rPr>
        <w:t xml:space="preserve"> průzkum, apod.),</w:t>
      </w:r>
      <w:r>
        <w:rPr>
          <w:szCs w:val="22"/>
        </w:rPr>
        <w:t xml:space="preserve"> a to</w:t>
      </w:r>
      <w:r w:rsidRPr="003D0475">
        <w:rPr>
          <w:szCs w:val="22"/>
        </w:rPr>
        <w:t xml:space="preserve"> v rozsahu nutném pro řádné zhotovení</w:t>
      </w:r>
      <w:r>
        <w:rPr>
          <w:szCs w:val="22"/>
        </w:rPr>
        <w:t xml:space="preserve"> DSP,</w:t>
      </w:r>
    </w:p>
    <w:p w:rsidR="009A0885" w:rsidRPr="007D615D" w:rsidRDefault="00B77FAF" w:rsidP="009A0885">
      <w:pPr>
        <w:keepNext/>
        <w:numPr>
          <w:ilvl w:val="1"/>
          <w:numId w:val="27"/>
        </w:numPr>
        <w:rPr>
          <w:szCs w:val="22"/>
        </w:rPr>
      </w:pPr>
      <w:r w:rsidRPr="007D615D">
        <w:rPr>
          <w:szCs w:val="22"/>
        </w:rPr>
        <w:t xml:space="preserve">oceněný rozpočet stavby členěný dle jednotlivých stavebních objektů, </w:t>
      </w:r>
      <w:r w:rsidR="009A0885" w:rsidRPr="007D615D">
        <w:rPr>
          <w:szCs w:val="22"/>
        </w:rPr>
        <w:t xml:space="preserve">časový harmonogram, </w:t>
      </w:r>
      <w:r w:rsidR="00B00FEA" w:rsidRPr="007D615D">
        <w:rPr>
          <w:szCs w:val="22"/>
        </w:rPr>
        <w:t xml:space="preserve">trvalé a </w:t>
      </w:r>
      <w:r w:rsidR="009A0885" w:rsidRPr="007D615D">
        <w:rPr>
          <w:szCs w:val="22"/>
        </w:rPr>
        <w:t>provizorní dopravní značení odsouhlasené dopravní komisí. V případě, že stavební objekty nepodléhající stavebnímu povolení nebudou zpracovány do podrobnosti pro možnou realizaci, bude součástí DSP i dopracování těchto stavebních objektů, vč. rozpočtu, popř. budou tyto stavební objekty přiloženy do DSP ze stupně DÚR.</w:t>
      </w:r>
    </w:p>
    <w:p w:rsidR="0090206E" w:rsidRPr="0090206E" w:rsidRDefault="0090206E" w:rsidP="005A4089">
      <w:pPr>
        <w:pStyle w:val="Zkladntextodsazen3"/>
        <w:keepNext/>
        <w:numPr>
          <w:ilvl w:val="0"/>
          <w:numId w:val="27"/>
        </w:numPr>
        <w:spacing w:before="60" w:after="0"/>
        <w:ind w:left="714" w:hanging="357"/>
        <w:rPr>
          <w:sz w:val="22"/>
          <w:szCs w:val="22"/>
        </w:rPr>
      </w:pPr>
      <w:r w:rsidRPr="0090206E">
        <w:rPr>
          <w:sz w:val="22"/>
          <w:szCs w:val="22"/>
        </w:rPr>
        <w:t>Projektová dokumentace (D</w:t>
      </w:r>
      <w:r>
        <w:rPr>
          <w:sz w:val="22"/>
          <w:szCs w:val="22"/>
        </w:rPr>
        <w:t>SP</w:t>
      </w:r>
      <w:r w:rsidRPr="0090206E">
        <w:rPr>
          <w:sz w:val="22"/>
          <w:szCs w:val="22"/>
        </w:rPr>
        <w:t xml:space="preserve">) bude objednateli předána v elektronické podobě, a to následovně: </w:t>
      </w:r>
    </w:p>
    <w:p w:rsidR="00B77FAF" w:rsidRDefault="00B77FAF" w:rsidP="00746BF2">
      <w:pPr>
        <w:pStyle w:val="Zkladntextodsazen3"/>
        <w:keepNext/>
        <w:numPr>
          <w:ilvl w:val="1"/>
          <w:numId w:val="27"/>
        </w:numPr>
        <w:spacing w:after="0"/>
        <w:rPr>
          <w:sz w:val="22"/>
          <w:szCs w:val="22"/>
        </w:rPr>
      </w:pPr>
      <w:r w:rsidRPr="001D564B">
        <w:rPr>
          <w:sz w:val="22"/>
          <w:szCs w:val="22"/>
        </w:rPr>
        <w:t>1x CD</w:t>
      </w:r>
      <w:r w:rsidR="00791CEC">
        <w:rPr>
          <w:sz w:val="22"/>
          <w:szCs w:val="22"/>
        </w:rPr>
        <w:t>(DVD)</w:t>
      </w:r>
      <w:r w:rsidRPr="001D564B">
        <w:rPr>
          <w:sz w:val="22"/>
          <w:szCs w:val="22"/>
        </w:rPr>
        <w:t>-ROM s kompletní DSP v elektronické podobě, a to textová část ve formátu kompatibilní</w:t>
      </w:r>
      <w:r>
        <w:rPr>
          <w:sz w:val="22"/>
          <w:szCs w:val="22"/>
        </w:rPr>
        <w:t>m s programem Microsoft WORD a</w:t>
      </w:r>
      <w:r w:rsidRPr="001D564B">
        <w:rPr>
          <w:sz w:val="22"/>
          <w:szCs w:val="22"/>
        </w:rPr>
        <w:t xml:space="preserve"> výkresová část ve formátu kompatibilním s programem </w:t>
      </w:r>
      <w:proofErr w:type="spellStart"/>
      <w:r w:rsidRPr="001D564B">
        <w:rPr>
          <w:sz w:val="22"/>
          <w:szCs w:val="22"/>
        </w:rPr>
        <w:t>AutoCAD</w:t>
      </w:r>
      <w:proofErr w:type="spellEnd"/>
      <w:r w:rsidRPr="001D564B">
        <w:rPr>
          <w:sz w:val="22"/>
          <w:szCs w:val="22"/>
        </w:rPr>
        <w:t xml:space="preserve"> 20</w:t>
      </w:r>
      <w:r w:rsidR="00C177A5">
        <w:rPr>
          <w:sz w:val="22"/>
          <w:szCs w:val="22"/>
        </w:rPr>
        <w:t>10</w:t>
      </w:r>
      <w:r>
        <w:rPr>
          <w:sz w:val="22"/>
          <w:szCs w:val="22"/>
        </w:rPr>
        <w:t xml:space="preserve"> </w:t>
      </w:r>
      <w:r w:rsidRPr="001D564B">
        <w:rPr>
          <w:sz w:val="22"/>
          <w:szCs w:val="22"/>
        </w:rPr>
        <w:t xml:space="preserve">pro čtení a zápis </w:t>
      </w:r>
      <w:r>
        <w:rPr>
          <w:sz w:val="22"/>
          <w:szCs w:val="22"/>
        </w:rPr>
        <w:t>(*.dwg)</w:t>
      </w:r>
      <w:r w:rsidR="00316048">
        <w:rPr>
          <w:sz w:val="22"/>
          <w:szCs w:val="22"/>
        </w:rPr>
        <w:t>,</w:t>
      </w:r>
    </w:p>
    <w:p w:rsidR="00316048" w:rsidRPr="00316048" w:rsidRDefault="00316048" w:rsidP="00316048">
      <w:pPr>
        <w:pStyle w:val="Zkladntextodsazen3"/>
        <w:keepNext/>
        <w:numPr>
          <w:ilvl w:val="1"/>
          <w:numId w:val="27"/>
        </w:numPr>
        <w:spacing w:after="0"/>
        <w:rPr>
          <w:sz w:val="22"/>
          <w:szCs w:val="22"/>
        </w:rPr>
      </w:pPr>
      <w:r w:rsidRPr="00316048">
        <w:rPr>
          <w:color w:val="000000"/>
          <w:sz w:val="22"/>
          <w:szCs w:val="22"/>
        </w:rPr>
        <w:t>1x CD(DVD)-ROM s kompletní D</w:t>
      </w:r>
      <w:r>
        <w:rPr>
          <w:color w:val="000000"/>
          <w:sz w:val="22"/>
          <w:szCs w:val="22"/>
        </w:rPr>
        <w:t>SP</w:t>
      </w:r>
      <w:r w:rsidRPr="00316048">
        <w:rPr>
          <w:color w:val="000000"/>
          <w:sz w:val="22"/>
          <w:szCs w:val="22"/>
        </w:rPr>
        <w:t xml:space="preserve"> v elektronické podobě, a to textová část ve formátu kompatibilním s programem Microsoft WORD a výkresová část ve formátu kompatibilním s programem Adobe </w:t>
      </w:r>
      <w:proofErr w:type="spellStart"/>
      <w:r w:rsidRPr="00316048">
        <w:rPr>
          <w:color w:val="000000"/>
          <w:sz w:val="22"/>
          <w:szCs w:val="22"/>
        </w:rPr>
        <w:t>Acrobat</w:t>
      </w:r>
      <w:proofErr w:type="spellEnd"/>
      <w:r w:rsidRPr="00316048">
        <w:rPr>
          <w:color w:val="000000"/>
          <w:sz w:val="22"/>
          <w:szCs w:val="22"/>
        </w:rPr>
        <w:t xml:space="preserve"> </w:t>
      </w:r>
      <w:proofErr w:type="spellStart"/>
      <w:r w:rsidRPr="00316048">
        <w:rPr>
          <w:color w:val="000000"/>
          <w:sz w:val="22"/>
          <w:szCs w:val="22"/>
        </w:rPr>
        <w:t>Reader</w:t>
      </w:r>
      <w:proofErr w:type="spellEnd"/>
      <w:r w:rsidRPr="00316048">
        <w:rPr>
          <w:color w:val="000000"/>
          <w:sz w:val="22"/>
          <w:szCs w:val="22"/>
        </w:rPr>
        <w:t xml:space="preserve"> (*.</w:t>
      </w:r>
      <w:proofErr w:type="spellStart"/>
      <w:r w:rsidRPr="00316048">
        <w:rPr>
          <w:color w:val="000000"/>
          <w:sz w:val="22"/>
          <w:szCs w:val="22"/>
        </w:rPr>
        <w:t>pdf</w:t>
      </w:r>
      <w:proofErr w:type="spellEnd"/>
      <w:r w:rsidRPr="00316048">
        <w:rPr>
          <w:color w:val="000000"/>
          <w:sz w:val="22"/>
          <w:szCs w:val="22"/>
        </w:rPr>
        <w:t>), příp. po dohodě s objednatelem v jiném formátu</w:t>
      </w:r>
      <w:r w:rsidR="0090206E">
        <w:rPr>
          <w:color w:val="000000"/>
          <w:sz w:val="22"/>
          <w:szCs w:val="22"/>
        </w:rPr>
        <w:t>.</w:t>
      </w:r>
      <w:r w:rsidRPr="00316048">
        <w:rPr>
          <w:color w:val="000000"/>
          <w:sz w:val="22"/>
          <w:szCs w:val="22"/>
        </w:rPr>
        <w:t xml:space="preserve"> </w:t>
      </w:r>
    </w:p>
    <w:p w:rsidR="00B77FAF" w:rsidRPr="00470DEF" w:rsidRDefault="00B77FAF" w:rsidP="00746BF2">
      <w:pPr>
        <w:pStyle w:val="Nadpis2"/>
        <w:numPr>
          <w:ilvl w:val="0"/>
          <w:numId w:val="31"/>
        </w:numPr>
        <w:spacing w:before="180" w:after="120"/>
        <w:jc w:val="both"/>
        <w:rPr>
          <w:sz w:val="22"/>
          <w:szCs w:val="22"/>
        </w:rPr>
      </w:pPr>
      <w:r w:rsidRPr="00470DEF">
        <w:rPr>
          <w:sz w:val="22"/>
          <w:szCs w:val="22"/>
        </w:rPr>
        <w:t>P</w:t>
      </w:r>
      <w:r w:rsidRPr="00470DEF">
        <w:rPr>
          <w:color w:val="000000"/>
          <w:sz w:val="22"/>
          <w:szCs w:val="22"/>
        </w:rPr>
        <w:t xml:space="preserve">lán </w:t>
      </w:r>
      <w:r w:rsidRPr="00470DEF">
        <w:rPr>
          <w:sz w:val="22"/>
          <w:szCs w:val="22"/>
        </w:rPr>
        <w:t>bezpečnosti a ochrany zdraví při práci na staveništi (</w:t>
      </w:r>
      <w:r w:rsidR="006B5932" w:rsidRPr="00470DEF">
        <w:rPr>
          <w:sz w:val="22"/>
          <w:szCs w:val="22"/>
        </w:rPr>
        <w:t>dále také „</w:t>
      </w:r>
      <w:r w:rsidRPr="00470DEF">
        <w:rPr>
          <w:sz w:val="22"/>
          <w:szCs w:val="22"/>
        </w:rPr>
        <w:t>Plán BOZP</w:t>
      </w:r>
      <w:r w:rsidR="006B5932" w:rsidRPr="00470DEF">
        <w:rPr>
          <w:sz w:val="22"/>
          <w:szCs w:val="22"/>
        </w:rPr>
        <w:t>“</w:t>
      </w:r>
      <w:r w:rsidRPr="00470DEF">
        <w:rPr>
          <w:sz w:val="22"/>
          <w:szCs w:val="22"/>
        </w:rPr>
        <w:t>)</w:t>
      </w:r>
    </w:p>
    <w:p w:rsidR="00B77FAF" w:rsidRPr="00216BA5" w:rsidRDefault="00B77FAF" w:rsidP="00746BF2">
      <w:pPr>
        <w:keepNext/>
        <w:numPr>
          <w:ilvl w:val="1"/>
          <w:numId w:val="28"/>
        </w:numPr>
        <w:rPr>
          <w:color w:val="000000"/>
          <w:szCs w:val="22"/>
        </w:rPr>
      </w:pPr>
      <w:r>
        <w:rPr>
          <w:color w:val="000000"/>
          <w:szCs w:val="22"/>
        </w:rPr>
        <w:t>Plán</w:t>
      </w:r>
      <w:r w:rsidRPr="008C4663">
        <w:rPr>
          <w:color w:val="000000"/>
          <w:szCs w:val="22"/>
        </w:rPr>
        <w:t xml:space="preserve"> </w:t>
      </w:r>
      <w:r w:rsidR="00791CEC">
        <w:rPr>
          <w:color w:val="000000"/>
          <w:szCs w:val="22"/>
        </w:rPr>
        <w:t xml:space="preserve">BOZP </w:t>
      </w:r>
      <w:r>
        <w:rPr>
          <w:szCs w:val="22"/>
        </w:rPr>
        <w:t xml:space="preserve">bude zpracován </w:t>
      </w:r>
      <w:r w:rsidRPr="008C4663">
        <w:rPr>
          <w:szCs w:val="22"/>
        </w:rPr>
        <w:t xml:space="preserve">tak, aby obsahoval přiměřeně povaze, rozsahu stavby, místním a provozním podmínkám staveniště, veškeré údaje, informace a postupy zpracované v podrobnostech nezbytných pro zajištění bezpečné a zdraví neohrožující práce, zejména </w:t>
      </w:r>
      <w:r>
        <w:rPr>
          <w:szCs w:val="22"/>
        </w:rPr>
        <w:t xml:space="preserve">bude </w:t>
      </w:r>
      <w:r w:rsidRPr="008C4663">
        <w:rPr>
          <w:szCs w:val="22"/>
        </w:rPr>
        <w:t>obsah</w:t>
      </w:r>
      <w:r>
        <w:rPr>
          <w:szCs w:val="22"/>
        </w:rPr>
        <w:t>ovat</w:t>
      </w:r>
      <w:r w:rsidRPr="008C4663">
        <w:rPr>
          <w:szCs w:val="22"/>
        </w:rPr>
        <w:t xml:space="preserve"> povinnosti a odpovědnosti jednotlivých účastníků výstavby, stanovení opatření k zajištění bezpečnosti práce na staveništi, postupy řešení mimořádných událostí na staveništi, stanovení požadavků na bezpečné provádění udržovacích prací při užívání stavby a dopravně-provozní předpisy </w:t>
      </w:r>
      <w:r w:rsidR="00727B68">
        <w:rPr>
          <w:szCs w:val="22"/>
        </w:rPr>
        <w:t>pro</w:t>
      </w:r>
      <w:r w:rsidRPr="008C4663">
        <w:rPr>
          <w:szCs w:val="22"/>
        </w:rPr>
        <w:t xml:space="preserve"> staveništ</w:t>
      </w:r>
      <w:r w:rsidR="00727B68">
        <w:rPr>
          <w:szCs w:val="22"/>
        </w:rPr>
        <w:t>ě</w:t>
      </w:r>
      <w:r>
        <w:rPr>
          <w:szCs w:val="22"/>
        </w:rPr>
        <w:t>.</w:t>
      </w:r>
    </w:p>
    <w:p w:rsidR="00B77FAF" w:rsidRPr="004162F3" w:rsidRDefault="00B77FAF" w:rsidP="00746BF2">
      <w:pPr>
        <w:keepNext/>
        <w:numPr>
          <w:ilvl w:val="1"/>
          <w:numId w:val="28"/>
        </w:numPr>
        <w:spacing w:before="60"/>
        <w:rPr>
          <w:color w:val="000000"/>
          <w:szCs w:val="22"/>
        </w:rPr>
      </w:pPr>
      <w:r>
        <w:rPr>
          <w:szCs w:val="22"/>
        </w:rPr>
        <w:t>Plán BOZP bude</w:t>
      </w:r>
      <w:r w:rsidRPr="008C4663">
        <w:rPr>
          <w:szCs w:val="22"/>
        </w:rPr>
        <w:t xml:space="preserve"> </w:t>
      </w:r>
      <w:r>
        <w:rPr>
          <w:szCs w:val="22"/>
        </w:rPr>
        <w:t>zprac</w:t>
      </w:r>
      <w:r w:rsidRPr="008C4663">
        <w:rPr>
          <w:szCs w:val="22"/>
        </w:rPr>
        <w:t xml:space="preserve">ován v souladu s příslušnými právními předpisy, zejména </w:t>
      </w:r>
      <w:r>
        <w:rPr>
          <w:szCs w:val="22"/>
        </w:rPr>
        <w:t xml:space="preserve">v souladu </w:t>
      </w:r>
      <w:r w:rsidRPr="008C4663">
        <w:rPr>
          <w:szCs w:val="22"/>
        </w:rPr>
        <w:t xml:space="preserve">se zákonem č. 309/2006 Sb., </w:t>
      </w:r>
      <w:r w:rsidRPr="00BF0ABF">
        <w:rPr>
          <w:rStyle w:val="slostrnky"/>
          <w:szCs w:val="22"/>
        </w:rPr>
        <w:t xml:space="preserve">kterým se upravují další požadavky bezpečnosti a ochrany zdraví při práci v pracovněprávních vztazích a o zajištění bezpečnosti a ochrany zdraví při činnosti nebo </w:t>
      </w:r>
      <w:r>
        <w:rPr>
          <w:rStyle w:val="slostrnky"/>
          <w:szCs w:val="22"/>
        </w:rPr>
        <w:t>poskytování služeb mimo pracovněprávní</w:t>
      </w:r>
      <w:r w:rsidRPr="00BF0ABF">
        <w:rPr>
          <w:rStyle w:val="slostrnky"/>
          <w:szCs w:val="22"/>
        </w:rPr>
        <w:t xml:space="preserve"> vztahy</w:t>
      </w:r>
      <w:r>
        <w:rPr>
          <w:rStyle w:val="slostrnky"/>
          <w:szCs w:val="22"/>
        </w:rPr>
        <w:t xml:space="preserve"> (zákon </w:t>
      </w:r>
      <w:r w:rsidRPr="00BF0ABF">
        <w:rPr>
          <w:rStyle w:val="slostrnky"/>
          <w:szCs w:val="22"/>
        </w:rPr>
        <w:t>o zajištění dalších podmínek bezpečnosti a ochrany zdraví při práci</w:t>
      </w:r>
      <w:r>
        <w:rPr>
          <w:rStyle w:val="slostrnky"/>
          <w:szCs w:val="22"/>
        </w:rPr>
        <w:t>)</w:t>
      </w:r>
      <w:r w:rsidRPr="00BF0ABF">
        <w:rPr>
          <w:rStyle w:val="slostrnky"/>
          <w:szCs w:val="22"/>
        </w:rPr>
        <w:t xml:space="preserve">, </w:t>
      </w:r>
      <w:r w:rsidRPr="00BF0ABF">
        <w:rPr>
          <w:szCs w:val="22"/>
        </w:rPr>
        <w:t>ve znění pozdějších předpisů</w:t>
      </w:r>
      <w:r>
        <w:rPr>
          <w:szCs w:val="22"/>
        </w:rPr>
        <w:t xml:space="preserve"> a </w:t>
      </w:r>
      <w:r w:rsidRPr="008C4663">
        <w:rPr>
          <w:szCs w:val="22"/>
        </w:rPr>
        <w:t>nařízení</w:t>
      </w:r>
      <w:r>
        <w:rPr>
          <w:szCs w:val="22"/>
        </w:rPr>
        <w:t>m</w:t>
      </w:r>
      <w:r w:rsidRPr="008C4663">
        <w:rPr>
          <w:szCs w:val="22"/>
        </w:rPr>
        <w:t xml:space="preserve"> vlády č. 591/2006</w:t>
      </w:r>
      <w:r w:rsidRPr="008C4663">
        <w:rPr>
          <w:color w:val="000000"/>
          <w:szCs w:val="22"/>
        </w:rPr>
        <w:t xml:space="preserve"> Sb., o </w:t>
      </w:r>
      <w:r>
        <w:rPr>
          <w:color w:val="000000"/>
          <w:szCs w:val="22"/>
        </w:rPr>
        <w:t>bližších</w:t>
      </w:r>
      <w:r w:rsidRPr="008C4663">
        <w:rPr>
          <w:color w:val="000000"/>
          <w:szCs w:val="22"/>
        </w:rPr>
        <w:t xml:space="preserve"> minimálních požadavcích na bezpečnost a ochranu zdraví při práci na staveništ</w:t>
      </w:r>
      <w:r>
        <w:rPr>
          <w:color w:val="000000"/>
          <w:szCs w:val="22"/>
        </w:rPr>
        <w:t>ích</w:t>
      </w:r>
      <w:r w:rsidRPr="008C4663">
        <w:rPr>
          <w:color w:val="000000"/>
          <w:szCs w:val="22"/>
        </w:rPr>
        <w:t xml:space="preserve">, </w:t>
      </w:r>
      <w:r>
        <w:rPr>
          <w:color w:val="000000"/>
          <w:szCs w:val="22"/>
        </w:rPr>
        <w:t>ve znění pozdějších předpisů.</w:t>
      </w:r>
    </w:p>
    <w:p w:rsidR="00B77FAF" w:rsidRDefault="00B77FAF" w:rsidP="00746BF2">
      <w:pPr>
        <w:keepNext/>
        <w:numPr>
          <w:ilvl w:val="1"/>
          <w:numId w:val="28"/>
        </w:numPr>
        <w:spacing w:before="60"/>
        <w:rPr>
          <w:color w:val="000000"/>
          <w:szCs w:val="22"/>
        </w:rPr>
      </w:pPr>
      <w:r>
        <w:rPr>
          <w:color w:val="000000"/>
          <w:szCs w:val="22"/>
        </w:rPr>
        <w:t xml:space="preserve">Zhotovitel se zavazuje, že bude </w:t>
      </w:r>
      <w:r w:rsidRPr="008C4663">
        <w:rPr>
          <w:color w:val="000000"/>
          <w:szCs w:val="22"/>
        </w:rPr>
        <w:t>průběžn</w:t>
      </w:r>
      <w:r>
        <w:rPr>
          <w:color w:val="000000"/>
          <w:szCs w:val="22"/>
        </w:rPr>
        <w:t>ě aktualizovat</w:t>
      </w:r>
      <w:r w:rsidRPr="008C4663">
        <w:rPr>
          <w:color w:val="000000"/>
          <w:szCs w:val="22"/>
        </w:rPr>
        <w:t xml:space="preserve"> Plán BOZP dle potřeb a požadavků objedn</w:t>
      </w:r>
      <w:r>
        <w:rPr>
          <w:color w:val="000000"/>
          <w:szCs w:val="22"/>
        </w:rPr>
        <w:t>atele a</w:t>
      </w:r>
      <w:r w:rsidRPr="008C4663">
        <w:rPr>
          <w:color w:val="000000"/>
          <w:szCs w:val="22"/>
        </w:rPr>
        <w:t xml:space="preserve"> kontrolních orgánů </w:t>
      </w:r>
      <w:r>
        <w:rPr>
          <w:color w:val="000000"/>
          <w:szCs w:val="22"/>
        </w:rPr>
        <w:t>v průběhu</w:t>
      </w:r>
      <w:r w:rsidRPr="008C4663">
        <w:rPr>
          <w:color w:val="000000"/>
          <w:szCs w:val="22"/>
        </w:rPr>
        <w:t xml:space="preserve"> </w:t>
      </w:r>
      <w:r>
        <w:rPr>
          <w:color w:val="000000"/>
          <w:szCs w:val="22"/>
        </w:rPr>
        <w:t>projekční přípravy stavby.</w:t>
      </w:r>
    </w:p>
    <w:p w:rsidR="00B77FAF" w:rsidRPr="008C4663" w:rsidRDefault="00B77FAF" w:rsidP="00746BF2">
      <w:pPr>
        <w:keepNext/>
        <w:numPr>
          <w:ilvl w:val="1"/>
          <w:numId w:val="28"/>
        </w:numPr>
        <w:spacing w:before="60"/>
        <w:rPr>
          <w:color w:val="000000"/>
          <w:szCs w:val="22"/>
        </w:rPr>
      </w:pPr>
      <w:r>
        <w:rPr>
          <w:color w:val="000000"/>
          <w:szCs w:val="22"/>
        </w:rPr>
        <w:t>Součástí Plánu BOZP bude:</w:t>
      </w:r>
    </w:p>
    <w:p w:rsidR="00B77FAF" w:rsidRPr="008C4663" w:rsidRDefault="00B77FAF" w:rsidP="0090206E">
      <w:pPr>
        <w:keepNext/>
        <w:numPr>
          <w:ilvl w:val="1"/>
          <w:numId w:val="30"/>
        </w:numPr>
        <w:rPr>
          <w:color w:val="000000"/>
          <w:szCs w:val="22"/>
        </w:rPr>
      </w:pPr>
      <w:r w:rsidRPr="008C4663">
        <w:rPr>
          <w:color w:val="000000"/>
          <w:szCs w:val="22"/>
        </w:rPr>
        <w:t>přehled</w:t>
      </w:r>
      <w:r>
        <w:rPr>
          <w:color w:val="000000"/>
          <w:szCs w:val="22"/>
        </w:rPr>
        <w:t xml:space="preserve"> právních předpisů</w:t>
      </w:r>
      <w:r w:rsidRPr="008C4663">
        <w:rPr>
          <w:color w:val="000000"/>
          <w:szCs w:val="22"/>
        </w:rPr>
        <w:t xml:space="preserve"> vztahujících se ke stavbě a informace o rizicích, která se mohou během realizace stavby vyskytnout,</w:t>
      </w:r>
    </w:p>
    <w:p w:rsidR="00B77FAF" w:rsidRPr="008C4663" w:rsidRDefault="00B77FAF" w:rsidP="00746BF2">
      <w:pPr>
        <w:keepNext/>
        <w:numPr>
          <w:ilvl w:val="1"/>
          <w:numId w:val="30"/>
        </w:numPr>
        <w:rPr>
          <w:color w:val="000000"/>
          <w:szCs w:val="22"/>
        </w:rPr>
      </w:pPr>
      <w:r w:rsidRPr="008C4663">
        <w:rPr>
          <w:color w:val="000000"/>
          <w:szCs w:val="22"/>
        </w:rPr>
        <w:t>písemn</w:t>
      </w:r>
      <w:r>
        <w:rPr>
          <w:color w:val="000000"/>
          <w:szCs w:val="22"/>
        </w:rPr>
        <w:t>á</w:t>
      </w:r>
      <w:r w:rsidRPr="008C4663">
        <w:rPr>
          <w:color w:val="000000"/>
          <w:szCs w:val="22"/>
        </w:rPr>
        <w:t xml:space="preserve"> zpráv</w:t>
      </w:r>
      <w:r>
        <w:rPr>
          <w:color w:val="000000"/>
          <w:szCs w:val="22"/>
        </w:rPr>
        <w:t>a</w:t>
      </w:r>
      <w:r w:rsidR="00727B68">
        <w:rPr>
          <w:color w:val="000000"/>
          <w:szCs w:val="22"/>
        </w:rPr>
        <w:t xml:space="preserve"> o možných rizicích, je</w:t>
      </w:r>
      <w:r w:rsidRPr="008C4663">
        <w:rPr>
          <w:color w:val="000000"/>
          <w:szCs w:val="22"/>
        </w:rPr>
        <w:t>ž se mohou během realizace stavby vyskytnout</w:t>
      </w:r>
      <w:r>
        <w:rPr>
          <w:color w:val="000000"/>
          <w:szCs w:val="22"/>
        </w:rPr>
        <w:t xml:space="preserve">, </w:t>
      </w:r>
      <w:r w:rsidRPr="008C4663">
        <w:rPr>
          <w:color w:val="000000"/>
          <w:szCs w:val="22"/>
        </w:rPr>
        <w:t>z hlediska práce a činnosti vystavující fyzickou osobu zvýšenému ohrože</w:t>
      </w:r>
      <w:r>
        <w:rPr>
          <w:color w:val="000000"/>
          <w:szCs w:val="22"/>
        </w:rPr>
        <w:t>ní života nebo poškození zdraví</w:t>
      </w:r>
      <w:r w:rsidRPr="008C4663">
        <w:rPr>
          <w:color w:val="000000"/>
          <w:szCs w:val="22"/>
        </w:rPr>
        <w:t>,</w:t>
      </w:r>
    </w:p>
    <w:p w:rsidR="00B77FAF" w:rsidRDefault="00B77FAF" w:rsidP="00746BF2">
      <w:pPr>
        <w:keepNext/>
        <w:numPr>
          <w:ilvl w:val="1"/>
          <w:numId w:val="30"/>
        </w:numPr>
        <w:rPr>
          <w:color w:val="000000"/>
          <w:szCs w:val="22"/>
        </w:rPr>
      </w:pPr>
      <w:r w:rsidRPr="008C4663">
        <w:rPr>
          <w:color w:val="000000"/>
          <w:szCs w:val="22"/>
        </w:rPr>
        <w:t>provozní řád staveniště</w:t>
      </w:r>
      <w:r>
        <w:rPr>
          <w:color w:val="000000"/>
          <w:szCs w:val="22"/>
        </w:rPr>
        <w:t xml:space="preserve"> v případě potřeby</w:t>
      </w:r>
      <w:r w:rsidR="005A4089">
        <w:rPr>
          <w:color w:val="000000"/>
          <w:szCs w:val="22"/>
        </w:rPr>
        <w:t>.</w:t>
      </w:r>
    </w:p>
    <w:p w:rsidR="0090206E" w:rsidRPr="007D615D" w:rsidRDefault="0090206E" w:rsidP="0090206E">
      <w:pPr>
        <w:pStyle w:val="Odstavecseseznamem"/>
        <w:keepNext/>
        <w:numPr>
          <w:ilvl w:val="0"/>
          <w:numId w:val="48"/>
        </w:numPr>
        <w:spacing w:before="60"/>
        <w:ind w:left="794" w:hanging="397"/>
        <w:rPr>
          <w:color w:val="000000"/>
          <w:szCs w:val="22"/>
        </w:rPr>
      </w:pPr>
      <w:r>
        <w:rPr>
          <w:color w:val="000000"/>
          <w:szCs w:val="22"/>
        </w:rPr>
        <w:t>Plán</w:t>
      </w:r>
      <w:r w:rsidRPr="008C4663">
        <w:rPr>
          <w:color w:val="000000"/>
          <w:szCs w:val="22"/>
        </w:rPr>
        <w:t xml:space="preserve"> </w:t>
      </w:r>
      <w:r>
        <w:rPr>
          <w:color w:val="000000"/>
          <w:szCs w:val="22"/>
        </w:rPr>
        <w:t>BOZP</w:t>
      </w:r>
      <w:r w:rsidRPr="0090206E">
        <w:rPr>
          <w:szCs w:val="22"/>
        </w:rPr>
        <w:t xml:space="preserve"> bude</w:t>
      </w:r>
      <w:r>
        <w:rPr>
          <w:szCs w:val="22"/>
        </w:rPr>
        <w:t xml:space="preserve"> objednateli předán</w:t>
      </w:r>
      <w:r w:rsidRPr="0090206E">
        <w:rPr>
          <w:szCs w:val="22"/>
        </w:rPr>
        <w:t xml:space="preserve"> v elektronické podobě, a to následovně:</w:t>
      </w:r>
    </w:p>
    <w:p w:rsidR="00316048" w:rsidRDefault="00B77FAF" w:rsidP="00746BF2">
      <w:pPr>
        <w:keepNext/>
        <w:numPr>
          <w:ilvl w:val="1"/>
          <w:numId w:val="30"/>
        </w:numPr>
        <w:rPr>
          <w:color w:val="000000"/>
          <w:szCs w:val="22"/>
        </w:rPr>
      </w:pPr>
      <w:r>
        <w:rPr>
          <w:color w:val="000000"/>
          <w:szCs w:val="22"/>
        </w:rPr>
        <w:t>1x CD</w:t>
      </w:r>
      <w:r w:rsidR="00791CEC">
        <w:rPr>
          <w:color w:val="000000"/>
          <w:szCs w:val="22"/>
        </w:rPr>
        <w:t>(DVD)</w:t>
      </w:r>
      <w:r>
        <w:rPr>
          <w:color w:val="000000"/>
          <w:szCs w:val="22"/>
        </w:rPr>
        <w:t xml:space="preserve">-ROM s kompletním Plánem BOZP </w:t>
      </w:r>
      <w:r w:rsidRPr="008C4663">
        <w:rPr>
          <w:color w:val="000000"/>
          <w:szCs w:val="22"/>
        </w:rPr>
        <w:t>(včetně aktualizovaných částí)</w:t>
      </w:r>
      <w:r>
        <w:rPr>
          <w:color w:val="000000"/>
          <w:szCs w:val="22"/>
        </w:rPr>
        <w:t xml:space="preserve"> v elektronické podobě, a to </w:t>
      </w:r>
      <w:r w:rsidRPr="008C4663">
        <w:rPr>
          <w:color w:val="000000"/>
          <w:szCs w:val="22"/>
        </w:rPr>
        <w:t>textová část ve formátu kompatibilním s programem Microsoft W</w:t>
      </w:r>
      <w:r>
        <w:rPr>
          <w:color w:val="000000"/>
          <w:szCs w:val="22"/>
        </w:rPr>
        <w:t>ORD</w:t>
      </w:r>
      <w:r w:rsidRPr="008C4663">
        <w:rPr>
          <w:color w:val="000000"/>
          <w:szCs w:val="22"/>
        </w:rPr>
        <w:t xml:space="preserve"> a výkresová část ve formátu kompatibilním s programem </w:t>
      </w:r>
      <w:proofErr w:type="spellStart"/>
      <w:r w:rsidRPr="008C4663">
        <w:rPr>
          <w:color w:val="000000"/>
          <w:szCs w:val="22"/>
        </w:rPr>
        <w:t>AutoCAD</w:t>
      </w:r>
      <w:proofErr w:type="spellEnd"/>
      <w:r w:rsidRPr="008C4663">
        <w:rPr>
          <w:color w:val="000000"/>
          <w:szCs w:val="22"/>
        </w:rPr>
        <w:t xml:space="preserve"> 20</w:t>
      </w:r>
      <w:r w:rsidR="00727B68">
        <w:rPr>
          <w:color w:val="000000"/>
          <w:szCs w:val="22"/>
        </w:rPr>
        <w:t>10</w:t>
      </w:r>
      <w:r>
        <w:rPr>
          <w:color w:val="000000"/>
          <w:szCs w:val="22"/>
        </w:rPr>
        <w:t xml:space="preserve"> </w:t>
      </w:r>
      <w:r w:rsidRPr="008C4663">
        <w:rPr>
          <w:color w:val="000000"/>
          <w:szCs w:val="22"/>
        </w:rPr>
        <w:t>pro čtení a zápis</w:t>
      </w:r>
      <w:r>
        <w:rPr>
          <w:color w:val="000000"/>
          <w:szCs w:val="22"/>
        </w:rPr>
        <w:t xml:space="preserve"> </w:t>
      </w:r>
      <w:r w:rsidR="00316048">
        <w:rPr>
          <w:color w:val="000000"/>
          <w:szCs w:val="22"/>
        </w:rPr>
        <w:t>(*.dwg),</w:t>
      </w:r>
    </w:p>
    <w:p w:rsidR="00B77FAF" w:rsidRDefault="00316048" w:rsidP="00746BF2">
      <w:pPr>
        <w:keepNext/>
        <w:numPr>
          <w:ilvl w:val="1"/>
          <w:numId w:val="30"/>
        </w:numPr>
        <w:rPr>
          <w:color w:val="000000"/>
          <w:szCs w:val="22"/>
        </w:rPr>
      </w:pPr>
      <w:r w:rsidRPr="00316048">
        <w:rPr>
          <w:color w:val="000000"/>
          <w:szCs w:val="22"/>
        </w:rPr>
        <w:t>1x CD(DVD)-ROM s kompletní</w:t>
      </w:r>
      <w:r>
        <w:rPr>
          <w:color w:val="000000"/>
          <w:szCs w:val="22"/>
        </w:rPr>
        <w:t>m</w:t>
      </w:r>
      <w:r w:rsidRPr="00316048">
        <w:rPr>
          <w:color w:val="000000"/>
          <w:szCs w:val="22"/>
        </w:rPr>
        <w:t xml:space="preserve"> </w:t>
      </w:r>
      <w:r>
        <w:rPr>
          <w:color w:val="000000"/>
          <w:szCs w:val="22"/>
        </w:rPr>
        <w:t xml:space="preserve">Plánem BOZP </w:t>
      </w:r>
      <w:r w:rsidRPr="008C4663">
        <w:rPr>
          <w:color w:val="000000"/>
          <w:szCs w:val="22"/>
        </w:rPr>
        <w:t>(včetně aktualizovaných částí)</w:t>
      </w:r>
      <w:r w:rsidRPr="00316048">
        <w:rPr>
          <w:color w:val="000000"/>
          <w:szCs w:val="22"/>
        </w:rPr>
        <w:t xml:space="preserve"> v elektronické podobě, a to textová část ve formátu kompatibilním s programem Microsoft WORD a výkresová část ve formátu kompatibilním s programem Adobe </w:t>
      </w:r>
      <w:proofErr w:type="spellStart"/>
      <w:r w:rsidRPr="00316048">
        <w:rPr>
          <w:color w:val="000000"/>
          <w:szCs w:val="22"/>
        </w:rPr>
        <w:t>Acrobat</w:t>
      </w:r>
      <w:proofErr w:type="spellEnd"/>
      <w:r w:rsidRPr="00316048">
        <w:rPr>
          <w:color w:val="000000"/>
          <w:szCs w:val="22"/>
        </w:rPr>
        <w:t xml:space="preserve"> </w:t>
      </w:r>
      <w:proofErr w:type="spellStart"/>
      <w:r w:rsidRPr="00316048">
        <w:rPr>
          <w:color w:val="000000"/>
          <w:szCs w:val="22"/>
        </w:rPr>
        <w:t>Reader</w:t>
      </w:r>
      <w:proofErr w:type="spellEnd"/>
      <w:r w:rsidRPr="00316048">
        <w:rPr>
          <w:color w:val="000000"/>
          <w:szCs w:val="22"/>
        </w:rPr>
        <w:t xml:space="preserve"> (*.</w:t>
      </w:r>
      <w:proofErr w:type="spellStart"/>
      <w:r w:rsidRPr="00316048">
        <w:rPr>
          <w:color w:val="000000"/>
          <w:szCs w:val="22"/>
        </w:rPr>
        <w:t>pdf</w:t>
      </w:r>
      <w:proofErr w:type="spellEnd"/>
      <w:r w:rsidRPr="00316048">
        <w:rPr>
          <w:color w:val="000000"/>
          <w:szCs w:val="22"/>
        </w:rPr>
        <w:t xml:space="preserve">), příp. po dohodě </w:t>
      </w:r>
      <w:r w:rsidR="003B3CB7">
        <w:rPr>
          <w:color w:val="000000"/>
          <w:szCs w:val="22"/>
        </w:rPr>
        <w:t>s objednatelem v jiném formátu.</w:t>
      </w:r>
    </w:p>
    <w:p w:rsidR="00B77FAF" w:rsidRPr="00470DEF" w:rsidRDefault="00B77FAF" w:rsidP="00746BF2">
      <w:pPr>
        <w:pStyle w:val="Nadpis3"/>
        <w:numPr>
          <w:ilvl w:val="0"/>
          <w:numId w:val="32"/>
        </w:numPr>
        <w:spacing w:before="180"/>
        <w:ind w:left="754"/>
        <w:rPr>
          <w:sz w:val="22"/>
          <w:szCs w:val="22"/>
        </w:rPr>
      </w:pPr>
      <w:r w:rsidRPr="00470DEF">
        <w:rPr>
          <w:sz w:val="22"/>
          <w:szCs w:val="22"/>
        </w:rPr>
        <w:t>Projektovou dokumentaci pro provádění stavby (</w:t>
      </w:r>
      <w:r w:rsidR="006B5932" w:rsidRPr="00470DEF">
        <w:rPr>
          <w:sz w:val="22"/>
          <w:szCs w:val="22"/>
        </w:rPr>
        <w:t>dále také „</w:t>
      </w:r>
      <w:r w:rsidRPr="00470DEF">
        <w:rPr>
          <w:sz w:val="22"/>
          <w:szCs w:val="22"/>
        </w:rPr>
        <w:t>DPS</w:t>
      </w:r>
      <w:r w:rsidR="006B5932" w:rsidRPr="00470DEF">
        <w:rPr>
          <w:sz w:val="22"/>
          <w:szCs w:val="22"/>
        </w:rPr>
        <w:t>“</w:t>
      </w:r>
      <w:r w:rsidRPr="00470DEF">
        <w:rPr>
          <w:sz w:val="22"/>
          <w:szCs w:val="22"/>
        </w:rPr>
        <w:t>)</w:t>
      </w:r>
    </w:p>
    <w:p w:rsidR="00B77FAF" w:rsidRPr="00D62770" w:rsidRDefault="00B77FAF" w:rsidP="00746BF2">
      <w:pPr>
        <w:keepNext/>
        <w:numPr>
          <w:ilvl w:val="1"/>
          <w:numId w:val="33"/>
        </w:numPr>
        <w:rPr>
          <w:szCs w:val="22"/>
        </w:rPr>
      </w:pPr>
      <w:r w:rsidRPr="003048C5">
        <w:rPr>
          <w:szCs w:val="22"/>
        </w:rPr>
        <w:t xml:space="preserve">Projektová dokumentace pro </w:t>
      </w:r>
      <w:r w:rsidR="00D8498E">
        <w:rPr>
          <w:szCs w:val="22"/>
        </w:rPr>
        <w:t>provádění</w:t>
      </w:r>
      <w:r w:rsidRPr="003048C5">
        <w:rPr>
          <w:szCs w:val="22"/>
        </w:rPr>
        <w:t xml:space="preserve"> stavby bude </w:t>
      </w:r>
      <w:r w:rsidR="00BC5ED8">
        <w:rPr>
          <w:bCs/>
          <w:szCs w:val="22"/>
        </w:rPr>
        <w:t>zpracována v souladu se</w:t>
      </w:r>
      <w:r w:rsidRPr="003048C5">
        <w:rPr>
          <w:bCs/>
          <w:szCs w:val="22"/>
        </w:rPr>
        <w:t xml:space="preserve"> </w:t>
      </w:r>
      <w:r w:rsidRPr="003048C5">
        <w:rPr>
          <w:szCs w:val="22"/>
        </w:rPr>
        <w:t>zákon</w:t>
      </w:r>
      <w:r w:rsidR="00BC5ED8">
        <w:rPr>
          <w:szCs w:val="22"/>
        </w:rPr>
        <w:t>em</w:t>
      </w:r>
      <w:r w:rsidRPr="003048C5">
        <w:rPr>
          <w:szCs w:val="22"/>
        </w:rPr>
        <w:t xml:space="preserve"> č. 137/2006 Sb., o veřejných zakázkách, </w:t>
      </w:r>
      <w:r>
        <w:rPr>
          <w:szCs w:val="22"/>
        </w:rPr>
        <w:t>ve znění pozdějších předpisů</w:t>
      </w:r>
      <w:r w:rsidR="00BC5ED8">
        <w:rPr>
          <w:szCs w:val="22"/>
        </w:rPr>
        <w:t xml:space="preserve">, </w:t>
      </w:r>
      <w:r w:rsidR="00D62770">
        <w:rPr>
          <w:szCs w:val="22"/>
        </w:rPr>
        <w:t xml:space="preserve">v souladu s </w:t>
      </w:r>
      <w:r w:rsidR="00BC5ED8" w:rsidRPr="00503448">
        <w:rPr>
          <w:szCs w:val="22"/>
        </w:rPr>
        <w:t>vyhláškou č. 230/2012 Sb., kterou se stanoví podrobnosti vymezení předmětu veřejné zakázky na stavební práce a rozsah soupisu stavebních prací, dodávek a služeb s výkazem výmě</w:t>
      </w:r>
      <w:r w:rsidR="00BC5ED8">
        <w:rPr>
          <w:szCs w:val="22"/>
        </w:rPr>
        <w:t xml:space="preserve">r, </w:t>
      </w:r>
      <w:r w:rsidR="00BC5ED8" w:rsidRPr="00503448">
        <w:rPr>
          <w:bCs/>
          <w:szCs w:val="22"/>
        </w:rPr>
        <w:t>ve znění pozdějších předpisů</w:t>
      </w:r>
      <w:r w:rsidR="00BC5ED8">
        <w:rPr>
          <w:bCs/>
          <w:szCs w:val="22"/>
        </w:rPr>
        <w:t>,</w:t>
      </w:r>
      <w:r w:rsidR="00BC5ED8">
        <w:rPr>
          <w:szCs w:val="22"/>
        </w:rPr>
        <w:t xml:space="preserve"> </w:t>
      </w:r>
      <w:r w:rsidR="00D62770">
        <w:rPr>
          <w:szCs w:val="22"/>
        </w:rPr>
        <w:t xml:space="preserve">v souladu s </w:t>
      </w:r>
      <w:r w:rsidR="00BC5ED8">
        <w:rPr>
          <w:szCs w:val="22"/>
        </w:rPr>
        <w:t xml:space="preserve">vyhláškou č. 499/2006 Sb., o dokumentaci staveb, </w:t>
      </w:r>
      <w:r w:rsidR="00BC5ED8" w:rsidRPr="00503448">
        <w:rPr>
          <w:bCs/>
          <w:szCs w:val="22"/>
        </w:rPr>
        <w:t>ve znění pozdějších předpisů</w:t>
      </w:r>
      <w:r w:rsidR="00BC5ED8">
        <w:rPr>
          <w:szCs w:val="22"/>
        </w:rPr>
        <w:t xml:space="preserve"> a </w:t>
      </w:r>
      <w:r w:rsidR="00D62770">
        <w:rPr>
          <w:szCs w:val="22"/>
        </w:rPr>
        <w:lastRenderedPageBreak/>
        <w:t xml:space="preserve">v souladu s </w:t>
      </w:r>
      <w:r w:rsidR="00BC5ED8" w:rsidRPr="00503448">
        <w:rPr>
          <w:bCs/>
          <w:szCs w:val="22"/>
        </w:rPr>
        <w:t>vyhlášk</w:t>
      </w:r>
      <w:r w:rsidR="00BC5ED8">
        <w:rPr>
          <w:bCs/>
          <w:szCs w:val="22"/>
        </w:rPr>
        <w:t>ou</w:t>
      </w:r>
      <w:r w:rsidR="00BC5ED8" w:rsidRPr="00503448">
        <w:rPr>
          <w:bCs/>
          <w:szCs w:val="22"/>
        </w:rPr>
        <w:t xml:space="preserve"> č. 268/2009 Sb., o</w:t>
      </w:r>
      <w:r w:rsidR="00BC5ED8">
        <w:rPr>
          <w:bCs/>
          <w:szCs w:val="22"/>
        </w:rPr>
        <w:t> </w:t>
      </w:r>
      <w:r w:rsidR="00BC5ED8" w:rsidRPr="00503448">
        <w:rPr>
          <w:bCs/>
          <w:szCs w:val="22"/>
        </w:rPr>
        <w:t xml:space="preserve">technických požadavcích na stavby, </w:t>
      </w:r>
      <w:r w:rsidR="00BC5ED8" w:rsidRPr="00503448">
        <w:rPr>
          <w:szCs w:val="22"/>
        </w:rPr>
        <w:t>ve znění pozdějších předpisů</w:t>
      </w:r>
      <w:r w:rsidR="00BC5ED8" w:rsidRPr="00092848">
        <w:rPr>
          <w:szCs w:val="22"/>
        </w:rPr>
        <w:t xml:space="preserve">. </w:t>
      </w:r>
      <w:r w:rsidR="00BC5ED8" w:rsidRPr="003048C5">
        <w:rPr>
          <w:szCs w:val="22"/>
        </w:rPr>
        <w:t xml:space="preserve">Projektová dokumentace pro </w:t>
      </w:r>
      <w:r w:rsidR="00BC5ED8">
        <w:rPr>
          <w:szCs w:val="22"/>
        </w:rPr>
        <w:t>provádění</w:t>
      </w:r>
      <w:r w:rsidR="00BC5ED8" w:rsidRPr="003048C5">
        <w:rPr>
          <w:szCs w:val="22"/>
        </w:rPr>
        <w:t xml:space="preserve"> stavby bude </w:t>
      </w:r>
      <w:r w:rsidR="00BC5ED8" w:rsidRPr="003048C5">
        <w:rPr>
          <w:bCs/>
          <w:szCs w:val="22"/>
        </w:rPr>
        <w:t xml:space="preserve">obsahovat všechny náležitosti </w:t>
      </w:r>
      <w:r w:rsidR="00BC5ED8">
        <w:rPr>
          <w:bCs/>
          <w:szCs w:val="22"/>
        </w:rPr>
        <w:t>stanovené stavebním zákonem a souvisejícími prováděcími předpisy a vyhláškami k tomuto zákonu, ve znění pozdějších předpisů</w:t>
      </w:r>
      <w:r w:rsidR="00D62770">
        <w:rPr>
          <w:bCs/>
          <w:szCs w:val="22"/>
        </w:rPr>
        <w:t>.</w:t>
      </w:r>
    </w:p>
    <w:p w:rsidR="00B77FAF" w:rsidRPr="000B0393" w:rsidRDefault="00B77FAF" w:rsidP="00746BF2">
      <w:pPr>
        <w:keepNext/>
        <w:numPr>
          <w:ilvl w:val="1"/>
          <w:numId w:val="33"/>
        </w:numPr>
        <w:spacing w:before="60"/>
        <w:rPr>
          <w:szCs w:val="22"/>
        </w:rPr>
      </w:pPr>
      <w:r w:rsidRPr="000B0393">
        <w:rPr>
          <w:szCs w:val="22"/>
        </w:rPr>
        <w:t>Součástí této dokumentace (</w:t>
      </w:r>
      <w:r w:rsidR="008A1A47">
        <w:rPr>
          <w:szCs w:val="22"/>
        </w:rPr>
        <w:t>DPS</w:t>
      </w:r>
      <w:r w:rsidRPr="000B0393">
        <w:rPr>
          <w:szCs w:val="22"/>
        </w:rPr>
        <w:t>) bude:</w:t>
      </w:r>
    </w:p>
    <w:p w:rsidR="00F22619" w:rsidRPr="00F22619" w:rsidRDefault="00F22619" w:rsidP="00F22619">
      <w:pPr>
        <w:keepNext/>
        <w:widowControl w:val="0"/>
        <w:numPr>
          <w:ilvl w:val="1"/>
          <w:numId w:val="25"/>
        </w:numPr>
        <w:tabs>
          <w:tab w:val="clear" w:pos="1440"/>
          <w:tab w:val="num" w:pos="1134"/>
        </w:tabs>
        <w:ind w:left="1134" w:hanging="425"/>
        <w:rPr>
          <w:color w:val="000000"/>
          <w:szCs w:val="22"/>
        </w:rPr>
      </w:pPr>
      <w:r>
        <w:t>podrobná dokumentace se specifikací standardů materiálů a výrobků, která bude zahrnovat podrobný popis, technické parametry a ostatní charakteristiky položek z výkazu výměr,</w:t>
      </w:r>
    </w:p>
    <w:p w:rsidR="009A0885" w:rsidRDefault="005A4089" w:rsidP="009A0885">
      <w:pPr>
        <w:keepNext/>
        <w:widowControl w:val="0"/>
        <w:numPr>
          <w:ilvl w:val="1"/>
          <w:numId w:val="25"/>
        </w:numPr>
        <w:tabs>
          <w:tab w:val="clear" w:pos="1440"/>
          <w:tab w:val="num" w:pos="1134"/>
        </w:tabs>
        <w:ind w:left="1134" w:hanging="425"/>
        <w:rPr>
          <w:szCs w:val="22"/>
        </w:rPr>
      </w:pPr>
      <w:r w:rsidRPr="000B0393">
        <w:rPr>
          <w:color w:val="000000"/>
          <w:szCs w:val="22"/>
        </w:rPr>
        <w:t>zatřídění jednot</w:t>
      </w:r>
      <w:r>
        <w:rPr>
          <w:color w:val="000000"/>
          <w:szCs w:val="22"/>
        </w:rPr>
        <w:t>livých stavebních objektů, případně jejich</w:t>
      </w:r>
      <w:r w:rsidRPr="000B0393">
        <w:rPr>
          <w:color w:val="000000"/>
          <w:szCs w:val="22"/>
        </w:rPr>
        <w:t xml:space="preserve"> část</w:t>
      </w:r>
      <w:r>
        <w:rPr>
          <w:color w:val="000000"/>
          <w:szCs w:val="22"/>
        </w:rPr>
        <w:t>í</w:t>
      </w:r>
      <w:r w:rsidRPr="000B0393">
        <w:rPr>
          <w:color w:val="000000"/>
          <w:szCs w:val="22"/>
        </w:rPr>
        <w:t xml:space="preserve">, dle Standardní klasifikace produkce </w:t>
      </w:r>
      <w:r>
        <w:rPr>
          <w:szCs w:val="22"/>
        </w:rPr>
        <w:t>CZ-CPA,</w:t>
      </w:r>
    </w:p>
    <w:p w:rsidR="009A0885" w:rsidRDefault="009A0885" w:rsidP="009A0885">
      <w:pPr>
        <w:keepNext/>
        <w:widowControl w:val="0"/>
        <w:numPr>
          <w:ilvl w:val="1"/>
          <w:numId w:val="25"/>
        </w:numPr>
        <w:tabs>
          <w:tab w:val="clear" w:pos="1440"/>
          <w:tab w:val="num" w:pos="1134"/>
        </w:tabs>
        <w:ind w:left="1134" w:hanging="425"/>
        <w:rPr>
          <w:szCs w:val="22"/>
        </w:rPr>
      </w:pPr>
      <w:r>
        <w:rPr>
          <w:szCs w:val="22"/>
        </w:rPr>
        <w:t>v</w:t>
      </w:r>
      <w:r w:rsidRPr="009A0885">
        <w:rPr>
          <w:szCs w:val="22"/>
        </w:rPr>
        <w:t xml:space="preserve"> případě, že správci sítí požadovali ve svých vyjádřeních chráničky nebo bude-li </w:t>
      </w:r>
      <w:r w:rsidRPr="009A0885">
        <w:rPr>
          <w:bCs/>
          <w:szCs w:val="22"/>
        </w:rPr>
        <w:t>DPS</w:t>
      </w:r>
      <w:r w:rsidRPr="009A0885">
        <w:rPr>
          <w:szCs w:val="22"/>
        </w:rPr>
        <w:t xml:space="preserve"> vyžadovat přeložky inženýrských sítí, budou tyto obsaženy a odsouhlaseny správci sítí v</w:t>
      </w:r>
      <w:r w:rsidR="003C2C9B">
        <w:rPr>
          <w:szCs w:val="22"/>
        </w:rPr>
        <w:t> </w:t>
      </w:r>
      <w:r w:rsidRPr="009A0885">
        <w:rPr>
          <w:bCs/>
          <w:szCs w:val="22"/>
        </w:rPr>
        <w:t>DPS</w:t>
      </w:r>
      <w:r w:rsidR="003C2C9B">
        <w:rPr>
          <w:szCs w:val="22"/>
        </w:rPr>
        <w:t>,</w:t>
      </w:r>
      <w:r w:rsidRPr="009A0885">
        <w:rPr>
          <w:szCs w:val="22"/>
        </w:rPr>
        <w:t xml:space="preserve"> </w:t>
      </w:r>
    </w:p>
    <w:p w:rsidR="009A0885" w:rsidRDefault="009A0885" w:rsidP="009A0885">
      <w:pPr>
        <w:keepNext/>
        <w:widowControl w:val="0"/>
        <w:numPr>
          <w:ilvl w:val="1"/>
          <w:numId w:val="25"/>
        </w:numPr>
        <w:tabs>
          <w:tab w:val="clear" w:pos="1440"/>
          <w:tab w:val="num" w:pos="1134"/>
        </w:tabs>
        <w:ind w:left="1134" w:hanging="425"/>
        <w:rPr>
          <w:szCs w:val="22"/>
        </w:rPr>
      </w:pPr>
      <w:r>
        <w:rPr>
          <w:szCs w:val="22"/>
        </w:rPr>
        <w:t>z</w:t>
      </w:r>
      <w:r w:rsidRPr="009A0885">
        <w:rPr>
          <w:szCs w:val="22"/>
        </w:rPr>
        <w:t xml:space="preserve">ásady organizace výstavby, vč. situace staveniště a přechodného dopravního značení (dále jen „ZOV“), které bylo už ve stupni </w:t>
      </w:r>
      <w:r w:rsidRPr="009A0885">
        <w:rPr>
          <w:color w:val="000000"/>
          <w:szCs w:val="22"/>
        </w:rPr>
        <w:t xml:space="preserve">DSP </w:t>
      </w:r>
      <w:r w:rsidRPr="009A0885">
        <w:rPr>
          <w:szCs w:val="22"/>
        </w:rPr>
        <w:t>projednáno a schváleno pracovní skupinou organizace řízení dopravy (OŘD) bude tvořit přílohu DPS. V případě, že by došlo ke změně ZOV, bude změna také doložena do DPS</w:t>
      </w:r>
      <w:r w:rsidR="003C2C9B">
        <w:rPr>
          <w:szCs w:val="22"/>
        </w:rPr>
        <w:t>,</w:t>
      </w:r>
    </w:p>
    <w:p w:rsidR="009A0885" w:rsidRPr="009A0885" w:rsidRDefault="009A0885" w:rsidP="009A0885">
      <w:pPr>
        <w:keepNext/>
        <w:widowControl w:val="0"/>
        <w:numPr>
          <w:ilvl w:val="1"/>
          <w:numId w:val="25"/>
        </w:numPr>
        <w:tabs>
          <w:tab w:val="clear" w:pos="1440"/>
          <w:tab w:val="num" w:pos="1134"/>
        </w:tabs>
        <w:ind w:left="1134" w:hanging="425"/>
        <w:rPr>
          <w:szCs w:val="22"/>
        </w:rPr>
      </w:pPr>
      <w:r>
        <w:rPr>
          <w:iCs/>
          <w:szCs w:val="22"/>
        </w:rPr>
        <w:t>n</w:t>
      </w:r>
      <w:r w:rsidRPr="009A0885">
        <w:rPr>
          <w:iCs/>
          <w:szCs w:val="22"/>
        </w:rPr>
        <w:t xml:space="preserve">edílnou součástí </w:t>
      </w:r>
      <w:r w:rsidRPr="009A0885">
        <w:rPr>
          <w:bCs/>
          <w:szCs w:val="22"/>
        </w:rPr>
        <w:t>DPS</w:t>
      </w:r>
      <w:r w:rsidRPr="009A0885">
        <w:rPr>
          <w:iCs/>
          <w:szCs w:val="22"/>
        </w:rPr>
        <w:t xml:space="preserve"> bude řešení bezpečnosti práce, bezpečnosti technických zařízení i pracovního prostředí, které bylo již součástí DSP. Požadavky, včetně specifikace všech platných právních předpisů týkajících se BOZP, budou v potřebném rozsahu dle charakteru stavby uvedeny a popsány v souhrnné technické zprávě </w:t>
      </w:r>
      <w:r w:rsidRPr="009A0885">
        <w:rPr>
          <w:bCs/>
          <w:szCs w:val="22"/>
        </w:rPr>
        <w:t>DPS</w:t>
      </w:r>
      <w:r w:rsidRPr="009A0885">
        <w:rPr>
          <w:iCs/>
          <w:szCs w:val="22"/>
        </w:rPr>
        <w:t>.</w:t>
      </w:r>
    </w:p>
    <w:p w:rsidR="005A4089" w:rsidRPr="005A4089" w:rsidRDefault="005A4089" w:rsidP="005A4089">
      <w:pPr>
        <w:pStyle w:val="Odstavecseseznamem"/>
        <w:keepNext/>
        <w:numPr>
          <w:ilvl w:val="0"/>
          <w:numId w:val="49"/>
        </w:numPr>
        <w:spacing w:before="60"/>
        <w:rPr>
          <w:szCs w:val="22"/>
        </w:rPr>
      </w:pPr>
      <w:r w:rsidRPr="005A4089">
        <w:rPr>
          <w:szCs w:val="22"/>
        </w:rPr>
        <w:t>Projektová dokumentace (DPS) bude objednateli předána v elektronické podobě, a to následovně:</w:t>
      </w:r>
    </w:p>
    <w:p w:rsidR="00B77FAF" w:rsidRPr="000B0393" w:rsidRDefault="0088638A" w:rsidP="00746BF2">
      <w:pPr>
        <w:keepNext/>
        <w:widowControl w:val="0"/>
        <w:numPr>
          <w:ilvl w:val="1"/>
          <w:numId w:val="25"/>
        </w:numPr>
        <w:tabs>
          <w:tab w:val="clear" w:pos="1440"/>
          <w:tab w:val="num" w:pos="1134"/>
        </w:tabs>
        <w:ind w:left="1134" w:hanging="425"/>
        <w:rPr>
          <w:color w:val="000000"/>
          <w:szCs w:val="22"/>
        </w:rPr>
      </w:pPr>
      <w:r w:rsidRPr="00807CBB">
        <w:rPr>
          <w:color w:val="000000"/>
          <w:szCs w:val="22"/>
        </w:rPr>
        <w:t>2x CD(DVD)-ROM se soupisem stavebních prací, dodávek a služeb včetně výkazu výměr (1x oceněný a 1x neoceněný</w:t>
      </w:r>
      <w:r w:rsidRPr="00807CBB">
        <w:rPr>
          <w:szCs w:val="22"/>
        </w:rPr>
        <w:t>)</w:t>
      </w:r>
      <w:r w:rsidRPr="00807CBB">
        <w:rPr>
          <w:color w:val="000000"/>
          <w:szCs w:val="22"/>
        </w:rPr>
        <w:t xml:space="preserve"> </w:t>
      </w:r>
      <w:r w:rsidR="003B3CB7" w:rsidRPr="000B0393">
        <w:rPr>
          <w:color w:val="000000"/>
          <w:szCs w:val="22"/>
        </w:rPr>
        <w:t>v elektronické podobě</w:t>
      </w:r>
      <w:r w:rsidR="003B3CB7" w:rsidRPr="00807CBB">
        <w:rPr>
          <w:color w:val="000000"/>
          <w:szCs w:val="22"/>
        </w:rPr>
        <w:t xml:space="preserve"> </w:t>
      </w:r>
      <w:r w:rsidRPr="00807CBB">
        <w:rPr>
          <w:color w:val="000000"/>
          <w:szCs w:val="22"/>
        </w:rPr>
        <w:t xml:space="preserve">podle § 12 - § 14 </w:t>
      </w:r>
      <w:r w:rsidRPr="00807CBB">
        <w:rPr>
          <w:szCs w:val="22"/>
        </w:rPr>
        <w:t>vyhlášky č. 230/2012 Sb., kterou se stanoví podrobnosti vymezení předmětu veřejné zakázky na stavební práce a rozsah soupisu stavebních prací, d</w:t>
      </w:r>
      <w:r w:rsidR="00CB015F">
        <w:rPr>
          <w:szCs w:val="22"/>
        </w:rPr>
        <w:t>odávek a služeb s výkazem výměr</w:t>
      </w:r>
      <w:r w:rsidR="003B3CB7">
        <w:rPr>
          <w:szCs w:val="22"/>
        </w:rPr>
        <w:t>, ve znění pozdějších předpisů</w:t>
      </w:r>
      <w:r w:rsidR="003B3CB7" w:rsidRPr="000B0393">
        <w:rPr>
          <w:color w:val="000000"/>
          <w:szCs w:val="22"/>
        </w:rPr>
        <w:t>, a to ve formátu kompatib</w:t>
      </w:r>
      <w:r w:rsidR="003B3CB7">
        <w:rPr>
          <w:color w:val="000000"/>
          <w:szCs w:val="22"/>
        </w:rPr>
        <w:t>ilním s programem Microsoft EXCEL,</w:t>
      </w:r>
    </w:p>
    <w:p w:rsidR="00B77FAF" w:rsidRPr="000B0393" w:rsidRDefault="00B77FAF" w:rsidP="00746BF2">
      <w:pPr>
        <w:keepNext/>
        <w:widowControl w:val="0"/>
        <w:numPr>
          <w:ilvl w:val="1"/>
          <w:numId w:val="25"/>
        </w:numPr>
        <w:tabs>
          <w:tab w:val="clear" w:pos="1440"/>
          <w:tab w:val="num" w:pos="1134"/>
        </w:tabs>
        <w:ind w:left="1134" w:hanging="425"/>
        <w:rPr>
          <w:color w:val="000000"/>
          <w:szCs w:val="22"/>
        </w:rPr>
      </w:pPr>
      <w:r w:rsidRPr="000B0393">
        <w:rPr>
          <w:color w:val="000000"/>
          <w:szCs w:val="22"/>
        </w:rPr>
        <w:t>1x CD</w:t>
      </w:r>
      <w:r w:rsidR="0088638A">
        <w:rPr>
          <w:color w:val="000000"/>
          <w:szCs w:val="22"/>
        </w:rPr>
        <w:t>(DVD)</w:t>
      </w:r>
      <w:r w:rsidRPr="000B0393">
        <w:rPr>
          <w:color w:val="000000"/>
          <w:szCs w:val="22"/>
        </w:rPr>
        <w:t xml:space="preserve">-ROM s kompletní </w:t>
      </w:r>
      <w:r w:rsidR="003B3CB7">
        <w:rPr>
          <w:color w:val="000000"/>
          <w:szCs w:val="22"/>
        </w:rPr>
        <w:t>DPS</w:t>
      </w:r>
      <w:r w:rsidRPr="000B0393">
        <w:rPr>
          <w:color w:val="000000"/>
          <w:szCs w:val="22"/>
        </w:rPr>
        <w:t xml:space="preserve"> v elektronické podobě, a to textová část ve formátu kompatib</w:t>
      </w:r>
      <w:r>
        <w:rPr>
          <w:color w:val="000000"/>
          <w:szCs w:val="22"/>
        </w:rPr>
        <w:t>ilním s programem Microsoft WORD a</w:t>
      </w:r>
      <w:r w:rsidRPr="000B0393">
        <w:rPr>
          <w:color w:val="000000"/>
          <w:szCs w:val="22"/>
        </w:rPr>
        <w:t xml:space="preserve"> výkresová část ve formátu kompatibilním s programem </w:t>
      </w:r>
      <w:proofErr w:type="spellStart"/>
      <w:r w:rsidRPr="000B0393">
        <w:rPr>
          <w:color w:val="000000"/>
          <w:szCs w:val="22"/>
        </w:rPr>
        <w:t>AutoCAD</w:t>
      </w:r>
      <w:proofErr w:type="spellEnd"/>
      <w:r w:rsidRPr="000B0393">
        <w:rPr>
          <w:color w:val="000000"/>
          <w:szCs w:val="22"/>
        </w:rPr>
        <w:t xml:space="preserve"> 20</w:t>
      </w:r>
      <w:r w:rsidR="008A1A47">
        <w:rPr>
          <w:color w:val="000000"/>
          <w:szCs w:val="22"/>
        </w:rPr>
        <w:t>10</w:t>
      </w:r>
      <w:r>
        <w:rPr>
          <w:color w:val="000000"/>
          <w:szCs w:val="22"/>
        </w:rPr>
        <w:t xml:space="preserve"> pro čtení a zápis </w:t>
      </w:r>
      <w:r w:rsidRPr="000B0393">
        <w:rPr>
          <w:color w:val="000000"/>
          <w:szCs w:val="22"/>
        </w:rPr>
        <w:t xml:space="preserve">(*.dwg), </w:t>
      </w:r>
    </w:p>
    <w:p w:rsidR="00B77FAF" w:rsidRPr="000B0393" w:rsidRDefault="00B77FAF" w:rsidP="00746BF2">
      <w:pPr>
        <w:keepNext/>
        <w:widowControl w:val="0"/>
        <w:numPr>
          <w:ilvl w:val="1"/>
          <w:numId w:val="25"/>
        </w:numPr>
        <w:tabs>
          <w:tab w:val="clear" w:pos="1440"/>
          <w:tab w:val="num" w:pos="900"/>
          <w:tab w:val="left" w:pos="1080"/>
          <w:tab w:val="left" w:pos="1800"/>
        </w:tabs>
        <w:ind w:left="1134" w:hanging="425"/>
        <w:rPr>
          <w:color w:val="000000"/>
          <w:szCs w:val="22"/>
        </w:rPr>
      </w:pPr>
      <w:r>
        <w:rPr>
          <w:color w:val="000000"/>
          <w:szCs w:val="22"/>
        </w:rPr>
        <w:t xml:space="preserve">    </w:t>
      </w:r>
      <w:r w:rsidRPr="000B0393">
        <w:rPr>
          <w:color w:val="000000"/>
          <w:szCs w:val="22"/>
        </w:rPr>
        <w:t>1x CD</w:t>
      </w:r>
      <w:r w:rsidR="0088638A">
        <w:rPr>
          <w:color w:val="000000"/>
          <w:szCs w:val="22"/>
        </w:rPr>
        <w:t>(DVD)</w:t>
      </w:r>
      <w:r w:rsidRPr="000B0393">
        <w:rPr>
          <w:color w:val="000000"/>
          <w:szCs w:val="22"/>
        </w:rPr>
        <w:t xml:space="preserve">-ROM s </w:t>
      </w:r>
      <w:r>
        <w:rPr>
          <w:color w:val="000000"/>
          <w:szCs w:val="22"/>
        </w:rPr>
        <w:t>kompletní</w:t>
      </w:r>
      <w:r w:rsidRPr="000B0393">
        <w:rPr>
          <w:color w:val="000000"/>
          <w:szCs w:val="22"/>
        </w:rPr>
        <w:t xml:space="preserve"> </w:t>
      </w:r>
      <w:r w:rsidR="003B3CB7">
        <w:rPr>
          <w:color w:val="000000"/>
          <w:szCs w:val="22"/>
        </w:rPr>
        <w:t>DPS</w:t>
      </w:r>
      <w:r w:rsidRPr="000B0393">
        <w:rPr>
          <w:color w:val="000000"/>
          <w:szCs w:val="22"/>
        </w:rPr>
        <w:t xml:space="preserve"> v elektronické podobě, a to textová část ve formátu kompatibilní</w:t>
      </w:r>
      <w:r>
        <w:rPr>
          <w:color w:val="000000"/>
          <w:szCs w:val="22"/>
        </w:rPr>
        <w:t>m s programem Microsoft W</w:t>
      </w:r>
      <w:r w:rsidR="008A1A47">
        <w:rPr>
          <w:color w:val="000000"/>
          <w:szCs w:val="22"/>
        </w:rPr>
        <w:t>ORD</w:t>
      </w:r>
      <w:r>
        <w:rPr>
          <w:color w:val="000000"/>
          <w:szCs w:val="22"/>
        </w:rPr>
        <w:t xml:space="preserve"> a výkresová část ve formátu </w:t>
      </w:r>
      <w:r w:rsidRPr="000B0393">
        <w:rPr>
          <w:color w:val="000000"/>
          <w:szCs w:val="22"/>
        </w:rPr>
        <w:t xml:space="preserve">kompatibilním s programem Adobe </w:t>
      </w:r>
      <w:proofErr w:type="spellStart"/>
      <w:r w:rsidRPr="000B0393">
        <w:rPr>
          <w:color w:val="000000"/>
          <w:szCs w:val="22"/>
        </w:rPr>
        <w:t>Acrobat</w:t>
      </w:r>
      <w:proofErr w:type="spellEnd"/>
      <w:r w:rsidRPr="000B0393">
        <w:rPr>
          <w:color w:val="000000"/>
          <w:szCs w:val="22"/>
        </w:rPr>
        <w:t xml:space="preserve"> </w:t>
      </w:r>
      <w:proofErr w:type="spellStart"/>
      <w:r w:rsidRPr="000B0393">
        <w:rPr>
          <w:color w:val="000000"/>
          <w:szCs w:val="22"/>
        </w:rPr>
        <w:t>Reader</w:t>
      </w:r>
      <w:proofErr w:type="spellEnd"/>
      <w:r>
        <w:rPr>
          <w:color w:val="000000"/>
          <w:szCs w:val="22"/>
        </w:rPr>
        <w:t xml:space="preserve"> (</w:t>
      </w:r>
      <w:r w:rsidRPr="000B0393">
        <w:rPr>
          <w:color w:val="000000"/>
          <w:szCs w:val="22"/>
        </w:rPr>
        <w:t>*.</w:t>
      </w:r>
      <w:proofErr w:type="spellStart"/>
      <w:r w:rsidRPr="000B0393">
        <w:rPr>
          <w:color w:val="000000"/>
          <w:szCs w:val="22"/>
        </w:rPr>
        <w:t>pdf</w:t>
      </w:r>
      <w:proofErr w:type="spellEnd"/>
      <w:r>
        <w:rPr>
          <w:color w:val="000000"/>
          <w:szCs w:val="22"/>
        </w:rPr>
        <w:t>)</w:t>
      </w:r>
      <w:r w:rsidRPr="000B0393">
        <w:rPr>
          <w:color w:val="000000"/>
          <w:szCs w:val="22"/>
        </w:rPr>
        <w:t xml:space="preserve">, </w:t>
      </w:r>
      <w:r>
        <w:rPr>
          <w:color w:val="000000"/>
          <w:szCs w:val="22"/>
        </w:rPr>
        <w:t>příp.</w:t>
      </w:r>
      <w:r w:rsidRPr="000B0393">
        <w:rPr>
          <w:color w:val="000000"/>
          <w:szCs w:val="22"/>
        </w:rPr>
        <w:t xml:space="preserve"> po dohodě</w:t>
      </w:r>
      <w:r w:rsidR="005A4089">
        <w:rPr>
          <w:color w:val="000000"/>
          <w:szCs w:val="22"/>
        </w:rPr>
        <w:t xml:space="preserve"> s objednatelem v jiném formátu.</w:t>
      </w:r>
      <w:r w:rsidRPr="000B0393">
        <w:rPr>
          <w:color w:val="000000"/>
          <w:szCs w:val="22"/>
        </w:rPr>
        <w:t xml:space="preserve"> </w:t>
      </w:r>
    </w:p>
    <w:p w:rsidR="00B77FAF" w:rsidRPr="007049AF" w:rsidRDefault="00B77FAF" w:rsidP="00746BF2">
      <w:pPr>
        <w:keepNext/>
        <w:numPr>
          <w:ilvl w:val="0"/>
          <w:numId w:val="24"/>
        </w:numPr>
        <w:tabs>
          <w:tab w:val="num" w:pos="426"/>
        </w:tabs>
        <w:spacing w:before="60"/>
        <w:rPr>
          <w:szCs w:val="22"/>
        </w:rPr>
      </w:pPr>
      <w:r>
        <w:rPr>
          <w:szCs w:val="22"/>
        </w:rPr>
        <w:t>Jednotlivé stupně p</w:t>
      </w:r>
      <w:r w:rsidRPr="00EB3B70">
        <w:rPr>
          <w:szCs w:val="22"/>
        </w:rPr>
        <w:t xml:space="preserve">rojektové dokumentace (DÚR, </w:t>
      </w:r>
      <w:r w:rsidRPr="00B7135E">
        <w:rPr>
          <w:color w:val="000000"/>
          <w:szCs w:val="22"/>
        </w:rPr>
        <w:t>DSP</w:t>
      </w:r>
      <w:r>
        <w:rPr>
          <w:color w:val="000000"/>
          <w:szCs w:val="22"/>
        </w:rPr>
        <w:t xml:space="preserve"> včetně</w:t>
      </w:r>
      <w:r w:rsidRPr="00B7135E">
        <w:rPr>
          <w:color w:val="000000"/>
          <w:szCs w:val="22"/>
        </w:rPr>
        <w:t xml:space="preserve"> Plán</w:t>
      </w:r>
      <w:r>
        <w:rPr>
          <w:color w:val="000000"/>
          <w:szCs w:val="22"/>
        </w:rPr>
        <w:t>u</w:t>
      </w:r>
      <w:r w:rsidRPr="00B7135E">
        <w:rPr>
          <w:color w:val="000000"/>
          <w:szCs w:val="22"/>
        </w:rPr>
        <w:t xml:space="preserve"> BOZP, D</w:t>
      </w:r>
      <w:r>
        <w:rPr>
          <w:color w:val="000000"/>
          <w:szCs w:val="22"/>
        </w:rPr>
        <w:t>P</w:t>
      </w:r>
      <w:r w:rsidRPr="00B7135E">
        <w:rPr>
          <w:color w:val="000000"/>
          <w:szCs w:val="22"/>
        </w:rPr>
        <w:t xml:space="preserve">S) budou objednateli dodány </w:t>
      </w:r>
      <w:r w:rsidR="00B22982">
        <w:rPr>
          <w:color w:val="000000"/>
          <w:szCs w:val="22"/>
        </w:rPr>
        <w:t xml:space="preserve">také </w:t>
      </w:r>
      <w:r w:rsidRPr="00B7135E">
        <w:rPr>
          <w:color w:val="000000"/>
          <w:szCs w:val="22"/>
        </w:rPr>
        <w:t xml:space="preserve">v tištěné podobě, a </w:t>
      </w:r>
      <w:proofErr w:type="gramStart"/>
      <w:r w:rsidR="00F9543B" w:rsidRPr="00F9543B">
        <w:rPr>
          <w:color w:val="000000"/>
          <w:szCs w:val="22"/>
        </w:rPr>
        <w:t>to v 6-ti</w:t>
      </w:r>
      <w:proofErr w:type="gramEnd"/>
      <w:r w:rsidR="00F9543B" w:rsidRPr="00F9543B">
        <w:rPr>
          <w:color w:val="000000"/>
          <w:szCs w:val="22"/>
        </w:rPr>
        <w:t xml:space="preserve"> </w:t>
      </w:r>
      <w:r w:rsidRPr="00F9543B">
        <w:rPr>
          <w:color w:val="000000"/>
          <w:szCs w:val="22"/>
        </w:rPr>
        <w:t>vyhotoveních</w:t>
      </w:r>
      <w:r w:rsidRPr="00B7135E">
        <w:rPr>
          <w:color w:val="000000"/>
          <w:szCs w:val="22"/>
        </w:rPr>
        <w:t xml:space="preserve"> (každé vyhotovení projektové dokumentace bude opatřeno autorizačním razítkem a podpisem oprávněného</w:t>
      </w:r>
      <w:r w:rsidRPr="001C6330">
        <w:rPr>
          <w:szCs w:val="22"/>
        </w:rPr>
        <w:t xml:space="preserve"> projektanta</w:t>
      </w:r>
      <w:r w:rsidRPr="007049AF">
        <w:rPr>
          <w:szCs w:val="22"/>
        </w:rPr>
        <w:t>).</w:t>
      </w:r>
    </w:p>
    <w:p w:rsidR="00DE27AC" w:rsidRDefault="00DE27AC" w:rsidP="00746BF2">
      <w:pPr>
        <w:keepNext/>
        <w:numPr>
          <w:ilvl w:val="0"/>
          <w:numId w:val="24"/>
        </w:numPr>
        <w:tabs>
          <w:tab w:val="num" w:pos="426"/>
        </w:tabs>
        <w:rPr>
          <w:szCs w:val="22"/>
        </w:rPr>
      </w:pPr>
      <w:r w:rsidRPr="006C41AD">
        <w:rPr>
          <w:szCs w:val="22"/>
        </w:rPr>
        <w:t>Zhotovitel se zavazuje provést dílo v souladu s příslušnými platnými právními předpisy,</w:t>
      </w:r>
      <w:r w:rsidR="00051F10" w:rsidRPr="006C41AD">
        <w:rPr>
          <w:szCs w:val="22"/>
        </w:rPr>
        <w:t xml:space="preserve"> technickými podmínkami, </w:t>
      </w:r>
      <w:r w:rsidRPr="006C41AD">
        <w:rPr>
          <w:szCs w:val="22"/>
        </w:rPr>
        <w:t xml:space="preserve">ustanoveními této smlouvy, </w:t>
      </w:r>
      <w:r w:rsidRPr="00BD7B49">
        <w:t xml:space="preserve">zadávací dokumentací </w:t>
      </w:r>
      <w:r w:rsidR="006B5932">
        <w:t xml:space="preserve">k </w:t>
      </w:r>
      <w:r w:rsidR="007049AF">
        <w:t>veřejné zakáz</w:t>
      </w:r>
      <w:r w:rsidR="006B5932">
        <w:t>ce</w:t>
      </w:r>
      <w:r w:rsidR="007049AF">
        <w:t xml:space="preserve"> č. </w:t>
      </w:r>
      <w:r w:rsidR="00470DEF">
        <w:t>202</w:t>
      </w:r>
      <w:r w:rsidR="007049AF">
        <w:t xml:space="preserve">/2015 </w:t>
      </w:r>
      <w:r w:rsidRPr="00BD7B49">
        <w:t xml:space="preserve">a nabídkou podanou zhotovitelem </w:t>
      </w:r>
      <w:r w:rsidR="008103D9">
        <w:t>k</w:t>
      </w:r>
      <w:r w:rsidRPr="00BD7B49">
        <w:t> této veřejné zakázce</w:t>
      </w:r>
      <w:r w:rsidRPr="006C41AD">
        <w:rPr>
          <w:szCs w:val="22"/>
        </w:rPr>
        <w:t>.</w:t>
      </w:r>
    </w:p>
    <w:p w:rsidR="007049AF" w:rsidRPr="007049AF" w:rsidRDefault="007049AF" w:rsidP="00746BF2">
      <w:pPr>
        <w:pStyle w:val="Zkladntextodsazen-slo"/>
        <w:keepNext/>
        <w:numPr>
          <w:ilvl w:val="0"/>
          <w:numId w:val="24"/>
        </w:numPr>
      </w:pPr>
      <w:r w:rsidRPr="00B95B1A">
        <w:t>Zhotovitel se zavazuje na žádost objednatele poskytovat v průběhu zadávacího řízení na</w:t>
      </w:r>
      <w:r w:rsidRPr="00D71D82">
        <w:t xml:space="preserve"> realizaci stavby bezúplatně informace k</w:t>
      </w:r>
      <w:r>
        <w:t xml:space="preserve"> dotazům </w:t>
      </w:r>
      <w:r w:rsidRPr="00D71D82">
        <w:t>uchazečů</w:t>
      </w:r>
      <w:r>
        <w:t xml:space="preserve"> </w:t>
      </w:r>
      <w:r w:rsidRPr="00D71D82">
        <w:t>týkající</w:t>
      </w:r>
      <w:r>
        <w:t>ch</w:t>
      </w:r>
      <w:r w:rsidRPr="00D71D82">
        <w:t xml:space="preserve"> se</w:t>
      </w:r>
      <w:r>
        <w:t xml:space="preserve"> DPS, a to </w:t>
      </w:r>
      <w:r w:rsidRPr="00D71D82">
        <w:t>e-mailem ve lhůtě do 2</w:t>
      </w:r>
      <w:r>
        <w:t xml:space="preserve"> pracovních </w:t>
      </w:r>
      <w:r w:rsidRPr="00D71D82">
        <w:t>dnů od obdržení žádosti</w:t>
      </w:r>
      <w:r>
        <w:t xml:space="preserve"> objednatele. </w:t>
      </w:r>
      <w:r w:rsidRPr="00D71D82">
        <w:t xml:space="preserve">Pokud zhotovitel poruší tuto povinnost, uhradí smluvní pokutu </w:t>
      </w:r>
      <w:r w:rsidRPr="00424E72">
        <w:t xml:space="preserve">dle odst. </w:t>
      </w:r>
      <w:r w:rsidR="006E7CAA">
        <w:t>6</w:t>
      </w:r>
      <w:r>
        <w:t xml:space="preserve"> </w:t>
      </w:r>
      <w:r w:rsidRPr="00D71D82">
        <w:t xml:space="preserve">čl. </w:t>
      </w:r>
      <w:r w:rsidR="00B26A25">
        <w:t>IV.</w:t>
      </w:r>
      <w:r w:rsidRPr="00D71D82">
        <w:t xml:space="preserve"> </w:t>
      </w:r>
      <w:r>
        <w:t>části D</w:t>
      </w:r>
      <w:r w:rsidRPr="00D71D82">
        <w:t xml:space="preserve"> této smlouvy</w:t>
      </w:r>
      <w:r>
        <w:t>.</w:t>
      </w:r>
    </w:p>
    <w:p w:rsidR="00DE27AC" w:rsidRPr="00BD7B49" w:rsidRDefault="00DE27AC" w:rsidP="00746BF2">
      <w:pPr>
        <w:pStyle w:val="Zkladntextodsazen-slo"/>
        <w:keepNext/>
        <w:numPr>
          <w:ilvl w:val="0"/>
          <w:numId w:val="0"/>
        </w:numPr>
        <w:ind w:left="284"/>
      </w:pPr>
    </w:p>
    <w:p w:rsidR="00850EF9" w:rsidRPr="006A2820" w:rsidRDefault="00850EF9" w:rsidP="00746BF2">
      <w:pPr>
        <w:pStyle w:val="Nadpis2"/>
        <w:spacing w:before="120"/>
        <w:ind w:left="0"/>
      </w:pPr>
    </w:p>
    <w:p w:rsidR="00850EF9" w:rsidRDefault="00850EF9" w:rsidP="00746BF2">
      <w:pPr>
        <w:pStyle w:val="Nadpis3"/>
      </w:pPr>
      <w:r w:rsidRPr="006A2820">
        <w:t>Doba plnění</w:t>
      </w:r>
      <w:r w:rsidR="00622D56">
        <w:t xml:space="preserve"> </w:t>
      </w:r>
    </w:p>
    <w:p w:rsidR="007C27BB" w:rsidRPr="007C27BB" w:rsidRDefault="007C27BB" w:rsidP="00746BF2">
      <w:pPr>
        <w:pStyle w:val="Zkladntextodsazen-slo"/>
        <w:keepNext/>
      </w:pPr>
      <w:r w:rsidRPr="00E029AD">
        <w:t xml:space="preserve">Práce na realizaci předmětu smlouvy dle čl. I. této části smlouvy budou zahájeny ihned po nabytí </w:t>
      </w:r>
      <w:r w:rsidRPr="007C27BB">
        <w:rPr>
          <w:color w:val="000000"/>
        </w:rPr>
        <w:t>účinnosti této smlouvy.</w:t>
      </w:r>
    </w:p>
    <w:p w:rsidR="007C27BB" w:rsidRDefault="007C27BB" w:rsidP="00746BF2">
      <w:pPr>
        <w:pStyle w:val="Zkladntextodsazen-slo"/>
        <w:keepNext/>
      </w:pPr>
      <w:r w:rsidRPr="00B7135E">
        <w:t xml:space="preserve">Projektová dokumentace </w:t>
      </w:r>
      <w:r>
        <w:t>pro územní řízení</w:t>
      </w:r>
      <w:r w:rsidRPr="00B7135E">
        <w:t xml:space="preserve"> (DÚR) v požadovaném rozsahu bude za účelem připomínkování objednateli předána </w:t>
      </w:r>
      <w:r>
        <w:t>ve</w:t>
      </w:r>
      <w:r w:rsidRPr="00B7135E">
        <w:t xml:space="preserve"> </w:t>
      </w:r>
      <w:r>
        <w:t>2</w:t>
      </w:r>
      <w:r w:rsidRPr="00B7135E">
        <w:t xml:space="preserve"> vyhotovení</w:t>
      </w:r>
      <w:r>
        <w:t>ch</w:t>
      </w:r>
      <w:r w:rsidRPr="00B7135E">
        <w:t xml:space="preserve"> </w:t>
      </w:r>
      <w:proofErr w:type="gramStart"/>
      <w:r w:rsidRPr="00B7135E">
        <w:t>do ..... týdnů</w:t>
      </w:r>
      <w:proofErr w:type="gramEnd"/>
      <w:r w:rsidRPr="00B7135E">
        <w:t xml:space="preserve"> </w:t>
      </w:r>
      <w:r w:rsidRPr="008659D0">
        <w:rPr>
          <w:rStyle w:val="mojeChar"/>
          <w:i/>
          <w:sz w:val="20"/>
          <w:highlight w:val="yellow"/>
        </w:rPr>
        <w:t xml:space="preserve">(doplní uchazeč - nejpozději však do </w:t>
      </w:r>
      <w:r w:rsidR="004008AE" w:rsidRPr="007D615D">
        <w:rPr>
          <w:rStyle w:val="mojeChar"/>
          <w:i/>
          <w:sz w:val="20"/>
          <w:highlight w:val="yellow"/>
        </w:rPr>
        <w:t>9</w:t>
      </w:r>
      <w:r w:rsidRPr="008659D0">
        <w:rPr>
          <w:rStyle w:val="mojeChar"/>
          <w:i/>
          <w:sz w:val="20"/>
          <w:highlight w:val="yellow"/>
        </w:rPr>
        <w:t xml:space="preserve"> týdnů)</w:t>
      </w:r>
      <w:r w:rsidRPr="007C27BB">
        <w:rPr>
          <w:bCs/>
          <w:iCs/>
        </w:rPr>
        <w:t xml:space="preserve"> </w:t>
      </w:r>
      <w:r w:rsidRPr="00B7135E">
        <w:t>od nabytí účinnosti této smlouvy.</w:t>
      </w:r>
    </w:p>
    <w:p w:rsidR="007C27BB" w:rsidRDefault="007C27BB" w:rsidP="00746BF2">
      <w:pPr>
        <w:pStyle w:val="Zkladntextodsazen-slo"/>
        <w:keepNext/>
      </w:pPr>
      <w:r w:rsidRPr="00B7135E">
        <w:t xml:space="preserve">Čistopis projektové dokumentace </w:t>
      </w:r>
      <w:r>
        <w:t>pro územní řízení</w:t>
      </w:r>
      <w:r w:rsidRPr="00B7135E">
        <w:t xml:space="preserve"> (DÚR) v požadovaném rozsahu bude objednateli předán</w:t>
      </w:r>
      <w:r w:rsidR="007D615D">
        <w:t>a</w:t>
      </w:r>
      <w:r w:rsidRPr="00B7135E">
        <w:t xml:space="preserve"> v</w:t>
      </w:r>
      <w:r w:rsidR="007D615D">
        <w:t>e</w:t>
      </w:r>
      <w:r w:rsidR="00DE4940">
        <w:t xml:space="preserve"> </w:t>
      </w:r>
      <w:r w:rsidR="00375799" w:rsidRPr="007D615D">
        <w:rPr>
          <w:rStyle w:val="mojeChar"/>
          <w:sz w:val="20"/>
        </w:rPr>
        <w:t>2</w:t>
      </w:r>
      <w:r w:rsidRPr="007D615D">
        <w:rPr>
          <w:rStyle w:val="mojeChar"/>
          <w:sz w:val="20"/>
        </w:rPr>
        <w:t>  vyhotoveních</w:t>
      </w:r>
      <w:r w:rsidRPr="007D615D">
        <w:rPr>
          <w:sz w:val="20"/>
        </w:rPr>
        <w:t xml:space="preserve"> </w:t>
      </w:r>
      <w:r w:rsidRPr="007D615D">
        <w:rPr>
          <w:rStyle w:val="mojeChar"/>
          <w:sz w:val="20"/>
        </w:rPr>
        <w:t>do 1 týdne</w:t>
      </w:r>
      <w:r w:rsidRPr="007D615D">
        <w:rPr>
          <w:sz w:val="20"/>
        </w:rPr>
        <w:t xml:space="preserve"> </w:t>
      </w:r>
      <w:r w:rsidRPr="00B7135E">
        <w:t xml:space="preserve">od </w:t>
      </w:r>
      <w:r w:rsidR="002263DB">
        <w:t>schválení uvedené projektové dokumentace objednatelem</w:t>
      </w:r>
      <w:r w:rsidRPr="00B7135E">
        <w:t>.</w:t>
      </w:r>
    </w:p>
    <w:p w:rsidR="007C27BB" w:rsidRDefault="007C27BB" w:rsidP="00BD7D63">
      <w:pPr>
        <w:pStyle w:val="Zkladntextodsazen-slo"/>
        <w:keepNext/>
        <w:tabs>
          <w:tab w:val="clear" w:pos="284"/>
          <w:tab w:val="num" w:pos="142"/>
        </w:tabs>
      </w:pPr>
      <w:r w:rsidRPr="00B7135E">
        <w:lastRenderedPageBreak/>
        <w:t xml:space="preserve">Projektová dokumentace pro stavební </w:t>
      </w:r>
      <w:r>
        <w:t>povolení</w:t>
      </w:r>
      <w:r w:rsidRPr="00B7135E">
        <w:t xml:space="preserve"> (DSP) včetně Plánu BOZP v požadovaném rozsahu bude za účelem připomínkování objednateli předána </w:t>
      </w:r>
      <w:r>
        <w:t>ve 2</w:t>
      </w:r>
      <w:r w:rsidRPr="00B7135E">
        <w:t xml:space="preserve"> vyhotovení</w:t>
      </w:r>
      <w:r>
        <w:t>ch</w:t>
      </w:r>
      <w:r w:rsidRPr="00B7135E">
        <w:t xml:space="preserve"> </w:t>
      </w:r>
      <w:proofErr w:type="gramStart"/>
      <w:r w:rsidRPr="00B7135E">
        <w:t>do ..... týdnů</w:t>
      </w:r>
      <w:proofErr w:type="gramEnd"/>
      <w:r w:rsidRPr="00B7135E">
        <w:t xml:space="preserve"> </w:t>
      </w:r>
      <w:r w:rsidRPr="008659D0">
        <w:rPr>
          <w:rStyle w:val="mojeChar"/>
          <w:i/>
          <w:sz w:val="20"/>
          <w:highlight w:val="yellow"/>
        </w:rPr>
        <w:t xml:space="preserve">(doplní uchazeč - nejpozději však do </w:t>
      </w:r>
      <w:r w:rsidR="004008AE" w:rsidRPr="007D615D">
        <w:rPr>
          <w:rStyle w:val="mojeChar"/>
          <w:i/>
          <w:sz w:val="20"/>
          <w:highlight w:val="yellow"/>
        </w:rPr>
        <w:t>9</w:t>
      </w:r>
      <w:r w:rsidRPr="008659D0">
        <w:rPr>
          <w:rStyle w:val="mojeChar"/>
          <w:i/>
          <w:sz w:val="20"/>
          <w:highlight w:val="yellow"/>
        </w:rPr>
        <w:t xml:space="preserve"> týdnů)</w:t>
      </w:r>
      <w:r w:rsidRPr="007C27BB">
        <w:rPr>
          <w:bCs/>
          <w:iCs/>
        </w:rPr>
        <w:t xml:space="preserve"> </w:t>
      </w:r>
      <w:r w:rsidRPr="00B7135E">
        <w:t>od nabytí právní moci územního rozhodnutí.</w:t>
      </w:r>
    </w:p>
    <w:p w:rsidR="007C27BB" w:rsidRDefault="007C27BB" w:rsidP="00746BF2">
      <w:pPr>
        <w:pStyle w:val="Zkladntextodsazen-slo"/>
        <w:keepNext/>
      </w:pPr>
      <w:r w:rsidRPr="00B7135E">
        <w:t xml:space="preserve">Čistopis projektové dokumentace pro stavební </w:t>
      </w:r>
      <w:r>
        <w:t>povolení</w:t>
      </w:r>
      <w:r w:rsidRPr="00B7135E">
        <w:t xml:space="preserve"> (DSP) včetně Plánu BOZP v požadovaném </w:t>
      </w:r>
      <w:r w:rsidR="004F151F">
        <w:t xml:space="preserve">rozsahu bude objednateli </w:t>
      </w:r>
      <w:proofErr w:type="gramStart"/>
      <w:r w:rsidR="004F151F">
        <w:t>předán</w:t>
      </w:r>
      <w:r w:rsidR="00F9543B">
        <w:t xml:space="preserve"> </w:t>
      </w:r>
      <w:r w:rsidRPr="007D615D">
        <w:rPr>
          <w:rStyle w:val="mojeChar"/>
          <w:sz w:val="20"/>
        </w:rPr>
        <w:t>v 6-ti</w:t>
      </w:r>
      <w:proofErr w:type="gramEnd"/>
      <w:r w:rsidRPr="007D615D">
        <w:rPr>
          <w:rStyle w:val="mojeChar"/>
          <w:sz w:val="20"/>
        </w:rPr>
        <w:t xml:space="preserve"> vyhotoveních do 1 týdne </w:t>
      </w:r>
      <w:r w:rsidRPr="00B7135E">
        <w:t xml:space="preserve">od </w:t>
      </w:r>
      <w:r w:rsidR="002263DB">
        <w:t>schválení uvedené projektové dokumentace objednatelem</w:t>
      </w:r>
      <w:r w:rsidRPr="00B7135E">
        <w:t>.</w:t>
      </w:r>
    </w:p>
    <w:p w:rsidR="007C27BB" w:rsidRDefault="007C27BB" w:rsidP="00746BF2">
      <w:pPr>
        <w:pStyle w:val="Zkladntextodsazen-slo"/>
        <w:keepNext/>
      </w:pPr>
      <w:r>
        <w:t>Projektová</w:t>
      </w:r>
      <w:r w:rsidRPr="00B7135E">
        <w:t xml:space="preserve"> dokumentace pro </w:t>
      </w:r>
      <w:r>
        <w:t>provádění</w:t>
      </w:r>
      <w:r w:rsidRPr="00B7135E">
        <w:t xml:space="preserve"> stavby (</w:t>
      </w:r>
      <w:r>
        <w:t>DPS</w:t>
      </w:r>
      <w:r w:rsidRPr="00B7135E">
        <w:t xml:space="preserve">) v požadovaném rozsahu bude za účelem připomínkování objednateli předána </w:t>
      </w:r>
      <w:r>
        <w:t>ve 2</w:t>
      </w:r>
      <w:r w:rsidRPr="00B7135E">
        <w:t xml:space="preserve"> vyhotovení</w:t>
      </w:r>
      <w:r>
        <w:t>ch</w:t>
      </w:r>
      <w:r w:rsidRPr="00B7135E">
        <w:t xml:space="preserve"> </w:t>
      </w:r>
      <w:proofErr w:type="gramStart"/>
      <w:r w:rsidRPr="00B7135E">
        <w:t>do ..... týdnů</w:t>
      </w:r>
      <w:proofErr w:type="gramEnd"/>
      <w:r w:rsidRPr="00B7135E">
        <w:t xml:space="preserve"> </w:t>
      </w:r>
      <w:r w:rsidRPr="008659D0">
        <w:rPr>
          <w:rStyle w:val="mojeChar"/>
          <w:i/>
          <w:sz w:val="20"/>
          <w:highlight w:val="yellow"/>
        </w:rPr>
        <w:t xml:space="preserve">(doplní uchazeč - nejpozději však do </w:t>
      </w:r>
      <w:r w:rsidR="004008AE" w:rsidRPr="007D615D">
        <w:rPr>
          <w:rStyle w:val="mojeChar"/>
          <w:i/>
          <w:sz w:val="20"/>
          <w:highlight w:val="yellow"/>
        </w:rPr>
        <w:t>4</w:t>
      </w:r>
      <w:r w:rsidRPr="008659D0">
        <w:rPr>
          <w:rStyle w:val="mojeChar"/>
          <w:i/>
          <w:sz w:val="20"/>
          <w:highlight w:val="yellow"/>
        </w:rPr>
        <w:t xml:space="preserve"> týdnů)</w:t>
      </w:r>
      <w:r w:rsidRPr="007C27BB">
        <w:rPr>
          <w:bCs/>
          <w:iCs/>
        </w:rPr>
        <w:t xml:space="preserve"> </w:t>
      </w:r>
      <w:r w:rsidRPr="00B7135E">
        <w:t>od nabytí právní moci stavebního povolení.</w:t>
      </w:r>
    </w:p>
    <w:p w:rsidR="007C27BB" w:rsidRPr="001A1547" w:rsidRDefault="007C27BB" w:rsidP="00746BF2">
      <w:pPr>
        <w:pStyle w:val="Zkladntextodsazen-slo"/>
        <w:keepNext/>
      </w:pPr>
      <w:r w:rsidRPr="00B7135E">
        <w:t xml:space="preserve">Čistopis </w:t>
      </w:r>
      <w:r>
        <w:t>projektové</w:t>
      </w:r>
      <w:r w:rsidRPr="00B7135E">
        <w:t xml:space="preserve"> dokumentace pro </w:t>
      </w:r>
      <w:r w:rsidR="001A1547">
        <w:t xml:space="preserve">provádění </w:t>
      </w:r>
      <w:r w:rsidRPr="00B7135E">
        <w:t>stavby (</w:t>
      </w:r>
      <w:r w:rsidR="001A1547">
        <w:t>DPS</w:t>
      </w:r>
      <w:r w:rsidRPr="00B7135E">
        <w:t>) v požadovaném rozsahu bude obj</w:t>
      </w:r>
      <w:r>
        <w:t>ednateli předán</w:t>
      </w:r>
      <w:r w:rsidRPr="00B7135E">
        <w:t xml:space="preserve"> v</w:t>
      </w:r>
      <w:r w:rsidR="00DE4940">
        <w:t xml:space="preserve"> </w:t>
      </w:r>
      <w:r w:rsidR="00375799" w:rsidRPr="007D615D">
        <w:rPr>
          <w:rStyle w:val="mojeChar"/>
          <w:sz w:val="20"/>
        </w:rPr>
        <w:t>8</w:t>
      </w:r>
      <w:r w:rsidRPr="007D615D">
        <w:rPr>
          <w:rStyle w:val="mojeChar"/>
          <w:sz w:val="20"/>
        </w:rPr>
        <w:t xml:space="preserve"> vyhotoveních do 1 týdne</w:t>
      </w:r>
      <w:r w:rsidRPr="007D615D">
        <w:rPr>
          <w:sz w:val="20"/>
        </w:rPr>
        <w:t xml:space="preserve"> </w:t>
      </w:r>
      <w:r w:rsidRPr="00B7135E">
        <w:t xml:space="preserve">od </w:t>
      </w:r>
      <w:r w:rsidR="002263DB">
        <w:t>schválení uvedené projektové dokumentace objednatelem</w:t>
      </w:r>
      <w:r w:rsidRPr="00B7135E">
        <w:t>.</w:t>
      </w:r>
    </w:p>
    <w:p w:rsidR="00E050C1" w:rsidRPr="00051F10" w:rsidRDefault="00E050C1" w:rsidP="00746BF2">
      <w:pPr>
        <w:pStyle w:val="Zkladntextodsazen-slo"/>
        <w:keepNext/>
        <w:numPr>
          <w:ilvl w:val="0"/>
          <w:numId w:val="0"/>
        </w:numPr>
        <w:ind w:left="284"/>
        <w:rPr>
          <w:rFonts w:ascii="Arial" w:hAnsi="Arial" w:cs="Arial"/>
          <w:b/>
          <w:sz w:val="20"/>
        </w:rPr>
      </w:pPr>
    </w:p>
    <w:p w:rsidR="00850EF9" w:rsidRPr="006A2820" w:rsidRDefault="00850EF9" w:rsidP="00B32002">
      <w:pPr>
        <w:pStyle w:val="Nadpis2"/>
        <w:spacing w:before="120"/>
        <w:ind w:left="0"/>
      </w:pPr>
    </w:p>
    <w:p w:rsidR="00850EF9" w:rsidRPr="006A2820" w:rsidRDefault="00850EF9" w:rsidP="00746BF2">
      <w:pPr>
        <w:pStyle w:val="Nadpis3"/>
      </w:pPr>
      <w:r w:rsidRPr="006A2820">
        <w:t xml:space="preserve">Cena </w:t>
      </w:r>
      <w:r w:rsidR="004D61C8">
        <w:t>díla</w:t>
      </w:r>
    </w:p>
    <w:p w:rsidR="00850EF9" w:rsidRDefault="008363C3" w:rsidP="00B32002">
      <w:pPr>
        <w:pStyle w:val="Zkladntextodsazen-slo"/>
        <w:keepNext/>
        <w:numPr>
          <w:ilvl w:val="0"/>
          <w:numId w:val="0"/>
        </w:numPr>
        <w:spacing w:after="60"/>
        <w:ind w:left="284" w:hanging="284"/>
      </w:pPr>
      <w:r>
        <w:t xml:space="preserve">    </w:t>
      </w:r>
      <w:r w:rsidR="00850EF9" w:rsidRPr="00B90F01">
        <w:t xml:space="preserve">Cena za </w:t>
      </w:r>
      <w:r w:rsidR="0086077C">
        <w:t xml:space="preserve">splnění </w:t>
      </w:r>
      <w:r w:rsidR="004D61C8">
        <w:t>díla</w:t>
      </w:r>
      <w:r w:rsidR="00505129">
        <w:t xml:space="preserve"> dle části B,</w:t>
      </w:r>
      <w:r w:rsidR="0086077C">
        <w:t xml:space="preserve"> </w:t>
      </w:r>
      <w:r w:rsidR="00146569" w:rsidRPr="00B90F01">
        <w:t>čl. I.</w:t>
      </w:r>
      <w:r w:rsidR="00146569">
        <w:t xml:space="preserve"> </w:t>
      </w:r>
      <w:r w:rsidR="00505129">
        <w:t xml:space="preserve">této smlouvy je stanovena dohodou smluvních stran a činí: </w:t>
      </w:r>
    </w:p>
    <w:p w:rsidR="00872336" w:rsidRPr="008659D0" w:rsidRDefault="00872336" w:rsidP="00B32002">
      <w:pPr>
        <w:pStyle w:val="Zkladntextodsazen-slo"/>
        <w:keepNext/>
        <w:numPr>
          <w:ilvl w:val="0"/>
          <w:numId w:val="0"/>
        </w:numPr>
        <w:spacing w:after="120"/>
        <w:ind w:left="284"/>
        <w:rPr>
          <w:rFonts w:ascii="Arial" w:hAnsi="Arial" w:cs="Arial"/>
          <w:sz w:val="20"/>
        </w:rPr>
      </w:pPr>
      <w:r w:rsidRPr="008659D0">
        <w:rPr>
          <w:rFonts w:ascii="Arial" w:hAnsi="Arial" w:cs="Arial"/>
          <w:b/>
          <w:i/>
          <w:sz w:val="20"/>
          <w:highlight w:val="yellow"/>
        </w:rPr>
        <w:t>(doplní uchazeč)</w:t>
      </w: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2126"/>
        <w:gridCol w:w="1701"/>
        <w:gridCol w:w="2126"/>
      </w:tblGrid>
      <w:tr w:rsidR="00795264" w:rsidRPr="00350538" w:rsidTr="006A7FCD">
        <w:trPr>
          <w:trHeight w:val="340"/>
        </w:trPr>
        <w:tc>
          <w:tcPr>
            <w:tcW w:w="3402" w:type="dxa"/>
            <w:tcBorders>
              <w:bottom w:val="single" w:sz="12" w:space="0" w:color="auto"/>
            </w:tcBorders>
            <w:shd w:val="pct10" w:color="auto" w:fill="auto"/>
            <w:vAlign w:val="center"/>
          </w:tcPr>
          <w:p w:rsidR="00795264" w:rsidRPr="008659D0" w:rsidRDefault="00795264" w:rsidP="00746BF2">
            <w:pPr>
              <w:keepNext/>
              <w:jc w:val="left"/>
              <w:rPr>
                <w:rFonts w:ascii="Arial" w:hAnsi="Arial" w:cs="Arial"/>
                <w:b/>
                <w:sz w:val="20"/>
                <w:szCs w:val="22"/>
              </w:rPr>
            </w:pPr>
            <w:r w:rsidRPr="008659D0">
              <w:rPr>
                <w:rFonts w:ascii="Arial" w:hAnsi="Arial" w:cs="Arial"/>
                <w:b/>
                <w:sz w:val="20"/>
                <w:szCs w:val="22"/>
              </w:rPr>
              <w:t>Předmět plnění</w:t>
            </w:r>
          </w:p>
        </w:tc>
        <w:tc>
          <w:tcPr>
            <w:tcW w:w="2126" w:type="dxa"/>
            <w:tcBorders>
              <w:bottom w:val="single" w:sz="12" w:space="0" w:color="auto"/>
            </w:tcBorders>
            <w:shd w:val="pct10" w:color="auto" w:fill="auto"/>
            <w:vAlign w:val="center"/>
          </w:tcPr>
          <w:p w:rsidR="00795264" w:rsidRPr="008659D0" w:rsidRDefault="00795264" w:rsidP="00746BF2">
            <w:pPr>
              <w:keepNext/>
              <w:jc w:val="center"/>
              <w:rPr>
                <w:rFonts w:ascii="Arial" w:hAnsi="Arial" w:cs="Arial"/>
                <w:b/>
                <w:sz w:val="20"/>
                <w:szCs w:val="22"/>
              </w:rPr>
            </w:pPr>
            <w:r w:rsidRPr="008659D0">
              <w:rPr>
                <w:rFonts w:ascii="Arial" w:hAnsi="Arial" w:cs="Arial"/>
                <w:b/>
                <w:sz w:val="20"/>
                <w:szCs w:val="22"/>
              </w:rPr>
              <w:t>Cena bez DPH v Kč</w:t>
            </w:r>
          </w:p>
        </w:tc>
        <w:tc>
          <w:tcPr>
            <w:tcW w:w="1701" w:type="dxa"/>
            <w:tcBorders>
              <w:bottom w:val="single" w:sz="12" w:space="0" w:color="auto"/>
            </w:tcBorders>
            <w:shd w:val="pct10" w:color="auto" w:fill="auto"/>
            <w:vAlign w:val="center"/>
          </w:tcPr>
          <w:p w:rsidR="00795264" w:rsidRPr="008659D0" w:rsidRDefault="00795264" w:rsidP="00746BF2">
            <w:pPr>
              <w:keepNext/>
              <w:jc w:val="center"/>
              <w:rPr>
                <w:rFonts w:ascii="Arial" w:hAnsi="Arial" w:cs="Arial"/>
                <w:b/>
                <w:sz w:val="20"/>
                <w:szCs w:val="22"/>
              </w:rPr>
            </w:pPr>
            <w:r w:rsidRPr="008659D0">
              <w:rPr>
                <w:rFonts w:ascii="Arial" w:hAnsi="Arial" w:cs="Arial"/>
                <w:b/>
                <w:sz w:val="20"/>
                <w:szCs w:val="22"/>
              </w:rPr>
              <w:t>DPH v Kč</w:t>
            </w:r>
          </w:p>
        </w:tc>
        <w:tc>
          <w:tcPr>
            <w:tcW w:w="2126" w:type="dxa"/>
            <w:tcBorders>
              <w:bottom w:val="single" w:sz="12" w:space="0" w:color="auto"/>
            </w:tcBorders>
            <w:shd w:val="pct10" w:color="auto" w:fill="auto"/>
            <w:vAlign w:val="center"/>
          </w:tcPr>
          <w:p w:rsidR="00795264" w:rsidRPr="008659D0" w:rsidRDefault="006A7FCD" w:rsidP="00746BF2">
            <w:pPr>
              <w:keepNext/>
              <w:jc w:val="center"/>
              <w:rPr>
                <w:rFonts w:ascii="Arial" w:hAnsi="Arial" w:cs="Arial"/>
                <w:b/>
                <w:sz w:val="20"/>
                <w:szCs w:val="22"/>
              </w:rPr>
            </w:pPr>
            <w:r w:rsidRPr="008659D0">
              <w:rPr>
                <w:rFonts w:ascii="Arial" w:hAnsi="Arial" w:cs="Arial"/>
                <w:b/>
                <w:sz w:val="20"/>
                <w:szCs w:val="22"/>
              </w:rPr>
              <w:t>Cena</w:t>
            </w:r>
            <w:r w:rsidR="00795264" w:rsidRPr="008659D0">
              <w:rPr>
                <w:rFonts w:ascii="Arial" w:hAnsi="Arial" w:cs="Arial"/>
                <w:b/>
                <w:sz w:val="20"/>
                <w:szCs w:val="22"/>
              </w:rPr>
              <w:t xml:space="preserve"> vč. DPH v Kč</w:t>
            </w:r>
          </w:p>
        </w:tc>
      </w:tr>
      <w:tr w:rsidR="00795264" w:rsidRPr="00350538" w:rsidTr="00872336">
        <w:trPr>
          <w:trHeight w:val="417"/>
        </w:trPr>
        <w:tc>
          <w:tcPr>
            <w:tcW w:w="3402" w:type="dxa"/>
            <w:vAlign w:val="center"/>
          </w:tcPr>
          <w:p w:rsidR="00795264" w:rsidRPr="006A7FCD" w:rsidRDefault="006A7FCD" w:rsidP="00746BF2">
            <w:pPr>
              <w:keepNext/>
              <w:jc w:val="left"/>
              <w:rPr>
                <w:szCs w:val="22"/>
              </w:rPr>
            </w:pPr>
            <w:r w:rsidRPr="006A7FCD">
              <w:rPr>
                <w:szCs w:val="22"/>
              </w:rPr>
              <w:t>P</w:t>
            </w:r>
            <w:r>
              <w:rPr>
                <w:szCs w:val="22"/>
              </w:rPr>
              <w:t>D</w:t>
            </w:r>
            <w:r w:rsidR="00795264" w:rsidRPr="006A7FCD">
              <w:rPr>
                <w:szCs w:val="22"/>
              </w:rPr>
              <w:t xml:space="preserve"> pro územní řízení</w:t>
            </w:r>
            <w:r w:rsidRPr="006A7FCD">
              <w:rPr>
                <w:szCs w:val="22"/>
              </w:rPr>
              <w:t xml:space="preserve"> (DÚR)</w:t>
            </w:r>
          </w:p>
        </w:tc>
        <w:tc>
          <w:tcPr>
            <w:tcW w:w="2126" w:type="dxa"/>
            <w:vAlign w:val="center"/>
          </w:tcPr>
          <w:p w:rsidR="00795264" w:rsidRPr="006A7FCD" w:rsidRDefault="00795264" w:rsidP="00746BF2">
            <w:pPr>
              <w:keepNext/>
              <w:jc w:val="right"/>
              <w:rPr>
                <w:color w:val="FF0000"/>
                <w:szCs w:val="22"/>
              </w:rPr>
            </w:pPr>
          </w:p>
        </w:tc>
        <w:tc>
          <w:tcPr>
            <w:tcW w:w="1701" w:type="dxa"/>
            <w:vAlign w:val="center"/>
          </w:tcPr>
          <w:p w:rsidR="00795264" w:rsidRPr="006A7FCD" w:rsidRDefault="00795264" w:rsidP="00746BF2">
            <w:pPr>
              <w:keepNext/>
              <w:jc w:val="right"/>
              <w:rPr>
                <w:color w:val="FF0000"/>
                <w:szCs w:val="22"/>
              </w:rPr>
            </w:pPr>
          </w:p>
        </w:tc>
        <w:tc>
          <w:tcPr>
            <w:tcW w:w="2126" w:type="dxa"/>
            <w:vAlign w:val="center"/>
          </w:tcPr>
          <w:p w:rsidR="00795264" w:rsidRPr="006A7FCD" w:rsidRDefault="00795264" w:rsidP="00746BF2">
            <w:pPr>
              <w:keepNext/>
              <w:jc w:val="right"/>
              <w:rPr>
                <w:color w:val="FF0000"/>
                <w:szCs w:val="22"/>
              </w:rPr>
            </w:pPr>
          </w:p>
        </w:tc>
      </w:tr>
      <w:tr w:rsidR="001A1547" w:rsidRPr="00350538" w:rsidTr="00872336">
        <w:trPr>
          <w:trHeight w:val="417"/>
        </w:trPr>
        <w:tc>
          <w:tcPr>
            <w:tcW w:w="3402" w:type="dxa"/>
            <w:vAlign w:val="center"/>
          </w:tcPr>
          <w:p w:rsidR="001A1547" w:rsidRPr="006A7FCD" w:rsidRDefault="001A1547" w:rsidP="00746BF2">
            <w:pPr>
              <w:keepNext/>
              <w:jc w:val="left"/>
              <w:rPr>
                <w:szCs w:val="22"/>
              </w:rPr>
            </w:pPr>
            <w:r w:rsidRPr="006A7FCD">
              <w:rPr>
                <w:szCs w:val="22"/>
              </w:rPr>
              <w:t>P</w:t>
            </w:r>
            <w:r w:rsidR="006A7FCD">
              <w:rPr>
                <w:szCs w:val="22"/>
              </w:rPr>
              <w:t>D pro stavební povolení (DSP)</w:t>
            </w:r>
          </w:p>
        </w:tc>
        <w:tc>
          <w:tcPr>
            <w:tcW w:w="2126" w:type="dxa"/>
            <w:vAlign w:val="center"/>
          </w:tcPr>
          <w:p w:rsidR="001A1547" w:rsidRPr="006A7FCD" w:rsidRDefault="001A1547" w:rsidP="00746BF2">
            <w:pPr>
              <w:keepNext/>
              <w:jc w:val="right"/>
              <w:rPr>
                <w:color w:val="FF0000"/>
                <w:szCs w:val="22"/>
              </w:rPr>
            </w:pPr>
          </w:p>
        </w:tc>
        <w:tc>
          <w:tcPr>
            <w:tcW w:w="1701" w:type="dxa"/>
            <w:vAlign w:val="center"/>
          </w:tcPr>
          <w:p w:rsidR="001A1547" w:rsidRPr="006A7FCD" w:rsidRDefault="001A1547" w:rsidP="00746BF2">
            <w:pPr>
              <w:keepNext/>
              <w:jc w:val="right"/>
              <w:rPr>
                <w:color w:val="FF0000"/>
                <w:szCs w:val="22"/>
              </w:rPr>
            </w:pPr>
          </w:p>
        </w:tc>
        <w:tc>
          <w:tcPr>
            <w:tcW w:w="2126" w:type="dxa"/>
            <w:vAlign w:val="center"/>
          </w:tcPr>
          <w:p w:rsidR="001A1547" w:rsidRPr="006A7FCD" w:rsidRDefault="001A1547" w:rsidP="00746BF2">
            <w:pPr>
              <w:keepNext/>
              <w:jc w:val="right"/>
              <w:rPr>
                <w:color w:val="FF0000"/>
                <w:szCs w:val="22"/>
              </w:rPr>
            </w:pPr>
          </w:p>
        </w:tc>
      </w:tr>
      <w:tr w:rsidR="001A1547" w:rsidRPr="00350538" w:rsidTr="00872336">
        <w:trPr>
          <w:trHeight w:val="417"/>
        </w:trPr>
        <w:tc>
          <w:tcPr>
            <w:tcW w:w="3402" w:type="dxa"/>
            <w:vAlign w:val="center"/>
          </w:tcPr>
          <w:p w:rsidR="001A1547" w:rsidRPr="006A7FCD" w:rsidRDefault="006A7FCD" w:rsidP="00746BF2">
            <w:pPr>
              <w:keepNext/>
              <w:jc w:val="left"/>
              <w:rPr>
                <w:szCs w:val="22"/>
              </w:rPr>
            </w:pPr>
            <w:r>
              <w:rPr>
                <w:szCs w:val="22"/>
              </w:rPr>
              <w:t>Plán BOZP</w:t>
            </w:r>
          </w:p>
        </w:tc>
        <w:tc>
          <w:tcPr>
            <w:tcW w:w="2126" w:type="dxa"/>
            <w:vAlign w:val="center"/>
          </w:tcPr>
          <w:p w:rsidR="001A1547" w:rsidRPr="006A7FCD" w:rsidRDefault="001A1547" w:rsidP="00746BF2">
            <w:pPr>
              <w:keepNext/>
              <w:jc w:val="right"/>
              <w:rPr>
                <w:color w:val="FF0000"/>
                <w:szCs w:val="22"/>
              </w:rPr>
            </w:pPr>
          </w:p>
        </w:tc>
        <w:tc>
          <w:tcPr>
            <w:tcW w:w="1701" w:type="dxa"/>
            <w:vAlign w:val="center"/>
          </w:tcPr>
          <w:p w:rsidR="001A1547" w:rsidRPr="006A7FCD" w:rsidRDefault="001A1547" w:rsidP="00746BF2">
            <w:pPr>
              <w:keepNext/>
              <w:jc w:val="right"/>
              <w:rPr>
                <w:color w:val="FF0000"/>
                <w:szCs w:val="22"/>
              </w:rPr>
            </w:pPr>
          </w:p>
        </w:tc>
        <w:tc>
          <w:tcPr>
            <w:tcW w:w="2126" w:type="dxa"/>
            <w:vAlign w:val="center"/>
          </w:tcPr>
          <w:p w:rsidR="001A1547" w:rsidRPr="006A7FCD" w:rsidRDefault="001A1547" w:rsidP="00746BF2">
            <w:pPr>
              <w:keepNext/>
              <w:jc w:val="right"/>
              <w:rPr>
                <w:color w:val="FF0000"/>
                <w:szCs w:val="22"/>
              </w:rPr>
            </w:pPr>
          </w:p>
        </w:tc>
      </w:tr>
      <w:tr w:rsidR="001A1547" w:rsidRPr="00350538" w:rsidTr="00BB5FB2">
        <w:trPr>
          <w:trHeight w:val="417"/>
        </w:trPr>
        <w:tc>
          <w:tcPr>
            <w:tcW w:w="3402" w:type="dxa"/>
            <w:tcBorders>
              <w:bottom w:val="single" w:sz="12" w:space="0" w:color="auto"/>
            </w:tcBorders>
            <w:vAlign w:val="center"/>
          </w:tcPr>
          <w:p w:rsidR="001A1547" w:rsidRPr="006A7FCD" w:rsidRDefault="001A1547" w:rsidP="00746BF2">
            <w:pPr>
              <w:keepNext/>
              <w:jc w:val="left"/>
              <w:rPr>
                <w:szCs w:val="22"/>
              </w:rPr>
            </w:pPr>
            <w:r w:rsidRPr="006A7FCD">
              <w:rPr>
                <w:szCs w:val="22"/>
              </w:rPr>
              <w:t>P</w:t>
            </w:r>
            <w:r w:rsidR="006A7FCD">
              <w:rPr>
                <w:szCs w:val="22"/>
              </w:rPr>
              <w:t>D pro provádění stavby (DPS)</w:t>
            </w:r>
          </w:p>
        </w:tc>
        <w:tc>
          <w:tcPr>
            <w:tcW w:w="2126" w:type="dxa"/>
            <w:tcBorders>
              <w:bottom w:val="single" w:sz="12" w:space="0" w:color="auto"/>
            </w:tcBorders>
            <w:vAlign w:val="center"/>
          </w:tcPr>
          <w:p w:rsidR="001A1547" w:rsidRPr="006A7FCD" w:rsidRDefault="001A1547" w:rsidP="00746BF2">
            <w:pPr>
              <w:keepNext/>
              <w:jc w:val="right"/>
              <w:rPr>
                <w:color w:val="FF0000"/>
                <w:szCs w:val="22"/>
              </w:rPr>
            </w:pPr>
          </w:p>
        </w:tc>
        <w:tc>
          <w:tcPr>
            <w:tcW w:w="1701" w:type="dxa"/>
            <w:tcBorders>
              <w:bottom w:val="single" w:sz="12" w:space="0" w:color="auto"/>
            </w:tcBorders>
            <w:vAlign w:val="center"/>
          </w:tcPr>
          <w:p w:rsidR="001A1547" w:rsidRPr="006A7FCD" w:rsidRDefault="001A1547" w:rsidP="00746BF2">
            <w:pPr>
              <w:keepNext/>
              <w:jc w:val="right"/>
              <w:rPr>
                <w:color w:val="FF0000"/>
                <w:szCs w:val="22"/>
              </w:rPr>
            </w:pPr>
          </w:p>
        </w:tc>
        <w:tc>
          <w:tcPr>
            <w:tcW w:w="2126" w:type="dxa"/>
            <w:tcBorders>
              <w:bottom w:val="single" w:sz="12" w:space="0" w:color="auto"/>
            </w:tcBorders>
            <w:vAlign w:val="center"/>
          </w:tcPr>
          <w:p w:rsidR="001A1547" w:rsidRPr="006A7FCD" w:rsidRDefault="001A1547" w:rsidP="00746BF2">
            <w:pPr>
              <w:keepNext/>
              <w:jc w:val="right"/>
              <w:rPr>
                <w:color w:val="FF0000"/>
                <w:szCs w:val="22"/>
              </w:rPr>
            </w:pPr>
          </w:p>
        </w:tc>
      </w:tr>
      <w:tr w:rsidR="001A1547" w:rsidRPr="00350538" w:rsidTr="00BB5FB2">
        <w:trPr>
          <w:trHeight w:val="329"/>
        </w:trPr>
        <w:tc>
          <w:tcPr>
            <w:tcW w:w="3402" w:type="dxa"/>
            <w:tcBorders>
              <w:top w:val="single" w:sz="12" w:space="0" w:color="auto"/>
              <w:bottom w:val="single" w:sz="12" w:space="0" w:color="auto"/>
            </w:tcBorders>
            <w:shd w:val="pct12" w:color="auto" w:fill="auto"/>
            <w:vAlign w:val="center"/>
          </w:tcPr>
          <w:p w:rsidR="001A1547" w:rsidRPr="008659D0" w:rsidRDefault="001A1547" w:rsidP="00746BF2">
            <w:pPr>
              <w:keepNext/>
              <w:jc w:val="left"/>
              <w:rPr>
                <w:rFonts w:ascii="Arial" w:hAnsi="Arial" w:cs="Arial"/>
                <w:b/>
                <w:szCs w:val="22"/>
              </w:rPr>
            </w:pPr>
            <w:r w:rsidRPr="008659D0">
              <w:rPr>
                <w:rFonts w:ascii="Arial" w:hAnsi="Arial" w:cs="Arial"/>
                <w:b/>
                <w:sz w:val="20"/>
                <w:szCs w:val="22"/>
              </w:rPr>
              <w:t>Cena celkem</w:t>
            </w:r>
          </w:p>
        </w:tc>
        <w:tc>
          <w:tcPr>
            <w:tcW w:w="2126" w:type="dxa"/>
            <w:tcBorders>
              <w:top w:val="single" w:sz="12" w:space="0" w:color="auto"/>
              <w:bottom w:val="single" w:sz="12" w:space="0" w:color="auto"/>
            </w:tcBorders>
            <w:shd w:val="pct12" w:color="auto" w:fill="auto"/>
            <w:vAlign w:val="center"/>
          </w:tcPr>
          <w:p w:rsidR="001A1547" w:rsidRPr="006A7FCD" w:rsidRDefault="001A1547" w:rsidP="00746BF2">
            <w:pPr>
              <w:keepNext/>
              <w:jc w:val="right"/>
              <w:rPr>
                <w:color w:val="FF0000"/>
                <w:szCs w:val="22"/>
              </w:rPr>
            </w:pPr>
          </w:p>
        </w:tc>
        <w:tc>
          <w:tcPr>
            <w:tcW w:w="1701" w:type="dxa"/>
            <w:tcBorders>
              <w:top w:val="single" w:sz="12" w:space="0" w:color="auto"/>
              <w:bottom w:val="single" w:sz="12" w:space="0" w:color="auto"/>
            </w:tcBorders>
            <w:shd w:val="pct12" w:color="auto" w:fill="auto"/>
            <w:vAlign w:val="center"/>
          </w:tcPr>
          <w:p w:rsidR="001A1547" w:rsidRPr="006A7FCD" w:rsidRDefault="001A1547" w:rsidP="00746BF2">
            <w:pPr>
              <w:keepNext/>
              <w:jc w:val="right"/>
              <w:rPr>
                <w:color w:val="FF0000"/>
                <w:szCs w:val="22"/>
              </w:rPr>
            </w:pPr>
          </w:p>
        </w:tc>
        <w:tc>
          <w:tcPr>
            <w:tcW w:w="2126" w:type="dxa"/>
            <w:tcBorders>
              <w:top w:val="single" w:sz="12" w:space="0" w:color="auto"/>
              <w:bottom w:val="single" w:sz="12" w:space="0" w:color="auto"/>
            </w:tcBorders>
            <w:shd w:val="pct12" w:color="auto" w:fill="auto"/>
            <w:vAlign w:val="center"/>
          </w:tcPr>
          <w:p w:rsidR="001A1547" w:rsidRPr="006A7FCD" w:rsidRDefault="001A1547" w:rsidP="00746BF2">
            <w:pPr>
              <w:keepNext/>
              <w:jc w:val="right"/>
              <w:rPr>
                <w:color w:val="FF0000"/>
                <w:szCs w:val="22"/>
              </w:rPr>
            </w:pPr>
          </w:p>
        </w:tc>
      </w:tr>
    </w:tbl>
    <w:p w:rsidR="00850EF9" w:rsidRPr="005B4D5B" w:rsidRDefault="00850EF9" w:rsidP="00F70AF2">
      <w:pPr>
        <w:pStyle w:val="Nadpis2"/>
        <w:spacing w:before="420"/>
        <w:ind w:left="0"/>
      </w:pPr>
    </w:p>
    <w:p w:rsidR="00850EF9" w:rsidRPr="005B4D5B" w:rsidRDefault="00850EF9" w:rsidP="00746BF2">
      <w:pPr>
        <w:pStyle w:val="Nadpis3"/>
      </w:pPr>
      <w:r w:rsidRPr="005B4D5B">
        <w:t xml:space="preserve">Provádění </w:t>
      </w:r>
      <w:r w:rsidR="004D61C8">
        <w:t>díla</w:t>
      </w:r>
    </w:p>
    <w:p w:rsidR="00505129" w:rsidRDefault="00850EF9" w:rsidP="00746BF2">
      <w:pPr>
        <w:pStyle w:val="Zkladntextodsazen-slo"/>
        <w:keepNext/>
      </w:pPr>
      <w:r w:rsidRPr="00787530">
        <w:t xml:space="preserve">Zhotovitel je povinen upozornit </w:t>
      </w:r>
      <w:r w:rsidR="00505129">
        <w:t xml:space="preserve">písemně a bez zbytečného prodlení objednatele na následky takových rozhodnutí a úkonů, které jsou neúčelně nebo objednatele poškozují. Smluvní strany se </w:t>
      </w:r>
      <w:r w:rsidR="00840AE3">
        <w:t xml:space="preserve">pro účely této smlouvy </w:t>
      </w:r>
      <w:r w:rsidR="00505129">
        <w:t xml:space="preserve">dohodly na vyloučení použití ustanovení § 2595 NOZ. </w:t>
      </w:r>
    </w:p>
    <w:p w:rsidR="00850EF9" w:rsidRDefault="00850EF9" w:rsidP="00746BF2">
      <w:pPr>
        <w:pStyle w:val="Zkladntextodsazen-slo"/>
        <w:keepNext/>
      </w:pPr>
      <w:r w:rsidRPr="00787530">
        <w:t>Zhotovitel se zavazuje provádět dílo v souladu s platn</w:t>
      </w:r>
      <w:r w:rsidR="00350538">
        <w:t>ými</w:t>
      </w:r>
      <w:r w:rsidRPr="00787530">
        <w:t xml:space="preserve"> právní</w:t>
      </w:r>
      <w:r w:rsidR="00350538">
        <w:t>mi</w:t>
      </w:r>
      <w:r w:rsidRPr="00787530">
        <w:t xml:space="preserve"> </w:t>
      </w:r>
      <w:r w:rsidR="00350538">
        <w:t>předpisy</w:t>
      </w:r>
      <w:r w:rsidR="0071405C">
        <w:t xml:space="preserve">, </w:t>
      </w:r>
    </w:p>
    <w:p w:rsidR="009A4A27" w:rsidRPr="007D615D" w:rsidRDefault="009A4A27" w:rsidP="00746BF2">
      <w:pPr>
        <w:pStyle w:val="Zkladntextodsazen-slo"/>
        <w:keepNext/>
      </w:pPr>
      <w:r w:rsidRPr="007D615D">
        <w:t>Zhotovitel bude v průběhu zpracování díla svolávat</w:t>
      </w:r>
      <w:r w:rsidR="00EA6BDC" w:rsidRPr="007D615D">
        <w:t xml:space="preserve"> pracovní</w:t>
      </w:r>
      <w:r w:rsidRPr="007D615D">
        <w:t xml:space="preserve"> jednání </w:t>
      </w:r>
      <w:r w:rsidR="00EA6BDC" w:rsidRPr="007D615D">
        <w:t>k podání informací o průběhu prací</w:t>
      </w:r>
      <w:r w:rsidR="007D615D" w:rsidRPr="007D615D">
        <w:t>.</w:t>
      </w:r>
    </w:p>
    <w:p w:rsidR="00850EF9" w:rsidRPr="00787530" w:rsidRDefault="00850EF9" w:rsidP="00746BF2">
      <w:pPr>
        <w:pStyle w:val="Zkladntextodsazen-slo"/>
        <w:keepNext/>
      </w:pPr>
      <w:r w:rsidRPr="00787530">
        <w:t>V</w:t>
      </w:r>
      <w:r w:rsidR="000C43C8">
        <w:t xml:space="preserve"> projektových </w:t>
      </w:r>
      <w:r w:rsidR="00D11917">
        <w:t>dokumentac</w:t>
      </w:r>
      <w:r w:rsidR="000C43C8">
        <w:t>ích</w:t>
      </w:r>
      <w:r w:rsidRPr="00787530">
        <w:t xml:space="preserve"> </w:t>
      </w:r>
      <w:r w:rsidR="00713E96">
        <w:t>a P</w:t>
      </w:r>
      <w:r w:rsidR="000C43C8">
        <w:t xml:space="preserve">lánu BOZP </w:t>
      </w:r>
      <w:r w:rsidRPr="00787530">
        <w:t>budou dodrženy české technické normy, hygienické, bezpečnostní a požární předpisy. Dále budou respektovány připomínky a požadavky objednatele, jakož i připomínky a požadavky správců inženýrských sítí, orgánů státní správy a ostatních dotčených subjektů, uplatněné prostřednictvím objednatele.</w:t>
      </w:r>
    </w:p>
    <w:p w:rsidR="00A836EA" w:rsidRDefault="00850EF9" w:rsidP="00746BF2">
      <w:pPr>
        <w:pStyle w:val="Zkladntextodsazen-slo"/>
        <w:keepNext/>
      </w:pPr>
      <w:r w:rsidRPr="00787530">
        <w:t>Zhotovitel zajistí doklady a vyjádření příslušných orgánů, fyzických a právnických osob</w:t>
      </w:r>
      <w:r w:rsidR="008C1A28">
        <w:t xml:space="preserve">, </w:t>
      </w:r>
      <w:r w:rsidR="00D11917">
        <w:t>která</w:t>
      </w:r>
      <w:r w:rsidR="008C1A28">
        <w:t xml:space="preserve"> s plněním díl</w:t>
      </w:r>
      <w:r w:rsidR="00A836EA">
        <w:t>a souvisejí</w:t>
      </w:r>
      <w:r w:rsidR="00A836EA" w:rsidRPr="00787530">
        <w:t>. Tyto doklady budou nedílnou součástí</w:t>
      </w:r>
      <w:r w:rsidR="00A836EA">
        <w:t xml:space="preserve"> </w:t>
      </w:r>
      <w:r w:rsidR="000C43C8">
        <w:t>projektových dokumentací</w:t>
      </w:r>
      <w:r w:rsidR="00A836EA" w:rsidRPr="00787530">
        <w:t>.</w:t>
      </w:r>
    </w:p>
    <w:p w:rsidR="00A836EA" w:rsidRPr="005B4D5B" w:rsidRDefault="00A836EA" w:rsidP="00F70AF2">
      <w:pPr>
        <w:pStyle w:val="Nadpis2"/>
        <w:spacing w:before="300"/>
        <w:ind w:left="0"/>
      </w:pPr>
    </w:p>
    <w:p w:rsidR="00A836EA" w:rsidRPr="005B4D5B" w:rsidRDefault="00A836EA" w:rsidP="00746BF2">
      <w:pPr>
        <w:pStyle w:val="Nadpis3"/>
      </w:pPr>
      <w:r>
        <w:t>P</w:t>
      </w:r>
      <w:r w:rsidRPr="005B4D5B">
        <w:t xml:space="preserve">ředání díla </w:t>
      </w:r>
    </w:p>
    <w:p w:rsidR="00F536D8" w:rsidRPr="00123792" w:rsidRDefault="009B6390" w:rsidP="00746BF2">
      <w:pPr>
        <w:keepNext/>
        <w:numPr>
          <w:ilvl w:val="0"/>
          <w:numId w:val="11"/>
        </w:numPr>
      </w:pPr>
      <w:r>
        <w:t>Projektové</w:t>
      </w:r>
      <w:r w:rsidR="00A836EA">
        <w:t xml:space="preserve"> dokumentace</w:t>
      </w:r>
      <w:r w:rsidR="00A836EA" w:rsidRPr="00123792">
        <w:t xml:space="preserve"> </w:t>
      </w:r>
      <w:r w:rsidR="00A836EA" w:rsidRPr="00B34460">
        <w:t xml:space="preserve">dle </w:t>
      </w:r>
      <w:r w:rsidR="00A836EA">
        <w:t>čl. I.</w:t>
      </w:r>
      <w:r w:rsidR="00A836EA" w:rsidRPr="00D96E76">
        <w:t xml:space="preserve"> </w:t>
      </w:r>
      <w:r w:rsidR="00A836EA">
        <w:t xml:space="preserve">této </w:t>
      </w:r>
      <w:r w:rsidR="0061423C">
        <w:t xml:space="preserve">části </w:t>
      </w:r>
      <w:r w:rsidR="00A836EA">
        <w:t>smlouvy</w:t>
      </w:r>
      <w:r>
        <w:t xml:space="preserve"> v požadovaném rozsahu budou</w:t>
      </w:r>
      <w:r w:rsidR="00A836EA" w:rsidRPr="00123792">
        <w:t xml:space="preserve"> objednateli předán</w:t>
      </w:r>
      <w:r>
        <w:t>y</w:t>
      </w:r>
      <w:r w:rsidR="00A836EA" w:rsidRPr="00123792">
        <w:t xml:space="preserve"> osobně, a to na investičním odboru Magistrátu města Ostravy, Prokešovo nám. 8, 729 30 Ostrava v termín</w:t>
      </w:r>
      <w:r>
        <w:t>ech</w:t>
      </w:r>
      <w:r w:rsidR="00A836EA" w:rsidRPr="00123792">
        <w:t xml:space="preserve"> dle </w:t>
      </w:r>
      <w:r w:rsidR="00F536D8">
        <w:t>čl. II. této části smlouvy.</w:t>
      </w:r>
    </w:p>
    <w:p w:rsidR="00A836EA" w:rsidRDefault="00A836EA" w:rsidP="00746BF2">
      <w:pPr>
        <w:keepNext/>
        <w:numPr>
          <w:ilvl w:val="0"/>
          <w:numId w:val="11"/>
        </w:numPr>
      </w:pPr>
      <w:r w:rsidRPr="00123792">
        <w:t xml:space="preserve">Dílo je provedeno jeho dokončením a předáním objednateli. </w:t>
      </w:r>
      <w:r w:rsidR="00937DE9" w:rsidRPr="00937DE9">
        <w:t xml:space="preserve">Objednatel se zavazuje dílo převzít v případě, že bude předáno bez vad. </w:t>
      </w:r>
      <w:r w:rsidRPr="00123792">
        <w:t>O předání a převzetí se sepíše protokol, ve kterém objednatel prohlásí, zda dílo přejímá či nikoli a pokud ne, uvede důvod nepřevzetí. Objednatel tuto skutečnost potvrdí podpisem předávacího protokolu.</w:t>
      </w:r>
    </w:p>
    <w:p w:rsidR="00221F98" w:rsidRPr="00221F98" w:rsidRDefault="00937DE9" w:rsidP="00221F98">
      <w:pPr>
        <w:pStyle w:val="Odstavecseseznamem"/>
        <w:keepNext/>
        <w:keepLines/>
        <w:numPr>
          <w:ilvl w:val="0"/>
          <w:numId w:val="11"/>
        </w:numPr>
        <w:ind w:left="357" w:hanging="357"/>
      </w:pPr>
      <w:r w:rsidRPr="00937DE9">
        <w:lastRenderedPageBreak/>
        <w:t xml:space="preserve">K převzetí díla je za objednatele oprávněn vedoucí odboru investičního Magistrátu města Ostravy </w:t>
      </w:r>
      <w:r w:rsidR="00221F98" w:rsidRPr="00221F98">
        <w:t xml:space="preserve">případně jím pověřený zaměstnanec zařazený do investičního odboru Magistrátu města Ostravy, za zhotovitele je k předávání díla oprávněn </w:t>
      </w:r>
      <w:r w:rsidR="00221F98">
        <w:t>hlavní projektant ……………</w:t>
      </w:r>
      <w:proofErr w:type="gramStart"/>
      <w:r w:rsidR="00221F98">
        <w:t>….., tel.</w:t>
      </w:r>
      <w:proofErr w:type="gramEnd"/>
      <w:r w:rsidR="00221F98">
        <w:t xml:space="preserve"> kontakt:…………nebo členové projektového týmu rozpočtář, atd.: ……………………………..</w:t>
      </w:r>
      <w:r w:rsidR="00221F98" w:rsidRPr="00221F98">
        <w:t>.</w:t>
      </w:r>
    </w:p>
    <w:p w:rsidR="00A836EA" w:rsidRDefault="00A836EA" w:rsidP="00746BF2">
      <w:pPr>
        <w:pStyle w:val="Odstavecseseznamem"/>
        <w:keepNext/>
        <w:numPr>
          <w:ilvl w:val="0"/>
          <w:numId w:val="11"/>
        </w:numPr>
      </w:pPr>
      <w:r w:rsidRPr="00123792">
        <w:t>Smluvní strany se dohodly na vyloučení použití ustanovení § 2609 NOZ.</w:t>
      </w:r>
    </w:p>
    <w:p w:rsidR="00CF63FF" w:rsidRDefault="00CF63FF" w:rsidP="00746BF2">
      <w:pPr>
        <w:keepNext/>
      </w:pPr>
    </w:p>
    <w:p w:rsidR="00850EF9" w:rsidRPr="005B4D5B" w:rsidRDefault="00850EF9" w:rsidP="00F70AF2">
      <w:pPr>
        <w:pStyle w:val="Nadpis2"/>
        <w:spacing w:before="60"/>
        <w:ind w:left="0"/>
      </w:pPr>
    </w:p>
    <w:p w:rsidR="00850EF9" w:rsidRPr="005B4D5B" w:rsidRDefault="008162AC" w:rsidP="00746BF2">
      <w:pPr>
        <w:pStyle w:val="Nadpis3"/>
      </w:pPr>
      <w:r>
        <w:t>Práva z vadného plnění a záruka za jakost</w:t>
      </w:r>
    </w:p>
    <w:p w:rsidR="008162AC" w:rsidRPr="00AE515D" w:rsidRDefault="008162AC" w:rsidP="00746BF2">
      <w:pPr>
        <w:pStyle w:val="Zkladntextodsazen-slo"/>
        <w:keepNext/>
        <w:keepLines/>
        <w:tabs>
          <w:tab w:val="clear" w:pos="284"/>
          <w:tab w:val="num" w:pos="567"/>
        </w:tabs>
        <w:ind w:left="852" w:hanging="710"/>
      </w:pPr>
      <w:r w:rsidRPr="00AE515D">
        <w:t>Práva objednatele z vadného plnění se řídí příslušnými ustanoveními NOZ.</w:t>
      </w:r>
    </w:p>
    <w:p w:rsidR="008162AC" w:rsidRPr="005309E9" w:rsidRDefault="008162AC" w:rsidP="00746BF2">
      <w:pPr>
        <w:pStyle w:val="Zkladntextodsazen-slo"/>
        <w:keepNext/>
        <w:keepLines/>
        <w:tabs>
          <w:tab w:val="clear" w:pos="284"/>
          <w:tab w:val="num" w:pos="567"/>
        </w:tabs>
        <w:ind w:left="567" w:hanging="425"/>
      </w:pPr>
      <w:r w:rsidRPr="00AE515D">
        <w:t>Zhotovitel poskytuje na provedené dílo záruku</w:t>
      </w:r>
      <w:r>
        <w:t xml:space="preserve"> </w:t>
      </w:r>
      <w:r w:rsidRPr="00852B01">
        <w:t>za jakost</w:t>
      </w:r>
      <w:r w:rsidR="005309E9">
        <w:t xml:space="preserve"> </w:t>
      </w:r>
      <w:r w:rsidR="00BC4050" w:rsidRPr="009950B1">
        <w:t xml:space="preserve">po dobu záruky </w:t>
      </w:r>
      <w:r w:rsidR="00BC4050">
        <w:t xml:space="preserve">za jakost </w:t>
      </w:r>
      <w:r w:rsidR="00BC4050" w:rsidRPr="009950B1">
        <w:t>na stavbu zhotoven</w:t>
      </w:r>
      <w:r w:rsidR="00BC4050">
        <w:t>ou podle DPS</w:t>
      </w:r>
      <w:r w:rsidR="00BC4050" w:rsidRPr="009950B1">
        <w:t>, kter</w:t>
      </w:r>
      <w:r w:rsidR="00BC4050">
        <w:t>á je</w:t>
      </w:r>
      <w:r w:rsidR="00BC4050" w:rsidRPr="009950B1">
        <w:t xml:space="preserve"> předmětem této smlouvy, nejdéle však do </w:t>
      </w:r>
      <w:proofErr w:type="gramStart"/>
      <w:r w:rsidR="002263DB">
        <w:t>31.12.2030</w:t>
      </w:r>
      <w:proofErr w:type="gramEnd"/>
      <w:r w:rsidR="00F70AF2">
        <w:t>.</w:t>
      </w:r>
    </w:p>
    <w:p w:rsidR="008162AC" w:rsidRPr="00AE515D" w:rsidRDefault="008162AC" w:rsidP="00746BF2">
      <w:pPr>
        <w:pStyle w:val="Zkladntextodsazen-slo"/>
        <w:keepNext/>
        <w:keepLines/>
        <w:tabs>
          <w:tab w:val="clear" w:pos="284"/>
          <w:tab w:val="num" w:pos="567"/>
        </w:tabs>
        <w:ind w:left="852" w:hanging="710"/>
      </w:pPr>
      <w:r w:rsidRPr="00AE515D">
        <w:t>Záruční doba počíná běžet předáním díla.</w:t>
      </w:r>
    </w:p>
    <w:p w:rsidR="008162AC" w:rsidRPr="00AE515D" w:rsidRDefault="00712475" w:rsidP="00746BF2">
      <w:pPr>
        <w:pStyle w:val="Zkladntextodsazen-slo"/>
        <w:keepNext/>
        <w:keepLines/>
        <w:tabs>
          <w:tab w:val="clear" w:pos="284"/>
          <w:tab w:val="num" w:pos="567"/>
        </w:tabs>
        <w:ind w:left="567" w:hanging="425"/>
      </w:pPr>
      <w:r>
        <w:rPr>
          <w:color w:val="000000"/>
        </w:rPr>
        <w:t>Dílo má vady</w:t>
      </w:r>
      <w:r w:rsidR="00CC3282">
        <w:rPr>
          <w:color w:val="000000"/>
        </w:rPr>
        <w:t>,</w:t>
      </w:r>
      <w:r>
        <w:rPr>
          <w:color w:val="000000"/>
        </w:rPr>
        <w:t xml:space="preserve"> zejména </w:t>
      </w:r>
      <w:r w:rsidR="008162AC" w:rsidRPr="00AE515D">
        <w:rPr>
          <w:color w:val="000000"/>
        </w:rPr>
        <w:t>jestliže jeho provedení neodpovídá požadavkům uvedeným ve smlouvě, příslušným právním předpisům, normám nebo jiné dokumentaci, vztahující se k provedení díla.</w:t>
      </w:r>
      <w:r w:rsidR="008162AC" w:rsidRPr="00AE515D">
        <w:t xml:space="preserve"> </w:t>
      </w:r>
    </w:p>
    <w:p w:rsidR="008162AC" w:rsidRDefault="008162AC" w:rsidP="00746BF2">
      <w:pPr>
        <w:pStyle w:val="Zkladntextodsazen-slo"/>
        <w:keepNext/>
        <w:keepLines/>
        <w:tabs>
          <w:tab w:val="clear" w:pos="284"/>
          <w:tab w:val="num" w:pos="567"/>
        </w:tabs>
        <w:ind w:left="567" w:hanging="425"/>
      </w:pPr>
      <w:r w:rsidRPr="00AE515D">
        <w:t>Zhotovitel započne s bezplatným odstraněním</w:t>
      </w:r>
      <w:r>
        <w:t xml:space="preserve"> vady </w:t>
      </w:r>
      <w:r w:rsidRPr="00561C80">
        <w:t>nejpozději do</w:t>
      </w:r>
      <w:r>
        <w:t xml:space="preserve"> 5 pracovních dnů ode dne doručení písemného oznámení o vadě, pokud se smluvní strany nedohodnou jinak. Vada bude odstraněna nejpozději do 10 pracovních dnů od započetí prací, pokud se smluvní strany nedohodnou jinak. Obdobným způsobem se bude postupovat v případě uplatnění práva z vadného plnění.</w:t>
      </w:r>
    </w:p>
    <w:p w:rsidR="008162AC" w:rsidRDefault="008162AC" w:rsidP="00746BF2">
      <w:pPr>
        <w:pStyle w:val="Zkladntextodsazen-slo"/>
        <w:keepNext/>
        <w:keepLines/>
        <w:tabs>
          <w:tab w:val="clear" w:pos="284"/>
          <w:tab w:val="num" w:pos="567"/>
        </w:tabs>
        <w:ind w:left="567" w:hanging="425"/>
      </w:pPr>
      <w:r>
        <w:t>Neodstraní-li zhotovitel vady ve stanovené lhůtě, je objednatel oprávněn pověřit odstraněním vady jiný subjekt nebo odstranit vady sám a zhotovitel je povinen náklady takto vynaložené objednateli v plné výši uhradit.</w:t>
      </w:r>
    </w:p>
    <w:p w:rsidR="008162AC" w:rsidRDefault="008162AC" w:rsidP="00746BF2">
      <w:pPr>
        <w:pStyle w:val="Zkladntextodsazen-slo"/>
        <w:keepNext/>
        <w:keepLines/>
        <w:tabs>
          <w:tab w:val="clear" w:pos="284"/>
          <w:tab w:val="num" w:pos="567"/>
        </w:tabs>
        <w:ind w:left="567" w:hanging="425"/>
      </w:pPr>
      <w:r>
        <w:t>Zhotovitel je povinen odstranit vadu i v případech, kdy neuznává, že za vady odpovídá. Ve sporných případech nese zhotovitel náklady až do rozhodnutí o reklamaci.</w:t>
      </w:r>
    </w:p>
    <w:p w:rsidR="00313E8C" w:rsidRDefault="008162AC" w:rsidP="00746BF2">
      <w:pPr>
        <w:pStyle w:val="Zkladntextodsazen-slo"/>
        <w:keepNext/>
        <w:keepLines/>
        <w:tabs>
          <w:tab w:val="clear" w:pos="284"/>
          <w:tab w:val="num" w:pos="567"/>
        </w:tabs>
        <w:ind w:left="567" w:hanging="425"/>
      </w:pPr>
      <w:r>
        <w:t xml:space="preserve">Oznámení o odstranění vady zhotovitel objednateli předá písemně. Na provedenou opravu v rámci záruky za jakost poskytne zhotovitel záruku </w:t>
      </w:r>
      <w:r w:rsidRPr="00852B01">
        <w:t>za jakost ve</w:t>
      </w:r>
      <w:r>
        <w:t xml:space="preserve"> stejné délce dle odst. 2 tohoto článku smlouvy.</w:t>
      </w:r>
    </w:p>
    <w:p w:rsidR="00850EF9" w:rsidRPr="00865C19" w:rsidRDefault="00850EF9" w:rsidP="001C3F93">
      <w:pPr>
        <w:keepNext/>
        <w:spacing w:before="420"/>
        <w:jc w:val="left"/>
        <w:rPr>
          <w:rFonts w:ascii="Arial" w:hAnsi="Arial" w:cs="Arial"/>
          <w:b/>
          <w:sz w:val="28"/>
          <w:szCs w:val="28"/>
        </w:rPr>
      </w:pPr>
      <w:r w:rsidRPr="00865C19">
        <w:rPr>
          <w:rFonts w:ascii="Arial" w:hAnsi="Arial" w:cs="Arial"/>
          <w:b/>
          <w:sz w:val="28"/>
          <w:szCs w:val="28"/>
        </w:rPr>
        <w:t>Část C</w:t>
      </w:r>
    </w:p>
    <w:p w:rsidR="00850EF9" w:rsidRPr="00E13F57" w:rsidRDefault="00850EF9" w:rsidP="00746BF2">
      <w:pPr>
        <w:pStyle w:val="Nadpis1"/>
        <w:spacing w:before="0" w:line="240" w:lineRule="auto"/>
      </w:pPr>
      <w:r w:rsidRPr="00E13F57">
        <w:t>Inženýrská činnost</w:t>
      </w:r>
      <w:r w:rsidR="003A046B">
        <w:t xml:space="preserve">, </w:t>
      </w:r>
      <w:r w:rsidR="00BC4050">
        <w:t>funkce koordinátora BOZP</w:t>
      </w:r>
      <w:r w:rsidR="003A046B">
        <w:t xml:space="preserve"> a autorský </w:t>
      </w:r>
      <w:r w:rsidR="00492434">
        <w:t>dozor</w:t>
      </w:r>
    </w:p>
    <w:p w:rsidR="00850EF9" w:rsidRPr="005B4D5B" w:rsidRDefault="00850EF9" w:rsidP="00746BF2">
      <w:pPr>
        <w:pStyle w:val="Nadpis2"/>
        <w:spacing w:before="240"/>
        <w:ind w:left="0"/>
      </w:pPr>
    </w:p>
    <w:p w:rsidR="00850EF9" w:rsidRPr="005B4D5B" w:rsidRDefault="00850EF9" w:rsidP="00746BF2">
      <w:pPr>
        <w:pStyle w:val="Nadpis3"/>
      </w:pPr>
      <w:r w:rsidRPr="005B4D5B">
        <w:t>Předmět</w:t>
      </w:r>
    </w:p>
    <w:p w:rsidR="003C2C9B" w:rsidRDefault="003E5C30" w:rsidP="00441009">
      <w:pPr>
        <w:pStyle w:val="Zkladntextodsazen-slo"/>
        <w:keepNext/>
      </w:pPr>
      <w:r w:rsidRPr="006D6ED9">
        <w:t>Příkazník</w:t>
      </w:r>
      <w:r w:rsidR="00850EF9" w:rsidRPr="006D6ED9">
        <w:t xml:space="preserve"> se zavazuje jménem </w:t>
      </w:r>
      <w:r w:rsidR="00DF0634" w:rsidRPr="006D6ED9">
        <w:t>příkazce</w:t>
      </w:r>
      <w:r w:rsidR="00850EF9" w:rsidRPr="006D6ED9">
        <w:t xml:space="preserve"> a na jeho účet odborně, podle pokynů </w:t>
      </w:r>
      <w:r w:rsidR="00DF0634" w:rsidRPr="006D6ED9">
        <w:t>příkazce</w:t>
      </w:r>
      <w:r w:rsidR="00850EF9" w:rsidRPr="006D6ED9">
        <w:t xml:space="preserve"> a v rozsahu této</w:t>
      </w:r>
      <w:r w:rsidR="00850EF9" w:rsidRPr="005A33E6">
        <w:t xml:space="preserve"> </w:t>
      </w:r>
      <w:r w:rsidR="00C92437">
        <w:t xml:space="preserve">části smlouvy </w:t>
      </w:r>
      <w:r w:rsidR="00E26C46" w:rsidRPr="00A1614B">
        <w:rPr>
          <w:color w:val="000000"/>
        </w:rPr>
        <w:t>v rámci přípravy</w:t>
      </w:r>
      <w:r w:rsidR="008659D0">
        <w:rPr>
          <w:color w:val="000000"/>
        </w:rPr>
        <w:t xml:space="preserve"> stavby </w:t>
      </w:r>
      <w:r w:rsidR="008659D0" w:rsidRPr="008659D0">
        <w:rPr>
          <w:rFonts w:ascii="Arial" w:hAnsi="Arial" w:cs="Arial"/>
          <w:b/>
          <w:sz w:val="20"/>
        </w:rPr>
        <w:t>„Reorganizace stávající zastávky MHD Kotva na ul. Výškovická“</w:t>
      </w:r>
      <w:r w:rsidR="008659D0">
        <w:t xml:space="preserve"> </w:t>
      </w:r>
      <w:r w:rsidR="0078644E">
        <w:t>vykonávat:</w:t>
      </w:r>
    </w:p>
    <w:p w:rsidR="0078644E" w:rsidRPr="008659D0" w:rsidRDefault="0078644E" w:rsidP="00746BF2">
      <w:pPr>
        <w:pStyle w:val="Smlouva-slo"/>
        <w:keepNext/>
        <w:numPr>
          <w:ilvl w:val="0"/>
          <w:numId w:val="37"/>
        </w:numPr>
        <w:spacing w:after="120"/>
        <w:ind w:left="782" w:hanging="357"/>
        <w:rPr>
          <w:rFonts w:ascii="Arial" w:hAnsi="Arial" w:cs="Arial"/>
          <w:b/>
          <w:color w:val="000000"/>
          <w:sz w:val="20"/>
          <w:szCs w:val="22"/>
        </w:rPr>
      </w:pPr>
      <w:r w:rsidRPr="008659D0">
        <w:rPr>
          <w:rFonts w:ascii="Arial" w:hAnsi="Arial" w:cs="Arial"/>
          <w:b/>
          <w:color w:val="000000"/>
          <w:sz w:val="20"/>
          <w:szCs w:val="22"/>
        </w:rPr>
        <w:t>Inženýrskou činnost ve fázi přípravy stavby</w:t>
      </w:r>
    </w:p>
    <w:p w:rsidR="0078644E" w:rsidRPr="000F7CDC" w:rsidRDefault="0078644E" w:rsidP="00746BF2">
      <w:pPr>
        <w:pStyle w:val="Smlouva3"/>
        <w:keepNext/>
        <w:numPr>
          <w:ilvl w:val="0"/>
          <w:numId w:val="36"/>
        </w:numPr>
        <w:spacing w:before="0"/>
        <w:rPr>
          <w:color w:val="000000"/>
          <w:sz w:val="22"/>
          <w:szCs w:val="22"/>
        </w:rPr>
      </w:pPr>
      <w:r w:rsidRPr="000F7CDC">
        <w:rPr>
          <w:color w:val="000000"/>
          <w:sz w:val="22"/>
          <w:szCs w:val="22"/>
        </w:rPr>
        <w:t xml:space="preserve">projednání projektové dokumentace </w:t>
      </w:r>
      <w:r w:rsidRPr="00473944">
        <w:rPr>
          <w:color w:val="000000"/>
          <w:sz w:val="22"/>
          <w:szCs w:val="22"/>
        </w:rPr>
        <w:t>pro vydání územního rozhodnutí</w:t>
      </w:r>
      <w:r w:rsidRPr="000F7CDC">
        <w:rPr>
          <w:color w:val="000000"/>
          <w:sz w:val="22"/>
          <w:szCs w:val="22"/>
        </w:rPr>
        <w:t xml:space="preserve"> s dotčenými orgány státní správy a </w:t>
      </w:r>
      <w:r>
        <w:rPr>
          <w:color w:val="000000"/>
          <w:sz w:val="22"/>
          <w:szCs w:val="22"/>
        </w:rPr>
        <w:t xml:space="preserve">se </w:t>
      </w:r>
      <w:r w:rsidRPr="000F7CDC">
        <w:rPr>
          <w:color w:val="000000"/>
          <w:sz w:val="22"/>
          <w:szCs w:val="22"/>
        </w:rPr>
        <w:t xml:space="preserve">všemi subjekty, které přicházejí v úvahu dle stavebního zákona a požadavků </w:t>
      </w:r>
      <w:r w:rsidR="0034771A">
        <w:rPr>
          <w:color w:val="000000"/>
          <w:sz w:val="22"/>
          <w:szCs w:val="22"/>
        </w:rPr>
        <w:t>příkazce</w:t>
      </w:r>
      <w:r w:rsidRPr="000F7CDC">
        <w:rPr>
          <w:color w:val="000000"/>
          <w:sz w:val="22"/>
          <w:szCs w:val="22"/>
        </w:rPr>
        <w:t xml:space="preserve">, </w:t>
      </w:r>
    </w:p>
    <w:p w:rsidR="0078644E" w:rsidRPr="000F7CDC" w:rsidRDefault="0078644E" w:rsidP="001C3F93">
      <w:pPr>
        <w:pStyle w:val="Smlouva3"/>
        <w:keepNext/>
        <w:numPr>
          <w:ilvl w:val="0"/>
          <w:numId w:val="36"/>
        </w:numPr>
        <w:spacing w:before="0"/>
        <w:ind w:left="782" w:hanging="357"/>
        <w:rPr>
          <w:color w:val="000000"/>
          <w:sz w:val="22"/>
          <w:szCs w:val="22"/>
        </w:rPr>
      </w:pPr>
      <w:r w:rsidRPr="000F7CDC">
        <w:rPr>
          <w:color w:val="000000"/>
          <w:sz w:val="22"/>
          <w:szCs w:val="22"/>
        </w:rPr>
        <w:t xml:space="preserve">zajištění nezbytných příloh k žádosti o územní rozhodnutí dle </w:t>
      </w:r>
      <w:r w:rsidR="0034771A">
        <w:rPr>
          <w:color w:val="000000"/>
          <w:sz w:val="22"/>
          <w:szCs w:val="22"/>
        </w:rPr>
        <w:t xml:space="preserve">stavebního zákona </w:t>
      </w:r>
      <w:r w:rsidRPr="000F7CDC">
        <w:rPr>
          <w:color w:val="000000"/>
          <w:sz w:val="22"/>
          <w:szCs w:val="22"/>
        </w:rPr>
        <w:t>a prováděcí vyhlášky č.</w:t>
      </w:r>
      <w:r>
        <w:rPr>
          <w:color w:val="000000"/>
          <w:sz w:val="22"/>
          <w:szCs w:val="22"/>
        </w:rPr>
        <w:t xml:space="preserve"> </w:t>
      </w:r>
      <w:r w:rsidRPr="000F7CDC">
        <w:rPr>
          <w:color w:val="000000"/>
          <w:sz w:val="22"/>
          <w:szCs w:val="22"/>
        </w:rPr>
        <w:t xml:space="preserve">503/2006 Sb., </w:t>
      </w:r>
      <w:r>
        <w:rPr>
          <w:color w:val="000000"/>
          <w:sz w:val="22"/>
          <w:szCs w:val="22"/>
        </w:rPr>
        <w:t xml:space="preserve">o podrobnější úpravě územního řízení, veřejnoprávní smlouvy a územního opatření, ve znění pozdějších předpisů, </w:t>
      </w:r>
      <w:r w:rsidRPr="000F7CDC">
        <w:rPr>
          <w:color w:val="000000"/>
          <w:sz w:val="22"/>
          <w:szCs w:val="22"/>
        </w:rPr>
        <w:t>tzn. zajištění závazných</w:t>
      </w:r>
      <w:r>
        <w:rPr>
          <w:color w:val="000000"/>
          <w:sz w:val="22"/>
          <w:szCs w:val="22"/>
        </w:rPr>
        <w:t xml:space="preserve"> stanovisek dotčených orgánů včetně</w:t>
      </w:r>
      <w:r w:rsidRPr="000F7CDC">
        <w:rPr>
          <w:color w:val="000000"/>
          <w:sz w:val="22"/>
          <w:szCs w:val="22"/>
        </w:rPr>
        <w:t xml:space="preserve"> příslušného úřadu k posouzení vlivů na životní prostředí, vyjádření vlastníků a provozovatelů veřejné dopravní a technické infrastrukt</w:t>
      </w:r>
      <w:r>
        <w:rPr>
          <w:color w:val="000000"/>
          <w:sz w:val="22"/>
          <w:szCs w:val="22"/>
        </w:rPr>
        <w:t>ury, vyjádření účastníků řízení a</w:t>
      </w:r>
      <w:r w:rsidRPr="000F7CDC">
        <w:rPr>
          <w:color w:val="000000"/>
          <w:sz w:val="22"/>
          <w:szCs w:val="22"/>
        </w:rPr>
        <w:t xml:space="preserve"> výpisů z katastru nemovitostí,</w:t>
      </w:r>
    </w:p>
    <w:p w:rsidR="0078644E" w:rsidRPr="000F7CDC" w:rsidRDefault="0078644E" w:rsidP="001C3F93">
      <w:pPr>
        <w:pStyle w:val="Smlouva3"/>
        <w:keepNext/>
        <w:numPr>
          <w:ilvl w:val="0"/>
          <w:numId w:val="36"/>
        </w:numPr>
        <w:spacing w:before="0"/>
        <w:ind w:left="782" w:hanging="357"/>
        <w:rPr>
          <w:color w:val="000000"/>
          <w:sz w:val="22"/>
          <w:szCs w:val="22"/>
        </w:rPr>
      </w:pPr>
      <w:r w:rsidRPr="000F7CDC">
        <w:rPr>
          <w:color w:val="000000"/>
          <w:sz w:val="22"/>
          <w:szCs w:val="22"/>
        </w:rPr>
        <w:t xml:space="preserve">vypracování a podání žádosti o územní rozhodnutí u příslušného stavebního úřadu, </w:t>
      </w:r>
    </w:p>
    <w:p w:rsidR="0078644E" w:rsidRPr="000F7CDC" w:rsidRDefault="0078644E" w:rsidP="001C3F93">
      <w:pPr>
        <w:pStyle w:val="Smlouva3"/>
        <w:keepNext/>
        <w:numPr>
          <w:ilvl w:val="0"/>
          <w:numId w:val="36"/>
        </w:numPr>
        <w:spacing w:before="0"/>
        <w:ind w:left="782" w:hanging="357"/>
        <w:rPr>
          <w:color w:val="000000"/>
          <w:sz w:val="22"/>
          <w:szCs w:val="22"/>
        </w:rPr>
      </w:pPr>
      <w:r w:rsidRPr="000F7CDC">
        <w:rPr>
          <w:color w:val="000000"/>
          <w:sz w:val="22"/>
          <w:szCs w:val="22"/>
        </w:rPr>
        <w:t>zajištění vyvěšení informace o záměru v souladu se stavebním zákonem,</w:t>
      </w:r>
    </w:p>
    <w:p w:rsidR="0078644E" w:rsidRPr="000F7CDC" w:rsidRDefault="0078644E" w:rsidP="001C3F93">
      <w:pPr>
        <w:pStyle w:val="Smlouva3"/>
        <w:keepNext/>
        <w:numPr>
          <w:ilvl w:val="0"/>
          <w:numId w:val="36"/>
        </w:numPr>
        <w:spacing w:before="0"/>
        <w:ind w:left="782" w:hanging="357"/>
        <w:rPr>
          <w:color w:val="000000"/>
          <w:sz w:val="22"/>
          <w:szCs w:val="22"/>
        </w:rPr>
      </w:pPr>
      <w:r w:rsidRPr="000F7CDC">
        <w:rPr>
          <w:color w:val="000000"/>
          <w:sz w:val="22"/>
          <w:szCs w:val="22"/>
        </w:rPr>
        <w:t>zajištění vydání pravomocného územního rozhodnutí,</w:t>
      </w:r>
    </w:p>
    <w:p w:rsidR="0078644E" w:rsidRPr="000F7CDC" w:rsidRDefault="0078644E" w:rsidP="001C3F93">
      <w:pPr>
        <w:pStyle w:val="Smlouva3"/>
        <w:keepNext/>
        <w:numPr>
          <w:ilvl w:val="0"/>
          <w:numId w:val="36"/>
        </w:numPr>
        <w:spacing w:before="0"/>
        <w:ind w:left="782" w:hanging="357"/>
        <w:rPr>
          <w:color w:val="000000"/>
          <w:sz w:val="22"/>
          <w:szCs w:val="22"/>
        </w:rPr>
      </w:pPr>
      <w:r>
        <w:rPr>
          <w:color w:val="000000"/>
          <w:sz w:val="22"/>
          <w:szCs w:val="22"/>
        </w:rPr>
        <w:t>p</w:t>
      </w:r>
      <w:r w:rsidRPr="000F7CDC">
        <w:rPr>
          <w:color w:val="000000"/>
          <w:sz w:val="22"/>
          <w:szCs w:val="22"/>
        </w:rPr>
        <w:t xml:space="preserve">rojednání projektové dokumentace </w:t>
      </w:r>
      <w:r w:rsidRPr="00B03012">
        <w:rPr>
          <w:color w:val="000000"/>
          <w:sz w:val="22"/>
          <w:szCs w:val="22"/>
        </w:rPr>
        <w:t>pro stavební povolení</w:t>
      </w:r>
      <w:r w:rsidRPr="000F7CDC">
        <w:rPr>
          <w:color w:val="000000"/>
          <w:sz w:val="22"/>
          <w:szCs w:val="22"/>
        </w:rPr>
        <w:t xml:space="preserve"> s dotčenými orgány státní správy a se všemi subjekty, které přicházejí v úvahu dle stavebního zákona a dle požadavků </w:t>
      </w:r>
      <w:r w:rsidR="0034771A">
        <w:rPr>
          <w:color w:val="000000"/>
          <w:sz w:val="22"/>
          <w:szCs w:val="22"/>
        </w:rPr>
        <w:t>příkazce</w:t>
      </w:r>
      <w:r w:rsidRPr="000F7CDC">
        <w:rPr>
          <w:color w:val="000000"/>
          <w:sz w:val="22"/>
          <w:szCs w:val="22"/>
        </w:rPr>
        <w:t xml:space="preserve">, </w:t>
      </w:r>
    </w:p>
    <w:p w:rsidR="0078644E" w:rsidRPr="000F7CDC" w:rsidRDefault="0078644E" w:rsidP="001C3F93">
      <w:pPr>
        <w:pStyle w:val="Smlouva3"/>
        <w:keepNext/>
        <w:numPr>
          <w:ilvl w:val="0"/>
          <w:numId w:val="36"/>
        </w:numPr>
        <w:spacing w:before="0"/>
        <w:ind w:left="782" w:hanging="357"/>
        <w:rPr>
          <w:color w:val="000000"/>
          <w:sz w:val="22"/>
          <w:szCs w:val="22"/>
        </w:rPr>
      </w:pPr>
      <w:r w:rsidRPr="000F7CDC">
        <w:rPr>
          <w:color w:val="000000"/>
          <w:sz w:val="22"/>
          <w:szCs w:val="22"/>
        </w:rPr>
        <w:t xml:space="preserve">zajištění nezbytných příloh k žádosti o stavební povolení dle </w:t>
      </w:r>
      <w:r w:rsidR="0034771A">
        <w:rPr>
          <w:color w:val="000000"/>
          <w:sz w:val="22"/>
          <w:szCs w:val="22"/>
        </w:rPr>
        <w:t xml:space="preserve">stavebního zákona </w:t>
      </w:r>
      <w:r w:rsidRPr="000F7CDC">
        <w:rPr>
          <w:color w:val="000000"/>
          <w:sz w:val="22"/>
          <w:szCs w:val="22"/>
        </w:rPr>
        <w:t>a prováděcí vyhlášky č.</w:t>
      </w:r>
      <w:r>
        <w:rPr>
          <w:color w:val="000000"/>
          <w:sz w:val="22"/>
          <w:szCs w:val="22"/>
        </w:rPr>
        <w:t xml:space="preserve"> </w:t>
      </w:r>
      <w:r w:rsidRPr="000F7CDC">
        <w:rPr>
          <w:color w:val="000000"/>
          <w:sz w:val="22"/>
          <w:szCs w:val="22"/>
        </w:rPr>
        <w:t xml:space="preserve">526/2006 Sb., </w:t>
      </w:r>
      <w:r>
        <w:rPr>
          <w:color w:val="000000"/>
          <w:sz w:val="22"/>
          <w:szCs w:val="22"/>
        </w:rPr>
        <w:t xml:space="preserve">kterou se provádějí některá ustanovení stavebního zákona ve věcech stavebního řádu, ve znění pozdějších předpisů, </w:t>
      </w:r>
      <w:r w:rsidRPr="000F7CDC">
        <w:rPr>
          <w:color w:val="000000"/>
          <w:sz w:val="22"/>
          <w:szCs w:val="22"/>
        </w:rPr>
        <w:t xml:space="preserve">tzn. zajištění závazných stanovisek dotčených orgánů, vyjádření </w:t>
      </w:r>
      <w:r w:rsidRPr="000F7CDC">
        <w:rPr>
          <w:color w:val="000000"/>
          <w:sz w:val="22"/>
          <w:szCs w:val="22"/>
        </w:rPr>
        <w:lastRenderedPageBreak/>
        <w:t xml:space="preserve">vlastníků a provozovatelů veřejné dopravní a technické infrastruktury, vyjádření účastníků řízení, plánu kontrolních prohlídek </w:t>
      </w:r>
      <w:r>
        <w:rPr>
          <w:color w:val="000000"/>
          <w:sz w:val="22"/>
          <w:szCs w:val="22"/>
        </w:rPr>
        <w:t>stavby, údajů</w:t>
      </w:r>
      <w:r w:rsidRPr="000F7CDC">
        <w:rPr>
          <w:color w:val="000000"/>
          <w:sz w:val="22"/>
          <w:szCs w:val="22"/>
        </w:rPr>
        <w:t xml:space="preserve"> o spl</w:t>
      </w:r>
      <w:r>
        <w:rPr>
          <w:color w:val="000000"/>
          <w:sz w:val="22"/>
          <w:szCs w:val="22"/>
        </w:rPr>
        <w:t xml:space="preserve">nění požadavků dotčených orgánů a </w:t>
      </w:r>
      <w:r w:rsidRPr="000F7CDC">
        <w:rPr>
          <w:color w:val="000000"/>
          <w:sz w:val="22"/>
          <w:szCs w:val="22"/>
        </w:rPr>
        <w:t>výpisů z katastru nemovitostí,</w:t>
      </w:r>
    </w:p>
    <w:p w:rsidR="0078644E" w:rsidRPr="000F7CDC" w:rsidRDefault="0078644E" w:rsidP="001C3F93">
      <w:pPr>
        <w:pStyle w:val="Smlouva3"/>
        <w:keepNext/>
        <w:numPr>
          <w:ilvl w:val="0"/>
          <w:numId w:val="36"/>
        </w:numPr>
        <w:spacing w:before="0"/>
        <w:ind w:left="782" w:hanging="357"/>
        <w:rPr>
          <w:color w:val="000000"/>
          <w:sz w:val="22"/>
          <w:szCs w:val="22"/>
        </w:rPr>
      </w:pPr>
      <w:r w:rsidRPr="000F7CDC">
        <w:rPr>
          <w:color w:val="000000"/>
          <w:sz w:val="22"/>
          <w:szCs w:val="22"/>
        </w:rPr>
        <w:t>vypracování a podání žádosti o stavební povolení</w:t>
      </w:r>
      <w:r>
        <w:rPr>
          <w:color w:val="000000"/>
          <w:sz w:val="22"/>
          <w:szCs w:val="22"/>
        </w:rPr>
        <w:t xml:space="preserve"> u příslušného stavebního úřadu</w:t>
      </w:r>
      <w:r w:rsidRPr="000F7CDC">
        <w:rPr>
          <w:color w:val="000000"/>
          <w:sz w:val="22"/>
          <w:szCs w:val="22"/>
        </w:rPr>
        <w:t xml:space="preserve"> včetně speciálního stavebního úřadu (např. vodoprávní úřad, drážní úřad, apod.),</w:t>
      </w:r>
    </w:p>
    <w:p w:rsidR="0078644E" w:rsidRPr="000F7CDC" w:rsidRDefault="0078644E" w:rsidP="001C3F93">
      <w:pPr>
        <w:pStyle w:val="Smlouva3"/>
        <w:keepNext/>
        <w:numPr>
          <w:ilvl w:val="0"/>
          <w:numId w:val="36"/>
        </w:numPr>
        <w:spacing w:before="0"/>
        <w:ind w:left="782" w:hanging="357"/>
        <w:rPr>
          <w:color w:val="000000"/>
          <w:sz w:val="22"/>
          <w:szCs w:val="22"/>
        </w:rPr>
      </w:pPr>
      <w:r w:rsidRPr="000F7CDC">
        <w:rPr>
          <w:color w:val="000000"/>
          <w:sz w:val="22"/>
          <w:szCs w:val="22"/>
        </w:rPr>
        <w:t>zajištění vydání všech p</w:t>
      </w:r>
      <w:r>
        <w:rPr>
          <w:color w:val="000000"/>
          <w:sz w:val="22"/>
          <w:szCs w:val="22"/>
        </w:rPr>
        <w:t>ravomocných stavebních povolení</w:t>
      </w:r>
      <w:r w:rsidRPr="000F7CDC">
        <w:rPr>
          <w:color w:val="000000"/>
          <w:sz w:val="22"/>
          <w:szCs w:val="22"/>
        </w:rPr>
        <w:t xml:space="preserve"> včetně všech rozhodnutí nezbytných k provedení díla (např. rozhodnutí o připojení pozemních komunikací aj.),</w:t>
      </w:r>
    </w:p>
    <w:p w:rsidR="0078644E" w:rsidRPr="000F7CDC" w:rsidRDefault="0078644E" w:rsidP="001C3F93">
      <w:pPr>
        <w:keepNext/>
        <w:numPr>
          <w:ilvl w:val="0"/>
          <w:numId w:val="36"/>
        </w:numPr>
        <w:ind w:left="782" w:hanging="357"/>
        <w:jc w:val="left"/>
        <w:rPr>
          <w:color w:val="000000"/>
          <w:szCs w:val="22"/>
        </w:rPr>
      </w:pPr>
      <w:r w:rsidRPr="000F7CDC">
        <w:rPr>
          <w:color w:val="000000"/>
          <w:szCs w:val="22"/>
        </w:rPr>
        <w:t>vedení přehledu všech nákladů spojených s inženýrskou činností,</w:t>
      </w:r>
    </w:p>
    <w:p w:rsidR="0078644E" w:rsidRPr="000F7CDC" w:rsidRDefault="0078644E" w:rsidP="001C3F93">
      <w:pPr>
        <w:keepNext/>
        <w:numPr>
          <w:ilvl w:val="0"/>
          <w:numId w:val="36"/>
        </w:numPr>
        <w:tabs>
          <w:tab w:val="left" w:pos="851"/>
        </w:tabs>
        <w:ind w:left="782" w:hanging="357"/>
        <w:rPr>
          <w:color w:val="000000"/>
          <w:szCs w:val="22"/>
        </w:rPr>
      </w:pPr>
      <w:r w:rsidRPr="000F7CDC">
        <w:rPr>
          <w:color w:val="000000"/>
          <w:szCs w:val="22"/>
        </w:rPr>
        <w:t xml:space="preserve">uplatňování práva v rozsahu prováděných činností u všech správních orgánů a právních subjektů, kromě zastupování </w:t>
      </w:r>
      <w:r w:rsidR="001C3F93">
        <w:rPr>
          <w:color w:val="000000"/>
          <w:szCs w:val="22"/>
        </w:rPr>
        <w:t>příkazce</w:t>
      </w:r>
      <w:r w:rsidRPr="000F7CDC">
        <w:rPr>
          <w:color w:val="000000"/>
          <w:szCs w:val="22"/>
        </w:rPr>
        <w:t xml:space="preserve"> ve sporech před příslušnými soudy,</w:t>
      </w:r>
    </w:p>
    <w:p w:rsidR="0078644E" w:rsidRPr="000F7CDC" w:rsidRDefault="0078644E" w:rsidP="001C3F93">
      <w:pPr>
        <w:keepNext/>
        <w:numPr>
          <w:ilvl w:val="0"/>
          <w:numId w:val="36"/>
        </w:numPr>
        <w:tabs>
          <w:tab w:val="left" w:pos="851"/>
        </w:tabs>
        <w:ind w:left="782" w:hanging="357"/>
        <w:rPr>
          <w:color w:val="000000"/>
          <w:szCs w:val="22"/>
        </w:rPr>
      </w:pPr>
      <w:r w:rsidRPr="000F7CDC">
        <w:rPr>
          <w:color w:val="000000"/>
          <w:szCs w:val="22"/>
        </w:rPr>
        <w:t xml:space="preserve">účast na vybraných kontrolních dnech s projektantem stavby dle požadavků </w:t>
      </w:r>
      <w:r w:rsidR="001C3F93">
        <w:rPr>
          <w:color w:val="000000"/>
          <w:szCs w:val="22"/>
        </w:rPr>
        <w:t>příkazce</w:t>
      </w:r>
      <w:r w:rsidRPr="000F7CDC">
        <w:rPr>
          <w:color w:val="000000"/>
          <w:szCs w:val="22"/>
        </w:rPr>
        <w:t>,</w:t>
      </w:r>
    </w:p>
    <w:p w:rsidR="0078644E" w:rsidRDefault="0078644E" w:rsidP="001C3F93">
      <w:pPr>
        <w:keepNext/>
        <w:numPr>
          <w:ilvl w:val="0"/>
          <w:numId w:val="36"/>
        </w:numPr>
        <w:tabs>
          <w:tab w:val="left" w:pos="851"/>
        </w:tabs>
        <w:ind w:left="782" w:hanging="357"/>
        <w:rPr>
          <w:color w:val="000000"/>
          <w:szCs w:val="22"/>
        </w:rPr>
      </w:pPr>
      <w:r w:rsidRPr="000F7CDC">
        <w:rPr>
          <w:color w:val="000000"/>
          <w:szCs w:val="22"/>
        </w:rPr>
        <w:t>vyřešení všech majetkoprávních vzt</w:t>
      </w:r>
      <w:r>
        <w:rPr>
          <w:color w:val="000000"/>
          <w:szCs w:val="22"/>
        </w:rPr>
        <w:t xml:space="preserve">ahů k pozemkům </w:t>
      </w:r>
      <w:r w:rsidR="000713D9">
        <w:rPr>
          <w:color w:val="000000"/>
          <w:szCs w:val="22"/>
        </w:rPr>
        <w:t xml:space="preserve">dotčených </w:t>
      </w:r>
      <w:r>
        <w:rPr>
          <w:color w:val="000000"/>
          <w:szCs w:val="22"/>
        </w:rPr>
        <w:t>stavbou</w:t>
      </w:r>
      <w:r w:rsidRPr="000F7CDC">
        <w:rPr>
          <w:color w:val="000000"/>
          <w:szCs w:val="22"/>
        </w:rPr>
        <w:t xml:space="preserve"> vče</w:t>
      </w:r>
      <w:r w:rsidR="000713D9">
        <w:rPr>
          <w:color w:val="000000"/>
          <w:szCs w:val="22"/>
        </w:rPr>
        <w:t>tně přípravy návrhu smluv,</w:t>
      </w:r>
      <w:r>
        <w:rPr>
          <w:color w:val="000000"/>
          <w:szCs w:val="22"/>
        </w:rPr>
        <w:t xml:space="preserve"> jejich</w:t>
      </w:r>
      <w:r w:rsidRPr="000F7CDC">
        <w:rPr>
          <w:color w:val="000000"/>
          <w:szCs w:val="22"/>
        </w:rPr>
        <w:t xml:space="preserve"> projednání s vlastníky nemovitostí a zajištění podpisu </w:t>
      </w:r>
      <w:r>
        <w:rPr>
          <w:color w:val="000000"/>
          <w:szCs w:val="22"/>
        </w:rPr>
        <w:t xml:space="preserve">smluv </w:t>
      </w:r>
      <w:r w:rsidRPr="000F7CDC">
        <w:rPr>
          <w:color w:val="000000"/>
          <w:szCs w:val="22"/>
        </w:rPr>
        <w:t>(</w:t>
      </w:r>
      <w:proofErr w:type="gramStart"/>
      <w:r w:rsidRPr="000F7CDC">
        <w:rPr>
          <w:color w:val="000000"/>
          <w:szCs w:val="22"/>
        </w:rPr>
        <w:t>t.j.</w:t>
      </w:r>
      <w:proofErr w:type="gramEnd"/>
      <w:r w:rsidRPr="000F7CDC">
        <w:rPr>
          <w:color w:val="000000"/>
          <w:szCs w:val="22"/>
        </w:rPr>
        <w:t xml:space="preserve"> kupní smlouvy, smlouvy</w:t>
      </w:r>
      <w:r>
        <w:rPr>
          <w:color w:val="000000"/>
          <w:szCs w:val="22"/>
        </w:rPr>
        <w:t xml:space="preserve"> o právu </w:t>
      </w:r>
      <w:r w:rsidRPr="000F7CDC">
        <w:rPr>
          <w:color w:val="000000"/>
          <w:szCs w:val="22"/>
        </w:rPr>
        <w:t xml:space="preserve">provést stavbu, smlouvy o zřízení věcného břemene, nájemní smlouvy, </w:t>
      </w:r>
      <w:r w:rsidR="000713D9">
        <w:rPr>
          <w:color w:val="000000"/>
          <w:szCs w:val="22"/>
        </w:rPr>
        <w:t>apod.),</w:t>
      </w:r>
    </w:p>
    <w:p w:rsidR="000713D9" w:rsidRPr="000713D9" w:rsidRDefault="000713D9" w:rsidP="000713D9">
      <w:pPr>
        <w:keepNext/>
        <w:numPr>
          <w:ilvl w:val="0"/>
          <w:numId w:val="36"/>
        </w:numPr>
        <w:tabs>
          <w:tab w:val="left" w:pos="851"/>
        </w:tabs>
        <w:ind w:left="782" w:hanging="357"/>
        <w:rPr>
          <w:color w:val="000000"/>
          <w:szCs w:val="22"/>
        </w:rPr>
      </w:pPr>
      <w:r w:rsidRPr="000713D9">
        <w:rPr>
          <w:szCs w:val="22"/>
        </w:rPr>
        <w:t>příprava návrhu smluv o realizaci přeložek inženýrských sítí, jejich projednání s vlastníky a</w:t>
      </w:r>
      <w:r>
        <w:rPr>
          <w:szCs w:val="22"/>
        </w:rPr>
        <w:t xml:space="preserve"> provozovateli infrastruktury, </w:t>
      </w:r>
      <w:r w:rsidRPr="000713D9">
        <w:rPr>
          <w:szCs w:val="22"/>
        </w:rPr>
        <w:t>zajištění jejich</w:t>
      </w:r>
      <w:r>
        <w:t xml:space="preserve"> podpisu a vyřešení všech majetkoprávních vztahů k daným přeložkám.</w:t>
      </w:r>
    </w:p>
    <w:p w:rsidR="0078644E" w:rsidRPr="008659D0" w:rsidRDefault="0078644E" w:rsidP="00746BF2">
      <w:pPr>
        <w:pStyle w:val="Nadpis2"/>
        <w:numPr>
          <w:ilvl w:val="0"/>
          <w:numId w:val="37"/>
        </w:numPr>
        <w:spacing w:before="180"/>
        <w:ind w:left="782" w:hanging="357"/>
        <w:jc w:val="both"/>
        <w:rPr>
          <w:color w:val="000000"/>
          <w:sz w:val="20"/>
          <w:szCs w:val="22"/>
        </w:rPr>
      </w:pPr>
      <w:r w:rsidRPr="008659D0">
        <w:rPr>
          <w:color w:val="000000"/>
          <w:sz w:val="20"/>
          <w:szCs w:val="22"/>
        </w:rPr>
        <w:t>Funkci koordinátora bezpečnosti a ochrany zdraví při práci na staveništi během přípravy stavby (koordinátora BOZP)</w:t>
      </w:r>
    </w:p>
    <w:p w:rsidR="0078644E" w:rsidRPr="0078644E" w:rsidRDefault="0078644E" w:rsidP="00746BF2">
      <w:pPr>
        <w:pStyle w:val="Nadpis2"/>
        <w:numPr>
          <w:ilvl w:val="0"/>
          <w:numId w:val="0"/>
        </w:numPr>
        <w:spacing w:before="120"/>
        <w:ind w:left="794"/>
        <w:jc w:val="both"/>
        <w:rPr>
          <w:rFonts w:ascii="Times New Roman" w:hAnsi="Times New Roman" w:cs="Times New Roman"/>
          <w:b w:val="0"/>
          <w:bCs w:val="0"/>
          <w:color w:val="000000"/>
          <w:sz w:val="22"/>
          <w:szCs w:val="22"/>
        </w:rPr>
      </w:pPr>
      <w:r w:rsidRPr="0078644E">
        <w:rPr>
          <w:rFonts w:ascii="Times New Roman" w:hAnsi="Times New Roman" w:cs="Times New Roman"/>
          <w:b w:val="0"/>
          <w:bCs w:val="0"/>
          <w:color w:val="000000"/>
          <w:sz w:val="22"/>
          <w:szCs w:val="22"/>
        </w:rPr>
        <w:t xml:space="preserve">Rozsah činnosti koordinátora BOZP během přípravy stavby je dán zákonem </w:t>
      </w:r>
      <w:r w:rsidRPr="0078644E">
        <w:rPr>
          <w:rStyle w:val="slostrnky"/>
          <w:rFonts w:ascii="Times New Roman" w:hAnsi="Times New Roman"/>
          <w:b w:val="0"/>
          <w:sz w:val="22"/>
          <w:szCs w:val="22"/>
        </w:rPr>
        <w:t xml:space="preserve">o zajištění dalších podmínek bezpečnosti a ochrany zdraví při práci, </w:t>
      </w:r>
      <w:r w:rsidRPr="0078644E">
        <w:rPr>
          <w:rFonts w:ascii="Times New Roman" w:hAnsi="Times New Roman" w:cs="Times New Roman"/>
          <w:b w:val="0"/>
          <w:bCs w:val="0"/>
          <w:color w:val="000000"/>
          <w:sz w:val="22"/>
          <w:szCs w:val="22"/>
        </w:rPr>
        <w:t xml:space="preserve">ve znění pozdějších předpisů a nařízením vlády č. 591/2006 Sb., o </w:t>
      </w:r>
      <w:r w:rsidRPr="0078644E">
        <w:rPr>
          <w:rFonts w:ascii="Times New Roman" w:hAnsi="Times New Roman"/>
          <w:b w:val="0"/>
          <w:color w:val="000000"/>
          <w:sz w:val="22"/>
          <w:szCs w:val="22"/>
        </w:rPr>
        <w:t>bližších minimálních požadavcích na bezpečnost a ochranu zdraví při práci na staveništích, ve znění pozdějších předpisů</w:t>
      </w:r>
      <w:r w:rsidRPr="0078644E">
        <w:rPr>
          <w:rFonts w:ascii="Times New Roman" w:hAnsi="Times New Roman" w:cs="Times New Roman"/>
          <w:b w:val="0"/>
          <w:bCs w:val="0"/>
          <w:color w:val="000000"/>
          <w:sz w:val="22"/>
          <w:szCs w:val="22"/>
        </w:rPr>
        <w:t xml:space="preserve">. </w:t>
      </w:r>
    </w:p>
    <w:p w:rsidR="0078644E" w:rsidRPr="0078644E" w:rsidRDefault="0078644E" w:rsidP="00B32002">
      <w:pPr>
        <w:pStyle w:val="Nadpis2"/>
        <w:numPr>
          <w:ilvl w:val="0"/>
          <w:numId w:val="0"/>
        </w:numPr>
        <w:spacing w:before="40" w:after="40"/>
        <w:ind w:left="142"/>
        <w:jc w:val="both"/>
        <w:rPr>
          <w:rFonts w:ascii="Times New Roman" w:hAnsi="Times New Roman" w:cs="Times New Roman"/>
          <w:b w:val="0"/>
          <w:bCs w:val="0"/>
          <w:color w:val="000000"/>
          <w:sz w:val="22"/>
          <w:szCs w:val="22"/>
        </w:rPr>
      </w:pPr>
      <w:r w:rsidRPr="0078644E">
        <w:rPr>
          <w:rFonts w:ascii="Times New Roman" w:hAnsi="Times New Roman" w:cs="Times New Roman"/>
          <w:b w:val="0"/>
          <w:bCs w:val="0"/>
          <w:color w:val="000000"/>
          <w:sz w:val="22"/>
          <w:szCs w:val="22"/>
        </w:rPr>
        <w:t xml:space="preserve">          </w:t>
      </w:r>
      <w:r>
        <w:rPr>
          <w:rFonts w:ascii="Times New Roman" w:hAnsi="Times New Roman" w:cs="Times New Roman"/>
          <w:b w:val="0"/>
          <w:bCs w:val="0"/>
          <w:color w:val="000000"/>
          <w:sz w:val="22"/>
          <w:szCs w:val="22"/>
        </w:rPr>
        <w:t xml:space="preserve"> </w:t>
      </w:r>
      <w:r w:rsidRPr="0078644E">
        <w:rPr>
          <w:rFonts w:ascii="Times New Roman" w:hAnsi="Times New Roman" w:cs="Times New Roman"/>
          <w:b w:val="0"/>
          <w:bCs w:val="0"/>
          <w:color w:val="000000"/>
          <w:sz w:val="22"/>
          <w:szCs w:val="22"/>
        </w:rPr>
        <w:t>Jedná se zejména o:</w:t>
      </w:r>
    </w:p>
    <w:p w:rsidR="0078644E" w:rsidRDefault="0078644E" w:rsidP="00B32002">
      <w:pPr>
        <w:keepNext/>
        <w:numPr>
          <w:ilvl w:val="0"/>
          <w:numId w:val="38"/>
        </w:numPr>
        <w:ind w:left="782" w:hanging="357"/>
        <w:rPr>
          <w:color w:val="000000"/>
          <w:szCs w:val="22"/>
        </w:rPr>
      </w:pPr>
      <w:r w:rsidRPr="00AF3484">
        <w:rPr>
          <w:color w:val="000000"/>
          <w:szCs w:val="22"/>
        </w:rPr>
        <w:t>koordinac</w:t>
      </w:r>
      <w:r>
        <w:rPr>
          <w:color w:val="000000"/>
          <w:szCs w:val="22"/>
        </w:rPr>
        <w:t>i</w:t>
      </w:r>
      <w:r w:rsidRPr="00AF3484">
        <w:rPr>
          <w:color w:val="000000"/>
          <w:szCs w:val="22"/>
        </w:rPr>
        <w:t xml:space="preserve"> opatření během přípravy plynoucí ze všeobecných zásad Zákoníku práce a dalších platných předpisů bezpečnosti a ochrany zdraví při práci,</w:t>
      </w:r>
    </w:p>
    <w:p w:rsidR="0078644E" w:rsidRPr="00AF3484" w:rsidRDefault="0078644E" w:rsidP="001C3F93">
      <w:pPr>
        <w:keepNext/>
        <w:numPr>
          <w:ilvl w:val="0"/>
          <w:numId w:val="38"/>
        </w:numPr>
        <w:ind w:left="782" w:hanging="357"/>
        <w:rPr>
          <w:color w:val="000000"/>
          <w:szCs w:val="22"/>
        </w:rPr>
      </w:pPr>
      <w:r w:rsidRPr="00AF3484">
        <w:rPr>
          <w:color w:val="000000"/>
          <w:szCs w:val="22"/>
        </w:rPr>
        <w:t xml:space="preserve">poskytování odborné konzultace </w:t>
      </w:r>
      <w:r w:rsidR="001C3F93">
        <w:rPr>
          <w:color w:val="000000"/>
          <w:szCs w:val="22"/>
        </w:rPr>
        <w:t>příkazci</w:t>
      </w:r>
      <w:r w:rsidRPr="00AF3484">
        <w:rPr>
          <w:color w:val="000000"/>
          <w:szCs w:val="22"/>
        </w:rPr>
        <w:t xml:space="preserve">, </w:t>
      </w:r>
      <w:r>
        <w:rPr>
          <w:color w:val="000000"/>
          <w:szCs w:val="22"/>
        </w:rPr>
        <w:t>případně</w:t>
      </w:r>
      <w:r w:rsidRPr="00AF3484">
        <w:rPr>
          <w:color w:val="000000"/>
          <w:szCs w:val="22"/>
        </w:rPr>
        <w:t xml:space="preserve"> generálnímu pro</w:t>
      </w:r>
      <w:r>
        <w:rPr>
          <w:color w:val="000000"/>
          <w:szCs w:val="22"/>
        </w:rPr>
        <w:t>jektantovi stavby, doporučení technických</w:t>
      </w:r>
      <w:r w:rsidRPr="00AF3484">
        <w:rPr>
          <w:color w:val="000000"/>
          <w:szCs w:val="22"/>
        </w:rPr>
        <w:t xml:space="preserve"> nebo organizační</w:t>
      </w:r>
      <w:r>
        <w:rPr>
          <w:color w:val="000000"/>
          <w:szCs w:val="22"/>
        </w:rPr>
        <w:t>ch</w:t>
      </w:r>
      <w:r w:rsidRPr="00AF3484">
        <w:rPr>
          <w:color w:val="000000"/>
          <w:szCs w:val="22"/>
        </w:rPr>
        <w:t xml:space="preserve"> opatření na zajištění bezpečné a zdra</w:t>
      </w:r>
      <w:r>
        <w:rPr>
          <w:color w:val="000000"/>
          <w:szCs w:val="22"/>
        </w:rPr>
        <w:t>ví neohrožující práce, stanovení</w:t>
      </w:r>
      <w:r w:rsidRPr="00AF3484">
        <w:rPr>
          <w:color w:val="000000"/>
          <w:szCs w:val="22"/>
        </w:rPr>
        <w:t xml:space="preserve"> délky času pro provedení plánovaných prací, </w:t>
      </w:r>
      <w:r>
        <w:rPr>
          <w:color w:val="000000"/>
          <w:szCs w:val="22"/>
        </w:rPr>
        <w:t xml:space="preserve">stanovení </w:t>
      </w:r>
      <w:r w:rsidRPr="00AF3484">
        <w:rPr>
          <w:color w:val="000000"/>
          <w:szCs w:val="22"/>
        </w:rPr>
        <w:t>pracovní</w:t>
      </w:r>
      <w:r>
        <w:rPr>
          <w:color w:val="000000"/>
          <w:szCs w:val="22"/>
        </w:rPr>
        <w:t>ch nebo technologických postupů</w:t>
      </w:r>
      <w:r w:rsidRPr="00AF3484">
        <w:rPr>
          <w:color w:val="000000"/>
          <w:szCs w:val="22"/>
        </w:rPr>
        <w:t xml:space="preserve"> a </w:t>
      </w:r>
      <w:r>
        <w:rPr>
          <w:color w:val="000000"/>
          <w:szCs w:val="22"/>
        </w:rPr>
        <w:t xml:space="preserve">stanovení </w:t>
      </w:r>
      <w:r w:rsidRPr="00AF3484">
        <w:rPr>
          <w:color w:val="000000"/>
          <w:szCs w:val="22"/>
        </w:rPr>
        <w:t>potřebn</w:t>
      </w:r>
      <w:r>
        <w:rPr>
          <w:color w:val="000000"/>
          <w:szCs w:val="22"/>
        </w:rPr>
        <w:t>é</w:t>
      </w:r>
      <w:r w:rsidRPr="00AF3484">
        <w:rPr>
          <w:color w:val="000000"/>
          <w:szCs w:val="22"/>
        </w:rPr>
        <w:t xml:space="preserve"> organizac</w:t>
      </w:r>
      <w:r>
        <w:rPr>
          <w:color w:val="000000"/>
          <w:szCs w:val="22"/>
        </w:rPr>
        <w:t>e</w:t>
      </w:r>
      <w:r w:rsidRPr="00AF3484">
        <w:rPr>
          <w:color w:val="000000"/>
          <w:szCs w:val="22"/>
        </w:rPr>
        <w:t xml:space="preserve"> prací v průběhu realizace stavby,</w:t>
      </w:r>
    </w:p>
    <w:p w:rsidR="0078644E" w:rsidRPr="008659D0" w:rsidRDefault="0078644E" w:rsidP="00746BF2">
      <w:pPr>
        <w:pStyle w:val="Nadpis2"/>
        <w:numPr>
          <w:ilvl w:val="0"/>
          <w:numId w:val="37"/>
        </w:numPr>
        <w:spacing w:before="180" w:after="120"/>
        <w:ind w:left="782" w:hanging="357"/>
        <w:jc w:val="both"/>
        <w:rPr>
          <w:color w:val="000000"/>
          <w:sz w:val="22"/>
          <w:szCs w:val="22"/>
        </w:rPr>
      </w:pPr>
      <w:r w:rsidRPr="008659D0">
        <w:rPr>
          <w:bCs w:val="0"/>
          <w:color w:val="000000"/>
          <w:sz w:val="20"/>
          <w:szCs w:val="22"/>
        </w:rPr>
        <w:t xml:space="preserve">Autorský </w:t>
      </w:r>
      <w:r w:rsidR="00492434">
        <w:rPr>
          <w:bCs w:val="0"/>
          <w:color w:val="000000"/>
          <w:sz w:val="20"/>
          <w:szCs w:val="22"/>
        </w:rPr>
        <w:t>dozor</w:t>
      </w:r>
      <w:r w:rsidRPr="008659D0">
        <w:rPr>
          <w:bCs w:val="0"/>
          <w:color w:val="000000"/>
          <w:sz w:val="20"/>
          <w:szCs w:val="22"/>
        </w:rPr>
        <w:t xml:space="preserve"> po dobu realizace stavby (AD)</w:t>
      </w:r>
      <w:r w:rsidRPr="008659D0">
        <w:rPr>
          <w:color w:val="000000"/>
          <w:sz w:val="20"/>
          <w:szCs w:val="22"/>
        </w:rPr>
        <w:t xml:space="preserve"> </w:t>
      </w:r>
    </w:p>
    <w:p w:rsidR="0078644E" w:rsidRPr="003C1012" w:rsidRDefault="0078644E" w:rsidP="00746BF2">
      <w:pPr>
        <w:keepNext/>
        <w:numPr>
          <w:ilvl w:val="0"/>
          <w:numId w:val="39"/>
        </w:numPr>
        <w:rPr>
          <w:color w:val="000000"/>
          <w:szCs w:val="22"/>
          <w:u w:val="single"/>
        </w:rPr>
      </w:pPr>
      <w:r>
        <w:rPr>
          <w:color w:val="000000"/>
          <w:szCs w:val="22"/>
        </w:rPr>
        <w:t xml:space="preserve">sledování </w:t>
      </w:r>
      <w:r w:rsidRPr="003C1012">
        <w:rPr>
          <w:color w:val="000000"/>
          <w:szCs w:val="22"/>
        </w:rPr>
        <w:t xml:space="preserve">dodržení schválené projektové dokumentace </w:t>
      </w:r>
      <w:r w:rsidR="001C3F93" w:rsidRPr="003C1012">
        <w:rPr>
          <w:color w:val="000000"/>
          <w:szCs w:val="22"/>
        </w:rPr>
        <w:t xml:space="preserve">z technického hlediska </w:t>
      </w:r>
      <w:r w:rsidRPr="003C1012">
        <w:rPr>
          <w:color w:val="000000"/>
          <w:szCs w:val="22"/>
        </w:rPr>
        <w:t xml:space="preserve">po celou dobu realizace stavby s přihlédnutím na podmínky určené stavebním povolením s poskytováním vysvětlení potřebných </w:t>
      </w:r>
      <w:r>
        <w:rPr>
          <w:color w:val="000000"/>
          <w:szCs w:val="22"/>
        </w:rPr>
        <w:t>pro</w:t>
      </w:r>
      <w:r w:rsidRPr="003C1012">
        <w:rPr>
          <w:color w:val="000000"/>
          <w:szCs w:val="22"/>
        </w:rPr>
        <w:t xml:space="preserve"> plynulost výstavby, dále sled</w:t>
      </w:r>
      <w:r>
        <w:rPr>
          <w:color w:val="000000"/>
          <w:szCs w:val="22"/>
        </w:rPr>
        <w:t>ování</w:t>
      </w:r>
      <w:r w:rsidRPr="003C1012">
        <w:rPr>
          <w:color w:val="000000"/>
          <w:szCs w:val="22"/>
        </w:rPr>
        <w:t xml:space="preserve"> udržení souladu mezi jednotlivými částmi dokumentace stavby</w:t>
      </w:r>
      <w:r>
        <w:rPr>
          <w:color w:val="000000"/>
          <w:szCs w:val="22"/>
        </w:rPr>
        <w:t>,</w:t>
      </w:r>
      <w:r w:rsidRPr="003C1012">
        <w:rPr>
          <w:color w:val="000000"/>
          <w:szCs w:val="22"/>
        </w:rPr>
        <w:t xml:space="preserve"> </w:t>
      </w:r>
      <w:r>
        <w:rPr>
          <w:color w:val="000000"/>
          <w:szCs w:val="22"/>
        </w:rPr>
        <w:t>případně</w:t>
      </w:r>
      <w:r w:rsidRPr="003C1012">
        <w:rPr>
          <w:color w:val="000000"/>
          <w:szCs w:val="22"/>
        </w:rPr>
        <w:t xml:space="preserve"> upozor</w:t>
      </w:r>
      <w:r>
        <w:rPr>
          <w:color w:val="000000"/>
          <w:szCs w:val="22"/>
        </w:rPr>
        <w:t>nění</w:t>
      </w:r>
      <w:r w:rsidRPr="003C1012">
        <w:rPr>
          <w:color w:val="000000"/>
          <w:szCs w:val="22"/>
        </w:rPr>
        <w:t xml:space="preserve"> na potřebu řešení koordinačních vazeb,</w:t>
      </w:r>
    </w:p>
    <w:p w:rsidR="0078644E" w:rsidRPr="003C1012" w:rsidRDefault="0078644E" w:rsidP="001C3F93">
      <w:pPr>
        <w:keepNext/>
        <w:widowControl w:val="0"/>
        <w:numPr>
          <w:ilvl w:val="0"/>
          <w:numId w:val="39"/>
        </w:numPr>
        <w:ind w:left="822"/>
        <w:rPr>
          <w:color w:val="000000"/>
          <w:szCs w:val="22"/>
          <w:u w:val="single"/>
        </w:rPr>
      </w:pPr>
      <w:r w:rsidRPr="003C1012">
        <w:rPr>
          <w:color w:val="000000"/>
          <w:szCs w:val="22"/>
        </w:rPr>
        <w:t>posuzování návrhů zhotovitele stavby na změny a odchyl</w:t>
      </w:r>
      <w:r w:rsidR="008266EB">
        <w:rPr>
          <w:color w:val="000000"/>
          <w:szCs w:val="22"/>
        </w:rPr>
        <w:t xml:space="preserve">ky z pohledu dodržení </w:t>
      </w:r>
      <w:proofErr w:type="spellStart"/>
      <w:r w:rsidR="008266EB">
        <w:rPr>
          <w:color w:val="000000"/>
          <w:szCs w:val="22"/>
        </w:rPr>
        <w:t>technicko</w:t>
      </w:r>
      <w:proofErr w:type="spellEnd"/>
      <w:r w:rsidR="008266EB">
        <w:rPr>
          <w:color w:val="000000"/>
          <w:szCs w:val="22"/>
        </w:rPr>
        <w:t xml:space="preserve"> </w:t>
      </w:r>
      <w:r w:rsidRPr="003C1012">
        <w:rPr>
          <w:color w:val="000000"/>
          <w:szCs w:val="22"/>
        </w:rPr>
        <w:t>–</w:t>
      </w:r>
      <w:r w:rsidR="008266EB">
        <w:rPr>
          <w:color w:val="000000"/>
          <w:szCs w:val="22"/>
        </w:rPr>
        <w:t xml:space="preserve"> </w:t>
      </w:r>
      <w:r w:rsidRPr="003C1012">
        <w:rPr>
          <w:color w:val="000000"/>
          <w:szCs w:val="22"/>
        </w:rPr>
        <w:t>ekonomických parametrů stavby, dodržení lhůt výstavby, případně dalších údajů a ukazatelů,</w:t>
      </w:r>
    </w:p>
    <w:p w:rsidR="0078644E" w:rsidRPr="003C1012" w:rsidRDefault="0078644E" w:rsidP="001C3F93">
      <w:pPr>
        <w:keepNext/>
        <w:widowControl w:val="0"/>
        <w:numPr>
          <w:ilvl w:val="0"/>
          <w:numId w:val="39"/>
        </w:numPr>
        <w:ind w:left="822"/>
        <w:rPr>
          <w:color w:val="000000"/>
          <w:szCs w:val="22"/>
          <w:u w:val="single"/>
        </w:rPr>
      </w:pPr>
      <w:r w:rsidRPr="003C1012">
        <w:rPr>
          <w:color w:val="000000"/>
          <w:szCs w:val="22"/>
        </w:rPr>
        <w:t xml:space="preserve">vyjádření k požadavkům na větší množství výrobků a výkonů oproti </w:t>
      </w:r>
      <w:r>
        <w:rPr>
          <w:color w:val="000000"/>
          <w:szCs w:val="22"/>
        </w:rPr>
        <w:t>projektové</w:t>
      </w:r>
      <w:r w:rsidRPr="003C1012">
        <w:rPr>
          <w:color w:val="000000"/>
          <w:szCs w:val="22"/>
        </w:rPr>
        <w:t xml:space="preserve"> dokumentaci pro </w:t>
      </w:r>
      <w:r w:rsidR="008266EB">
        <w:rPr>
          <w:color w:val="000000"/>
          <w:szCs w:val="22"/>
        </w:rPr>
        <w:t>provádění</w:t>
      </w:r>
      <w:r w:rsidRPr="003C1012">
        <w:rPr>
          <w:color w:val="000000"/>
          <w:szCs w:val="22"/>
        </w:rPr>
        <w:t xml:space="preserve"> stavby,</w:t>
      </w:r>
    </w:p>
    <w:p w:rsidR="0078644E" w:rsidRPr="003C1012" w:rsidRDefault="0078644E" w:rsidP="001C3F93">
      <w:pPr>
        <w:keepNext/>
        <w:numPr>
          <w:ilvl w:val="0"/>
          <w:numId w:val="39"/>
        </w:numPr>
        <w:ind w:left="822"/>
        <w:rPr>
          <w:color w:val="000000"/>
          <w:szCs w:val="22"/>
        </w:rPr>
      </w:pPr>
      <w:r w:rsidRPr="003C1012">
        <w:rPr>
          <w:color w:val="000000"/>
          <w:szCs w:val="22"/>
        </w:rPr>
        <w:t>poskytování vysvětlení potřebných k </w:t>
      </w:r>
      <w:r w:rsidR="008266EB">
        <w:rPr>
          <w:color w:val="000000"/>
          <w:szCs w:val="22"/>
        </w:rPr>
        <w:t>dopra</w:t>
      </w:r>
      <w:r w:rsidRPr="003C1012">
        <w:rPr>
          <w:color w:val="000000"/>
          <w:szCs w:val="22"/>
        </w:rPr>
        <w:t>cování projektové dokumen</w:t>
      </w:r>
      <w:r>
        <w:rPr>
          <w:color w:val="000000"/>
          <w:szCs w:val="22"/>
        </w:rPr>
        <w:t>tace pro provádění stavby, případně</w:t>
      </w:r>
      <w:r w:rsidRPr="003C1012">
        <w:rPr>
          <w:color w:val="000000"/>
          <w:szCs w:val="22"/>
        </w:rPr>
        <w:t xml:space="preserve"> výrobní dokumentace zhotovitele,</w:t>
      </w:r>
    </w:p>
    <w:p w:rsidR="0078644E" w:rsidRPr="003C1012" w:rsidRDefault="0078644E" w:rsidP="001C3F93">
      <w:pPr>
        <w:keepNext/>
        <w:widowControl w:val="0"/>
        <w:numPr>
          <w:ilvl w:val="0"/>
          <w:numId w:val="39"/>
        </w:numPr>
        <w:ind w:left="822"/>
        <w:rPr>
          <w:color w:val="000000"/>
          <w:szCs w:val="22"/>
          <w:u w:val="single"/>
        </w:rPr>
      </w:pPr>
      <w:r>
        <w:rPr>
          <w:color w:val="000000"/>
          <w:szCs w:val="22"/>
        </w:rPr>
        <w:t xml:space="preserve">sledování </w:t>
      </w:r>
      <w:r w:rsidRPr="003C1012">
        <w:rPr>
          <w:color w:val="000000"/>
          <w:szCs w:val="22"/>
        </w:rPr>
        <w:t>soulad</w:t>
      </w:r>
      <w:r>
        <w:rPr>
          <w:color w:val="000000"/>
          <w:szCs w:val="22"/>
        </w:rPr>
        <w:t>u</w:t>
      </w:r>
      <w:r w:rsidRPr="003C1012">
        <w:rPr>
          <w:color w:val="000000"/>
          <w:szCs w:val="22"/>
        </w:rPr>
        <w:t xml:space="preserve"> dokumentace dočasných objektů zařízení staveniště, případně dokumentace úprav trvalých objektů </w:t>
      </w:r>
      <w:r w:rsidR="008266EB">
        <w:rPr>
          <w:color w:val="000000"/>
          <w:szCs w:val="22"/>
        </w:rPr>
        <w:t>pro</w:t>
      </w:r>
      <w:r w:rsidRPr="003C1012">
        <w:rPr>
          <w:color w:val="000000"/>
          <w:szCs w:val="22"/>
        </w:rPr>
        <w:t xml:space="preserve"> účely zařízení staveniště</w:t>
      </w:r>
      <w:r>
        <w:rPr>
          <w:color w:val="000000"/>
          <w:szCs w:val="22"/>
        </w:rPr>
        <w:t>,</w:t>
      </w:r>
      <w:r w:rsidRPr="003C1012">
        <w:rPr>
          <w:color w:val="000000"/>
          <w:szCs w:val="22"/>
        </w:rPr>
        <w:t xml:space="preserve"> se základním řešením zařízení staveniště podle </w:t>
      </w:r>
      <w:r>
        <w:rPr>
          <w:color w:val="000000"/>
          <w:szCs w:val="22"/>
        </w:rPr>
        <w:t>p</w:t>
      </w:r>
      <w:r w:rsidRPr="003C1012">
        <w:rPr>
          <w:color w:val="000000"/>
          <w:szCs w:val="22"/>
        </w:rPr>
        <w:t>rojektu organizace výstavby (POV),</w:t>
      </w:r>
    </w:p>
    <w:p w:rsidR="0078644E" w:rsidRPr="00E643C1" w:rsidRDefault="0078644E" w:rsidP="001C3F93">
      <w:pPr>
        <w:keepNext/>
        <w:widowControl w:val="0"/>
        <w:numPr>
          <w:ilvl w:val="0"/>
          <w:numId w:val="39"/>
        </w:numPr>
        <w:ind w:left="822"/>
        <w:rPr>
          <w:color w:val="000000"/>
          <w:szCs w:val="22"/>
          <w:u w:val="single"/>
        </w:rPr>
      </w:pPr>
      <w:r w:rsidRPr="003C1012">
        <w:rPr>
          <w:color w:val="000000"/>
          <w:szCs w:val="22"/>
        </w:rPr>
        <w:t>účast na předání staveniště zhotoviteli</w:t>
      </w:r>
      <w:r>
        <w:rPr>
          <w:color w:val="000000"/>
          <w:szCs w:val="22"/>
        </w:rPr>
        <w:t xml:space="preserve"> stavby</w:t>
      </w:r>
      <w:r w:rsidR="00FD1066">
        <w:rPr>
          <w:color w:val="000000"/>
          <w:szCs w:val="22"/>
        </w:rPr>
        <w:t>,</w:t>
      </w:r>
    </w:p>
    <w:p w:rsidR="0078644E" w:rsidRPr="003C1012" w:rsidRDefault="0078644E" w:rsidP="001C3F93">
      <w:pPr>
        <w:keepNext/>
        <w:widowControl w:val="0"/>
        <w:numPr>
          <w:ilvl w:val="0"/>
          <w:numId w:val="39"/>
        </w:numPr>
        <w:ind w:left="822"/>
        <w:rPr>
          <w:color w:val="000000"/>
          <w:szCs w:val="22"/>
          <w:u w:val="single"/>
        </w:rPr>
      </w:pPr>
      <w:r w:rsidRPr="003C1012">
        <w:rPr>
          <w:color w:val="000000"/>
          <w:szCs w:val="22"/>
        </w:rPr>
        <w:t>účast na vybraných kontrolních dnech,</w:t>
      </w:r>
    </w:p>
    <w:p w:rsidR="0078644E" w:rsidRPr="003C1012" w:rsidRDefault="0078644E" w:rsidP="001C3F93">
      <w:pPr>
        <w:keepNext/>
        <w:widowControl w:val="0"/>
        <w:numPr>
          <w:ilvl w:val="0"/>
          <w:numId w:val="39"/>
        </w:numPr>
        <w:ind w:left="822"/>
        <w:rPr>
          <w:color w:val="000000"/>
          <w:szCs w:val="22"/>
          <w:u w:val="single"/>
        </w:rPr>
      </w:pPr>
      <w:r w:rsidRPr="003C1012">
        <w:rPr>
          <w:color w:val="000000"/>
          <w:szCs w:val="22"/>
        </w:rPr>
        <w:t>sledování postupu výstavby z technického hlediska a z hlediska časového plánu výstavby,</w:t>
      </w:r>
    </w:p>
    <w:p w:rsidR="0078644E" w:rsidRPr="003C1012" w:rsidRDefault="0078644E" w:rsidP="001C3F93">
      <w:pPr>
        <w:keepNext/>
        <w:widowControl w:val="0"/>
        <w:numPr>
          <w:ilvl w:val="0"/>
          <w:numId w:val="39"/>
        </w:numPr>
        <w:ind w:left="822"/>
        <w:rPr>
          <w:color w:val="000000"/>
          <w:szCs w:val="22"/>
          <w:u w:val="single"/>
        </w:rPr>
      </w:pPr>
      <w:r w:rsidRPr="003C1012">
        <w:rPr>
          <w:color w:val="000000"/>
          <w:szCs w:val="22"/>
        </w:rPr>
        <w:t>činnost odpovědného geodeta projektanta,</w:t>
      </w:r>
    </w:p>
    <w:p w:rsidR="0078644E" w:rsidRPr="00070742" w:rsidRDefault="0078644E" w:rsidP="001C3F93">
      <w:pPr>
        <w:keepNext/>
        <w:widowControl w:val="0"/>
        <w:numPr>
          <w:ilvl w:val="0"/>
          <w:numId w:val="39"/>
        </w:numPr>
        <w:ind w:left="822"/>
        <w:rPr>
          <w:color w:val="000000"/>
          <w:szCs w:val="22"/>
          <w:u w:val="single"/>
        </w:rPr>
      </w:pPr>
      <w:r w:rsidRPr="003C1012">
        <w:rPr>
          <w:color w:val="000000"/>
          <w:szCs w:val="22"/>
        </w:rPr>
        <w:t xml:space="preserve">účast na </w:t>
      </w:r>
      <w:r w:rsidR="00FD1066">
        <w:rPr>
          <w:color w:val="000000"/>
          <w:szCs w:val="22"/>
        </w:rPr>
        <w:t>pře</w:t>
      </w:r>
      <w:r w:rsidRPr="003C1012">
        <w:rPr>
          <w:color w:val="000000"/>
          <w:szCs w:val="22"/>
        </w:rPr>
        <w:t>dání a převzetí stavby nebo její části včetně komplexního vyzkoušení,</w:t>
      </w:r>
      <w:r>
        <w:rPr>
          <w:color w:val="000000"/>
          <w:szCs w:val="22"/>
        </w:rPr>
        <w:t xml:space="preserve"> </w:t>
      </w:r>
      <w:r w:rsidRPr="003C1012">
        <w:rPr>
          <w:color w:val="000000"/>
          <w:szCs w:val="22"/>
        </w:rPr>
        <w:t>účast na kolaudačním jednání.</w:t>
      </w:r>
    </w:p>
    <w:p w:rsidR="00850EF9" w:rsidRDefault="00423433" w:rsidP="00746BF2">
      <w:pPr>
        <w:pStyle w:val="Zkladntextodsazen-slo"/>
        <w:keepNext/>
        <w:spacing w:before="120"/>
      </w:pPr>
      <w:r>
        <w:t>Příkazce</w:t>
      </w:r>
      <w:r w:rsidR="00850EF9" w:rsidRPr="006D6ED9">
        <w:t xml:space="preserve"> se zavazuje za činnosti uvedené v odst. </w:t>
      </w:r>
      <w:r w:rsidR="0078644E">
        <w:t>1</w:t>
      </w:r>
      <w:r w:rsidR="009B6AAC" w:rsidRPr="006D6ED9">
        <w:t>.</w:t>
      </w:r>
      <w:r w:rsidR="00850EF9" w:rsidRPr="006D6ED9">
        <w:t xml:space="preserve"> tohoto článku smlouvy </w:t>
      </w:r>
      <w:r w:rsidR="005F6F61" w:rsidRPr="006D6ED9">
        <w:t xml:space="preserve">příkazníkovi </w:t>
      </w:r>
      <w:r w:rsidR="00850EF9" w:rsidRPr="006D6ED9">
        <w:t>zaplatit.</w:t>
      </w:r>
    </w:p>
    <w:p w:rsidR="00850EF9" w:rsidRPr="00E37F1B" w:rsidRDefault="00850EF9" w:rsidP="00746BF2">
      <w:pPr>
        <w:keepNext/>
      </w:pPr>
    </w:p>
    <w:p w:rsidR="00E37F1B" w:rsidRDefault="00E37F1B" w:rsidP="003A046B">
      <w:pPr>
        <w:pStyle w:val="Nadpis2"/>
        <w:spacing w:before="120"/>
      </w:pPr>
    </w:p>
    <w:p w:rsidR="00850EF9" w:rsidRPr="00E37F1B" w:rsidRDefault="00850EF9" w:rsidP="00713E96">
      <w:pPr>
        <w:pStyle w:val="Nadpis2"/>
        <w:numPr>
          <w:ilvl w:val="0"/>
          <w:numId w:val="0"/>
        </w:numPr>
        <w:spacing w:before="0" w:after="120"/>
        <w:ind w:left="142"/>
      </w:pPr>
      <w:r w:rsidRPr="00E37F1B">
        <w:t>Doba plnění</w:t>
      </w:r>
    </w:p>
    <w:p w:rsidR="008729CA" w:rsidRPr="00E37F1B" w:rsidRDefault="00850EF9" w:rsidP="00746BF2">
      <w:pPr>
        <w:pStyle w:val="Odstavecseseznamem"/>
        <w:keepNext/>
        <w:numPr>
          <w:ilvl w:val="0"/>
          <w:numId w:val="12"/>
        </w:numPr>
      </w:pPr>
      <w:r w:rsidRPr="00E37F1B">
        <w:t xml:space="preserve">Práce na realizaci předmětu plnění dle </w:t>
      </w:r>
      <w:r w:rsidR="00CB015F">
        <w:t>odst. 1 A)</w:t>
      </w:r>
      <w:r w:rsidRPr="00E37F1B">
        <w:t xml:space="preserve"> této části smlouvy budou zahájeny ihned po nabytí účinnosti této smlouvy.</w:t>
      </w:r>
    </w:p>
    <w:p w:rsidR="00E37F1B" w:rsidRDefault="005F6F61" w:rsidP="00746BF2">
      <w:pPr>
        <w:pStyle w:val="Odstavecseseznamem"/>
        <w:keepNext/>
        <w:numPr>
          <w:ilvl w:val="0"/>
          <w:numId w:val="12"/>
        </w:numPr>
      </w:pPr>
      <w:r w:rsidRPr="00E37F1B">
        <w:t>Příkazník</w:t>
      </w:r>
      <w:r w:rsidR="008729CA" w:rsidRPr="00E37F1B">
        <w:t xml:space="preserve"> se zavazuje podat žádost o vydání územního rozhodnutí u příslušného stavebního úřadu nejpozději do 15 dnů po odsouhlasení </w:t>
      </w:r>
      <w:r w:rsidR="00FD1066" w:rsidRPr="0042630F">
        <w:rPr>
          <w:szCs w:val="22"/>
        </w:rPr>
        <w:t xml:space="preserve">kompletní projektové dokumentace </w:t>
      </w:r>
      <w:r w:rsidR="00FD1066">
        <w:rPr>
          <w:szCs w:val="22"/>
        </w:rPr>
        <w:t xml:space="preserve">pro územní řízení </w:t>
      </w:r>
      <w:r w:rsidR="00480F36" w:rsidRPr="00E37F1B">
        <w:t>příkazcem</w:t>
      </w:r>
      <w:r w:rsidR="00FD1066">
        <w:t>.</w:t>
      </w:r>
      <w:r w:rsidR="000562C8">
        <w:t xml:space="preserve"> </w:t>
      </w:r>
      <w:r w:rsidR="008729CA" w:rsidRPr="00E37F1B">
        <w:t xml:space="preserve">Tuto skutečnost </w:t>
      </w:r>
      <w:r w:rsidRPr="00E37F1B">
        <w:t>příkazník</w:t>
      </w:r>
      <w:r w:rsidR="008729CA" w:rsidRPr="00E37F1B">
        <w:t xml:space="preserve"> doloží potvrzením </w:t>
      </w:r>
      <w:r w:rsidR="005B1268" w:rsidRPr="00E37F1B">
        <w:t xml:space="preserve">stavebního úřadu </w:t>
      </w:r>
      <w:r w:rsidR="005821D4" w:rsidRPr="00E37F1B">
        <w:t>o přijetí žádosti.</w:t>
      </w:r>
    </w:p>
    <w:p w:rsidR="00CF63FF" w:rsidRDefault="00CF63FF" w:rsidP="00746BF2">
      <w:pPr>
        <w:pStyle w:val="Odstavecseseznamem"/>
        <w:keepNext/>
        <w:numPr>
          <w:ilvl w:val="0"/>
          <w:numId w:val="12"/>
        </w:numPr>
      </w:pPr>
      <w:r w:rsidRPr="00E37F1B">
        <w:t xml:space="preserve">Příkazník se zavazuje podat žádost o vydání </w:t>
      </w:r>
      <w:r>
        <w:t>stavebního povolení</w:t>
      </w:r>
      <w:r w:rsidRPr="00E37F1B">
        <w:t xml:space="preserve"> u příslušného stavebního úřadu nejpozději do 15 dnů po odsouhlasení </w:t>
      </w:r>
      <w:r w:rsidR="003A046B">
        <w:t xml:space="preserve">kompletní </w:t>
      </w:r>
      <w:r w:rsidRPr="00E37F1B">
        <w:t xml:space="preserve">projektové dokumentace pro </w:t>
      </w:r>
      <w:r>
        <w:t>stavební povolení</w:t>
      </w:r>
      <w:r w:rsidRPr="00E37F1B">
        <w:t xml:space="preserve"> příkazcem</w:t>
      </w:r>
      <w:r>
        <w:t xml:space="preserve">. </w:t>
      </w:r>
      <w:r w:rsidRPr="00E37F1B">
        <w:t>Tuto skutečnost příkazník doloží potvrzením stavebního úřadu o přijetí žádosti.</w:t>
      </w:r>
    </w:p>
    <w:p w:rsidR="00CF63FF" w:rsidRPr="00CF63FF" w:rsidRDefault="00CF63FF" w:rsidP="00746BF2">
      <w:pPr>
        <w:pStyle w:val="Odstavecseseznamem"/>
        <w:keepNext/>
        <w:numPr>
          <w:ilvl w:val="0"/>
          <w:numId w:val="12"/>
        </w:numPr>
      </w:pPr>
      <w:r w:rsidRPr="00F916A6">
        <w:rPr>
          <w:szCs w:val="22"/>
        </w:rPr>
        <w:t>Funkce koordinátora BOZP bude vykonávána během přípravy stavby a bude ukončena předáním aktualizovaného Plánu BOZP v</w:t>
      </w:r>
      <w:r>
        <w:rPr>
          <w:szCs w:val="22"/>
        </w:rPr>
        <w:t xml:space="preserve"> požadovaném </w:t>
      </w:r>
      <w:r w:rsidRPr="00F916A6">
        <w:rPr>
          <w:szCs w:val="22"/>
        </w:rPr>
        <w:t>rozsahu dle této smlouvy</w:t>
      </w:r>
      <w:r>
        <w:rPr>
          <w:szCs w:val="22"/>
        </w:rPr>
        <w:t xml:space="preserve"> příkazci</w:t>
      </w:r>
      <w:r w:rsidRPr="00F916A6">
        <w:rPr>
          <w:szCs w:val="22"/>
        </w:rPr>
        <w:t>.</w:t>
      </w:r>
    </w:p>
    <w:p w:rsidR="00CF63FF" w:rsidRPr="00CF63FF" w:rsidRDefault="00CF63FF" w:rsidP="00746BF2">
      <w:pPr>
        <w:pStyle w:val="Odstavecseseznamem"/>
        <w:keepNext/>
        <w:numPr>
          <w:ilvl w:val="0"/>
          <w:numId w:val="12"/>
        </w:numPr>
      </w:pPr>
      <w:r w:rsidRPr="00CF63FF">
        <w:rPr>
          <w:szCs w:val="22"/>
        </w:rPr>
        <w:t xml:space="preserve">Autorský </w:t>
      </w:r>
      <w:r w:rsidR="00492434">
        <w:rPr>
          <w:szCs w:val="22"/>
        </w:rPr>
        <w:t>dozor</w:t>
      </w:r>
      <w:r w:rsidRPr="00CF63FF">
        <w:rPr>
          <w:szCs w:val="22"/>
        </w:rPr>
        <w:t xml:space="preserve"> bude vykonáván po dobu realizace stavby a bude ukončen dnem doručení kolaudačního souhlasu</w:t>
      </w:r>
      <w:r>
        <w:rPr>
          <w:szCs w:val="22"/>
        </w:rPr>
        <w:t xml:space="preserve"> příkazci</w:t>
      </w:r>
      <w:r w:rsidRPr="00CF63FF">
        <w:rPr>
          <w:szCs w:val="22"/>
        </w:rPr>
        <w:t xml:space="preserve">. </w:t>
      </w:r>
      <w:r>
        <w:rPr>
          <w:szCs w:val="22"/>
        </w:rPr>
        <w:t>Příkazce</w:t>
      </w:r>
      <w:r w:rsidRPr="00CF63FF">
        <w:rPr>
          <w:szCs w:val="22"/>
        </w:rPr>
        <w:t xml:space="preserve"> tuto skutečnost písemně </w:t>
      </w:r>
      <w:r w:rsidR="003A046B">
        <w:rPr>
          <w:szCs w:val="22"/>
        </w:rPr>
        <w:t>sdělí příkazníkovi</w:t>
      </w:r>
      <w:r w:rsidRPr="00CF63FF">
        <w:rPr>
          <w:szCs w:val="22"/>
        </w:rPr>
        <w:t>.</w:t>
      </w:r>
    </w:p>
    <w:p w:rsidR="00E37F1B" w:rsidRDefault="00E37F1B" w:rsidP="00746BF2">
      <w:pPr>
        <w:keepNext/>
      </w:pPr>
    </w:p>
    <w:p w:rsidR="00E37F1B" w:rsidRDefault="00E37F1B" w:rsidP="00746BF2">
      <w:pPr>
        <w:pStyle w:val="Nadpis2"/>
        <w:spacing w:before="60"/>
      </w:pPr>
      <w:r>
        <w:tab/>
      </w:r>
    </w:p>
    <w:p w:rsidR="00E37F1B" w:rsidRDefault="00E37F1B" w:rsidP="00746BF2">
      <w:pPr>
        <w:pStyle w:val="Nadpis2"/>
        <w:numPr>
          <w:ilvl w:val="0"/>
          <w:numId w:val="0"/>
        </w:numPr>
        <w:spacing w:before="0" w:after="120"/>
        <w:ind w:left="142"/>
      </w:pPr>
      <w:r>
        <w:t>Plná moc</w:t>
      </w:r>
    </w:p>
    <w:p w:rsidR="00E37F1B" w:rsidRDefault="00E37F1B" w:rsidP="00746BF2">
      <w:pPr>
        <w:pStyle w:val="Odstavecseseznamem"/>
        <w:keepNext/>
        <w:numPr>
          <w:ilvl w:val="0"/>
          <w:numId w:val="13"/>
        </w:numPr>
      </w:pPr>
      <w:r>
        <w:t>Příkazce uděluje příkazníkovi k úkonům pro plnění předmětu podle čl. I. této části smlouvy plnou moc, která je nedílnou součástí této smlouvy.</w:t>
      </w:r>
    </w:p>
    <w:p w:rsidR="00E37F1B" w:rsidRDefault="00E37F1B" w:rsidP="00746BF2">
      <w:pPr>
        <w:pStyle w:val="Odstavecseseznamem"/>
        <w:keepNext/>
        <w:numPr>
          <w:ilvl w:val="0"/>
          <w:numId w:val="13"/>
        </w:numPr>
      </w:pPr>
      <w:r>
        <w:t>Příkazník plnou moc v celém rozsahu přijímá.</w:t>
      </w:r>
    </w:p>
    <w:p w:rsidR="00E37F1B" w:rsidRDefault="00E37F1B" w:rsidP="00746BF2">
      <w:pPr>
        <w:keepNext/>
      </w:pPr>
    </w:p>
    <w:p w:rsidR="00E37F1B" w:rsidRDefault="00E37F1B" w:rsidP="003A046B">
      <w:pPr>
        <w:pStyle w:val="Nadpis2"/>
        <w:spacing w:before="120"/>
      </w:pPr>
    </w:p>
    <w:p w:rsidR="00E37F1B" w:rsidRDefault="00E37F1B" w:rsidP="00746BF2">
      <w:pPr>
        <w:pStyle w:val="Nadpis2"/>
        <w:numPr>
          <w:ilvl w:val="0"/>
          <w:numId w:val="0"/>
        </w:numPr>
        <w:spacing w:before="0" w:after="120"/>
        <w:ind w:left="142"/>
      </w:pPr>
      <w:r>
        <w:t>Odměna</w:t>
      </w:r>
    </w:p>
    <w:p w:rsidR="00914F61" w:rsidRDefault="00E37F1B" w:rsidP="00746BF2">
      <w:pPr>
        <w:pStyle w:val="Odstavecseseznamem"/>
        <w:keepNext/>
        <w:ind w:left="502"/>
      </w:pPr>
      <w:r>
        <w:t xml:space="preserve">Smluvní strany se dohodly, že </w:t>
      </w:r>
      <w:r w:rsidR="00937DE9">
        <w:t>odměna</w:t>
      </w:r>
      <w:r>
        <w:t xml:space="preserve"> za provedené práce uvedené v </w:t>
      </w:r>
      <w:r w:rsidR="00914F61">
        <w:t>čl. I. této části smlouvy činí:</w:t>
      </w:r>
    </w:p>
    <w:p w:rsidR="00E37F1B" w:rsidRPr="008103D9" w:rsidRDefault="00E37F1B" w:rsidP="00746BF2">
      <w:pPr>
        <w:pStyle w:val="Odstavecseseznamem"/>
        <w:keepNext/>
        <w:spacing w:before="60" w:after="120"/>
        <w:ind w:left="505"/>
        <w:rPr>
          <w:rFonts w:ascii="Arial" w:hAnsi="Arial" w:cs="Arial"/>
          <w:b/>
          <w:i/>
          <w:sz w:val="20"/>
          <w:highlight w:val="yellow"/>
        </w:rPr>
      </w:pPr>
      <w:r w:rsidRPr="008103D9">
        <w:rPr>
          <w:rFonts w:ascii="Arial" w:hAnsi="Arial" w:cs="Arial"/>
          <w:b/>
          <w:i/>
          <w:sz w:val="20"/>
          <w:highlight w:val="yellow"/>
        </w:rPr>
        <w:t>(doplní uchazeč)</w:t>
      </w:r>
    </w:p>
    <w:tbl>
      <w:tblPr>
        <w:tblW w:w="9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8"/>
        <w:gridCol w:w="2410"/>
        <w:gridCol w:w="1559"/>
        <w:gridCol w:w="2410"/>
      </w:tblGrid>
      <w:tr w:rsidR="00E37F1B" w:rsidRPr="00350538" w:rsidTr="00BB5FB2">
        <w:trPr>
          <w:trHeight w:val="340"/>
        </w:trPr>
        <w:tc>
          <w:tcPr>
            <w:tcW w:w="3118" w:type="dxa"/>
            <w:tcBorders>
              <w:bottom w:val="single" w:sz="12" w:space="0" w:color="auto"/>
            </w:tcBorders>
            <w:shd w:val="pct10" w:color="auto" w:fill="auto"/>
            <w:vAlign w:val="center"/>
          </w:tcPr>
          <w:p w:rsidR="00E37F1B" w:rsidRPr="008103D9" w:rsidRDefault="00E37F1B" w:rsidP="00746BF2">
            <w:pPr>
              <w:keepNext/>
              <w:jc w:val="left"/>
              <w:rPr>
                <w:rFonts w:ascii="Arial" w:hAnsi="Arial" w:cs="Arial"/>
                <w:b/>
                <w:sz w:val="20"/>
                <w:szCs w:val="22"/>
              </w:rPr>
            </w:pPr>
            <w:r w:rsidRPr="008103D9">
              <w:rPr>
                <w:rFonts w:ascii="Arial" w:hAnsi="Arial" w:cs="Arial"/>
                <w:b/>
                <w:sz w:val="20"/>
                <w:szCs w:val="22"/>
              </w:rPr>
              <w:t>Předmět plnění</w:t>
            </w:r>
          </w:p>
        </w:tc>
        <w:tc>
          <w:tcPr>
            <w:tcW w:w="2410" w:type="dxa"/>
            <w:tcBorders>
              <w:bottom w:val="single" w:sz="12" w:space="0" w:color="auto"/>
            </w:tcBorders>
            <w:shd w:val="pct10" w:color="auto" w:fill="auto"/>
            <w:vAlign w:val="center"/>
          </w:tcPr>
          <w:p w:rsidR="00E37F1B" w:rsidRPr="008103D9" w:rsidRDefault="00E37F1B" w:rsidP="00746BF2">
            <w:pPr>
              <w:keepNext/>
              <w:jc w:val="center"/>
              <w:rPr>
                <w:rFonts w:ascii="Arial" w:hAnsi="Arial" w:cs="Arial"/>
                <w:sz w:val="20"/>
                <w:szCs w:val="22"/>
              </w:rPr>
            </w:pPr>
            <w:r w:rsidRPr="008103D9">
              <w:rPr>
                <w:rFonts w:ascii="Arial" w:hAnsi="Arial" w:cs="Arial"/>
                <w:b/>
                <w:sz w:val="20"/>
                <w:szCs w:val="22"/>
              </w:rPr>
              <w:t>Odměna bez DPH</w:t>
            </w:r>
            <w:r w:rsidR="00BB5FB2" w:rsidRPr="008103D9">
              <w:rPr>
                <w:rFonts w:ascii="Arial" w:hAnsi="Arial" w:cs="Arial"/>
                <w:b/>
                <w:sz w:val="20"/>
                <w:szCs w:val="22"/>
              </w:rPr>
              <w:t xml:space="preserve"> v </w:t>
            </w:r>
            <w:r w:rsidRPr="008103D9">
              <w:rPr>
                <w:rFonts w:ascii="Arial" w:hAnsi="Arial" w:cs="Arial"/>
                <w:b/>
                <w:sz w:val="20"/>
                <w:szCs w:val="22"/>
              </w:rPr>
              <w:t>Kč</w:t>
            </w:r>
          </w:p>
        </w:tc>
        <w:tc>
          <w:tcPr>
            <w:tcW w:w="1559" w:type="dxa"/>
            <w:tcBorders>
              <w:bottom w:val="single" w:sz="12" w:space="0" w:color="auto"/>
            </w:tcBorders>
            <w:shd w:val="pct10" w:color="auto" w:fill="auto"/>
            <w:vAlign w:val="center"/>
          </w:tcPr>
          <w:p w:rsidR="00E37F1B" w:rsidRPr="008103D9" w:rsidRDefault="00E37F1B" w:rsidP="00746BF2">
            <w:pPr>
              <w:keepNext/>
              <w:jc w:val="center"/>
              <w:rPr>
                <w:rFonts w:ascii="Arial" w:hAnsi="Arial" w:cs="Arial"/>
                <w:b/>
                <w:sz w:val="20"/>
                <w:szCs w:val="22"/>
              </w:rPr>
            </w:pPr>
            <w:r w:rsidRPr="008103D9">
              <w:rPr>
                <w:rFonts w:ascii="Arial" w:hAnsi="Arial" w:cs="Arial"/>
                <w:b/>
                <w:sz w:val="20"/>
                <w:szCs w:val="22"/>
              </w:rPr>
              <w:t>DPH v Kč</w:t>
            </w:r>
          </w:p>
        </w:tc>
        <w:tc>
          <w:tcPr>
            <w:tcW w:w="2410" w:type="dxa"/>
            <w:tcBorders>
              <w:bottom w:val="single" w:sz="12" w:space="0" w:color="auto"/>
            </w:tcBorders>
            <w:shd w:val="pct10" w:color="auto" w:fill="auto"/>
            <w:vAlign w:val="center"/>
          </w:tcPr>
          <w:p w:rsidR="00E37F1B" w:rsidRPr="008103D9" w:rsidRDefault="00E37F1B" w:rsidP="00746BF2">
            <w:pPr>
              <w:keepNext/>
              <w:jc w:val="center"/>
              <w:rPr>
                <w:rFonts w:ascii="Arial" w:hAnsi="Arial" w:cs="Arial"/>
                <w:b/>
                <w:sz w:val="20"/>
                <w:szCs w:val="22"/>
              </w:rPr>
            </w:pPr>
            <w:r w:rsidRPr="008103D9">
              <w:rPr>
                <w:rFonts w:ascii="Arial" w:hAnsi="Arial" w:cs="Arial"/>
                <w:b/>
                <w:sz w:val="20"/>
                <w:szCs w:val="22"/>
              </w:rPr>
              <w:t xml:space="preserve">Odměna </w:t>
            </w:r>
            <w:r w:rsidR="00BB5FB2" w:rsidRPr="008103D9">
              <w:rPr>
                <w:rFonts w:ascii="Arial" w:hAnsi="Arial" w:cs="Arial"/>
                <w:b/>
                <w:sz w:val="20"/>
                <w:szCs w:val="22"/>
              </w:rPr>
              <w:t xml:space="preserve">vč. DPH v </w:t>
            </w:r>
            <w:r w:rsidRPr="008103D9">
              <w:rPr>
                <w:rFonts w:ascii="Arial" w:hAnsi="Arial" w:cs="Arial"/>
                <w:b/>
                <w:sz w:val="20"/>
                <w:szCs w:val="22"/>
              </w:rPr>
              <w:t>Kč</w:t>
            </w:r>
          </w:p>
        </w:tc>
      </w:tr>
      <w:tr w:rsidR="00E37F1B" w:rsidRPr="00350538" w:rsidTr="00BB5FB2">
        <w:trPr>
          <w:trHeight w:val="340"/>
        </w:trPr>
        <w:tc>
          <w:tcPr>
            <w:tcW w:w="3118" w:type="dxa"/>
            <w:vAlign w:val="center"/>
          </w:tcPr>
          <w:p w:rsidR="00E37F1B" w:rsidRPr="00BB5FB2" w:rsidRDefault="00BB5FB2" w:rsidP="00746BF2">
            <w:pPr>
              <w:keepNext/>
              <w:jc w:val="left"/>
              <w:rPr>
                <w:szCs w:val="22"/>
              </w:rPr>
            </w:pPr>
            <w:r>
              <w:rPr>
                <w:szCs w:val="22"/>
              </w:rPr>
              <w:t>IČ pro územní rozhodnutí</w:t>
            </w:r>
          </w:p>
        </w:tc>
        <w:tc>
          <w:tcPr>
            <w:tcW w:w="2410" w:type="dxa"/>
            <w:vAlign w:val="center"/>
          </w:tcPr>
          <w:p w:rsidR="00E37F1B" w:rsidRPr="00BB5FB2" w:rsidRDefault="00E37F1B" w:rsidP="00746BF2">
            <w:pPr>
              <w:keepNext/>
              <w:jc w:val="right"/>
              <w:rPr>
                <w:szCs w:val="22"/>
              </w:rPr>
            </w:pPr>
          </w:p>
        </w:tc>
        <w:tc>
          <w:tcPr>
            <w:tcW w:w="1559" w:type="dxa"/>
            <w:vAlign w:val="center"/>
          </w:tcPr>
          <w:p w:rsidR="00E37F1B" w:rsidRPr="00BB5FB2" w:rsidRDefault="00E37F1B" w:rsidP="00746BF2">
            <w:pPr>
              <w:keepNext/>
              <w:jc w:val="right"/>
              <w:rPr>
                <w:szCs w:val="22"/>
              </w:rPr>
            </w:pPr>
          </w:p>
        </w:tc>
        <w:tc>
          <w:tcPr>
            <w:tcW w:w="2410" w:type="dxa"/>
            <w:vAlign w:val="center"/>
          </w:tcPr>
          <w:p w:rsidR="00E37F1B" w:rsidRPr="00BB5FB2" w:rsidRDefault="00E37F1B" w:rsidP="00746BF2">
            <w:pPr>
              <w:keepNext/>
              <w:jc w:val="right"/>
              <w:rPr>
                <w:szCs w:val="22"/>
              </w:rPr>
            </w:pPr>
          </w:p>
        </w:tc>
      </w:tr>
      <w:tr w:rsidR="00BB5FB2" w:rsidRPr="00350538" w:rsidTr="00BB5FB2">
        <w:trPr>
          <w:trHeight w:val="340"/>
        </w:trPr>
        <w:tc>
          <w:tcPr>
            <w:tcW w:w="3118" w:type="dxa"/>
            <w:vAlign w:val="center"/>
          </w:tcPr>
          <w:p w:rsidR="00BB5FB2" w:rsidRDefault="00BB5FB2" w:rsidP="00746BF2">
            <w:pPr>
              <w:keepNext/>
              <w:jc w:val="left"/>
              <w:rPr>
                <w:szCs w:val="22"/>
              </w:rPr>
            </w:pPr>
            <w:r>
              <w:rPr>
                <w:szCs w:val="22"/>
              </w:rPr>
              <w:t>IČ pro stavební povolení</w:t>
            </w:r>
          </w:p>
        </w:tc>
        <w:tc>
          <w:tcPr>
            <w:tcW w:w="2410" w:type="dxa"/>
            <w:vAlign w:val="center"/>
          </w:tcPr>
          <w:p w:rsidR="00BB5FB2" w:rsidRPr="00BB5FB2" w:rsidRDefault="00BB5FB2" w:rsidP="00746BF2">
            <w:pPr>
              <w:keepNext/>
              <w:jc w:val="right"/>
              <w:rPr>
                <w:szCs w:val="22"/>
              </w:rPr>
            </w:pPr>
          </w:p>
        </w:tc>
        <w:tc>
          <w:tcPr>
            <w:tcW w:w="1559" w:type="dxa"/>
            <w:vAlign w:val="center"/>
          </w:tcPr>
          <w:p w:rsidR="00BB5FB2" w:rsidRPr="00BB5FB2" w:rsidRDefault="00BB5FB2" w:rsidP="00746BF2">
            <w:pPr>
              <w:keepNext/>
              <w:jc w:val="right"/>
              <w:rPr>
                <w:szCs w:val="22"/>
              </w:rPr>
            </w:pPr>
          </w:p>
        </w:tc>
        <w:tc>
          <w:tcPr>
            <w:tcW w:w="2410" w:type="dxa"/>
            <w:vAlign w:val="center"/>
          </w:tcPr>
          <w:p w:rsidR="00BB5FB2" w:rsidRPr="00BB5FB2" w:rsidRDefault="00BB5FB2" w:rsidP="00746BF2">
            <w:pPr>
              <w:keepNext/>
              <w:jc w:val="right"/>
              <w:rPr>
                <w:szCs w:val="22"/>
              </w:rPr>
            </w:pPr>
          </w:p>
        </w:tc>
      </w:tr>
      <w:tr w:rsidR="00BB5FB2" w:rsidRPr="00350538" w:rsidTr="00BB5FB2">
        <w:trPr>
          <w:trHeight w:val="340"/>
        </w:trPr>
        <w:tc>
          <w:tcPr>
            <w:tcW w:w="3118" w:type="dxa"/>
            <w:vAlign w:val="center"/>
          </w:tcPr>
          <w:p w:rsidR="00BB5FB2" w:rsidRDefault="00BB5FB2" w:rsidP="00746BF2">
            <w:pPr>
              <w:keepNext/>
              <w:jc w:val="left"/>
              <w:rPr>
                <w:szCs w:val="22"/>
              </w:rPr>
            </w:pPr>
            <w:r>
              <w:rPr>
                <w:szCs w:val="22"/>
              </w:rPr>
              <w:t>Funkce koordinátora BOZP</w:t>
            </w:r>
          </w:p>
        </w:tc>
        <w:tc>
          <w:tcPr>
            <w:tcW w:w="2410" w:type="dxa"/>
            <w:vAlign w:val="center"/>
          </w:tcPr>
          <w:p w:rsidR="00BB5FB2" w:rsidRPr="00BB5FB2" w:rsidRDefault="00BB5FB2" w:rsidP="00746BF2">
            <w:pPr>
              <w:keepNext/>
              <w:jc w:val="right"/>
              <w:rPr>
                <w:szCs w:val="22"/>
              </w:rPr>
            </w:pPr>
          </w:p>
        </w:tc>
        <w:tc>
          <w:tcPr>
            <w:tcW w:w="1559" w:type="dxa"/>
            <w:vAlign w:val="center"/>
          </w:tcPr>
          <w:p w:rsidR="00BB5FB2" w:rsidRPr="00BB5FB2" w:rsidRDefault="00BB5FB2" w:rsidP="00746BF2">
            <w:pPr>
              <w:keepNext/>
              <w:jc w:val="right"/>
              <w:rPr>
                <w:szCs w:val="22"/>
              </w:rPr>
            </w:pPr>
          </w:p>
        </w:tc>
        <w:tc>
          <w:tcPr>
            <w:tcW w:w="2410" w:type="dxa"/>
            <w:vAlign w:val="center"/>
          </w:tcPr>
          <w:p w:rsidR="00BB5FB2" w:rsidRPr="00BB5FB2" w:rsidRDefault="00BB5FB2" w:rsidP="00746BF2">
            <w:pPr>
              <w:keepNext/>
              <w:jc w:val="right"/>
              <w:rPr>
                <w:szCs w:val="22"/>
              </w:rPr>
            </w:pPr>
          </w:p>
        </w:tc>
      </w:tr>
      <w:tr w:rsidR="00BB5FB2" w:rsidRPr="00350538" w:rsidTr="00BB5FB2">
        <w:trPr>
          <w:trHeight w:val="340"/>
        </w:trPr>
        <w:tc>
          <w:tcPr>
            <w:tcW w:w="3118" w:type="dxa"/>
            <w:tcBorders>
              <w:bottom w:val="single" w:sz="12" w:space="0" w:color="auto"/>
            </w:tcBorders>
            <w:vAlign w:val="center"/>
          </w:tcPr>
          <w:p w:rsidR="00BB5FB2" w:rsidRDefault="00BB5FB2" w:rsidP="00746BF2">
            <w:pPr>
              <w:keepNext/>
              <w:jc w:val="left"/>
              <w:rPr>
                <w:szCs w:val="22"/>
              </w:rPr>
            </w:pPr>
            <w:r>
              <w:rPr>
                <w:szCs w:val="22"/>
              </w:rPr>
              <w:t xml:space="preserve">Autorský </w:t>
            </w:r>
            <w:r w:rsidR="00492434">
              <w:rPr>
                <w:szCs w:val="22"/>
              </w:rPr>
              <w:t>dozor</w:t>
            </w:r>
          </w:p>
        </w:tc>
        <w:tc>
          <w:tcPr>
            <w:tcW w:w="2410" w:type="dxa"/>
            <w:tcBorders>
              <w:bottom w:val="single" w:sz="12" w:space="0" w:color="auto"/>
            </w:tcBorders>
            <w:vAlign w:val="center"/>
          </w:tcPr>
          <w:p w:rsidR="00BB5FB2" w:rsidRPr="00BB5FB2" w:rsidRDefault="00BB5FB2" w:rsidP="00746BF2">
            <w:pPr>
              <w:keepNext/>
              <w:jc w:val="right"/>
              <w:rPr>
                <w:szCs w:val="22"/>
              </w:rPr>
            </w:pPr>
          </w:p>
        </w:tc>
        <w:tc>
          <w:tcPr>
            <w:tcW w:w="1559" w:type="dxa"/>
            <w:tcBorders>
              <w:bottom w:val="single" w:sz="12" w:space="0" w:color="auto"/>
            </w:tcBorders>
            <w:vAlign w:val="center"/>
          </w:tcPr>
          <w:p w:rsidR="00BB5FB2" w:rsidRPr="00BB5FB2" w:rsidRDefault="00BB5FB2" w:rsidP="00746BF2">
            <w:pPr>
              <w:keepNext/>
              <w:jc w:val="right"/>
              <w:rPr>
                <w:szCs w:val="22"/>
              </w:rPr>
            </w:pPr>
          </w:p>
        </w:tc>
        <w:tc>
          <w:tcPr>
            <w:tcW w:w="2410" w:type="dxa"/>
            <w:tcBorders>
              <w:bottom w:val="single" w:sz="12" w:space="0" w:color="auto"/>
            </w:tcBorders>
            <w:vAlign w:val="center"/>
          </w:tcPr>
          <w:p w:rsidR="00BB5FB2" w:rsidRPr="00BB5FB2" w:rsidRDefault="00BB5FB2" w:rsidP="00746BF2">
            <w:pPr>
              <w:keepNext/>
              <w:jc w:val="right"/>
              <w:rPr>
                <w:szCs w:val="22"/>
              </w:rPr>
            </w:pPr>
          </w:p>
        </w:tc>
      </w:tr>
      <w:tr w:rsidR="00BB5FB2" w:rsidRPr="00350538" w:rsidTr="00BB5FB2">
        <w:trPr>
          <w:trHeight w:val="340"/>
        </w:trPr>
        <w:tc>
          <w:tcPr>
            <w:tcW w:w="3118" w:type="dxa"/>
            <w:tcBorders>
              <w:top w:val="single" w:sz="12" w:space="0" w:color="auto"/>
              <w:bottom w:val="single" w:sz="12" w:space="0" w:color="auto"/>
            </w:tcBorders>
            <w:shd w:val="pct12" w:color="auto" w:fill="auto"/>
            <w:vAlign w:val="center"/>
          </w:tcPr>
          <w:p w:rsidR="00BB5FB2" w:rsidRPr="008103D9" w:rsidRDefault="00BB5FB2" w:rsidP="00746BF2">
            <w:pPr>
              <w:keepNext/>
              <w:jc w:val="left"/>
              <w:rPr>
                <w:rFonts w:ascii="Arial" w:hAnsi="Arial" w:cs="Arial"/>
                <w:b/>
                <w:szCs w:val="22"/>
              </w:rPr>
            </w:pPr>
            <w:r w:rsidRPr="008103D9">
              <w:rPr>
                <w:rFonts w:ascii="Arial" w:hAnsi="Arial" w:cs="Arial"/>
                <w:b/>
                <w:sz w:val="20"/>
                <w:szCs w:val="22"/>
              </w:rPr>
              <w:t>Odměna celkem</w:t>
            </w:r>
          </w:p>
        </w:tc>
        <w:tc>
          <w:tcPr>
            <w:tcW w:w="2410" w:type="dxa"/>
            <w:tcBorders>
              <w:top w:val="single" w:sz="12" w:space="0" w:color="auto"/>
              <w:bottom w:val="single" w:sz="12" w:space="0" w:color="auto"/>
            </w:tcBorders>
            <w:shd w:val="pct12" w:color="auto" w:fill="auto"/>
            <w:vAlign w:val="center"/>
          </w:tcPr>
          <w:p w:rsidR="00BB5FB2" w:rsidRPr="00BB5FB2" w:rsidRDefault="00BB5FB2" w:rsidP="00746BF2">
            <w:pPr>
              <w:keepNext/>
              <w:jc w:val="right"/>
              <w:rPr>
                <w:szCs w:val="22"/>
              </w:rPr>
            </w:pPr>
          </w:p>
        </w:tc>
        <w:tc>
          <w:tcPr>
            <w:tcW w:w="1559" w:type="dxa"/>
            <w:tcBorders>
              <w:top w:val="single" w:sz="12" w:space="0" w:color="auto"/>
              <w:bottom w:val="single" w:sz="12" w:space="0" w:color="auto"/>
            </w:tcBorders>
            <w:shd w:val="pct12" w:color="auto" w:fill="auto"/>
            <w:vAlign w:val="center"/>
          </w:tcPr>
          <w:p w:rsidR="00BB5FB2" w:rsidRPr="00BB5FB2" w:rsidRDefault="00BB5FB2" w:rsidP="00746BF2">
            <w:pPr>
              <w:keepNext/>
              <w:jc w:val="right"/>
              <w:rPr>
                <w:szCs w:val="22"/>
              </w:rPr>
            </w:pPr>
          </w:p>
        </w:tc>
        <w:tc>
          <w:tcPr>
            <w:tcW w:w="2410" w:type="dxa"/>
            <w:tcBorders>
              <w:top w:val="single" w:sz="12" w:space="0" w:color="auto"/>
              <w:bottom w:val="single" w:sz="12" w:space="0" w:color="auto"/>
            </w:tcBorders>
            <w:shd w:val="pct12" w:color="auto" w:fill="auto"/>
            <w:vAlign w:val="center"/>
          </w:tcPr>
          <w:p w:rsidR="00BB5FB2" w:rsidRPr="00BB5FB2" w:rsidRDefault="00BB5FB2" w:rsidP="00746BF2">
            <w:pPr>
              <w:keepNext/>
              <w:jc w:val="right"/>
              <w:rPr>
                <w:szCs w:val="22"/>
              </w:rPr>
            </w:pPr>
          </w:p>
        </w:tc>
      </w:tr>
    </w:tbl>
    <w:p w:rsidR="00E37F1B" w:rsidRDefault="00E37F1B" w:rsidP="00746BF2">
      <w:pPr>
        <w:keepNext/>
      </w:pPr>
      <w:r>
        <w:tab/>
      </w:r>
      <w:r>
        <w:tab/>
      </w:r>
      <w:r>
        <w:tab/>
      </w:r>
    </w:p>
    <w:p w:rsidR="00E37F1B" w:rsidRDefault="00E37F1B" w:rsidP="00B32002">
      <w:pPr>
        <w:pStyle w:val="Nadpis2"/>
        <w:spacing w:before="180"/>
      </w:pPr>
    </w:p>
    <w:p w:rsidR="00E37F1B" w:rsidRPr="00E37F1B" w:rsidRDefault="00E37F1B" w:rsidP="00746BF2">
      <w:pPr>
        <w:pStyle w:val="Nadpis2"/>
        <w:numPr>
          <w:ilvl w:val="0"/>
          <w:numId w:val="0"/>
        </w:numPr>
        <w:spacing w:before="0" w:after="120"/>
        <w:ind w:left="142"/>
      </w:pPr>
      <w:r>
        <w:t>Povinnosti příkazce</w:t>
      </w:r>
    </w:p>
    <w:p w:rsidR="00E37F1B" w:rsidRDefault="00E37F1B" w:rsidP="00746BF2">
      <w:pPr>
        <w:pStyle w:val="Zkladntextodsazen-slo"/>
        <w:keepNext/>
        <w:numPr>
          <w:ilvl w:val="0"/>
          <w:numId w:val="15"/>
        </w:numPr>
      </w:pPr>
      <w:r>
        <w:t>Příkazce je povinen přizvat příkazníka ke všem rozhodujícím jednáním, resp. předat neprodleně zápis nebo informace o jednáních, k</w:t>
      </w:r>
      <w:r w:rsidR="00C2554B">
        <w:t>terých se příkazník nezúčastní.</w:t>
      </w:r>
    </w:p>
    <w:p w:rsidR="00102D3A" w:rsidRDefault="00E37F1B" w:rsidP="00746BF2">
      <w:pPr>
        <w:pStyle w:val="Zkladntextodsazen-slo"/>
        <w:keepNext/>
        <w:numPr>
          <w:ilvl w:val="0"/>
          <w:numId w:val="15"/>
        </w:numPr>
      </w:pPr>
      <w:r>
        <w:t>Příkazce se zavazuje, v rozsahu nevyhnutelně potřebném, poskytnout příkazníkovi pomoc při zajištění podkladů, doplňujících údajů, upřesnění, vyjádření stanovisek, jejichž potřeba vznikne v průběhu plnění této smlouvy.</w:t>
      </w:r>
    </w:p>
    <w:p w:rsidR="00E37F1B" w:rsidRDefault="00E37F1B" w:rsidP="00746BF2">
      <w:pPr>
        <w:pStyle w:val="Odstavecseseznamem"/>
        <w:keepNext/>
        <w:ind w:left="502"/>
      </w:pPr>
      <w:r>
        <w:tab/>
      </w:r>
    </w:p>
    <w:p w:rsidR="00102D3A" w:rsidRDefault="00102D3A" w:rsidP="003A046B">
      <w:pPr>
        <w:pStyle w:val="Nadpis2"/>
        <w:spacing w:before="120"/>
      </w:pPr>
    </w:p>
    <w:p w:rsidR="00102D3A" w:rsidRDefault="00E37F1B" w:rsidP="00746BF2">
      <w:pPr>
        <w:pStyle w:val="Nadpis2"/>
        <w:numPr>
          <w:ilvl w:val="0"/>
          <w:numId w:val="0"/>
        </w:numPr>
        <w:spacing w:before="0" w:after="120"/>
        <w:ind w:left="142"/>
      </w:pPr>
      <w:r>
        <w:t>Povinnosti příkazníka</w:t>
      </w:r>
    </w:p>
    <w:p w:rsidR="00E37F1B" w:rsidRDefault="00E37F1B" w:rsidP="00746BF2">
      <w:pPr>
        <w:pStyle w:val="Odstavecseseznamem"/>
        <w:keepNext/>
        <w:numPr>
          <w:ilvl w:val="0"/>
          <w:numId w:val="16"/>
        </w:numPr>
      </w:pPr>
      <w:r>
        <w:t>Při plnění předmětu této smlouvy se příkazník zavazuje dodržovat právní předpisy, technické normy, dohody vyplývající z této smlouvy, pokyny příkazce a vyjádření veřejnoprávních orgánů a organizací.</w:t>
      </w:r>
    </w:p>
    <w:p w:rsidR="00E37F1B" w:rsidRDefault="00E37F1B" w:rsidP="00746BF2">
      <w:pPr>
        <w:pStyle w:val="Odstavecseseznamem"/>
        <w:keepNext/>
        <w:numPr>
          <w:ilvl w:val="0"/>
          <w:numId w:val="16"/>
        </w:numPr>
      </w:pPr>
      <w:r>
        <w:t>Příkazník je povinen se řídit pokyny příkazce a jednat v jeho zájmu.</w:t>
      </w:r>
    </w:p>
    <w:p w:rsidR="00E37F1B" w:rsidRDefault="00E37F1B" w:rsidP="00746BF2">
      <w:pPr>
        <w:pStyle w:val="Odstavecseseznamem"/>
        <w:keepNext/>
        <w:numPr>
          <w:ilvl w:val="0"/>
          <w:numId w:val="16"/>
        </w:numPr>
      </w:pPr>
      <w:r>
        <w:t xml:space="preserve">Příkazník je povinen při výkonu oprávnění upozornit příkazce na zřejmou nesprávnost jeho pokynů, a to ihned, když se takovou skutečnost dozví. Příkazník splní takový pokyn jen tehdy, když na něm příkazce </w:t>
      </w:r>
      <w:r>
        <w:lastRenderedPageBreak/>
        <w:t>trvá. V případě, že příkazce i přes upozornění příkazníka na splnění pokynů trvá, neodpovídá příkazník za škodu takto vzniklou.</w:t>
      </w:r>
    </w:p>
    <w:p w:rsidR="00E37F1B" w:rsidRDefault="00E37F1B" w:rsidP="00746BF2">
      <w:pPr>
        <w:pStyle w:val="Odstavecseseznamem"/>
        <w:keepNext/>
        <w:numPr>
          <w:ilvl w:val="0"/>
          <w:numId w:val="16"/>
        </w:numPr>
      </w:pPr>
      <w:r>
        <w:t>Příkazník se může odchýlit od pokynů příkazce jen, je-li to nezbytné v zájmu příkazce, pokud nemůže včas obdržet jeho souhlas. Je však povinen bezodkladně o těchto skutečnostech informovat příkazce.</w:t>
      </w:r>
    </w:p>
    <w:p w:rsidR="00E37F1B" w:rsidRDefault="00E37F1B" w:rsidP="00746BF2">
      <w:pPr>
        <w:pStyle w:val="Odstavecseseznamem"/>
        <w:keepNext/>
        <w:numPr>
          <w:ilvl w:val="0"/>
          <w:numId w:val="16"/>
        </w:numPr>
      </w:pPr>
      <w:r>
        <w:t>Příkazník je povinen postupovat při zařizování záležitostí, plynoucích z této smlouvy, osobně a s odbornou péčí.</w:t>
      </w:r>
    </w:p>
    <w:p w:rsidR="00E37F1B" w:rsidRDefault="00E37F1B" w:rsidP="00746BF2">
      <w:pPr>
        <w:pStyle w:val="Odstavecseseznamem"/>
        <w:keepNext/>
        <w:numPr>
          <w:ilvl w:val="0"/>
          <w:numId w:val="16"/>
        </w:numPr>
      </w:pPr>
      <w:r>
        <w:t xml:space="preserve">Příkazník je povinen předkládat příkazci k odsouhlasení rozhodující písemnosti. </w:t>
      </w:r>
    </w:p>
    <w:p w:rsidR="00E37F1B" w:rsidRDefault="00E37F1B" w:rsidP="00746BF2">
      <w:pPr>
        <w:pStyle w:val="Odstavecseseznamem"/>
        <w:keepNext/>
        <w:numPr>
          <w:ilvl w:val="0"/>
          <w:numId w:val="16"/>
        </w:numPr>
      </w:pPr>
      <w:r>
        <w:t>Příkazník je povinen informovat příkazce o možnosti uplatňovat práva příkazce ze závazkových vztahů v rozsahu jím vykonávaných činností a taková práva uplatnit, pokud příslušný orgán města rozhodne o učinění příslušného právního úkonu.</w:t>
      </w:r>
    </w:p>
    <w:p w:rsidR="00E37F1B" w:rsidRDefault="00E37F1B" w:rsidP="00746BF2">
      <w:pPr>
        <w:pStyle w:val="Odstavecseseznamem"/>
        <w:keepNext/>
        <w:numPr>
          <w:ilvl w:val="0"/>
          <w:numId w:val="16"/>
        </w:numPr>
      </w:pPr>
      <w:r>
        <w:t>Příkazník je povinen bez odkladů oznámit příkazci veškeré skutečnosti, které by mohly vést ke změně pokynů příkazce.</w:t>
      </w:r>
    </w:p>
    <w:p w:rsidR="00E37F1B" w:rsidRDefault="00E37F1B" w:rsidP="00746BF2">
      <w:pPr>
        <w:pStyle w:val="Odstavecseseznamem"/>
        <w:keepNext/>
        <w:numPr>
          <w:ilvl w:val="0"/>
          <w:numId w:val="16"/>
        </w:numPr>
      </w:pPr>
      <w:r>
        <w:t>Jestliže příkazník při své činnosti získá pro příkazce jakékoliv věci, je povinen mu je ihned vydat.</w:t>
      </w:r>
    </w:p>
    <w:p w:rsidR="003A046B" w:rsidRDefault="003A046B" w:rsidP="003A046B">
      <w:pPr>
        <w:pStyle w:val="Odstavecseseznamem"/>
        <w:keepNext/>
        <w:ind w:left="502"/>
      </w:pPr>
    </w:p>
    <w:p w:rsidR="00C833D1" w:rsidRPr="00C52956" w:rsidRDefault="00C833D1" w:rsidP="007D615D">
      <w:pPr>
        <w:pStyle w:val="Nadpis1"/>
        <w:spacing w:before="240" w:line="240" w:lineRule="auto"/>
      </w:pPr>
      <w:r w:rsidRPr="00C52956">
        <w:t>Část D</w:t>
      </w:r>
    </w:p>
    <w:p w:rsidR="00C833D1" w:rsidRPr="00C52956" w:rsidRDefault="00C833D1" w:rsidP="007D615D">
      <w:pPr>
        <w:pStyle w:val="Nadpis1"/>
        <w:spacing w:before="0" w:line="240" w:lineRule="auto"/>
      </w:pPr>
      <w:r w:rsidRPr="00C52956">
        <w:t>Společná ustanovení pro část B a C</w:t>
      </w:r>
    </w:p>
    <w:p w:rsidR="00C833D1" w:rsidRPr="005B4D5B" w:rsidRDefault="00C833D1" w:rsidP="007D615D">
      <w:pPr>
        <w:pStyle w:val="Nadpis2"/>
        <w:spacing w:before="240"/>
        <w:ind w:left="0"/>
      </w:pPr>
    </w:p>
    <w:p w:rsidR="00C833D1" w:rsidRPr="006D6ED9" w:rsidRDefault="00C833D1" w:rsidP="007D615D">
      <w:pPr>
        <w:pStyle w:val="Nadpis3"/>
      </w:pPr>
      <w:r w:rsidRPr="006D6ED9">
        <w:t>Cenová ujednání</w:t>
      </w:r>
    </w:p>
    <w:p w:rsidR="00C833D1" w:rsidRPr="00C845E8" w:rsidRDefault="00C833D1" w:rsidP="007D615D">
      <w:pPr>
        <w:pStyle w:val="Zkladntextodsazen-slo"/>
        <w:keepNext/>
      </w:pPr>
      <w:r w:rsidRPr="00847F40">
        <w:rPr>
          <w:bCs/>
        </w:rPr>
        <w:t>Celkov</w:t>
      </w:r>
      <w:r>
        <w:rPr>
          <w:bCs/>
        </w:rPr>
        <w:t xml:space="preserve">á cena (cena dle </w:t>
      </w:r>
      <w:r w:rsidRPr="00F67A14">
        <w:t xml:space="preserve">části B čl. III. </w:t>
      </w:r>
      <w:r>
        <w:t xml:space="preserve">a odměna dle </w:t>
      </w:r>
      <w:r w:rsidRPr="00F67A14">
        <w:t xml:space="preserve">části </w:t>
      </w:r>
      <w:r>
        <w:t>C</w:t>
      </w:r>
      <w:r w:rsidRPr="00F67A14">
        <w:t xml:space="preserve"> čl. </w:t>
      </w:r>
      <w:r>
        <w:t>IV</w:t>
      </w:r>
      <w:r w:rsidRPr="00F67A14">
        <w:t xml:space="preserve">. </w:t>
      </w:r>
      <w:r>
        <w:t>této smlouvy)</w:t>
      </w:r>
      <w:r w:rsidRPr="00F67A14">
        <w:t xml:space="preserve"> </w:t>
      </w:r>
      <w:r w:rsidRPr="00847F40">
        <w:rPr>
          <w:bCs/>
        </w:rPr>
        <w:t>ze</w:t>
      </w:r>
      <w:r>
        <w:rPr>
          <w:bCs/>
        </w:rPr>
        <w:t> </w:t>
      </w:r>
      <w:r w:rsidRPr="00847F40">
        <w:rPr>
          <w:bCs/>
        </w:rPr>
        <w:t>závazků ve smlouvě uvedených činí</w:t>
      </w:r>
      <w:r>
        <w:rPr>
          <w:bCs/>
        </w:rPr>
        <w:t xml:space="preserve">: </w:t>
      </w:r>
      <w:r w:rsidRPr="000C07CE">
        <w:rPr>
          <w:rFonts w:ascii="Arial" w:hAnsi="Arial" w:cs="Arial"/>
          <w:b/>
          <w:i/>
          <w:snapToGrid w:val="0"/>
          <w:sz w:val="20"/>
          <w:highlight w:val="yellow"/>
        </w:rPr>
        <w:t>(doplní ucha</w:t>
      </w:r>
      <w:r w:rsidRPr="000C07CE">
        <w:rPr>
          <w:rFonts w:ascii="Arial" w:hAnsi="Arial" w:cs="Arial"/>
          <w:b/>
          <w:i/>
          <w:sz w:val="20"/>
          <w:highlight w:val="yellow"/>
        </w:rPr>
        <w:t>zeč)</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969"/>
      </w:tblGrid>
      <w:tr w:rsidR="009A0885" w:rsidRPr="002B0DBB" w:rsidTr="00B57C29">
        <w:trPr>
          <w:trHeight w:val="313"/>
        </w:trPr>
        <w:tc>
          <w:tcPr>
            <w:tcW w:w="2835" w:type="dxa"/>
            <w:shd w:val="clear" w:color="auto" w:fill="auto"/>
            <w:vAlign w:val="bottom"/>
          </w:tcPr>
          <w:p w:rsidR="009A0885" w:rsidRPr="002B0DBB" w:rsidRDefault="009A0885" w:rsidP="007D615D">
            <w:pPr>
              <w:pStyle w:val="Zkladntextodsazen-slo"/>
              <w:keepNext/>
              <w:numPr>
                <w:ilvl w:val="0"/>
                <w:numId w:val="0"/>
              </w:numPr>
              <w:spacing w:before="60"/>
              <w:jc w:val="left"/>
            </w:pPr>
            <w:r w:rsidRPr="002B0DBB">
              <w:t>Cena bez DPH</w:t>
            </w:r>
          </w:p>
        </w:tc>
        <w:tc>
          <w:tcPr>
            <w:tcW w:w="3969" w:type="dxa"/>
            <w:shd w:val="clear" w:color="auto" w:fill="auto"/>
            <w:vAlign w:val="bottom"/>
          </w:tcPr>
          <w:p w:rsidR="009A0885" w:rsidRPr="002B0DBB" w:rsidRDefault="009A0885" w:rsidP="007D615D">
            <w:pPr>
              <w:pStyle w:val="Zkladntextodsazen-slo"/>
              <w:keepNext/>
              <w:numPr>
                <w:ilvl w:val="0"/>
                <w:numId w:val="0"/>
              </w:numPr>
              <w:spacing w:before="60"/>
              <w:jc w:val="right"/>
            </w:pPr>
            <w:r>
              <w:t>,- Kč</w:t>
            </w:r>
          </w:p>
        </w:tc>
      </w:tr>
      <w:tr w:rsidR="009A0885" w:rsidRPr="002B0DBB" w:rsidTr="00B57C29">
        <w:trPr>
          <w:trHeight w:val="313"/>
        </w:trPr>
        <w:tc>
          <w:tcPr>
            <w:tcW w:w="2835" w:type="dxa"/>
            <w:shd w:val="clear" w:color="auto" w:fill="auto"/>
            <w:vAlign w:val="bottom"/>
          </w:tcPr>
          <w:p w:rsidR="009A0885" w:rsidRPr="002B0DBB" w:rsidRDefault="009A0885" w:rsidP="007D615D">
            <w:pPr>
              <w:pStyle w:val="Zkladntextodsazen-slo"/>
              <w:keepNext/>
              <w:numPr>
                <w:ilvl w:val="0"/>
                <w:numId w:val="0"/>
              </w:numPr>
              <w:jc w:val="left"/>
            </w:pPr>
            <w:r w:rsidRPr="002B0DBB">
              <w:t>DPH</w:t>
            </w:r>
          </w:p>
        </w:tc>
        <w:tc>
          <w:tcPr>
            <w:tcW w:w="3969" w:type="dxa"/>
            <w:shd w:val="clear" w:color="auto" w:fill="auto"/>
            <w:vAlign w:val="bottom"/>
          </w:tcPr>
          <w:p w:rsidR="009A0885" w:rsidRPr="002B0DBB" w:rsidRDefault="009A0885" w:rsidP="007D615D">
            <w:pPr>
              <w:pStyle w:val="Zkladntextodsazen-slo"/>
              <w:keepNext/>
              <w:numPr>
                <w:ilvl w:val="0"/>
                <w:numId w:val="0"/>
              </w:numPr>
              <w:jc w:val="right"/>
            </w:pPr>
            <w:r>
              <w:t>,- Kč</w:t>
            </w:r>
          </w:p>
        </w:tc>
      </w:tr>
      <w:tr w:rsidR="009A0885" w:rsidRPr="002B0DBB" w:rsidTr="00B57C29">
        <w:trPr>
          <w:trHeight w:val="313"/>
        </w:trPr>
        <w:tc>
          <w:tcPr>
            <w:tcW w:w="2835" w:type="dxa"/>
            <w:shd w:val="clear" w:color="auto" w:fill="auto"/>
            <w:vAlign w:val="bottom"/>
          </w:tcPr>
          <w:p w:rsidR="009A0885" w:rsidRPr="002B0DBB" w:rsidRDefault="009A0885" w:rsidP="007D615D">
            <w:pPr>
              <w:pStyle w:val="Zkladntextodsazen-slo"/>
              <w:keepNext/>
              <w:numPr>
                <w:ilvl w:val="0"/>
                <w:numId w:val="0"/>
              </w:numPr>
              <w:spacing w:before="60"/>
              <w:jc w:val="left"/>
            </w:pPr>
            <w:r w:rsidRPr="002B0DBB">
              <w:t>Odměna bez DPH</w:t>
            </w:r>
          </w:p>
        </w:tc>
        <w:tc>
          <w:tcPr>
            <w:tcW w:w="3969" w:type="dxa"/>
            <w:shd w:val="clear" w:color="auto" w:fill="auto"/>
            <w:vAlign w:val="bottom"/>
          </w:tcPr>
          <w:p w:rsidR="009A0885" w:rsidRPr="002B0DBB" w:rsidRDefault="009A0885" w:rsidP="007D615D">
            <w:pPr>
              <w:pStyle w:val="Zkladntextodsazen-slo"/>
              <w:keepNext/>
              <w:numPr>
                <w:ilvl w:val="0"/>
                <w:numId w:val="0"/>
              </w:numPr>
              <w:spacing w:before="60"/>
              <w:jc w:val="right"/>
            </w:pPr>
            <w:r>
              <w:t>,- Kč</w:t>
            </w:r>
          </w:p>
        </w:tc>
      </w:tr>
      <w:tr w:rsidR="009A0885" w:rsidRPr="002B0DBB" w:rsidTr="00B57C29">
        <w:trPr>
          <w:trHeight w:val="313"/>
        </w:trPr>
        <w:tc>
          <w:tcPr>
            <w:tcW w:w="2835" w:type="dxa"/>
            <w:tcBorders>
              <w:bottom w:val="single" w:sz="12" w:space="0" w:color="auto"/>
            </w:tcBorders>
            <w:shd w:val="clear" w:color="auto" w:fill="auto"/>
            <w:vAlign w:val="bottom"/>
          </w:tcPr>
          <w:p w:rsidR="009A0885" w:rsidRPr="002B0DBB" w:rsidRDefault="009A0885" w:rsidP="007D615D">
            <w:pPr>
              <w:pStyle w:val="Zkladntextodsazen-slo"/>
              <w:keepNext/>
              <w:numPr>
                <w:ilvl w:val="0"/>
                <w:numId w:val="0"/>
              </w:numPr>
              <w:jc w:val="left"/>
            </w:pPr>
            <w:r w:rsidRPr="002B0DBB">
              <w:t>DPH</w:t>
            </w:r>
          </w:p>
        </w:tc>
        <w:tc>
          <w:tcPr>
            <w:tcW w:w="3969" w:type="dxa"/>
            <w:tcBorders>
              <w:bottom w:val="single" w:sz="12" w:space="0" w:color="auto"/>
            </w:tcBorders>
            <w:shd w:val="clear" w:color="auto" w:fill="auto"/>
            <w:vAlign w:val="bottom"/>
          </w:tcPr>
          <w:p w:rsidR="009A0885" w:rsidRPr="002B0DBB" w:rsidRDefault="009A0885" w:rsidP="007D615D">
            <w:pPr>
              <w:pStyle w:val="Zkladntextodsazen-slo"/>
              <w:keepNext/>
              <w:numPr>
                <w:ilvl w:val="0"/>
                <w:numId w:val="0"/>
              </w:numPr>
              <w:jc w:val="right"/>
            </w:pPr>
            <w:r>
              <w:t>,- Kč</w:t>
            </w:r>
          </w:p>
        </w:tc>
      </w:tr>
      <w:tr w:rsidR="009A0885" w:rsidRPr="002B0DBB" w:rsidTr="00B57C29">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7D615D">
            <w:pPr>
              <w:pStyle w:val="Zkladntextodsazen-slo"/>
              <w:keepNext/>
              <w:numPr>
                <w:ilvl w:val="0"/>
                <w:numId w:val="0"/>
              </w:numPr>
              <w:jc w:val="left"/>
              <w:rPr>
                <w:rFonts w:ascii="Arial" w:hAnsi="Arial" w:cs="Arial"/>
                <w:sz w:val="20"/>
              </w:rPr>
            </w:pPr>
            <w:r w:rsidRPr="009A0885">
              <w:rPr>
                <w:rFonts w:ascii="Arial" w:hAnsi="Arial" w:cs="Arial"/>
                <w:b/>
                <w:sz w:val="20"/>
              </w:rPr>
              <w:t>Celková cena bez 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7D615D">
            <w:pPr>
              <w:pStyle w:val="Zkladntextodsazen-slo"/>
              <w:keepNext/>
              <w:numPr>
                <w:ilvl w:val="0"/>
                <w:numId w:val="0"/>
              </w:numPr>
              <w:jc w:val="right"/>
              <w:rPr>
                <w:rFonts w:ascii="Arial" w:hAnsi="Arial" w:cs="Arial"/>
                <w:b/>
                <w:sz w:val="20"/>
              </w:rPr>
            </w:pPr>
            <w:r w:rsidRPr="009A0885">
              <w:rPr>
                <w:rFonts w:ascii="Arial" w:hAnsi="Arial" w:cs="Arial"/>
                <w:b/>
                <w:sz w:val="20"/>
              </w:rPr>
              <w:t>,- Kč</w:t>
            </w:r>
          </w:p>
        </w:tc>
      </w:tr>
      <w:tr w:rsidR="009A0885" w:rsidRPr="002B0DBB" w:rsidTr="00B57C29">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7D615D">
            <w:pPr>
              <w:pStyle w:val="Zkladntextodsazen-slo"/>
              <w:keepNext/>
              <w:numPr>
                <w:ilvl w:val="0"/>
                <w:numId w:val="0"/>
              </w:numPr>
              <w:jc w:val="left"/>
              <w:rPr>
                <w:rFonts w:ascii="Arial" w:hAnsi="Arial" w:cs="Arial"/>
                <w:b/>
                <w:sz w:val="20"/>
              </w:rPr>
            </w:pPr>
            <w:r w:rsidRPr="009A0885">
              <w:rPr>
                <w:rFonts w:ascii="Arial" w:hAnsi="Arial" w:cs="Arial"/>
                <w:b/>
                <w:sz w:val="20"/>
              </w:rPr>
              <w:t>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7D615D">
            <w:pPr>
              <w:pStyle w:val="Zkladntextodsazen-slo"/>
              <w:keepNext/>
              <w:numPr>
                <w:ilvl w:val="0"/>
                <w:numId w:val="0"/>
              </w:numPr>
              <w:jc w:val="right"/>
              <w:rPr>
                <w:rFonts w:ascii="Arial" w:hAnsi="Arial" w:cs="Arial"/>
                <w:b/>
                <w:sz w:val="20"/>
              </w:rPr>
            </w:pPr>
            <w:r w:rsidRPr="009A0885">
              <w:rPr>
                <w:rFonts w:ascii="Arial" w:hAnsi="Arial" w:cs="Arial"/>
                <w:b/>
                <w:sz w:val="20"/>
              </w:rPr>
              <w:t>,- Kč</w:t>
            </w:r>
          </w:p>
        </w:tc>
      </w:tr>
      <w:tr w:rsidR="009A0885" w:rsidRPr="002B0DBB" w:rsidTr="00B57C29">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7D615D">
            <w:pPr>
              <w:pStyle w:val="Zkladntextodsazen-slo"/>
              <w:keepNext/>
              <w:numPr>
                <w:ilvl w:val="0"/>
                <w:numId w:val="0"/>
              </w:numPr>
              <w:jc w:val="left"/>
              <w:rPr>
                <w:rFonts w:ascii="Arial" w:hAnsi="Arial" w:cs="Arial"/>
                <w:sz w:val="20"/>
              </w:rPr>
            </w:pPr>
            <w:r w:rsidRPr="009A0885">
              <w:rPr>
                <w:rFonts w:ascii="Arial" w:hAnsi="Arial" w:cs="Arial"/>
                <w:b/>
                <w:sz w:val="20"/>
              </w:rPr>
              <w:t>Celková cena včetně 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7D615D">
            <w:pPr>
              <w:pStyle w:val="Zkladntextodsazen-slo"/>
              <w:keepNext/>
              <w:numPr>
                <w:ilvl w:val="0"/>
                <w:numId w:val="0"/>
              </w:numPr>
              <w:jc w:val="right"/>
              <w:rPr>
                <w:rFonts w:ascii="Arial" w:hAnsi="Arial" w:cs="Arial"/>
                <w:b/>
                <w:sz w:val="20"/>
              </w:rPr>
            </w:pPr>
            <w:r w:rsidRPr="009A0885">
              <w:rPr>
                <w:rFonts w:ascii="Arial" w:hAnsi="Arial" w:cs="Arial"/>
                <w:b/>
                <w:sz w:val="20"/>
              </w:rPr>
              <w:t>,- Kč</w:t>
            </w:r>
          </w:p>
        </w:tc>
      </w:tr>
    </w:tbl>
    <w:p w:rsidR="00C833D1" w:rsidRPr="005B4D5B" w:rsidRDefault="00C833D1" w:rsidP="00746BF2">
      <w:pPr>
        <w:pStyle w:val="Zkladntextodsazen-slo"/>
        <w:keepNext/>
      </w:pPr>
      <w:r>
        <w:rPr>
          <w:color w:val="000000"/>
        </w:rPr>
        <w:t>Cena</w:t>
      </w:r>
      <w:r w:rsidRPr="005B4D5B">
        <w:rPr>
          <w:color w:val="000000"/>
        </w:rPr>
        <w:t xml:space="preserve"> </w:t>
      </w:r>
      <w:r>
        <w:rPr>
          <w:color w:val="000000"/>
        </w:rPr>
        <w:t xml:space="preserve">bez DPH a odměna bez DPH </w:t>
      </w:r>
      <w:r w:rsidRPr="005B4D5B">
        <w:rPr>
          <w:color w:val="000000"/>
        </w:rPr>
        <w:t>jsou dohodnuty jako nejvýše přípustné a platí po celou dobu účinnosti smlouvy</w:t>
      </w:r>
      <w:r w:rsidRPr="005B4D5B">
        <w:t xml:space="preserve">. </w:t>
      </w:r>
    </w:p>
    <w:p w:rsidR="00C833D1" w:rsidRDefault="00C833D1" w:rsidP="00746BF2">
      <w:pPr>
        <w:pStyle w:val="Zkladntextodsazen-slo"/>
        <w:keepNext/>
        <w:rPr>
          <w:color w:val="000000"/>
        </w:rPr>
      </w:pPr>
      <w:r w:rsidRPr="00B90F01">
        <w:rPr>
          <w:color w:val="000000"/>
        </w:rPr>
        <w:t>Součástí sjednan</w:t>
      </w:r>
      <w:r>
        <w:rPr>
          <w:color w:val="000000"/>
        </w:rPr>
        <w:t>é</w:t>
      </w:r>
      <w:r w:rsidRPr="00B90F01">
        <w:rPr>
          <w:color w:val="000000"/>
        </w:rPr>
        <w:t xml:space="preserve"> cen</w:t>
      </w:r>
      <w:r>
        <w:rPr>
          <w:color w:val="000000"/>
        </w:rPr>
        <w:t>y bez DPH</w:t>
      </w:r>
      <w:r w:rsidRPr="00B90F01">
        <w:rPr>
          <w:color w:val="000000"/>
        </w:rPr>
        <w:t xml:space="preserve"> a </w:t>
      </w:r>
      <w:r>
        <w:rPr>
          <w:color w:val="000000"/>
        </w:rPr>
        <w:t>odměny bez DPH</w:t>
      </w:r>
      <w:r w:rsidRPr="00B90F01">
        <w:rPr>
          <w:color w:val="000000"/>
        </w:rPr>
        <w:t xml:space="preserve"> jsou veškeré práce, dodávky</w:t>
      </w:r>
      <w:r>
        <w:rPr>
          <w:color w:val="000000"/>
        </w:rPr>
        <w:t>, služby</w:t>
      </w:r>
      <w:r w:rsidRPr="00B90F01">
        <w:rPr>
          <w:color w:val="000000"/>
        </w:rPr>
        <w:t xml:space="preserve"> a jiné náklady </w:t>
      </w:r>
      <w:r>
        <w:rPr>
          <w:color w:val="000000"/>
        </w:rPr>
        <w:t>nutné a účelně vynaložené při plnění závazků ze smlouvy</w:t>
      </w:r>
      <w:r w:rsidRPr="00B90F01">
        <w:rPr>
          <w:color w:val="000000"/>
        </w:rPr>
        <w:t xml:space="preserve">. </w:t>
      </w:r>
    </w:p>
    <w:p w:rsidR="00C833D1" w:rsidRPr="00B90F01" w:rsidRDefault="00C833D1" w:rsidP="00746BF2">
      <w:pPr>
        <w:pStyle w:val="Zkladntextodsazen-slo"/>
        <w:keepNext/>
        <w:rPr>
          <w:color w:val="000000"/>
        </w:rPr>
      </w:pPr>
      <w:r w:rsidRPr="00B90F01">
        <w:rPr>
          <w:color w:val="000000"/>
        </w:rPr>
        <w:t>Cen</w:t>
      </w:r>
      <w:r>
        <w:rPr>
          <w:color w:val="000000"/>
        </w:rPr>
        <w:t>a bez DPH i odměna bez DPH</w:t>
      </w:r>
      <w:r w:rsidRPr="00B90F01">
        <w:rPr>
          <w:color w:val="000000"/>
        </w:rPr>
        <w:t xml:space="preserve"> obsahuj</w:t>
      </w:r>
      <w:r>
        <w:rPr>
          <w:color w:val="000000"/>
        </w:rPr>
        <w:t>í</w:t>
      </w:r>
      <w:r w:rsidRPr="00B90F01">
        <w:rPr>
          <w:color w:val="000000"/>
        </w:rPr>
        <w:t xml:space="preserve"> i případné zvýšené náklady spojené s vývojem cen vstupních nákladů, a to až do doby</w:t>
      </w:r>
      <w:r>
        <w:rPr>
          <w:color w:val="000000"/>
        </w:rPr>
        <w:t xml:space="preserve"> předání díla</w:t>
      </w:r>
      <w:r w:rsidRPr="00B90F01">
        <w:rPr>
          <w:color w:val="000000"/>
        </w:rPr>
        <w:t>.</w:t>
      </w:r>
    </w:p>
    <w:p w:rsidR="00C833D1" w:rsidRDefault="00C833D1" w:rsidP="00746BF2">
      <w:pPr>
        <w:pStyle w:val="Zkladntextodsazen-slo"/>
        <w:keepNext/>
      </w:pPr>
      <w:r w:rsidRPr="0046031C">
        <w:t xml:space="preserve">Smluvní strany se dohodly, že dojde-li v průběhu plnění předmětu této smlouvy ke změně zákonné sazby DPH stanovené pro příslušné plnění vyplývající z této smlouvy, je </w:t>
      </w:r>
      <w:r>
        <w:t>smluvní strana odpovědná za odvedení DPH povinna stanovit DPH v platné sazbě.</w:t>
      </w:r>
      <w:r w:rsidRPr="0046031C">
        <w:t xml:space="preserve"> </w:t>
      </w:r>
      <w:r>
        <w:t>O změně sazby DPH není nutné uzavírat dodatek k této smlouvě.</w:t>
      </w:r>
    </w:p>
    <w:p w:rsidR="009860F1" w:rsidRDefault="009860F1" w:rsidP="00746BF2">
      <w:pPr>
        <w:pStyle w:val="Zkladntextodsazen-slo"/>
        <w:keepNext/>
      </w:pPr>
      <w:r w:rsidRPr="009860F1">
        <w:t>Smluvní strany se dohodly, že vylučují použití ustanovení § 2620 odst. 2 NOZ.</w:t>
      </w:r>
    </w:p>
    <w:p w:rsidR="00C833D1" w:rsidRDefault="00C833D1" w:rsidP="00746BF2">
      <w:pPr>
        <w:keepNext/>
      </w:pPr>
    </w:p>
    <w:p w:rsidR="00937DE9" w:rsidRPr="00937DE9" w:rsidRDefault="00937DE9" w:rsidP="00746BF2">
      <w:pPr>
        <w:keepNext/>
        <w:numPr>
          <w:ilvl w:val="1"/>
          <w:numId w:val="1"/>
        </w:numPr>
        <w:ind w:hanging="142"/>
        <w:rPr>
          <w:b/>
          <w:bCs/>
        </w:rPr>
      </w:pPr>
    </w:p>
    <w:p w:rsidR="00937DE9" w:rsidRPr="00937DE9" w:rsidRDefault="00937DE9" w:rsidP="00746BF2">
      <w:pPr>
        <w:pStyle w:val="Nadpis3"/>
      </w:pPr>
      <w:r w:rsidRPr="00937DE9">
        <w:t>Platební podmínky</w:t>
      </w:r>
    </w:p>
    <w:p w:rsidR="00937DE9" w:rsidRPr="00937DE9" w:rsidRDefault="00937DE9" w:rsidP="00746BF2">
      <w:pPr>
        <w:keepNext/>
        <w:numPr>
          <w:ilvl w:val="0"/>
          <w:numId w:val="17"/>
        </w:numPr>
        <w:tabs>
          <w:tab w:val="num" w:pos="284"/>
        </w:tabs>
        <w:ind w:left="284" w:hanging="284"/>
      </w:pPr>
      <w:r w:rsidRPr="00937DE9">
        <w:t>Zálohy nejsou sjednány.</w:t>
      </w:r>
    </w:p>
    <w:p w:rsidR="00937DE9" w:rsidRPr="00937DE9" w:rsidRDefault="00937DE9" w:rsidP="00746BF2">
      <w:pPr>
        <w:keepNext/>
        <w:numPr>
          <w:ilvl w:val="0"/>
          <w:numId w:val="17"/>
        </w:numPr>
        <w:tabs>
          <w:tab w:val="num" w:pos="284"/>
        </w:tabs>
        <w:ind w:left="284" w:hanging="284"/>
      </w:pPr>
      <w:r w:rsidRPr="00937DE9">
        <w:t>Smluvní strany se dohodly, že vylučují použití ustanovení §</w:t>
      </w:r>
      <w:r w:rsidR="000E4258">
        <w:t xml:space="preserve"> </w:t>
      </w:r>
      <w:r w:rsidRPr="00937DE9">
        <w:t>2611 NOZ.</w:t>
      </w:r>
    </w:p>
    <w:p w:rsidR="00937DE9" w:rsidRDefault="00937DE9" w:rsidP="00746BF2">
      <w:pPr>
        <w:keepNext/>
        <w:numPr>
          <w:ilvl w:val="0"/>
          <w:numId w:val="17"/>
        </w:numPr>
        <w:tabs>
          <w:tab w:val="num" w:pos="284"/>
        </w:tabs>
        <w:ind w:left="284" w:hanging="284"/>
      </w:pPr>
      <w:r w:rsidRPr="00937DE9">
        <w:t xml:space="preserve">Podkladem pro úhradu smluvní ceny nebo </w:t>
      </w:r>
      <w:r w:rsidR="00CB015F">
        <w:t>odměny</w:t>
      </w:r>
      <w:r w:rsidRPr="00937DE9">
        <w:t xml:space="preserve"> jsou vyúčtování nazvané FAKTURA (dále jen „faktura“), které bude mít náležitosti daňového dokladu dle zákona č. 235/2004 Sb., o dani z přidané hodnoty, ve znění pozdějších pře</w:t>
      </w:r>
      <w:r w:rsidR="00FB4A47">
        <w:t>dpisů (dále jen „zákon o DPH“).</w:t>
      </w:r>
    </w:p>
    <w:p w:rsidR="00FB4A47" w:rsidRPr="00B90F01" w:rsidRDefault="00FB4A47" w:rsidP="00746BF2">
      <w:pPr>
        <w:keepNext/>
        <w:numPr>
          <w:ilvl w:val="0"/>
          <w:numId w:val="17"/>
        </w:numPr>
        <w:tabs>
          <w:tab w:val="num" w:pos="284"/>
        </w:tabs>
        <w:ind w:left="284" w:hanging="284"/>
      </w:pPr>
      <w:r w:rsidRPr="00B90F01">
        <w:t xml:space="preserve">V souladu s ustanovením § 21 zákona </w:t>
      </w:r>
      <w:r>
        <w:t>o DPH</w:t>
      </w:r>
      <w:r w:rsidRPr="00B90F01">
        <w:t>, sjednávají smluvní strany dílčí plnění. Dílčí plnění odsouhlasené objednatelem (</w:t>
      </w:r>
      <w:r>
        <w:t>příkazcem</w:t>
      </w:r>
      <w:r w:rsidRPr="00B90F01">
        <w:t>) se považuje za samostatné zdanitelné plnění uskutečněné v termínech uvedených v</w:t>
      </w:r>
      <w:r>
        <w:t> odst.</w:t>
      </w:r>
      <w:r w:rsidRPr="00B90F01">
        <w:t xml:space="preserve"> 1</w:t>
      </w:r>
      <w:r w:rsidR="003D1FBE">
        <w:t>4</w:t>
      </w:r>
      <w:r w:rsidRPr="00B90F01">
        <w:t xml:space="preserve"> tohoto článku smlouvy.</w:t>
      </w:r>
    </w:p>
    <w:p w:rsidR="00937DE9" w:rsidRPr="00937DE9" w:rsidRDefault="00937DE9" w:rsidP="00746BF2">
      <w:pPr>
        <w:keepNext/>
        <w:numPr>
          <w:ilvl w:val="0"/>
          <w:numId w:val="17"/>
        </w:numPr>
        <w:tabs>
          <w:tab w:val="num" w:pos="284"/>
        </w:tabs>
        <w:ind w:left="284" w:hanging="284"/>
      </w:pPr>
      <w:r w:rsidRPr="00937DE9">
        <w:lastRenderedPageBreak/>
        <w:t xml:space="preserve">Na </w:t>
      </w:r>
      <w:r w:rsidR="00FB4A47">
        <w:t xml:space="preserve">každé dílčí </w:t>
      </w:r>
      <w:r w:rsidRPr="00937DE9">
        <w:t xml:space="preserve">plnění vystaví zhotovitel (příkazník) fakturu, která kromě náležitostí stanovených pro daňový doklad dle § 29 zákona o DPH musí obsahovat také tyto údaje: </w:t>
      </w:r>
    </w:p>
    <w:p w:rsidR="00937DE9" w:rsidRPr="00937DE9" w:rsidRDefault="00937DE9" w:rsidP="00746BF2">
      <w:pPr>
        <w:keepNext/>
        <w:numPr>
          <w:ilvl w:val="0"/>
          <w:numId w:val="4"/>
        </w:numPr>
      </w:pPr>
      <w:r w:rsidRPr="00937DE9">
        <w:t xml:space="preserve">číslo smlouvy a datum jejího uzavření, </w:t>
      </w:r>
      <w:r w:rsidR="00FB4A47">
        <w:t xml:space="preserve">identifikátor veřejné zakázky </w:t>
      </w:r>
      <w:r w:rsidR="00FB4A47" w:rsidRPr="000C2FAC">
        <w:rPr>
          <w:bCs/>
          <w:szCs w:val="22"/>
        </w:rPr>
        <w:t>P15V00000</w:t>
      </w:r>
      <w:r w:rsidR="008103D9">
        <w:rPr>
          <w:bCs/>
          <w:szCs w:val="22"/>
        </w:rPr>
        <w:t>202</w:t>
      </w:r>
      <w:r w:rsidR="00C845E8">
        <w:rPr>
          <w:bCs/>
          <w:szCs w:val="22"/>
        </w:rPr>
        <w:t xml:space="preserve"> a </w:t>
      </w:r>
      <w:r w:rsidR="00C845E8">
        <w:rPr>
          <w:szCs w:val="22"/>
        </w:rPr>
        <w:t xml:space="preserve">číslo investiční akce ORG </w:t>
      </w:r>
      <w:r w:rsidR="008103D9">
        <w:rPr>
          <w:szCs w:val="22"/>
        </w:rPr>
        <w:t>3170</w:t>
      </w:r>
      <w:r w:rsidR="00C845E8" w:rsidRPr="00DF6FFC">
        <w:rPr>
          <w:szCs w:val="22"/>
        </w:rPr>
        <w:t>;</w:t>
      </w:r>
    </w:p>
    <w:p w:rsidR="00937DE9" w:rsidRPr="00937DE9" w:rsidRDefault="00937DE9" w:rsidP="00746BF2">
      <w:pPr>
        <w:keepNext/>
        <w:numPr>
          <w:ilvl w:val="0"/>
          <w:numId w:val="4"/>
        </w:numPr>
      </w:pPr>
      <w:r w:rsidRPr="00937DE9">
        <w:t>předmět plnění a jeho přesnou specifikaci ve slovním vyjádření (nestačí pouze odkaz na číslo uzavřené smlouvy),</w:t>
      </w:r>
    </w:p>
    <w:p w:rsidR="00937DE9" w:rsidRPr="00937DE9" w:rsidRDefault="00937DE9" w:rsidP="00746BF2">
      <w:pPr>
        <w:keepNext/>
        <w:numPr>
          <w:ilvl w:val="0"/>
          <w:numId w:val="4"/>
        </w:numPr>
      </w:pPr>
      <w:r w:rsidRPr="00937DE9">
        <w:t>obchodní firma, sídlo, IČO a DIČ zhotovitele (příkazníka),</w:t>
      </w:r>
    </w:p>
    <w:p w:rsidR="00937DE9" w:rsidRPr="00937DE9" w:rsidRDefault="00937DE9" w:rsidP="00746BF2">
      <w:pPr>
        <w:keepNext/>
        <w:numPr>
          <w:ilvl w:val="0"/>
          <w:numId w:val="4"/>
        </w:numPr>
      </w:pPr>
      <w:r w:rsidRPr="00937DE9">
        <w:t>název, sídlo IČO a DIČ objednatele (příkazce), označení útvaru objednatele (příkazce), který akci likviduje (odbor investiční Magistrátu města Ostravy),</w:t>
      </w:r>
    </w:p>
    <w:p w:rsidR="00937DE9" w:rsidRPr="00937DE9" w:rsidRDefault="00937DE9" w:rsidP="00746BF2">
      <w:pPr>
        <w:keepNext/>
        <w:numPr>
          <w:ilvl w:val="0"/>
          <w:numId w:val="4"/>
        </w:numPr>
      </w:pPr>
      <w:r w:rsidRPr="00937DE9">
        <w:t>číslo a datum vystavení faktury,</w:t>
      </w:r>
    </w:p>
    <w:p w:rsidR="00937DE9" w:rsidRPr="00937DE9" w:rsidRDefault="00937DE9" w:rsidP="00746BF2">
      <w:pPr>
        <w:keepNext/>
        <w:numPr>
          <w:ilvl w:val="0"/>
          <w:numId w:val="4"/>
        </w:numPr>
      </w:pPr>
      <w:r w:rsidRPr="00937DE9">
        <w:t>dobu splatnosti faktury,</w:t>
      </w:r>
    </w:p>
    <w:p w:rsidR="00937DE9" w:rsidRDefault="00937DE9" w:rsidP="00746BF2">
      <w:pPr>
        <w:keepNext/>
        <w:numPr>
          <w:ilvl w:val="0"/>
          <w:numId w:val="4"/>
        </w:numPr>
      </w:pPr>
      <w:r w:rsidRPr="00937DE9">
        <w:t>soupis provedených prací,</w:t>
      </w:r>
    </w:p>
    <w:p w:rsidR="00E36AF7" w:rsidRDefault="00E36AF7" w:rsidP="00746BF2">
      <w:pPr>
        <w:keepNext/>
        <w:numPr>
          <w:ilvl w:val="0"/>
          <w:numId w:val="4"/>
        </w:numPr>
      </w:pPr>
      <w:r w:rsidRPr="00E36AF7">
        <w:t xml:space="preserve">označení banky a číslo účtu, na který musí být zaplaceno, </w:t>
      </w:r>
    </w:p>
    <w:p w:rsidR="00E36AF7" w:rsidRDefault="00E36AF7" w:rsidP="00746BF2">
      <w:pPr>
        <w:keepNext/>
        <w:numPr>
          <w:ilvl w:val="0"/>
          <w:numId w:val="4"/>
        </w:numPr>
      </w:pPr>
      <w:r w:rsidRPr="00E36AF7">
        <w:t>kopie dokladů vynaložených nákladů, odsouhlasených objednatelem (</w:t>
      </w:r>
      <w:r w:rsidRPr="00AD5E70">
        <w:rPr>
          <w:szCs w:val="22"/>
        </w:rPr>
        <w:t>příkazcem</w:t>
      </w:r>
      <w:r w:rsidRPr="00E36AF7">
        <w:t>),</w:t>
      </w:r>
    </w:p>
    <w:p w:rsidR="00E36AF7" w:rsidRPr="00E36AF7" w:rsidRDefault="00FB4A47" w:rsidP="00746BF2">
      <w:pPr>
        <w:keepNext/>
        <w:numPr>
          <w:ilvl w:val="0"/>
          <w:numId w:val="4"/>
        </w:numPr>
      </w:pPr>
      <w:r w:rsidRPr="00DF6FFC">
        <w:t>označení osoby, která fakturu vyhotovila včetně kontaktního telefonu</w:t>
      </w:r>
      <w:r w:rsidR="0071405C">
        <w:t>, v případě, že faktura bude vyhotovena v listinné podobě včetně podpisu osoby, která fakturu vyhotovila.</w:t>
      </w:r>
    </w:p>
    <w:p w:rsidR="00850EF9" w:rsidRPr="00B90F01" w:rsidRDefault="004D0F1E" w:rsidP="00746BF2">
      <w:pPr>
        <w:pStyle w:val="Zkladntextodsazen-slo"/>
        <w:keepNext/>
        <w:numPr>
          <w:ilvl w:val="2"/>
          <w:numId w:val="18"/>
        </w:numPr>
      </w:pPr>
      <w:r>
        <w:t>Doba</w:t>
      </w:r>
      <w:r w:rsidR="00850EF9" w:rsidRPr="00B90F01">
        <w:t xml:space="preserve"> splatnosti všech faktur je dohodou stanovena na 30 kalendářních dnů po jej</w:t>
      </w:r>
      <w:r w:rsidR="0092214A">
        <w:t>ich</w:t>
      </w:r>
      <w:r w:rsidR="00850EF9" w:rsidRPr="00B90F01">
        <w:t xml:space="preserve"> doručení objednateli (</w:t>
      </w:r>
      <w:r>
        <w:t>příkazci</w:t>
      </w:r>
      <w:r w:rsidR="00404584">
        <w:t>). Stejná</w:t>
      </w:r>
      <w:r w:rsidR="00850EF9" w:rsidRPr="00B90F01">
        <w:t xml:space="preserve"> </w:t>
      </w:r>
      <w:r w:rsidR="00404584">
        <w:t>doba</w:t>
      </w:r>
      <w:r w:rsidR="00850EF9" w:rsidRPr="00B90F01">
        <w:t xml:space="preserve"> splatnosti 30 kalendářních dnů platí pro smluvní strany i při placení jiných plateb (např. úroků z prodlení, smluvních pokut, náhrad škody</w:t>
      </w:r>
      <w:r w:rsidR="00CA20B3">
        <w:t>,</w:t>
      </w:r>
      <w:r w:rsidR="00850EF9" w:rsidRPr="00B90F01">
        <w:t xml:space="preserve"> aj.).</w:t>
      </w:r>
    </w:p>
    <w:p w:rsidR="00850EF9" w:rsidRDefault="00850EF9" w:rsidP="00746BF2">
      <w:pPr>
        <w:pStyle w:val="Zkladntextodsazen-slo"/>
        <w:keepNext/>
        <w:numPr>
          <w:ilvl w:val="2"/>
          <w:numId w:val="18"/>
        </w:numPr>
      </w:pPr>
      <w:r w:rsidRPr="00B90F01">
        <w:t xml:space="preserve">Doručení faktur </w:t>
      </w:r>
      <w:r w:rsidR="00623AEA" w:rsidRPr="006D6ED9">
        <w:t>zhotovitel (</w:t>
      </w:r>
      <w:r w:rsidR="005F6F61" w:rsidRPr="006D6ED9">
        <w:t>příkazník</w:t>
      </w:r>
      <w:r w:rsidR="00623AEA" w:rsidRPr="006D6ED9">
        <w:t>)</w:t>
      </w:r>
      <w:r w:rsidRPr="006D6ED9">
        <w:t xml:space="preserve"> provede osobně proti podpisu </w:t>
      </w:r>
      <w:r w:rsidR="0092214A" w:rsidRPr="006D6ED9">
        <w:t>zástupce objednatele (</w:t>
      </w:r>
      <w:r w:rsidR="00DF0634" w:rsidRPr="006D6ED9">
        <w:t>příkazce</w:t>
      </w:r>
      <w:r w:rsidR="0092214A" w:rsidRPr="006D6ED9">
        <w:t>)</w:t>
      </w:r>
      <w:r w:rsidRPr="006D6ED9">
        <w:t xml:space="preserve"> nebo jako doporučené psaní prostřednictvím </w:t>
      </w:r>
      <w:r w:rsidR="00623AEA" w:rsidRPr="006D6ED9">
        <w:t>držitele poštovní licence</w:t>
      </w:r>
      <w:r w:rsidRPr="006D6ED9">
        <w:t>.</w:t>
      </w:r>
    </w:p>
    <w:p w:rsidR="00852CD9" w:rsidRPr="00852CD9" w:rsidRDefault="00852CD9" w:rsidP="00852CD9">
      <w:pPr>
        <w:pStyle w:val="Zkladntextodsazen-slo"/>
        <w:keepNext/>
        <w:numPr>
          <w:ilvl w:val="2"/>
          <w:numId w:val="18"/>
        </w:numPr>
      </w:pPr>
      <w:r w:rsidRPr="00852CD9">
        <w:t xml:space="preserve">Objednatel </w:t>
      </w:r>
      <w:r>
        <w:t xml:space="preserve">(příkazce) </w:t>
      </w:r>
      <w:r w:rsidRPr="00852CD9">
        <w:t>je oprávněn přerušit plnění předmětu smlouvy s ohledem na tok financí statutárního města Ostravy. O této skutečnosti bude zhotovitel neprodleně po zjištění informován a bude dohodnut další postup plnění smluvních závazků, včetně nutných úprav smluvních vztahů.</w:t>
      </w:r>
    </w:p>
    <w:p w:rsidR="00710BC4" w:rsidRDefault="00710BC4" w:rsidP="00746BF2">
      <w:pPr>
        <w:pStyle w:val="Zkladntextodsazen-slo"/>
        <w:keepNext/>
        <w:numPr>
          <w:ilvl w:val="2"/>
          <w:numId w:val="18"/>
        </w:numPr>
      </w:pPr>
      <w:r w:rsidRPr="006D6ED9">
        <w:t>Nebude-li faktura obsahovat některou</w:t>
      </w:r>
      <w:r>
        <w:t xml:space="preserve"> </w:t>
      </w:r>
      <w:r w:rsidRPr="006D6ED9">
        <w:t>náležitost</w:t>
      </w:r>
      <w:r w:rsidR="00852CD9">
        <w:t xml:space="preserve"> nebo</w:t>
      </w:r>
      <w:r>
        <w:t xml:space="preserve"> </w:t>
      </w:r>
      <w:r w:rsidRPr="006D6ED9">
        <w:t>bude</w:t>
      </w:r>
      <w:r>
        <w:t>-li neprávně</w:t>
      </w:r>
      <w:r w:rsidRPr="006D6ED9">
        <w:t xml:space="preserve"> vyúčtována cena</w:t>
      </w:r>
      <w:r w:rsidR="00852CD9">
        <w:t xml:space="preserve">, odměna </w:t>
      </w:r>
      <w:r w:rsidRPr="006D6ED9">
        <w:t xml:space="preserve">nebo </w:t>
      </w:r>
      <w:r>
        <w:t>nesprávně uvedena DPH</w:t>
      </w:r>
      <w:r w:rsidRPr="006D6ED9">
        <w:t>, sazba DPH</w:t>
      </w:r>
      <w:r>
        <w:t xml:space="preserve"> (DPH, resp. sazba DPH se nestanoví v případě aplikace režimu přenesení daňové povinnosti)</w:t>
      </w:r>
      <w:r w:rsidRPr="006D6ED9">
        <w:t xml:space="preserve"> nebo zhotovitel (příkazník) vyúčtuje práce, které neprovedl, je objednatel (příkazce</w:t>
      </w:r>
      <w:r>
        <w:t xml:space="preserve">) oprávněn </w:t>
      </w:r>
      <w:r w:rsidRPr="006D6ED9">
        <w:t xml:space="preserve">fakturu před uplynutím doby splatnosti vrátit </w:t>
      </w:r>
      <w:r>
        <w:t>zhotoviteli</w:t>
      </w:r>
      <w:r w:rsidRPr="006D6ED9">
        <w:t xml:space="preserve"> </w:t>
      </w:r>
      <w:r w:rsidR="00852CD9">
        <w:t xml:space="preserve">(příkazníkovi) </w:t>
      </w:r>
      <w:r w:rsidRPr="006D6ED9">
        <w:t>bez zaplacení k provedení opravy. Ve vrácené faktuře vyznačí důvod vrácení. Zhotovitel (příkazník) provede opravu vystavením nové faktury. Celá doba splatnosti běží opět ode dne doručení nově vyhotovené faktury objednateli (příkazci).</w:t>
      </w:r>
    </w:p>
    <w:p w:rsidR="00311DE8" w:rsidRDefault="00311DE8" w:rsidP="00746BF2">
      <w:pPr>
        <w:pStyle w:val="Zkladntextodsazen-slo"/>
        <w:keepNext/>
        <w:numPr>
          <w:ilvl w:val="2"/>
          <w:numId w:val="18"/>
        </w:numPr>
      </w:pPr>
      <w:r w:rsidRPr="006D6ED9">
        <w:t>Objednatel (příkazce) je oprávněn provést kontrolu vyfakturovaných prací a činností. Zhotovitel (příkazník) je povinen oprávněným zástupcům objednatele (příkazce) provedení kontroly umožnit</w:t>
      </w:r>
      <w:r w:rsidR="002A4676">
        <w:t>.</w:t>
      </w:r>
    </w:p>
    <w:p w:rsidR="00311DE8" w:rsidRDefault="00311DE8" w:rsidP="00746BF2">
      <w:pPr>
        <w:pStyle w:val="Zkladntextodsazen-slo"/>
        <w:keepNext/>
        <w:keepLines/>
        <w:numPr>
          <w:ilvl w:val="2"/>
          <w:numId w:val="18"/>
        </w:numPr>
        <w:tabs>
          <w:tab w:val="num" w:pos="852"/>
          <w:tab w:val="num" w:pos="5040"/>
        </w:tabs>
      </w:pPr>
      <w:r>
        <w:t xml:space="preserve">Smluvní strany se dohodly, že platba bude provedena na číslo účtu uvedené zhotovitelem </w:t>
      </w:r>
      <w:r w:rsidR="00852CD9">
        <w:t xml:space="preserve">(příkazníkem) </w:t>
      </w:r>
      <w:r>
        <w:t>ve faktuře bez ohledu na číslo účtu uvedené v záhlaví této smlouvy. Musí se však jednat o číslo účtu zveřejněné způsobem umožňujícím dálkový přístup podle § 96 zákona o DPH. Zároveň se musí jednat o účet vedený v tuzemsku.</w:t>
      </w:r>
    </w:p>
    <w:p w:rsidR="00311DE8" w:rsidRPr="00B90F01" w:rsidRDefault="00311DE8" w:rsidP="00746BF2">
      <w:pPr>
        <w:pStyle w:val="Zkladntextodsazen-slo"/>
        <w:keepNext/>
        <w:keepLines/>
        <w:numPr>
          <w:ilvl w:val="2"/>
          <w:numId w:val="18"/>
        </w:numPr>
        <w:tabs>
          <w:tab w:val="num" w:pos="2160"/>
        </w:tabs>
      </w:pPr>
      <w:r>
        <w:t xml:space="preserve">Pokud se stane zhotovitel </w:t>
      </w:r>
      <w:r w:rsidR="00852CD9">
        <w:t xml:space="preserve">(příkazník) </w:t>
      </w:r>
      <w:r>
        <w:t xml:space="preserve">nespolehlivým plátcem daně dle § 106a zákona o DPH, je objednatel </w:t>
      </w:r>
      <w:r w:rsidR="00852CD9">
        <w:t xml:space="preserve">(příkazce) </w:t>
      </w:r>
      <w:r>
        <w:t xml:space="preserve">oprávněn uhradit zhotoviteli </w:t>
      </w:r>
      <w:r w:rsidR="00852CD9">
        <w:t xml:space="preserve">(příkazníkovi) </w:t>
      </w:r>
      <w:r>
        <w:t xml:space="preserve">za zdanitelné plnění částku bez DPH a úhradu samotné DPH provést přímo na příslušný účet daného finančního úřadu dle § 109a zákona o DPH. Zaplacením částky ve výši daně na účet správce daně zhotovitele </w:t>
      </w:r>
      <w:r w:rsidR="00852CD9">
        <w:t xml:space="preserve">(příkazníka) </w:t>
      </w:r>
      <w:r>
        <w:t>a zaplacením ceny bez DPH</w:t>
      </w:r>
      <w:r w:rsidR="005B1268">
        <w:t xml:space="preserve"> a odměny bez DPH</w:t>
      </w:r>
      <w:r>
        <w:t xml:space="preserve"> zhotoviteli </w:t>
      </w:r>
      <w:r w:rsidR="00852CD9">
        <w:t xml:space="preserve">(příkazníkovi) </w:t>
      </w:r>
      <w:r>
        <w:t xml:space="preserve">je splněn závazek objednatele </w:t>
      </w:r>
      <w:r w:rsidR="00852CD9">
        <w:t xml:space="preserve">(příkazce) </w:t>
      </w:r>
      <w:r>
        <w:t xml:space="preserve">uhradit </w:t>
      </w:r>
      <w:r w:rsidR="005B1268">
        <w:t>v této smlouvě sjednané</w:t>
      </w:r>
      <w:r>
        <w:t xml:space="preserve"> </w:t>
      </w:r>
      <w:r w:rsidR="0010600A">
        <w:t>ceny a odměny</w:t>
      </w:r>
      <w:r>
        <w:t>.</w:t>
      </w:r>
    </w:p>
    <w:p w:rsidR="00950A3D" w:rsidRPr="006D6ED9" w:rsidRDefault="00950A3D" w:rsidP="00746BF2">
      <w:pPr>
        <w:pStyle w:val="Zkladntextodsazen-slo"/>
        <w:keepNext/>
        <w:keepLines/>
        <w:numPr>
          <w:ilvl w:val="2"/>
          <w:numId w:val="18"/>
        </w:numPr>
      </w:pPr>
      <w:r w:rsidRPr="006D6ED9">
        <w:t>Povinnost zaplatit je splněna odepsáním příslušné částky z účtu objednatele (</w:t>
      </w:r>
      <w:r w:rsidR="00DF0634" w:rsidRPr="006D6ED9">
        <w:t>příkazce</w:t>
      </w:r>
      <w:r w:rsidRPr="006D6ED9">
        <w:t>).</w:t>
      </w:r>
    </w:p>
    <w:p w:rsidR="00850EF9" w:rsidRPr="00B26655" w:rsidRDefault="00850EF9" w:rsidP="00746BF2">
      <w:pPr>
        <w:pStyle w:val="Zkladntextodsazen-slo"/>
        <w:keepNext/>
        <w:keepLines/>
        <w:numPr>
          <w:ilvl w:val="2"/>
          <w:numId w:val="18"/>
        </w:numPr>
      </w:pPr>
      <w:r w:rsidRPr="00B26655">
        <w:t xml:space="preserve">Smluvní strany se dohodly na tomto způsobu placení: </w:t>
      </w:r>
    </w:p>
    <w:p w:rsidR="008D1687" w:rsidRPr="0023442A" w:rsidRDefault="008D1687" w:rsidP="00746BF2">
      <w:pPr>
        <w:keepNext/>
        <w:spacing w:before="60" w:after="60"/>
        <w:ind w:left="284"/>
        <w:rPr>
          <w:rFonts w:ascii="Arial" w:hAnsi="Arial" w:cs="Arial"/>
          <w:b/>
          <w:bCs/>
          <w:sz w:val="20"/>
          <w:u w:val="single"/>
        </w:rPr>
      </w:pPr>
      <w:r w:rsidRPr="0023442A">
        <w:rPr>
          <w:rFonts w:ascii="Arial" w:hAnsi="Arial" w:cs="Arial"/>
          <w:b/>
          <w:bCs/>
          <w:sz w:val="20"/>
          <w:u w:val="single"/>
        </w:rPr>
        <w:t>k části B této smlouvy:</w:t>
      </w:r>
    </w:p>
    <w:p w:rsidR="00B33905" w:rsidRPr="002B5A32" w:rsidRDefault="00B33905" w:rsidP="00746BF2">
      <w:pPr>
        <w:pStyle w:val="Odstavecseseznamem1"/>
        <w:keepNext/>
        <w:numPr>
          <w:ilvl w:val="0"/>
          <w:numId w:val="8"/>
        </w:numPr>
        <w:spacing w:before="60"/>
        <w:ind w:left="567" w:hanging="283"/>
        <w:rPr>
          <w:szCs w:val="22"/>
        </w:rPr>
      </w:pPr>
      <w:r w:rsidRPr="002B5A32">
        <w:rPr>
          <w:szCs w:val="22"/>
        </w:rPr>
        <w:t xml:space="preserve">po </w:t>
      </w:r>
      <w:r w:rsidRPr="002B5A32">
        <w:rPr>
          <w:color w:val="000000"/>
          <w:szCs w:val="22"/>
        </w:rPr>
        <w:t>předání čistopisu projektové dokumentace pro územní řízení (DÚR) v požadovaném rozsahu vystaví zhotovitel fakturu na 60 % částky odpovídající tomuto plnění</w:t>
      </w:r>
      <w:r w:rsidR="00B26A25">
        <w:rPr>
          <w:color w:val="000000"/>
          <w:szCs w:val="22"/>
        </w:rPr>
        <w:t xml:space="preserve">, </w:t>
      </w:r>
      <w:r w:rsidR="00B26A25" w:rsidRPr="0023442A">
        <w:rPr>
          <w:szCs w:val="22"/>
        </w:rPr>
        <w:t xml:space="preserve">a to dle čl. </w:t>
      </w:r>
      <w:r w:rsidR="00B26A25">
        <w:rPr>
          <w:szCs w:val="22"/>
        </w:rPr>
        <w:t>III</w:t>
      </w:r>
      <w:r w:rsidR="00B26A25" w:rsidRPr="0023442A">
        <w:rPr>
          <w:szCs w:val="22"/>
        </w:rPr>
        <w:t xml:space="preserve">. části </w:t>
      </w:r>
      <w:r w:rsidR="00B26A25">
        <w:rPr>
          <w:szCs w:val="22"/>
        </w:rPr>
        <w:t>B</w:t>
      </w:r>
      <w:r w:rsidR="00B26A25" w:rsidRPr="0023442A">
        <w:rPr>
          <w:szCs w:val="22"/>
        </w:rPr>
        <w:t xml:space="preserve"> této smlouvy</w:t>
      </w:r>
      <w:r w:rsidRPr="002B5A32">
        <w:rPr>
          <w:color w:val="000000"/>
          <w:szCs w:val="22"/>
        </w:rPr>
        <w:t>. Zbývající částka odpovídající 40 % z ceny příslušného plnění za zhotovení projektové dokumentace pro územní řízení</w:t>
      </w:r>
      <w:r w:rsidR="002B5A32" w:rsidRPr="002B5A32">
        <w:rPr>
          <w:color w:val="000000"/>
          <w:szCs w:val="22"/>
        </w:rPr>
        <w:t xml:space="preserve"> </w:t>
      </w:r>
      <w:r w:rsidRPr="002B5A32">
        <w:rPr>
          <w:color w:val="000000"/>
          <w:szCs w:val="22"/>
        </w:rPr>
        <w:t xml:space="preserve">bude uhrazena na základě faktury vystavené zhotovitelem po </w:t>
      </w:r>
      <w:r w:rsidR="002B5A32" w:rsidRPr="002B5A32">
        <w:rPr>
          <w:color w:val="000000"/>
          <w:szCs w:val="22"/>
        </w:rPr>
        <w:t>vydání pravomocného</w:t>
      </w:r>
      <w:r w:rsidRPr="002B5A32">
        <w:rPr>
          <w:color w:val="000000"/>
          <w:szCs w:val="22"/>
        </w:rPr>
        <w:t xml:space="preserve"> územního rozhodnutí</w:t>
      </w:r>
      <w:r w:rsidR="002B5A32" w:rsidRPr="002B5A32">
        <w:rPr>
          <w:color w:val="000000"/>
          <w:szCs w:val="22"/>
        </w:rPr>
        <w:t xml:space="preserve"> ke stavbě</w:t>
      </w:r>
      <w:r w:rsidRPr="002B5A32">
        <w:rPr>
          <w:color w:val="000000"/>
          <w:szCs w:val="22"/>
        </w:rPr>
        <w:t>.</w:t>
      </w:r>
    </w:p>
    <w:p w:rsidR="00B33905" w:rsidRPr="002B5A32" w:rsidRDefault="00B33905" w:rsidP="00746BF2">
      <w:pPr>
        <w:pStyle w:val="Odstavecseseznamem1"/>
        <w:keepNext/>
        <w:numPr>
          <w:ilvl w:val="0"/>
          <w:numId w:val="8"/>
        </w:numPr>
        <w:spacing w:before="60"/>
        <w:ind w:left="567" w:hanging="283"/>
        <w:rPr>
          <w:szCs w:val="22"/>
        </w:rPr>
      </w:pPr>
      <w:r w:rsidRPr="002B5A32">
        <w:rPr>
          <w:color w:val="000000"/>
          <w:szCs w:val="22"/>
        </w:rPr>
        <w:t xml:space="preserve">po předání čistopisu projektové dokumentace pro stavební </w:t>
      </w:r>
      <w:r w:rsidR="002B5A32">
        <w:rPr>
          <w:color w:val="000000"/>
          <w:szCs w:val="22"/>
        </w:rPr>
        <w:t>povolení</w:t>
      </w:r>
      <w:r w:rsidRPr="002B5A32">
        <w:rPr>
          <w:color w:val="000000"/>
          <w:szCs w:val="22"/>
        </w:rPr>
        <w:t xml:space="preserve"> (DSP) včetně Plánu BOZP v požadovaném rozsahu vystaví zhotovitel fakturu na </w:t>
      </w:r>
      <w:r w:rsidR="002B5A32">
        <w:rPr>
          <w:color w:val="000000"/>
          <w:szCs w:val="22"/>
        </w:rPr>
        <w:t>60 % částky</w:t>
      </w:r>
      <w:r w:rsidRPr="002B5A32">
        <w:rPr>
          <w:color w:val="000000"/>
          <w:szCs w:val="22"/>
        </w:rPr>
        <w:t xml:space="preserve"> odpovídající </w:t>
      </w:r>
      <w:r w:rsidR="002B5A32">
        <w:rPr>
          <w:color w:val="000000"/>
          <w:szCs w:val="22"/>
        </w:rPr>
        <w:t>tomuto</w:t>
      </w:r>
      <w:r w:rsidRPr="002B5A32">
        <w:rPr>
          <w:color w:val="000000"/>
          <w:szCs w:val="22"/>
        </w:rPr>
        <w:t xml:space="preserve"> plnění</w:t>
      </w:r>
      <w:r w:rsidR="00B26A25">
        <w:rPr>
          <w:color w:val="000000"/>
          <w:szCs w:val="22"/>
        </w:rPr>
        <w:t xml:space="preserve">, </w:t>
      </w:r>
      <w:r w:rsidR="00B26A25" w:rsidRPr="0023442A">
        <w:rPr>
          <w:szCs w:val="22"/>
        </w:rPr>
        <w:t xml:space="preserve">a to dle čl. </w:t>
      </w:r>
      <w:r w:rsidR="00B26A25">
        <w:rPr>
          <w:szCs w:val="22"/>
        </w:rPr>
        <w:t>III</w:t>
      </w:r>
      <w:r w:rsidR="00B26A25" w:rsidRPr="0023442A">
        <w:rPr>
          <w:szCs w:val="22"/>
        </w:rPr>
        <w:t xml:space="preserve">. části </w:t>
      </w:r>
      <w:r w:rsidR="00B26A25">
        <w:rPr>
          <w:szCs w:val="22"/>
        </w:rPr>
        <w:t>B</w:t>
      </w:r>
      <w:r w:rsidR="00B26A25" w:rsidRPr="0023442A">
        <w:rPr>
          <w:szCs w:val="22"/>
        </w:rPr>
        <w:t xml:space="preserve"> této smlouvy</w:t>
      </w:r>
      <w:r w:rsidRPr="002B5A32">
        <w:rPr>
          <w:color w:val="000000"/>
          <w:szCs w:val="22"/>
        </w:rPr>
        <w:t>.</w:t>
      </w:r>
      <w:r w:rsidR="002B5A32">
        <w:rPr>
          <w:color w:val="000000"/>
          <w:szCs w:val="22"/>
        </w:rPr>
        <w:t xml:space="preserve"> </w:t>
      </w:r>
      <w:r w:rsidRPr="002B5A32">
        <w:rPr>
          <w:color w:val="000000"/>
          <w:szCs w:val="22"/>
        </w:rPr>
        <w:t xml:space="preserve">Zbývající částka odpovídající </w:t>
      </w:r>
      <w:r w:rsidR="002B5A32">
        <w:rPr>
          <w:color w:val="000000"/>
          <w:szCs w:val="22"/>
        </w:rPr>
        <w:t>4</w:t>
      </w:r>
      <w:r w:rsidRPr="002B5A32">
        <w:rPr>
          <w:color w:val="000000"/>
          <w:szCs w:val="22"/>
        </w:rPr>
        <w:t xml:space="preserve">0 % z ceny příslušného plnění za zhotovení </w:t>
      </w:r>
      <w:r w:rsidRPr="002B5A32">
        <w:rPr>
          <w:color w:val="000000"/>
          <w:szCs w:val="22"/>
        </w:rPr>
        <w:lastRenderedPageBreak/>
        <w:t xml:space="preserve">projektové dokumentace pro stavební </w:t>
      </w:r>
      <w:r w:rsidR="002B5A32">
        <w:rPr>
          <w:color w:val="000000"/>
          <w:szCs w:val="22"/>
        </w:rPr>
        <w:t xml:space="preserve">povolení a </w:t>
      </w:r>
      <w:r w:rsidR="00B26A25">
        <w:rPr>
          <w:color w:val="000000"/>
          <w:szCs w:val="22"/>
        </w:rPr>
        <w:t>P</w:t>
      </w:r>
      <w:r w:rsidR="002B5A32">
        <w:rPr>
          <w:color w:val="000000"/>
          <w:szCs w:val="22"/>
        </w:rPr>
        <w:t xml:space="preserve">lánu BOZP </w:t>
      </w:r>
      <w:r w:rsidRPr="002B5A32">
        <w:rPr>
          <w:color w:val="000000"/>
          <w:szCs w:val="22"/>
        </w:rPr>
        <w:t xml:space="preserve">bude uhrazena na základě faktury vystavené zhotovitelem po </w:t>
      </w:r>
      <w:r w:rsidR="00910236">
        <w:rPr>
          <w:color w:val="000000"/>
          <w:szCs w:val="22"/>
        </w:rPr>
        <w:t xml:space="preserve">vydání </w:t>
      </w:r>
      <w:r w:rsidRPr="002B5A32">
        <w:rPr>
          <w:color w:val="000000"/>
          <w:szCs w:val="22"/>
        </w:rPr>
        <w:t xml:space="preserve">všech </w:t>
      </w:r>
      <w:r w:rsidR="00910236">
        <w:rPr>
          <w:color w:val="000000"/>
          <w:szCs w:val="22"/>
        </w:rPr>
        <w:t xml:space="preserve">pravomocných </w:t>
      </w:r>
      <w:r w:rsidRPr="002B5A32">
        <w:rPr>
          <w:color w:val="000000"/>
          <w:szCs w:val="22"/>
        </w:rPr>
        <w:t>stavebních povolení.</w:t>
      </w:r>
    </w:p>
    <w:p w:rsidR="00B33905" w:rsidRPr="002B5A32" w:rsidRDefault="00B33905" w:rsidP="00746BF2">
      <w:pPr>
        <w:pStyle w:val="Odstavecseseznamem1"/>
        <w:keepNext/>
        <w:numPr>
          <w:ilvl w:val="0"/>
          <w:numId w:val="8"/>
        </w:numPr>
        <w:spacing w:before="60"/>
        <w:ind w:left="567" w:hanging="283"/>
        <w:rPr>
          <w:szCs w:val="22"/>
        </w:rPr>
      </w:pPr>
      <w:r w:rsidRPr="002B5A32">
        <w:rPr>
          <w:color w:val="000000"/>
          <w:szCs w:val="22"/>
        </w:rPr>
        <w:t xml:space="preserve">po předání čistopisu projektové dokumentace </w:t>
      </w:r>
      <w:r w:rsidR="002B5A32">
        <w:rPr>
          <w:color w:val="000000"/>
          <w:szCs w:val="22"/>
        </w:rPr>
        <w:t xml:space="preserve">pro provádění </w:t>
      </w:r>
      <w:r w:rsidRPr="002B5A32">
        <w:rPr>
          <w:color w:val="000000"/>
          <w:szCs w:val="22"/>
        </w:rPr>
        <w:t>stavby (</w:t>
      </w:r>
      <w:r w:rsidR="002B5A32">
        <w:rPr>
          <w:color w:val="000000"/>
          <w:szCs w:val="22"/>
        </w:rPr>
        <w:t>DPS</w:t>
      </w:r>
      <w:r w:rsidRPr="002B5A32">
        <w:rPr>
          <w:color w:val="000000"/>
          <w:szCs w:val="22"/>
        </w:rPr>
        <w:t xml:space="preserve">) v požadovaném rozsahu vystaví zhotovitel fakturu na částku </w:t>
      </w:r>
      <w:r w:rsidR="002B5A32" w:rsidRPr="002B5A32">
        <w:rPr>
          <w:color w:val="000000"/>
          <w:szCs w:val="22"/>
        </w:rPr>
        <w:t>odpovídající tomuto plnění</w:t>
      </w:r>
      <w:r w:rsidR="00B26A25">
        <w:rPr>
          <w:color w:val="000000"/>
          <w:szCs w:val="22"/>
        </w:rPr>
        <w:t xml:space="preserve">, </w:t>
      </w:r>
      <w:r w:rsidR="00B26A25" w:rsidRPr="0023442A">
        <w:rPr>
          <w:szCs w:val="22"/>
        </w:rPr>
        <w:t xml:space="preserve">a to dle čl. </w:t>
      </w:r>
      <w:r w:rsidR="00B26A25">
        <w:rPr>
          <w:szCs w:val="22"/>
        </w:rPr>
        <w:t>III</w:t>
      </w:r>
      <w:r w:rsidR="00B26A25" w:rsidRPr="0023442A">
        <w:rPr>
          <w:szCs w:val="22"/>
        </w:rPr>
        <w:t xml:space="preserve">. části </w:t>
      </w:r>
      <w:r w:rsidR="00B26A25">
        <w:rPr>
          <w:szCs w:val="22"/>
        </w:rPr>
        <w:t>B</w:t>
      </w:r>
      <w:r w:rsidR="00B26A25" w:rsidRPr="0023442A">
        <w:rPr>
          <w:szCs w:val="22"/>
        </w:rPr>
        <w:t xml:space="preserve"> této smlouvy</w:t>
      </w:r>
      <w:r w:rsidR="002B5A32">
        <w:rPr>
          <w:color w:val="000000"/>
          <w:szCs w:val="22"/>
        </w:rPr>
        <w:t>.</w:t>
      </w:r>
    </w:p>
    <w:p w:rsidR="008D1687" w:rsidRPr="00910236" w:rsidRDefault="008D1687" w:rsidP="00746BF2">
      <w:pPr>
        <w:keepNext/>
        <w:spacing w:before="60" w:after="60"/>
        <w:ind w:left="284"/>
        <w:rPr>
          <w:rFonts w:ascii="Arial" w:hAnsi="Arial" w:cs="Arial"/>
          <w:sz w:val="20"/>
        </w:rPr>
      </w:pPr>
      <w:r w:rsidRPr="0023442A">
        <w:rPr>
          <w:rFonts w:ascii="Arial" w:hAnsi="Arial" w:cs="Arial"/>
          <w:b/>
          <w:bCs/>
          <w:sz w:val="20"/>
          <w:u w:val="single"/>
        </w:rPr>
        <w:t>k části C této smlouvy</w:t>
      </w:r>
      <w:r w:rsidRPr="0023442A">
        <w:rPr>
          <w:rFonts w:ascii="Arial" w:hAnsi="Arial" w:cs="Arial"/>
          <w:b/>
          <w:bCs/>
          <w:sz w:val="20"/>
        </w:rPr>
        <w:t>:</w:t>
      </w:r>
    </w:p>
    <w:p w:rsidR="002B5A32" w:rsidRPr="00910236" w:rsidRDefault="002B5A32" w:rsidP="00746BF2">
      <w:pPr>
        <w:pStyle w:val="Odstavecseseznamem1"/>
        <w:keepNext/>
        <w:numPr>
          <w:ilvl w:val="0"/>
          <w:numId w:val="9"/>
        </w:numPr>
        <w:ind w:left="567" w:hanging="283"/>
      </w:pPr>
      <w:r w:rsidRPr="00910236">
        <w:rPr>
          <w:szCs w:val="22"/>
        </w:rPr>
        <w:t xml:space="preserve">za vykonanou inženýrskou činnost vystaví </w:t>
      </w:r>
      <w:r w:rsidRPr="00910236">
        <w:rPr>
          <w:color w:val="000000"/>
          <w:szCs w:val="22"/>
        </w:rPr>
        <w:t xml:space="preserve">po </w:t>
      </w:r>
      <w:r w:rsidR="00910236">
        <w:rPr>
          <w:color w:val="000000"/>
          <w:szCs w:val="22"/>
        </w:rPr>
        <w:t>vydání pravomocného</w:t>
      </w:r>
      <w:r w:rsidRPr="00910236">
        <w:rPr>
          <w:color w:val="000000"/>
          <w:szCs w:val="22"/>
        </w:rPr>
        <w:t xml:space="preserve"> územního rozhodnutí </w:t>
      </w:r>
      <w:r w:rsidR="00910236">
        <w:rPr>
          <w:color w:val="000000"/>
          <w:szCs w:val="22"/>
        </w:rPr>
        <w:t>příkazník</w:t>
      </w:r>
      <w:r w:rsidRPr="00910236">
        <w:rPr>
          <w:color w:val="000000"/>
          <w:szCs w:val="22"/>
        </w:rPr>
        <w:t xml:space="preserve"> fakturu na částku </w:t>
      </w:r>
      <w:r w:rsidR="00910236" w:rsidRPr="0023442A">
        <w:rPr>
          <w:szCs w:val="22"/>
        </w:rPr>
        <w:t>odpovídající tomuto plnění</w:t>
      </w:r>
      <w:r w:rsidR="00910236">
        <w:rPr>
          <w:szCs w:val="22"/>
        </w:rPr>
        <w:t xml:space="preserve">, </w:t>
      </w:r>
      <w:r w:rsidR="00910236" w:rsidRPr="0023442A">
        <w:rPr>
          <w:szCs w:val="22"/>
        </w:rPr>
        <w:t>a to dle čl. IV. části C této smlouvy</w:t>
      </w:r>
      <w:r w:rsidRPr="00910236">
        <w:rPr>
          <w:color w:val="000000"/>
          <w:szCs w:val="22"/>
        </w:rPr>
        <w:t>.</w:t>
      </w:r>
    </w:p>
    <w:p w:rsidR="002B5A32" w:rsidRPr="00910236" w:rsidRDefault="002B5A32" w:rsidP="00746BF2">
      <w:pPr>
        <w:pStyle w:val="Odstavecseseznamem1"/>
        <w:keepNext/>
        <w:numPr>
          <w:ilvl w:val="0"/>
          <w:numId w:val="9"/>
        </w:numPr>
        <w:ind w:left="567" w:hanging="283"/>
      </w:pPr>
      <w:r w:rsidRPr="00910236">
        <w:rPr>
          <w:szCs w:val="22"/>
        </w:rPr>
        <w:t xml:space="preserve">za vykonanou inženýrskou činnost vystaví </w:t>
      </w:r>
      <w:r w:rsidRPr="00910236">
        <w:rPr>
          <w:color w:val="000000"/>
          <w:szCs w:val="22"/>
        </w:rPr>
        <w:t xml:space="preserve">po </w:t>
      </w:r>
      <w:r w:rsidR="00910236">
        <w:rPr>
          <w:color w:val="000000"/>
          <w:szCs w:val="22"/>
        </w:rPr>
        <w:t xml:space="preserve">vydání všech pravomocných </w:t>
      </w:r>
      <w:r w:rsidRPr="00910236">
        <w:rPr>
          <w:color w:val="000000"/>
          <w:szCs w:val="22"/>
        </w:rPr>
        <w:t xml:space="preserve">stavebních povolení </w:t>
      </w:r>
      <w:r w:rsidR="00910236">
        <w:rPr>
          <w:color w:val="000000"/>
          <w:szCs w:val="22"/>
        </w:rPr>
        <w:t>příkazník</w:t>
      </w:r>
      <w:r w:rsidRPr="00910236">
        <w:rPr>
          <w:color w:val="000000"/>
          <w:szCs w:val="22"/>
        </w:rPr>
        <w:t xml:space="preserve"> fakturu na částku</w:t>
      </w:r>
      <w:r w:rsidR="00910236">
        <w:rPr>
          <w:color w:val="000000"/>
          <w:szCs w:val="22"/>
        </w:rPr>
        <w:t xml:space="preserve"> </w:t>
      </w:r>
      <w:r w:rsidR="00910236" w:rsidRPr="0023442A">
        <w:rPr>
          <w:szCs w:val="22"/>
        </w:rPr>
        <w:t>odpovídající tomuto plnění</w:t>
      </w:r>
      <w:r w:rsidR="00910236">
        <w:rPr>
          <w:szCs w:val="22"/>
        </w:rPr>
        <w:t xml:space="preserve">, </w:t>
      </w:r>
      <w:r w:rsidR="00910236" w:rsidRPr="0023442A">
        <w:rPr>
          <w:szCs w:val="22"/>
        </w:rPr>
        <w:t>a to dle čl. IV. části C této smlouvy</w:t>
      </w:r>
      <w:r w:rsidRPr="00910236">
        <w:rPr>
          <w:color w:val="000000"/>
          <w:szCs w:val="22"/>
        </w:rPr>
        <w:t>.</w:t>
      </w:r>
    </w:p>
    <w:p w:rsidR="002B5A32" w:rsidRPr="00910236" w:rsidRDefault="002B5A32" w:rsidP="00746BF2">
      <w:pPr>
        <w:pStyle w:val="Odstavecseseznamem1"/>
        <w:keepNext/>
        <w:numPr>
          <w:ilvl w:val="0"/>
          <w:numId w:val="9"/>
        </w:numPr>
        <w:ind w:left="567" w:hanging="283"/>
      </w:pPr>
      <w:r w:rsidRPr="00910236">
        <w:rPr>
          <w:szCs w:val="22"/>
        </w:rPr>
        <w:t xml:space="preserve">za funkci koordinátora BOZP vystaví po předání aktualizovaného Plánu BOZP zpracovaného na podkladě projektové dokumentace pro </w:t>
      </w:r>
      <w:r w:rsidR="00910236">
        <w:rPr>
          <w:szCs w:val="22"/>
        </w:rPr>
        <w:t>provádění</w:t>
      </w:r>
      <w:r w:rsidRPr="00910236">
        <w:rPr>
          <w:szCs w:val="22"/>
        </w:rPr>
        <w:t xml:space="preserve"> stavby </w:t>
      </w:r>
      <w:r w:rsidR="00910236">
        <w:rPr>
          <w:szCs w:val="22"/>
        </w:rPr>
        <w:t>příkazník</w:t>
      </w:r>
      <w:r w:rsidRPr="00910236">
        <w:rPr>
          <w:szCs w:val="22"/>
        </w:rPr>
        <w:t xml:space="preserve"> fakturu na částku odpovídající tomuto plnění, </w:t>
      </w:r>
      <w:r w:rsidR="00910236" w:rsidRPr="0023442A">
        <w:rPr>
          <w:szCs w:val="22"/>
        </w:rPr>
        <w:t>a to dle čl. IV. části C této smlouvy</w:t>
      </w:r>
      <w:r w:rsidRPr="00910236">
        <w:rPr>
          <w:szCs w:val="22"/>
        </w:rPr>
        <w:t>.</w:t>
      </w:r>
    </w:p>
    <w:p w:rsidR="002B5A32" w:rsidRPr="0023442A" w:rsidRDefault="002B5A32" w:rsidP="00746BF2">
      <w:pPr>
        <w:pStyle w:val="Odstavecseseznamem1"/>
        <w:keepNext/>
        <w:numPr>
          <w:ilvl w:val="0"/>
          <w:numId w:val="9"/>
        </w:numPr>
        <w:ind w:left="567" w:hanging="283"/>
      </w:pPr>
      <w:r w:rsidRPr="00910236">
        <w:rPr>
          <w:szCs w:val="22"/>
        </w:rPr>
        <w:t xml:space="preserve">za vykonaný autorský </w:t>
      </w:r>
      <w:r w:rsidR="00492434">
        <w:rPr>
          <w:szCs w:val="22"/>
        </w:rPr>
        <w:t>dozor</w:t>
      </w:r>
      <w:r w:rsidRPr="00910236">
        <w:rPr>
          <w:szCs w:val="22"/>
        </w:rPr>
        <w:t xml:space="preserve"> vystaví po vydání kolaudačního souhlasu </w:t>
      </w:r>
      <w:r w:rsidR="00B26A25">
        <w:rPr>
          <w:szCs w:val="22"/>
        </w:rPr>
        <w:t>příkazce</w:t>
      </w:r>
      <w:r w:rsidRPr="00910236">
        <w:rPr>
          <w:szCs w:val="22"/>
        </w:rPr>
        <w:t xml:space="preserve"> fakturu na částku</w:t>
      </w:r>
      <w:r w:rsidR="00B26A25">
        <w:rPr>
          <w:szCs w:val="22"/>
        </w:rPr>
        <w:t xml:space="preserve"> </w:t>
      </w:r>
      <w:r w:rsidR="00B26A25" w:rsidRPr="00910236">
        <w:rPr>
          <w:szCs w:val="22"/>
        </w:rPr>
        <w:t xml:space="preserve">odpovídající tomuto plnění, </w:t>
      </w:r>
      <w:r w:rsidR="00B26A25" w:rsidRPr="0023442A">
        <w:rPr>
          <w:szCs w:val="22"/>
        </w:rPr>
        <w:t>a to dle čl. IV. části C této smlouvy</w:t>
      </w:r>
      <w:r w:rsidRPr="00910236">
        <w:rPr>
          <w:szCs w:val="22"/>
        </w:rPr>
        <w:t xml:space="preserve">. </w:t>
      </w:r>
    </w:p>
    <w:p w:rsidR="00FB7ACC" w:rsidRPr="002A4676" w:rsidRDefault="00FB7ACC" w:rsidP="00BD7D63">
      <w:pPr>
        <w:pStyle w:val="Nadpis2"/>
        <w:spacing w:before="240"/>
        <w:ind w:left="0"/>
      </w:pPr>
    </w:p>
    <w:p w:rsidR="00FB7ACC" w:rsidRPr="005B4D5B" w:rsidRDefault="00315B89" w:rsidP="00746BF2">
      <w:pPr>
        <w:pStyle w:val="Nadpis3"/>
      </w:pPr>
      <w:r w:rsidRPr="002A4676">
        <w:t>Náhrada újmy</w:t>
      </w:r>
    </w:p>
    <w:p w:rsidR="00FB7ACC" w:rsidRPr="00315B89" w:rsidRDefault="00FB7ACC" w:rsidP="00746BF2">
      <w:pPr>
        <w:pStyle w:val="Zkladntextodsazen-slo"/>
        <w:keepNext/>
      </w:pPr>
      <w:r w:rsidRPr="00315B89">
        <w:t xml:space="preserve">Odpovědnost za </w:t>
      </w:r>
      <w:r w:rsidR="00190C45">
        <w:t>újmu</w:t>
      </w:r>
      <w:r w:rsidRPr="00315B89">
        <w:t xml:space="preserve"> způsobenou vadným provedením předmětu smlouvy nebo jeho části nese zhotovitel</w:t>
      </w:r>
      <w:r w:rsidR="00AD7C17" w:rsidRPr="00315B89">
        <w:t xml:space="preserve"> (</w:t>
      </w:r>
      <w:r w:rsidR="005F6F61" w:rsidRPr="00315B89">
        <w:t>příkazník</w:t>
      </w:r>
      <w:r w:rsidR="00AD7C17" w:rsidRPr="00315B89">
        <w:t>)</w:t>
      </w:r>
      <w:r w:rsidRPr="00315B89">
        <w:t xml:space="preserve"> v plném rozsahu. </w:t>
      </w:r>
    </w:p>
    <w:p w:rsidR="00315B89" w:rsidRPr="00315B89" w:rsidRDefault="00315B89" w:rsidP="00746BF2">
      <w:pPr>
        <w:pStyle w:val="Zkladntextodsazen-slo"/>
        <w:keepNext/>
      </w:pPr>
      <w:r w:rsidRPr="00315B89">
        <w:t>Za újmu se považuje i újma vzniklá objednateli (příkazci) tím, že objednatel (příkazce) musel vynaložit náklady v důsledku porušení povinnosti zhotovitele (příkazníka).</w:t>
      </w:r>
    </w:p>
    <w:p w:rsidR="00FB7ACC" w:rsidRPr="00315B89" w:rsidRDefault="00FB7ACC" w:rsidP="00746BF2">
      <w:pPr>
        <w:pStyle w:val="Zkladntextodsazen-slo"/>
        <w:keepNext/>
        <w:rPr>
          <w:color w:val="000000"/>
        </w:rPr>
      </w:pPr>
      <w:r w:rsidRPr="00315B89">
        <w:rPr>
          <w:color w:val="000000"/>
        </w:rPr>
        <w:t xml:space="preserve">Zhotovitel </w:t>
      </w:r>
      <w:r w:rsidR="00AD7C17" w:rsidRPr="00315B89">
        <w:rPr>
          <w:color w:val="000000"/>
        </w:rPr>
        <w:t>(</w:t>
      </w:r>
      <w:r w:rsidR="005F6F61" w:rsidRPr="00315B89">
        <w:t>příkazník</w:t>
      </w:r>
      <w:r w:rsidR="00AD7C17" w:rsidRPr="00315B89">
        <w:rPr>
          <w:color w:val="000000"/>
        </w:rPr>
        <w:t xml:space="preserve">) </w:t>
      </w:r>
      <w:r w:rsidRPr="00315B89">
        <w:rPr>
          <w:color w:val="000000"/>
        </w:rPr>
        <w:t xml:space="preserve">uhradí objednateli </w:t>
      </w:r>
      <w:r w:rsidR="00190C45">
        <w:rPr>
          <w:color w:val="000000"/>
        </w:rPr>
        <w:t>újmu</w:t>
      </w:r>
      <w:r w:rsidRPr="00315B89">
        <w:rPr>
          <w:color w:val="000000"/>
        </w:rPr>
        <w:t xml:space="preserve"> v plném rozsahu, pokud byla způsobena vadným plněním předmětu této smlouvy.</w:t>
      </w:r>
    </w:p>
    <w:p w:rsidR="00FB7ACC" w:rsidRDefault="00FB7ACC" w:rsidP="00746BF2">
      <w:pPr>
        <w:pStyle w:val="Zkladntextodsazen-slo"/>
        <w:keepNext/>
        <w:rPr>
          <w:color w:val="000000"/>
        </w:rPr>
      </w:pPr>
      <w:r w:rsidRPr="00315B89">
        <w:rPr>
          <w:color w:val="000000"/>
        </w:rPr>
        <w:t>Zhotovitel</w:t>
      </w:r>
      <w:r w:rsidR="00AD7C17" w:rsidRPr="00315B89">
        <w:rPr>
          <w:color w:val="000000"/>
        </w:rPr>
        <w:t xml:space="preserve"> (</w:t>
      </w:r>
      <w:r w:rsidR="005F6F61" w:rsidRPr="00315B89">
        <w:t>příkazník</w:t>
      </w:r>
      <w:r w:rsidR="00315B89" w:rsidRPr="00315B89">
        <w:t>)</w:t>
      </w:r>
      <w:r w:rsidRPr="00315B89">
        <w:rPr>
          <w:color w:val="000000"/>
        </w:rPr>
        <w:t xml:space="preserve"> je povinen učinit veškerá opatření potřebná k odvrácení </w:t>
      </w:r>
      <w:r w:rsidR="00AA05EF">
        <w:rPr>
          <w:color w:val="000000"/>
        </w:rPr>
        <w:t>újmy</w:t>
      </w:r>
      <w:r w:rsidRPr="00315B89">
        <w:rPr>
          <w:color w:val="000000"/>
        </w:rPr>
        <w:t xml:space="preserve"> nebo k jejímu zmírnění.</w:t>
      </w:r>
    </w:p>
    <w:p w:rsidR="008B57F6" w:rsidRDefault="008B57F6" w:rsidP="00746BF2">
      <w:pPr>
        <w:keepNext/>
      </w:pPr>
    </w:p>
    <w:p w:rsidR="003373E1" w:rsidRDefault="003373E1" w:rsidP="00746BF2">
      <w:pPr>
        <w:keepNext/>
      </w:pPr>
    </w:p>
    <w:p w:rsidR="00850EF9" w:rsidRPr="00615BA1" w:rsidRDefault="00850EF9" w:rsidP="00746BF2">
      <w:pPr>
        <w:pStyle w:val="Nadpis2"/>
        <w:spacing w:before="0"/>
        <w:ind w:left="0"/>
      </w:pPr>
    </w:p>
    <w:p w:rsidR="00850EF9" w:rsidRPr="00615BA1" w:rsidRDefault="00850EF9" w:rsidP="00746BF2">
      <w:pPr>
        <w:pStyle w:val="Nadpis3"/>
      </w:pPr>
      <w:r w:rsidRPr="00615BA1">
        <w:t>Sankční ujednání</w:t>
      </w:r>
    </w:p>
    <w:p w:rsidR="00324A85" w:rsidRDefault="00850EF9" w:rsidP="00746BF2">
      <w:pPr>
        <w:pStyle w:val="Zkladntextodsazen-slo"/>
        <w:keepNext/>
      </w:pPr>
      <w:r w:rsidRPr="00460290">
        <w:t>V případě nedodržení termín</w:t>
      </w:r>
      <w:r w:rsidR="00151C2E">
        <w:t>ů</w:t>
      </w:r>
      <w:r w:rsidRPr="00460290">
        <w:t xml:space="preserve"> plnění dle </w:t>
      </w:r>
      <w:r w:rsidR="00B22982">
        <w:t xml:space="preserve">části B </w:t>
      </w:r>
      <w:r w:rsidRPr="00460290">
        <w:t xml:space="preserve">této smlouvy </w:t>
      </w:r>
      <w:r w:rsidR="00513B88">
        <w:t>ze strany zhotovitele</w:t>
      </w:r>
      <w:r w:rsidR="00324A85">
        <w:t xml:space="preserve"> </w:t>
      </w:r>
      <w:r w:rsidRPr="00460290">
        <w:t>je zhotovitel</w:t>
      </w:r>
      <w:r w:rsidR="002C7F0D">
        <w:t xml:space="preserve"> </w:t>
      </w:r>
      <w:r w:rsidRPr="00460290">
        <w:t>povinen zaplatit objednateli smluvní pokutu ve výši 0,</w:t>
      </w:r>
      <w:r w:rsidR="00F76AA2">
        <w:t>2</w:t>
      </w:r>
      <w:r w:rsidR="003F50B9">
        <w:t xml:space="preserve"> </w:t>
      </w:r>
      <w:r w:rsidR="005B1268">
        <w:t>% z</w:t>
      </w:r>
      <w:r w:rsidR="002C7F0D">
        <w:t> celkového plnění bez DPH z</w:t>
      </w:r>
      <w:r w:rsidRPr="00460290">
        <w:t xml:space="preserve">a každý i započatý den prodlení. </w:t>
      </w:r>
    </w:p>
    <w:p w:rsidR="00850EF9" w:rsidRPr="00460290" w:rsidRDefault="00AD5852" w:rsidP="00746BF2">
      <w:pPr>
        <w:pStyle w:val="Zkladntextodsazen-slo"/>
        <w:keepNext/>
      </w:pPr>
      <w:r>
        <w:t>Za každé jednotlivé porušení smluvních povinností dle části C této smlouvy ze strany příkazníka je příkazník povinen zaplatit příkazci smluvní pokutu ve výši 5.000,- Kč za každý zjištěný případ.</w:t>
      </w:r>
    </w:p>
    <w:p w:rsidR="00C50364" w:rsidRDefault="00850EF9" w:rsidP="00746BF2">
      <w:pPr>
        <w:pStyle w:val="Zkladntextodsazen-slo"/>
        <w:keepNext/>
      </w:pPr>
      <w:r w:rsidRPr="00C50364">
        <w:t>V případě, že objednatelem (</w:t>
      </w:r>
      <w:r w:rsidR="00513B88">
        <w:t>příkazcem</w:t>
      </w:r>
      <w:r w:rsidRPr="00C50364">
        <w:t>) nebude uhrazena faktura v</w:t>
      </w:r>
      <w:r w:rsidR="00CB015F">
        <w:t xml:space="preserve"> době</w:t>
      </w:r>
      <w:r w:rsidRPr="00C50364">
        <w:t xml:space="preserve"> splatnosti, je objednatel (</w:t>
      </w:r>
      <w:r w:rsidR="00513B88">
        <w:t>příkazce</w:t>
      </w:r>
      <w:r w:rsidRPr="00C50364">
        <w:t>) povinen zaplatit zhotoviteli (</w:t>
      </w:r>
      <w:r w:rsidR="005F6F61" w:rsidRPr="006D6ED9">
        <w:t>příkazníkovi</w:t>
      </w:r>
      <w:r w:rsidRPr="006D6ED9">
        <w:t>) úrok z prodlení ve výši 0,015</w:t>
      </w:r>
      <w:r w:rsidRPr="00C50364">
        <w:t xml:space="preserve"> % z dlužné částky </w:t>
      </w:r>
      <w:r w:rsidR="00D00768">
        <w:t xml:space="preserve">bez DPH </w:t>
      </w:r>
      <w:r w:rsidRPr="00C50364">
        <w:t>za každý i započatý den prodlení.</w:t>
      </w:r>
    </w:p>
    <w:p w:rsidR="00B33905" w:rsidRPr="00B374AE" w:rsidRDefault="00B33905" w:rsidP="00746BF2">
      <w:pPr>
        <w:pStyle w:val="Zkladntextodsazen-slo"/>
        <w:keepNext/>
        <w:rPr>
          <w:color w:val="000000"/>
        </w:rPr>
      </w:pPr>
      <w:r>
        <w:t xml:space="preserve">V případě, že projektová dokumentace pro provádění stavby nebude vypracována v souladu </w:t>
      </w:r>
      <w:r w:rsidRPr="00B374AE">
        <w:rPr>
          <w:bCs/>
        </w:rPr>
        <w:t>se zákonem č.</w:t>
      </w:r>
      <w:r>
        <w:rPr>
          <w:bCs/>
        </w:rPr>
        <w:t> </w:t>
      </w:r>
      <w:r w:rsidRPr="00B374AE">
        <w:rPr>
          <w:bCs/>
        </w:rPr>
        <w:t>137/2006 Sb.</w:t>
      </w:r>
      <w:r w:rsidRPr="00B374AE">
        <w:t xml:space="preserve">, </w:t>
      </w:r>
      <w:r w:rsidRPr="00B374AE">
        <w:rPr>
          <w:bCs/>
        </w:rPr>
        <w:t>o veřejných zakázkách, ve znění pozdějších předpisů</w:t>
      </w:r>
      <w:r w:rsidRPr="00B374AE">
        <w:t xml:space="preserve"> a</w:t>
      </w:r>
      <w:r>
        <w:t xml:space="preserve"> s vyhláškou č. 230/2012 Sb., kterou se stanoví podrobnosti vymezení předmětu veřejné zakázky na stavební práce a rozsah soupisu stavebních prací, dodávek a služeb s výkazem výměr, ve znění pozdějších předpisů, je zhotovitel povinen zaplatit objednateli smluvní pokutu ve výši ceny stanovené za tuto projektovou dokumentaci </w:t>
      </w:r>
      <w:r w:rsidRPr="00460290">
        <w:t>dle článku II</w:t>
      </w:r>
      <w:r>
        <w:t>I</w:t>
      </w:r>
      <w:r w:rsidRPr="00460290">
        <w:t xml:space="preserve">. </w:t>
      </w:r>
      <w:r>
        <w:t xml:space="preserve">části B </w:t>
      </w:r>
      <w:r w:rsidRPr="00460290">
        <w:t>této smlouvy</w:t>
      </w:r>
      <w:r>
        <w:t>.</w:t>
      </w:r>
    </w:p>
    <w:p w:rsidR="00B33905" w:rsidRDefault="00B33905" w:rsidP="00746BF2">
      <w:pPr>
        <w:pStyle w:val="Zkladntextodsazen-slo"/>
        <w:keepNext/>
        <w:rPr>
          <w:color w:val="000000"/>
        </w:rPr>
      </w:pPr>
      <w:r w:rsidRPr="006163B7">
        <w:t>V případě, že v rámci stavby realizované dle projektové dokumentace, která je předměte</w:t>
      </w:r>
      <w:r w:rsidR="00E22E76">
        <w:t xml:space="preserve">m této smlouvy, bude objednatel </w:t>
      </w:r>
      <w:r w:rsidRPr="006163B7">
        <w:t>povinen uhradit práce a/nebo náklady (dále jen „více</w:t>
      </w:r>
      <w:r>
        <w:t>práce</w:t>
      </w:r>
      <w:r w:rsidRPr="006163B7">
        <w:t xml:space="preserve">“) v důsledku porušení </w:t>
      </w:r>
      <w:r>
        <w:t>některé z </w:t>
      </w:r>
      <w:r w:rsidRPr="006163B7">
        <w:t>povinnost</w:t>
      </w:r>
      <w:r>
        <w:t>í</w:t>
      </w:r>
      <w:r w:rsidRPr="006163B7">
        <w:t xml:space="preserve"> zhotovitele </w:t>
      </w:r>
      <w:r w:rsidR="00E22E76">
        <w:t xml:space="preserve">(příkazníka) </w:t>
      </w:r>
      <w:r w:rsidRPr="006163B7">
        <w:t>při plnění této smlouvy,</w:t>
      </w:r>
      <w:r w:rsidRPr="00B374AE">
        <w:rPr>
          <w:color w:val="000000"/>
        </w:rPr>
        <w:t xml:space="preserve"> </w:t>
      </w:r>
      <w:r>
        <w:rPr>
          <w:color w:val="000000"/>
        </w:rPr>
        <w:t>a to</w:t>
      </w:r>
    </w:p>
    <w:p w:rsidR="00B33905" w:rsidRPr="00B374AE" w:rsidRDefault="00B33905" w:rsidP="00746BF2">
      <w:pPr>
        <w:pStyle w:val="Zkladntextodsazen-slo"/>
        <w:keepNext/>
        <w:numPr>
          <w:ilvl w:val="0"/>
          <w:numId w:val="41"/>
        </w:numPr>
        <w:rPr>
          <w:color w:val="000000"/>
        </w:rPr>
      </w:pPr>
      <w:r w:rsidRPr="003C4118">
        <w:rPr>
          <w:color w:val="000000"/>
        </w:rPr>
        <w:t xml:space="preserve">povinnosti uvedené v odst. </w:t>
      </w:r>
      <w:r w:rsidR="006E7CAA">
        <w:rPr>
          <w:color w:val="000000"/>
        </w:rPr>
        <w:t>1</w:t>
      </w:r>
      <w:r w:rsidRPr="003C4118">
        <w:rPr>
          <w:color w:val="000000"/>
        </w:rPr>
        <w:t xml:space="preserve"> čl. I části B</w:t>
      </w:r>
      <w:r>
        <w:rPr>
          <w:color w:val="000000"/>
        </w:rPr>
        <w:t xml:space="preserve"> </w:t>
      </w:r>
      <w:r w:rsidRPr="00B374AE">
        <w:rPr>
          <w:color w:val="000000"/>
        </w:rPr>
        <w:t>této smlouvy nebo</w:t>
      </w:r>
    </w:p>
    <w:p w:rsidR="00B33905" w:rsidRPr="00EB20F1" w:rsidRDefault="00B33905" w:rsidP="00746BF2">
      <w:pPr>
        <w:pStyle w:val="Odstavecseseznamem"/>
        <w:keepNext/>
        <w:numPr>
          <w:ilvl w:val="0"/>
          <w:numId w:val="41"/>
        </w:numPr>
        <w:spacing w:after="200"/>
        <w:rPr>
          <w:color w:val="000000"/>
        </w:rPr>
      </w:pPr>
      <w:r w:rsidRPr="00EB20F1">
        <w:rPr>
          <w:color w:val="000000"/>
        </w:rPr>
        <w:t>povinnosti respektovat připomínky a požadavky objednatele</w:t>
      </w:r>
      <w:r>
        <w:rPr>
          <w:color w:val="000000"/>
        </w:rPr>
        <w:t xml:space="preserve"> (příkazce)</w:t>
      </w:r>
      <w:r w:rsidRPr="00EB20F1">
        <w:rPr>
          <w:color w:val="000000"/>
        </w:rPr>
        <w:t>, jakož i připomínky a požadavky ostatních dotčených subjektů uplatněné prostřednictvím objednatele</w:t>
      </w:r>
      <w:r>
        <w:rPr>
          <w:color w:val="000000"/>
        </w:rPr>
        <w:t xml:space="preserve"> (příkazce)</w:t>
      </w:r>
      <w:r w:rsidRPr="00EB20F1">
        <w:rPr>
          <w:color w:val="000000"/>
        </w:rPr>
        <w:t xml:space="preserve"> nebo</w:t>
      </w:r>
    </w:p>
    <w:p w:rsidR="00B33905" w:rsidRPr="00EB20F1" w:rsidRDefault="00B33905" w:rsidP="00746BF2">
      <w:pPr>
        <w:pStyle w:val="Odstavecseseznamem"/>
        <w:keepNext/>
        <w:numPr>
          <w:ilvl w:val="0"/>
          <w:numId w:val="41"/>
        </w:numPr>
        <w:spacing w:after="200"/>
        <w:rPr>
          <w:color w:val="000000"/>
        </w:rPr>
      </w:pPr>
      <w:r w:rsidRPr="00EB20F1">
        <w:rPr>
          <w:color w:val="000000"/>
        </w:rPr>
        <w:t>povinnosti vypracovat projektovou dokumentaci v souladu s</w:t>
      </w:r>
      <w:r>
        <w:rPr>
          <w:color w:val="000000"/>
        </w:rPr>
        <w:t xml:space="preserve"> příslušnými </w:t>
      </w:r>
      <w:r w:rsidRPr="00EB20F1">
        <w:rPr>
          <w:color w:val="000000"/>
        </w:rPr>
        <w:t>právními předpisy, technickými podmínkami a ustanoveními této smlouvy,</w:t>
      </w:r>
    </w:p>
    <w:p w:rsidR="00B33905" w:rsidRDefault="00B33905" w:rsidP="00BD7D63">
      <w:pPr>
        <w:pStyle w:val="Odstavecseseznamem"/>
        <w:keepNext/>
        <w:keepLines/>
        <w:ind w:left="284"/>
      </w:pPr>
      <w:r w:rsidRPr="00EB20F1">
        <w:rPr>
          <w:color w:val="000000"/>
        </w:rPr>
        <w:lastRenderedPageBreak/>
        <w:t xml:space="preserve">je zhotovitel </w:t>
      </w:r>
      <w:r>
        <w:rPr>
          <w:color w:val="000000"/>
        </w:rPr>
        <w:t xml:space="preserve">(příkazník) </w:t>
      </w:r>
      <w:r w:rsidRPr="00EB20F1">
        <w:rPr>
          <w:color w:val="000000"/>
        </w:rPr>
        <w:t xml:space="preserve">povinen zaplatit objednateli </w:t>
      </w:r>
      <w:r>
        <w:rPr>
          <w:color w:val="000000"/>
        </w:rPr>
        <w:t xml:space="preserve">(příkazci) </w:t>
      </w:r>
      <w:r w:rsidRPr="00EB20F1">
        <w:rPr>
          <w:color w:val="000000"/>
        </w:rPr>
        <w:t>smluvní pokutu ve výši 10 % z prokazatelně vynaložených nákladů na úhradu víceprací ze strany objednatele</w:t>
      </w:r>
      <w:r>
        <w:rPr>
          <w:color w:val="000000"/>
        </w:rPr>
        <w:t xml:space="preserve"> (příkazce)</w:t>
      </w:r>
      <w:r w:rsidRPr="00EB20F1">
        <w:rPr>
          <w:color w:val="000000"/>
        </w:rPr>
        <w:t xml:space="preserve"> bez DPH za každý zjištěný případ, s tím, že maximální výše smluvní pokuty v každém jednotlivém případě činí 10</w:t>
      </w:r>
      <w:r w:rsidR="00E27A9A">
        <w:rPr>
          <w:color w:val="000000"/>
        </w:rPr>
        <w:t xml:space="preserve"> </w:t>
      </w:r>
      <w:r w:rsidRPr="00EB20F1">
        <w:rPr>
          <w:color w:val="000000"/>
        </w:rPr>
        <w:t>% ze sjednané ceny díla bez DPH dle této smlouvy. To se vztahuje i na případy, kdy objednatel</w:t>
      </w:r>
      <w:r>
        <w:rPr>
          <w:color w:val="000000"/>
        </w:rPr>
        <w:t xml:space="preserve"> (příkazce)</w:t>
      </w:r>
      <w:r w:rsidRPr="00EB20F1">
        <w:rPr>
          <w:color w:val="000000"/>
        </w:rPr>
        <w:t xml:space="preserve"> bude povinen uhradit vícepráce, které v důsledku porušení povinnosti zhotovitele </w:t>
      </w:r>
      <w:r>
        <w:rPr>
          <w:color w:val="000000"/>
        </w:rPr>
        <w:t xml:space="preserve">(příkazníka) </w:t>
      </w:r>
      <w:r w:rsidRPr="00EB20F1">
        <w:rPr>
          <w:color w:val="000000"/>
        </w:rPr>
        <w:t>při plnění této smlouvy nebyly do projektové dokumentace zahrnuty</w:t>
      </w:r>
      <w:r>
        <w:rPr>
          <w:color w:val="000000"/>
        </w:rPr>
        <w:t xml:space="preserve">. </w:t>
      </w:r>
    </w:p>
    <w:p w:rsidR="00B33905" w:rsidRPr="00460290" w:rsidRDefault="00B33905" w:rsidP="00BD7D63">
      <w:pPr>
        <w:pStyle w:val="Zkladntextodsazen-slo"/>
        <w:keepNext/>
        <w:keepLines/>
      </w:pPr>
      <w:r>
        <w:t>Pokud zhotovitel poruší svou povinnost podle odst. 4. čl. I. části B této smlouvy, je povinen zaplatit smluvní pokutu ve výši 10.000,- Kč za každý dotaz nezodpovězený v termínu.</w:t>
      </w:r>
    </w:p>
    <w:p w:rsidR="00850EF9" w:rsidRDefault="00850EF9" w:rsidP="00BD7D63">
      <w:pPr>
        <w:pStyle w:val="Zkladntextodsazen-slo"/>
        <w:keepNext/>
        <w:keepLines/>
      </w:pPr>
      <w:r w:rsidRPr="00460290">
        <w:t xml:space="preserve">Pokud zhotovitel nedodrží termín k odstranění vady, která se projevila v záruční době, je zhotovitel povinen zaplatit objednateli smluvní pokutu ve výši </w:t>
      </w:r>
      <w:r w:rsidR="00AA05EF">
        <w:t>2.</w:t>
      </w:r>
      <w:r w:rsidR="004E352B">
        <w:t>000</w:t>
      </w:r>
      <w:r w:rsidRPr="00460290">
        <w:t xml:space="preserve">,- Kč za každý i započatý den prodlení a každý zjištěný případ. </w:t>
      </w:r>
    </w:p>
    <w:p w:rsidR="00BD7D63" w:rsidRDefault="00BD7D63" w:rsidP="00BD7D63">
      <w:pPr>
        <w:pStyle w:val="Zkladntextodsazen-slo"/>
        <w:keepNext/>
        <w:keepLines/>
      </w:pPr>
      <w:r w:rsidRPr="00BD7D63">
        <w:t xml:space="preserve">Provede-li </w:t>
      </w:r>
      <w:r>
        <w:t>z</w:t>
      </w:r>
      <w:r w:rsidRPr="00BD7D63">
        <w:t xml:space="preserve">hotovitel (příkazník) změnu </w:t>
      </w:r>
      <w:r w:rsidR="00D01C74">
        <w:t>projektového týmu</w:t>
      </w:r>
      <w:r w:rsidRPr="00BD7D63">
        <w:t xml:space="preserve"> v rozporu s výše uvedeným, </w:t>
      </w:r>
      <w:r>
        <w:t xml:space="preserve">je zhotovitel </w:t>
      </w:r>
      <w:r w:rsidRPr="00BD7D63">
        <w:t xml:space="preserve">(příkazce) </w:t>
      </w:r>
      <w:r>
        <w:t>povinen zaplatit</w:t>
      </w:r>
      <w:r w:rsidRPr="00BD7D63">
        <w:t xml:space="preserve"> smluvní pokutu ve výši 300.000,- Kč (slovy tři sta tisíc korun českých) za každý jednotlivý příklad.  </w:t>
      </w:r>
    </w:p>
    <w:p w:rsidR="00BD7D63" w:rsidRDefault="00850EF9" w:rsidP="00BD7D63">
      <w:pPr>
        <w:pStyle w:val="Zkladntextodsazen-slo"/>
        <w:keepNext/>
        <w:keepLines/>
      </w:pPr>
      <w:r w:rsidRPr="00460290">
        <w:t>Pokud závazek splnit předmět smlouvy dle jejích jednotlivých částí zanikne před řádným termínem plnění, nezaniká nárok na smluvní pokutu, pokud vznikl dřívější</w:t>
      </w:r>
      <w:bookmarkStart w:id="0" w:name="_GoBack"/>
      <w:bookmarkEnd w:id="0"/>
      <w:r w:rsidRPr="00460290">
        <w:t>m porušením povinností.</w:t>
      </w:r>
    </w:p>
    <w:p w:rsidR="00BD7D63" w:rsidRDefault="00850EF9" w:rsidP="00BD7D63">
      <w:pPr>
        <w:pStyle w:val="Zkladntextodsazen-slo"/>
        <w:keepNext/>
        <w:keepLines/>
      </w:pPr>
      <w:r w:rsidRPr="00460290">
        <w:t>Zánik závazku jeho pozdním plněním neznamená zánik nároku na smluvní pokutu za prodlení s plněním.</w:t>
      </w:r>
      <w:r w:rsidR="00622D56">
        <w:t xml:space="preserve"> </w:t>
      </w:r>
    </w:p>
    <w:p w:rsidR="00BD7D63" w:rsidRDefault="00850EF9" w:rsidP="00BD7D63">
      <w:pPr>
        <w:pStyle w:val="Zkladntextodsazen-slo"/>
        <w:keepNext/>
        <w:keepLines/>
      </w:pPr>
      <w:r w:rsidRPr="00460290">
        <w:t>Smluvní pokuty sjednané touto smlouvou zaplatí povinn</w:t>
      </w:r>
      <w:r>
        <w:t xml:space="preserve">á strana nezávisle na zavinění </w:t>
      </w:r>
      <w:r w:rsidRPr="00460290">
        <w:t xml:space="preserve">a na tom, zda a v jaké výši vznikne druhé smluvní straně </w:t>
      </w:r>
      <w:r w:rsidR="00513B88">
        <w:t>újma</w:t>
      </w:r>
      <w:r w:rsidRPr="00460290">
        <w:t>, kterou lze vymáhat samostatně.</w:t>
      </w:r>
      <w:r w:rsidR="006E7CAA">
        <w:t xml:space="preserve"> </w:t>
      </w:r>
      <w:r w:rsidR="006E7CAA" w:rsidRPr="00903B59">
        <w:t xml:space="preserve">Smluvní strany se dohodly, že </w:t>
      </w:r>
      <w:r w:rsidR="006E7CAA" w:rsidRPr="00BD7D63">
        <w:rPr>
          <w:bCs/>
        </w:rPr>
        <w:t>smluvní strana, která má právo na smluvní pokutu dle této smlouvy, má právo také na náhradu újmy v plné výši vzniklé z porušení povinnosti, ke které se smluvní pokuta vztahuje</w:t>
      </w:r>
      <w:r w:rsidR="006E7CAA" w:rsidRPr="00BD7D63">
        <w:rPr>
          <w:bCs/>
          <w:i/>
        </w:rPr>
        <w:t>.</w:t>
      </w:r>
    </w:p>
    <w:p w:rsidR="00BC4560" w:rsidRDefault="00850EF9" w:rsidP="00BD7D63">
      <w:pPr>
        <w:pStyle w:val="Zkladntextodsazen-slo"/>
        <w:keepNext/>
        <w:keepLines/>
      </w:pPr>
      <w:r w:rsidRPr="00945321">
        <w:t>Smluvní pokuty je objednatel (</w:t>
      </w:r>
      <w:r w:rsidR="00513B88">
        <w:t>příkazce</w:t>
      </w:r>
      <w:r w:rsidRPr="00945321">
        <w:t>) oprávněn započíst proti pohledávce zhotovitele (</w:t>
      </w:r>
      <w:r w:rsidR="005F6F61" w:rsidRPr="00A66B7A">
        <w:t>příkazníka</w:t>
      </w:r>
      <w:r w:rsidRPr="00945321">
        <w:t>).</w:t>
      </w:r>
    </w:p>
    <w:p w:rsidR="00BD7D63" w:rsidRDefault="00BD7D63" w:rsidP="00BD7D63">
      <w:pPr>
        <w:pStyle w:val="Zkladntextodsazen-slo"/>
        <w:keepNext/>
        <w:keepLines/>
        <w:numPr>
          <w:ilvl w:val="0"/>
          <w:numId w:val="0"/>
        </w:numPr>
      </w:pPr>
    </w:p>
    <w:p w:rsidR="00BD7D63" w:rsidRDefault="00BD7D63" w:rsidP="00BD7D63">
      <w:pPr>
        <w:pStyle w:val="Zkladntextodsazen-slo"/>
        <w:keepNext/>
        <w:keepLines/>
        <w:numPr>
          <w:ilvl w:val="0"/>
          <w:numId w:val="0"/>
        </w:numPr>
      </w:pPr>
    </w:p>
    <w:p w:rsidR="00BD7D63" w:rsidRPr="00945321" w:rsidRDefault="00BD7D63" w:rsidP="00BD7D63">
      <w:pPr>
        <w:pStyle w:val="Nadpis2"/>
        <w:tabs>
          <w:tab w:val="clear" w:pos="142"/>
          <w:tab w:val="num" w:pos="0"/>
        </w:tabs>
        <w:spacing w:before="0"/>
        <w:ind w:left="0"/>
      </w:pPr>
    </w:p>
    <w:p w:rsidR="00B45E45" w:rsidRPr="006D6ED9" w:rsidRDefault="00850EF9" w:rsidP="00BD7D63">
      <w:pPr>
        <w:keepNext/>
        <w:keepLines/>
        <w:spacing w:line="360" w:lineRule="auto"/>
        <w:rPr>
          <w:rFonts w:ascii="Arial" w:hAnsi="Arial" w:cs="Arial"/>
          <w:b/>
          <w:sz w:val="24"/>
          <w:szCs w:val="24"/>
        </w:rPr>
      </w:pPr>
      <w:r w:rsidRPr="006D6ED9">
        <w:rPr>
          <w:rFonts w:ascii="Arial" w:hAnsi="Arial" w:cs="Arial"/>
          <w:b/>
          <w:sz w:val="24"/>
          <w:szCs w:val="24"/>
        </w:rPr>
        <w:t>Závěrečná ujednání</w:t>
      </w:r>
      <w:r w:rsidR="00B45E45" w:rsidRPr="006D6ED9">
        <w:rPr>
          <w:rFonts w:ascii="Arial" w:hAnsi="Arial" w:cs="Arial"/>
          <w:b/>
          <w:sz w:val="24"/>
          <w:szCs w:val="24"/>
        </w:rPr>
        <w:t xml:space="preserve"> </w:t>
      </w:r>
    </w:p>
    <w:p w:rsidR="00B656BE" w:rsidRPr="00676A74" w:rsidRDefault="00B656BE" w:rsidP="00BD7D63">
      <w:pPr>
        <w:keepNext/>
        <w:keepLines/>
        <w:numPr>
          <w:ilvl w:val="0"/>
          <w:numId w:val="10"/>
        </w:numPr>
        <w:ind w:left="397" w:hanging="397"/>
      </w:pPr>
      <w:r w:rsidRPr="00676A74">
        <w:t xml:space="preserve">Doložka platnosti právního úkonu dle § 41 zákona č. 128/2000 Sb., o obcích (obecní zřízení), ve znění pozdějších změn a předpisů: O uzavření této smlouvy rozhodla rada města usnesením č. </w:t>
      </w:r>
      <w:proofErr w:type="gramStart"/>
      <w:r w:rsidRPr="00676A74">
        <w:t>…../</w:t>
      </w:r>
      <w:r w:rsidR="00CB015F">
        <w:t>…</w:t>
      </w:r>
      <w:proofErr w:type="gramEnd"/>
      <w:r w:rsidR="00CB015F">
        <w:t>…</w:t>
      </w:r>
      <w:r w:rsidRPr="00676A74">
        <w:t>/… ze dne …</w:t>
      </w:r>
      <w:r w:rsidR="0025570A" w:rsidRPr="00676A74">
        <w:t>..</w:t>
      </w:r>
      <w:r w:rsidRPr="00676A74">
        <w:t>…</w:t>
      </w:r>
      <w:r w:rsidR="00CB015F">
        <w:t>…..</w:t>
      </w:r>
      <w:r w:rsidRPr="00676A74">
        <w:t xml:space="preserve">, kterým bylo rozhodnuto o zadání veřejné zakázky </w:t>
      </w:r>
      <w:r w:rsidR="00904BDD" w:rsidRPr="00676A74">
        <w:t xml:space="preserve">malého rozsahu </w:t>
      </w:r>
      <w:proofErr w:type="spellStart"/>
      <w:r w:rsidR="009F58D7" w:rsidRPr="00676A74">
        <w:t>poř</w:t>
      </w:r>
      <w:proofErr w:type="spellEnd"/>
      <w:r w:rsidR="009F58D7" w:rsidRPr="00676A74">
        <w:t xml:space="preserve">. č. </w:t>
      </w:r>
      <w:r w:rsidR="000C07CE">
        <w:t>202</w:t>
      </w:r>
      <w:r w:rsidR="00904BDD" w:rsidRPr="00676A74">
        <w:t>/2015</w:t>
      </w:r>
      <w:r w:rsidRPr="00676A74">
        <w:t xml:space="preserve">. </w:t>
      </w:r>
    </w:p>
    <w:p w:rsidR="00B45E45" w:rsidRPr="00676A74" w:rsidRDefault="00B45E45" w:rsidP="00BD7D63">
      <w:pPr>
        <w:keepNext/>
        <w:keepLines/>
        <w:numPr>
          <w:ilvl w:val="0"/>
          <w:numId w:val="10"/>
        </w:numPr>
        <w:ind w:left="360"/>
      </w:pPr>
      <w:r w:rsidRPr="00676A74">
        <w:t>Tato smlouva nabývá účinnosti dnem uzavření.</w:t>
      </w:r>
    </w:p>
    <w:p w:rsidR="00B45E45" w:rsidRPr="00676A74" w:rsidRDefault="00B45E45" w:rsidP="00BD7D63">
      <w:pPr>
        <w:keepNext/>
        <w:keepLines/>
        <w:numPr>
          <w:ilvl w:val="0"/>
          <w:numId w:val="10"/>
        </w:numPr>
        <w:ind w:left="360"/>
        <w:rPr>
          <w:i/>
        </w:rPr>
      </w:pPr>
      <w:r w:rsidRPr="00676A74">
        <w:t>Smluvní strany se dohodly, že pro tento svůj závazkový vztah vylučují použití ustanovení § 1765 NOZ, ustanovení § 1978 odst. 2 NOZ a ustanovení § 2591 NOZ</w:t>
      </w:r>
      <w:r w:rsidRPr="00676A74">
        <w:rPr>
          <w:i/>
        </w:rPr>
        <w:t>.</w:t>
      </w:r>
    </w:p>
    <w:p w:rsidR="00B45E45" w:rsidRPr="00676A74" w:rsidRDefault="00B45E45" w:rsidP="00BD7D63">
      <w:pPr>
        <w:keepNext/>
        <w:keepLines/>
        <w:numPr>
          <w:ilvl w:val="0"/>
          <w:numId w:val="10"/>
        </w:numPr>
        <w:ind w:left="360"/>
      </w:pPr>
      <w:r w:rsidRPr="00676A74">
        <w:rPr>
          <w:color w:val="000000"/>
        </w:rPr>
        <w:t xml:space="preserve">Smluvní </w:t>
      </w:r>
      <w:r w:rsidRPr="00676A74">
        <w:t>strany se dále dohodly ve smyslu § 1740 odst. 2 a 3 NOZ, že vylučují přijetí nabídky, která vyjadřuje obsah návrhu smlouvy jinými slovy, i přijetí nabídky s dodatkem nebo odchylkou, i když dodatek či odchylka podstatně nemění podmínky nabídky.</w:t>
      </w:r>
    </w:p>
    <w:p w:rsidR="00850EF9" w:rsidRPr="00676A74" w:rsidRDefault="00B45E45" w:rsidP="00BD7D63">
      <w:pPr>
        <w:keepNext/>
        <w:keepLines/>
        <w:numPr>
          <w:ilvl w:val="0"/>
          <w:numId w:val="10"/>
        </w:numPr>
        <w:ind w:left="360"/>
      </w:pPr>
      <w:r w:rsidRPr="00676A74">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676A74" w:rsidRPr="00676A74" w:rsidRDefault="00676A74" w:rsidP="00BD7D63">
      <w:pPr>
        <w:keepNext/>
        <w:keepLines/>
        <w:numPr>
          <w:ilvl w:val="0"/>
          <w:numId w:val="10"/>
        </w:numPr>
        <w:ind w:left="360"/>
      </w:pPr>
      <w:r w:rsidRPr="00676A74">
        <w:t>Smluvní strany mohou ukončit smluvní vztah písemnou dohodou.</w:t>
      </w:r>
    </w:p>
    <w:p w:rsidR="00A44C0B" w:rsidRPr="00676A74" w:rsidRDefault="00A44C0B" w:rsidP="00BD7D63">
      <w:pPr>
        <w:keepNext/>
        <w:keepLines/>
        <w:numPr>
          <w:ilvl w:val="0"/>
          <w:numId w:val="10"/>
        </w:numPr>
        <w:ind w:left="360"/>
      </w:pPr>
      <w:r w:rsidRPr="00676A74">
        <w:rPr>
          <w:color w:val="000000"/>
          <w:szCs w:val="22"/>
        </w:rPr>
        <w:t xml:space="preserve">Objednatel </w:t>
      </w:r>
      <w:r w:rsidR="0010600A" w:rsidRPr="00676A74">
        <w:rPr>
          <w:color w:val="000000"/>
          <w:szCs w:val="22"/>
        </w:rPr>
        <w:t>může</w:t>
      </w:r>
      <w:r w:rsidRPr="00676A74">
        <w:rPr>
          <w:color w:val="000000"/>
          <w:szCs w:val="22"/>
        </w:rPr>
        <w:t xml:space="preserve"> smlouvu vypovědět i bez udání důvodů písemnou výpovědí se čtrnáctidenní výpovědní lhůtou, která začíná běžet dnem doručení výpovědi druhé smluvní straně.</w:t>
      </w:r>
    </w:p>
    <w:p w:rsidR="00B45E45" w:rsidRPr="00676A74" w:rsidRDefault="00B45E45" w:rsidP="00BD7D63">
      <w:pPr>
        <w:keepNext/>
        <w:keepLines/>
        <w:numPr>
          <w:ilvl w:val="0"/>
          <w:numId w:val="10"/>
        </w:numPr>
        <w:ind w:left="360"/>
      </w:pPr>
      <w:r w:rsidRPr="00676A74">
        <w:t xml:space="preserve">Příkazce může kdykoli ukončit tuto smlouvu písemnou výpovědí doručenou příkazníkovi. Není-li ve výpovědi stanoveno jinak, výpověď nabude účinnosti dnem jejího doručení příkazníkovi. Ustanovení </w:t>
      </w:r>
      <w:r w:rsidRPr="00676A74">
        <w:br/>
        <w:t>§ 2443 NOZ, pokud jde o náhradu újmy, se nepoužije v případě výpovědi ze strany příkazce z důvodu porušení povinností příkazníka dle této smlouvy.</w:t>
      </w:r>
    </w:p>
    <w:p w:rsidR="00676A74" w:rsidRPr="00676A74" w:rsidRDefault="00676A74" w:rsidP="00BD7D63">
      <w:pPr>
        <w:keepNext/>
        <w:keepLines/>
        <w:numPr>
          <w:ilvl w:val="0"/>
          <w:numId w:val="10"/>
        </w:numPr>
        <w:ind w:left="360"/>
      </w:pPr>
      <w:r w:rsidRPr="00676A74">
        <w:t>Příkazník může smlouvu vypovědět ke konci měsíce následujícího po měsíci, v němž byla výpověď doručena.</w:t>
      </w:r>
    </w:p>
    <w:p w:rsidR="00B45E45" w:rsidRPr="00676A74" w:rsidRDefault="005B1268" w:rsidP="00BD7D63">
      <w:pPr>
        <w:keepNext/>
        <w:keepLines/>
        <w:numPr>
          <w:ilvl w:val="0"/>
          <w:numId w:val="10"/>
        </w:numPr>
        <w:ind w:left="360"/>
      </w:pPr>
      <w:r w:rsidRPr="00676A74">
        <w:t>Účinností výpovědí</w:t>
      </w:r>
      <w:r w:rsidR="00B45E45" w:rsidRPr="00676A74">
        <w:t xml:space="preserve"> zaniká závazek zhotovitele (příkazníka) uskutečňovat činnosti, na které se výpověď vztahuje. Od účinnosti výpovědi je zhotovitel (příkazník) povinen nepokračovat v činnosti, na kterou se výpověď vztahuje. Je však povinen ihned upozornit objednatele (příkazce) na opatření potřebná k tomu, aby nedošlo ke vzniku škody hrozící z nedokončené činnosti.</w:t>
      </w:r>
    </w:p>
    <w:p w:rsidR="00BD7D63" w:rsidRDefault="00B45E45" w:rsidP="00BD7D63">
      <w:pPr>
        <w:keepNext/>
        <w:keepLines/>
        <w:numPr>
          <w:ilvl w:val="0"/>
          <w:numId w:val="10"/>
        </w:numPr>
        <w:ind w:left="360"/>
      </w:pPr>
      <w:r w:rsidRPr="00676A74">
        <w:lastRenderedPageBreak/>
        <w:t>V případě zániku závazku před řádným splněním díla je zhotovitel (příkazník) povinen ihned předat objednateli (příkazci) nedokončené plnění včetně věcí, které opatřil a které jsou součástí plnění této smlouvy, a uhradit případně vzniklou újmu, pokud je jejím prokazatelným původcem. Objednatel (příkazce) je povinen uhradit zhotoviteli (příkazníkovi) cenu dodávek, prací či služeb, které zhotovitel (příkazník) poskytnul, popř. které se staly součástí díla. Smluvní strany uzavřou dohodu, ve které upraví vzájemná práva a povinnosti.</w:t>
      </w:r>
    </w:p>
    <w:p w:rsidR="00BD7D63" w:rsidRPr="00BD7D63" w:rsidRDefault="00BD7D63" w:rsidP="00BD7D63">
      <w:pPr>
        <w:keepNext/>
        <w:keepLines/>
        <w:numPr>
          <w:ilvl w:val="0"/>
          <w:numId w:val="10"/>
        </w:numPr>
        <w:ind w:left="360"/>
      </w:pPr>
      <w:r w:rsidRPr="00BD7D63">
        <w:t xml:space="preserve">V průběhu trvání této smlouvy je zhotovitel (příkazník) oprávněn změnit </w:t>
      </w:r>
      <w:r w:rsidR="00D01C74">
        <w:t>projektový tým</w:t>
      </w:r>
      <w:r w:rsidRPr="00BD7D63">
        <w:t>, prostřednictvím kterého prokázal uchazeč splnění kvalifikace pro plnění veřejné zakázky a je</w:t>
      </w:r>
      <w:r w:rsidR="00D01C74">
        <w:t>hož</w:t>
      </w:r>
      <w:r w:rsidRPr="00BD7D63">
        <w:t xml:space="preserve"> zkušenosti byly předmětem hodnocení v rámci zadávacího řízení, které předcházelo uzavření této smlouvy, pouze s předchozím písemným souhlasem objednatele (příkazce). Nový </w:t>
      </w:r>
      <w:r w:rsidR="00D01C74">
        <w:t>projektový tým</w:t>
      </w:r>
      <w:r w:rsidRPr="00BD7D63">
        <w:t xml:space="preserve"> musí disponovat technickými kvalifikačními předpoklady stanovenými pro </w:t>
      </w:r>
      <w:r w:rsidR="00D01C74">
        <w:t>projektový tým</w:t>
      </w:r>
      <w:r w:rsidRPr="00BD7D63">
        <w:t xml:space="preserve"> </w:t>
      </w:r>
      <w:r>
        <w:t xml:space="preserve">objednatelem </w:t>
      </w:r>
      <w:r w:rsidRPr="00BD7D63">
        <w:t>v</w:t>
      </w:r>
      <w:r>
        <w:t xml:space="preserve"> čl. VI. odst. 2) </w:t>
      </w:r>
      <w:r w:rsidRPr="00BD7D63">
        <w:t>Zadávací dokumentac</w:t>
      </w:r>
      <w:r>
        <w:t>e</w:t>
      </w:r>
      <w:r w:rsidRPr="00BD7D63">
        <w:t xml:space="preserve">. Objednatel (příkazce) vydá písemný souhlas se změnou do 14 dnů od doručení žádosti a potřebných dokladů, disponuje-li nový </w:t>
      </w:r>
      <w:r w:rsidR="00D01C74">
        <w:t>projektový tým</w:t>
      </w:r>
      <w:r w:rsidRPr="00BD7D63">
        <w:t xml:space="preserve"> potřebnými zkušenostmi. Objednatel (příkazce) nesmí souhlas se změnou </w:t>
      </w:r>
      <w:r w:rsidR="00D01C74">
        <w:t>projektového týmu</w:t>
      </w:r>
      <w:r w:rsidRPr="00BD7D63">
        <w:t xml:space="preserve"> bez objektivních důvodů odmítnout, pokud mu budou zhotovitelem (příkazníkem) příslušné doklady předloženy.</w:t>
      </w:r>
    </w:p>
    <w:p w:rsidR="00BD7D63" w:rsidRPr="00BD7D63" w:rsidRDefault="00BD7D63" w:rsidP="00BD7D63">
      <w:pPr>
        <w:keepNext/>
        <w:numPr>
          <w:ilvl w:val="0"/>
          <w:numId w:val="10"/>
        </w:numPr>
        <w:ind w:left="360"/>
      </w:pPr>
      <w:r w:rsidRPr="00BD7D63">
        <w:t>Porušení výše uvedené povinnosti zhotovitele (příkazníka) se považuje za podstatné porušení smlouvy zhotovitelem (příkazníkem) a objednatel (příkazce) je v takovém případě oprávněn odstoupit od smlouvy.</w:t>
      </w:r>
    </w:p>
    <w:p w:rsidR="00B45E45" w:rsidRPr="00676A74" w:rsidRDefault="00B45E45" w:rsidP="00746BF2">
      <w:pPr>
        <w:keepNext/>
        <w:numPr>
          <w:ilvl w:val="0"/>
          <w:numId w:val="10"/>
        </w:numPr>
        <w:ind w:left="360"/>
      </w:pPr>
      <w:r w:rsidRPr="00676A74">
        <w:t>Zhotovitel (příkazník) se zavazuje, že jakékoliv informace, které se dozvěděl v souvislosti s plněním této smlouvy, neposkytne třetím osobám.</w:t>
      </w:r>
    </w:p>
    <w:p w:rsidR="00B45E45" w:rsidRPr="00676A74" w:rsidRDefault="00B45E45" w:rsidP="00746BF2">
      <w:pPr>
        <w:keepNext/>
        <w:numPr>
          <w:ilvl w:val="0"/>
          <w:numId w:val="10"/>
        </w:numPr>
        <w:ind w:left="360"/>
      </w:pPr>
      <w:r w:rsidRPr="00676A74">
        <w:rPr>
          <w:color w:val="000000"/>
        </w:rPr>
        <w:t xml:space="preserve">Změnit nebo doplnit tuto smlouvu mohou smluvní strany pouze formou </w:t>
      </w:r>
      <w:r w:rsidRPr="00676A74">
        <w:t>písemných dodatků (s výjimkou případu uvedeného v části D č</w:t>
      </w:r>
      <w:r w:rsidR="005B1268" w:rsidRPr="00676A74">
        <w:t>l. I odst. 5</w:t>
      </w:r>
      <w:r w:rsidR="00535097" w:rsidRPr="00676A74">
        <w:t xml:space="preserve"> </w:t>
      </w:r>
      <w:r w:rsidR="00AA5F38" w:rsidRPr="00676A74">
        <w:rPr>
          <w:szCs w:val="22"/>
        </w:rPr>
        <w:t>této smlouvy</w:t>
      </w:r>
      <w:r w:rsidRPr="00676A74">
        <w:t>), které budou vzestupně číslovány, výslovně prohlášeny za dodatek této smlouvy a podepsány oprávněnými zástupci smluvních stran. Za písemnou formu nebude pro tento účel považována výměna e-mailových či jiných elektronických zpráv.</w:t>
      </w:r>
    </w:p>
    <w:p w:rsidR="00B45E45" w:rsidRPr="00676A74" w:rsidRDefault="00B45E45" w:rsidP="00746BF2">
      <w:pPr>
        <w:keepNext/>
        <w:numPr>
          <w:ilvl w:val="0"/>
          <w:numId w:val="10"/>
        </w:numPr>
        <w:ind w:left="360"/>
      </w:pPr>
      <w:r w:rsidRPr="00676A74">
        <w:t xml:space="preserve">Zhotovitel (příkazník) se zavazuje účastnit se na základě pozvánky objednatele (příkazce) všech jednání týkajících se předmětu smlouvy. </w:t>
      </w:r>
    </w:p>
    <w:p w:rsidR="00B45E45" w:rsidRPr="00676A74" w:rsidRDefault="00B45E45" w:rsidP="00746BF2">
      <w:pPr>
        <w:keepNext/>
        <w:numPr>
          <w:ilvl w:val="0"/>
          <w:numId w:val="10"/>
        </w:numPr>
        <w:ind w:left="360"/>
      </w:pPr>
      <w:r w:rsidRPr="00676A74">
        <w:t>Zhotovitel (příkazník) nemůže bez písemného souhlasu objednatele (příkazce) postoupit kterákoliv svá práva ani převést kterékoliv své povinnosti plynoucí ze smlouvy třetí osobě ani není oprávněn tuto smlouvu postoupit.</w:t>
      </w:r>
    </w:p>
    <w:p w:rsidR="00B45E45" w:rsidRPr="00676A74" w:rsidRDefault="00B45E45" w:rsidP="00746BF2">
      <w:pPr>
        <w:keepNext/>
        <w:numPr>
          <w:ilvl w:val="0"/>
          <w:numId w:val="10"/>
        </w:numPr>
        <w:ind w:left="360"/>
      </w:pPr>
      <w:r w:rsidRPr="00676A74">
        <w:t>Zhotovitel je povinen poskytovat objednateli veškeré informace, doklady apod. písemnou formou.</w:t>
      </w:r>
    </w:p>
    <w:p w:rsidR="00B45E45" w:rsidRPr="00676A74" w:rsidRDefault="00B45E45" w:rsidP="00746BF2">
      <w:pPr>
        <w:keepNext/>
        <w:numPr>
          <w:ilvl w:val="0"/>
          <w:numId w:val="10"/>
        </w:numPr>
        <w:ind w:left="360"/>
      </w:pPr>
      <w:r w:rsidRPr="00676A74">
        <w:t>Ukáže-li se některé z ustanovení této smlouvy zdánlivým (nicotným), posoudí se vliv této vady na ostatní ustanovení smlouvy obdobně podle § 576</w:t>
      </w:r>
      <w:r w:rsidR="00144B80" w:rsidRPr="00676A74">
        <w:t xml:space="preserve"> </w:t>
      </w:r>
      <w:r w:rsidRPr="00676A74">
        <w:t xml:space="preserve">NOZ. </w:t>
      </w:r>
    </w:p>
    <w:p w:rsidR="00B45E45" w:rsidRPr="00676A74" w:rsidRDefault="00B45E45" w:rsidP="00746BF2">
      <w:pPr>
        <w:keepNext/>
        <w:numPr>
          <w:ilvl w:val="0"/>
          <w:numId w:val="10"/>
        </w:numPr>
        <w:ind w:left="360"/>
      </w:pPr>
      <w:r w:rsidRPr="00676A74">
        <w:t>Písemnosti se považují za doručené i v případě, že kterákoliv ze stran její doručení odmítne, či jinak znemožní.</w:t>
      </w:r>
    </w:p>
    <w:p w:rsidR="00B45E45" w:rsidRPr="00676A74" w:rsidRDefault="00B45E45" w:rsidP="00746BF2">
      <w:pPr>
        <w:keepNext/>
        <w:numPr>
          <w:ilvl w:val="0"/>
          <w:numId w:val="10"/>
        </w:numPr>
        <w:ind w:left="360"/>
      </w:pPr>
      <w:r w:rsidRPr="00676A74">
        <w:t xml:space="preserve">Vše, co bylo dohodnuto před uzavřením smlouvy je právně irelevantní a mezi stranami platí jen to, co je  </w:t>
      </w:r>
    </w:p>
    <w:p w:rsidR="00B45E45" w:rsidRPr="00676A74" w:rsidRDefault="00B45E45" w:rsidP="00746BF2">
      <w:pPr>
        <w:keepNext/>
        <w:ind w:firstLine="360"/>
      </w:pPr>
      <w:r w:rsidRPr="00676A74">
        <w:t xml:space="preserve">dohodnuto ve smlouvě. </w:t>
      </w:r>
    </w:p>
    <w:p w:rsidR="00B45E45" w:rsidRPr="00676A74" w:rsidRDefault="00B45E45" w:rsidP="00746BF2">
      <w:pPr>
        <w:keepNext/>
        <w:numPr>
          <w:ilvl w:val="0"/>
          <w:numId w:val="10"/>
        </w:numPr>
        <w:ind w:left="360"/>
      </w:pPr>
      <w:r w:rsidRPr="00676A74">
        <w:t>Smlouva je vyhotovena ve čtyřech stejnopisech s platností originálu podepsaných oprávněnými zástupci smluvních stran, přičemž objednatel (příkazce) obdrží tři a zhotovitel (příkazník) jedno vyhotovení.</w:t>
      </w:r>
    </w:p>
    <w:p w:rsidR="00B45E45" w:rsidRPr="00676A74" w:rsidRDefault="00B45E45" w:rsidP="00746BF2">
      <w:pPr>
        <w:pStyle w:val="Zkladntext2"/>
        <w:keepNext/>
        <w:keepLines/>
        <w:numPr>
          <w:ilvl w:val="0"/>
          <w:numId w:val="10"/>
        </w:numPr>
        <w:spacing w:after="0" w:line="240" w:lineRule="auto"/>
        <w:ind w:left="360"/>
        <w:rPr>
          <w:szCs w:val="22"/>
        </w:rPr>
      </w:pPr>
      <w:r w:rsidRPr="00676A74">
        <w:rPr>
          <w:szCs w:val="22"/>
        </w:rPr>
        <w:t>Za objednatele (příkazce) je oprávněna jednat ve věcech technických zástupce odboru investi</w:t>
      </w:r>
      <w:r w:rsidR="0025513F" w:rsidRPr="00676A74">
        <w:rPr>
          <w:szCs w:val="22"/>
        </w:rPr>
        <w:t>čního Magistrátu města Ostravy:</w:t>
      </w:r>
      <w:r w:rsidR="00F02B26" w:rsidRPr="00676A74">
        <w:rPr>
          <w:szCs w:val="22"/>
        </w:rPr>
        <w:t xml:space="preserve"> </w:t>
      </w:r>
      <w:r w:rsidRPr="00676A74">
        <w:rPr>
          <w:szCs w:val="22"/>
        </w:rPr>
        <w:t xml:space="preserve">Ing. </w:t>
      </w:r>
      <w:r w:rsidR="003F7679">
        <w:rPr>
          <w:szCs w:val="22"/>
        </w:rPr>
        <w:t>Ludvík Novotný</w:t>
      </w:r>
      <w:r w:rsidR="00E02F48" w:rsidRPr="00676A74">
        <w:rPr>
          <w:szCs w:val="22"/>
        </w:rPr>
        <w:t>,</w:t>
      </w:r>
      <w:r w:rsidRPr="00676A74">
        <w:rPr>
          <w:szCs w:val="22"/>
        </w:rPr>
        <w:t xml:space="preserve"> tel.: 599</w:t>
      </w:r>
      <w:r w:rsidR="00E02F48" w:rsidRPr="00676A74">
        <w:rPr>
          <w:szCs w:val="22"/>
        </w:rPr>
        <w:t> </w:t>
      </w:r>
      <w:r w:rsidRPr="00676A74">
        <w:rPr>
          <w:szCs w:val="22"/>
        </w:rPr>
        <w:t>44</w:t>
      </w:r>
      <w:r w:rsidR="00E02F48" w:rsidRPr="00676A74">
        <w:rPr>
          <w:szCs w:val="22"/>
        </w:rPr>
        <w:t>3</w:t>
      </w:r>
      <w:r w:rsidR="003F7679">
        <w:rPr>
          <w:szCs w:val="22"/>
        </w:rPr>
        <w:t>319</w:t>
      </w:r>
      <w:r w:rsidRPr="00676A74">
        <w:rPr>
          <w:szCs w:val="22"/>
        </w:rPr>
        <w:t xml:space="preserve">, e-mail: </w:t>
      </w:r>
      <w:hyperlink r:id="rId10" w:history="1">
        <w:r w:rsidR="003F7679" w:rsidRPr="00E47835">
          <w:rPr>
            <w:rStyle w:val="Hypertextovodkaz"/>
          </w:rPr>
          <w:t>lnovotny@ostrava.cz</w:t>
        </w:r>
      </w:hyperlink>
      <w:r w:rsidR="00E02F48" w:rsidRPr="00676A74">
        <w:t xml:space="preserve"> </w:t>
      </w:r>
      <w:r w:rsidRPr="00676A74">
        <w:rPr>
          <w:szCs w:val="22"/>
        </w:rPr>
        <w:t>popř. jiný zaměstnanec určený vedoucím odboru investičního.</w:t>
      </w:r>
    </w:p>
    <w:p w:rsidR="00313E8C" w:rsidRPr="00676A74" w:rsidRDefault="00B45E45" w:rsidP="00746BF2">
      <w:pPr>
        <w:keepNext/>
        <w:keepLines/>
        <w:numPr>
          <w:ilvl w:val="0"/>
          <w:numId w:val="10"/>
        </w:numPr>
        <w:ind w:left="360"/>
      </w:pPr>
      <w:r w:rsidRPr="00676A74">
        <w:t>Osoby podepisující tuto smlouvu svým podpisem stvrzují platnost jednatelských oprávnění.</w:t>
      </w:r>
    </w:p>
    <w:p w:rsidR="00B45E45" w:rsidRPr="00676A74" w:rsidRDefault="00B45E45" w:rsidP="00746BF2">
      <w:pPr>
        <w:keepNext/>
        <w:keepLines/>
        <w:numPr>
          <w:ilvl w:val="0"/>
          <w:numId w:val="10"/>
        </w:numPr>
        <w:ind w:left="360"/>
      </w:pPr>
      <w:r w:rsidRPr="00676A74">
        <w:t xml:space="preserve">Nedílnou součástí této smlouvy jsou: </w:t>
      </w:r>
    </w:p>
    <w:p w:rsidR="00B45E45" w:rsidRPr="00676A74" w:rsidRDefault="00B45E45" w:rsidP="00746BF2">
      <w:pPr>
        <w:keepNext/>
        <w:keepLines/>
        <w:ind w:firstLine="360"/>
      </w:pPr>
      <w:r w:rsidRPr="00676A74">
        <w:t>Příloha č. 1- Plná moc</w:t>
      </w:r>
    </w:p>
    <w:p w:rsidR="00B656BE" w:rsidRDefault="00B656BE" w:rsidP="00746BF2">
      <w:pPr>
        <w:keepNext/>
        <w:keepLines/>
        <w:ind w:firstLine="360"/>
      </w:pPr>
      <w:r w:rsidRPr="00676A74">
        <w:t>Příloha č. 2- Prohlášení</w:t>
      </w:r>
    </w:p>
    <w:p w:rsidR="00803B19" w:rsidRDefault="00803B19" w:rsidP="00746BF2">
      <w:pPr>
        <w:keepNext/>
        <w:keepLines/>
        <w:tabs>
          <w:tab w:val="left" w:pos="0"/>
          <w:tab w:val="left" w:pos="4990"/>
        </w:tabs>
        <w:rPr>
          <w:rFonts w:ascii="Arial" w:hAnsi="Arial" w:cs="Arial"/>
          <w:b/>
          <w:sz w:val="20"/>
        </w:rPr>
      </w:pPr>
    </w:p>
    <w:p w:rsidR="00763F0A" w:rsidRPr="00225580" w:rsidRDefault="00763F0A" w:rsidP="00746BF2">
      <w:pPr>
        <w:keepNext/>
        <w:keepLines/>
        <w:tabs>
          <w:tab w:val="left" w:pos="0"/>
          <w:tab w:val="left" w:pos="4990"/>
        </w:tabs>
        <w:rPr>
          <w:rFonts w:ascii="Arial" w:hAnsi="Arial" w:cs="Arial"/>
          <w:b/>
          <w:sz w:val="20"/>
        </w:rPr>
      </w:pPr>
      <w:r w:rsidRPr="00225580">
        <w:rPr>
          <w:rFonts w:ascii="Arial" w:hAnsi="Arial" w:cs="Arial"/>
          <w:b/>
          <w:sz w:val="20"/>
        </w:rPr>
        <w:t>Za objednatele (příkazce)</w:t>
      </w:r>
      <w:r w:rsidRPr="00225580">
        <w:rPr>
          <w:rFonts w:ascii="Arial" w:hAnsi="Arial" w:cs="Arial"/>
          <w:b/>
          <w:sz w:val="20"/>
        </w:rPr>
        <w:tab/>
        <w:t>Za zhotovitele (příkazníka)</w:t>
      </w:r>
    </w:p>
    <w:p w:rsidR="00763F0A" w:rsidRPr="005E4788" w:rsidRDefault="00763F0A" w:rsidP="00746BF2">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904BDD" w:rsidRPr="00DF6FFC" w:rsidRDefault="00904BDD" w:rsidP="00746BF2">
      <w:pPr>
        <w:keepNext/>
        <w:tabs>
          <w:tab w:val="left" w:pos="0"/>
          <w:tab w:val="left" w:leader="underscore" w:pos="4706"/>
          <w:tab w:val="left" w:pos="4990"/>
          <w:tab w:val="left" w:leader="underscore" w:pos="9639"/>
        </w:tabs>
        <w:spacing w:before="120"/>
        <w:rPr>
          <w:szCs w:val="22"/>
        </w:rPr>
      </w:pPr>
      <w:r w:rsidRPr="00DF6FFC">
        <w:rPr>
          <w:szCs w:val="22"/>
        </w:rPr>
        <w:t xml:space="preserve">Datum: </w:t>
      </w:r>
      <w:r w:rsidRPr="00DF6FFC">
        <w:rPr>
          <w:szCs w:val="22"/>
        </w:rPr>
        <w:tab/>
      </w:r>
      <w:r w:rsidRPr="00DF6FFC">
        <w:rPr>
          <w:szCs w:val="22"/>
        </w:rPr>
        <w:tab/>
        <w:t xml:space="preserve">Datum: </w:t>
      </w:r>
      <w:r>
        <w:rPr>
          <w:szCs w:val="22"/>
        </w:rPr>
        <w:tab/>
      </w:r>
    </w:p>
    <w:p w:rsidR="00904BDD" w:rsidRDefault="00904BDD" w:rsidP="00746BF2">
      <w:pPr>
        <w:keepNext/>
        <w:tabs>
          <w:tab w:val="left" w:pos="0"/>
          <w:tab w:val="left" w:leader="underscore" w:pos="4706"/>
          <w:tab w:val="left" w:pos="4990"/>
          <w:tab w:val="left" w:leader="underscore" w:pos="9639"/>
        </w:tabs>
        <w:spacing w:before="60" w:after="360"/>
        <w:rPr>
          <w:szCs w:val="22"/>
        </w:rPr>
      </w:pPr>
      <w:r w:rsidRPr="00DF6FFC">
        <w:rPr>
          <w:szCs w:val="22"/>
        </w:rPr>
        <w:t xml:space="preserve">Místo: Ostrava                                                             </w:t>
      </w:r>
      <w:r w:rsidRPr="00DF6FFC">
        <w:rPr>
          <w:szCs w:val="22"/>
        </w:rPr>
        <w:tab/>
      </w:r>
      <w:r w:rsidRPr="00DF6FFC">
        <w:rPr>
          <w:szCs w:val="22"/>
        </w:rPr>
        <w:tab/>
        <w:t>Místo:</w:t>
      </w:r>
      <w:r w:rsidRPr="00DF6FFC">
        <w:rPr>
          <w:szCs w:val="22"/>
        </w:rPr>
        <w:tab/>
      </w:r>
    </w:p>
    <w:p w:rsidR="00230FE1" w:rsidRDefault="00230FE1" w:rsidP="00746BF2">
      <w:pPr>
        <w:keepNext/>
        <w:keepLines/>
        <w:tabs>
          <w:tab w:val="left" w:pos="0"/>
          <w:tab w:val="left" w:leader="underscore" w:pos="4706"/>
          <w:tab w:val="left" w:pos="4990"/>
          <w:tab w:val="left" w:leader="underscore" w:pos="9639"/>
        </w:tabs>
        <w:rPr>
          <w:szCs w:val="22"/>
        </w:rPr>
      </w:pPr>
    </w:p>
    <w:p w:rsidR="00763F0A" w:rsidRPr="005E4788" w:rsidRDefault="00763F0A" w:rsidP="00746BF2">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Pr>
          <w:szCs w:val="22"/>
        </w:rPr>
        <w:tab/>
      </w:r>
    </w:p>
    <w:p w:rsidR="00763F0A" w:rsidRPr="005E4788" w:rsidRDefault="00763F0A" w:rsidP="00746BF2">
      <w:pPr>
        <w:keepNext/>
        <w:keepLines/>
        <w:tabs>
          <w:tab w:val="left" w:pos="0"/>
          <w:tab w:val="left" w:pos="4990"/>
        </w:tabs>
        <w:spacing w:before="120"/>
        <w:rPr>
          <w:b/>
          <w:szCs w:val="22"/>
        </w:rPr>
      </w:pPr>
      <w:r w:rsidRPr="00225580">
        <w:rPr>
          <w:rFonts w:ascii="Arial" w:hAnsi="Arial" w:cs="Arial"/>
          <w:b/>
          <w:sz w:val="20"/>
        </w:rPr>
        <w:t xml:space="preserve">Ing. </w:t>
      </w:r>
      <w:r w:rsidR="00AE208B">
        <w:rPr>
          <w:rFonts w:ascii="Arial" w:hAnsi="Arial" w:cs="Arial"/>
          <w:b/>
          <w:sz w:val="20"/>
        </w:rPr>
        <w:t>Tomáš Macura, MBA</w:t>
      </w:r>
      <w:r w:rsidRPr="00225580">
        <w:rPr>
          <w:rFonts w:ascii="Arial" w:hAnsi="Arial" w:cs="Arial"/>
          <w:b/>
          <w:sz w:val="20"/>
        </w:rPr>
        <w:tab/>
      </w:r>
      <w:r w:rsidR="00904BDD">
        <w:rPr>
          <w:rFonts w:ascii="Arial" w:hAnsi="Arial" w:cs="Arial"/>
          <w:b/>
          <w:sz w:val="20"/>
        </w:rPr>
        <w:t>……</w:t>
      </w:r>
      <w:proofErr w:type="gramStart"/>
      <w:r w:rsidR="00904BDD">
        <w:rPr>
          <w:rFonts w:ascii="Arial" w:hAnsi="Arial" w:cs="Arial"/>
          <w:b/>
          <w:sz w:val="20"/>
        </w:rPr>
        <w:t>…...</w:t>
      </w:r>
      <w:r>
        <w:rPr>
          <w:b/>
          <w:szCs w:val="22"/>
        </w:rPr>
        <w:t xml:space="preserve"> </w:t>
      </w:r>
      <w:r w:rsidRPr="003F7679">
        <w:rPr>
          <w:rFonts w:ascii="Arial" w:hAnsi="Arial" w:cs="Arial"/>
          <w:b/>
          <w:i/>
          <w:sz w:val="20"/>
          <w:szCs w:val="22"/>
          <w:highlight w:val="yellow"/>
        </w:rPr>
        <w:t>(doplní</w:t>
      </w:r>
      <w:proofErr w:type="gramEnd"/>
      <w:r w:rsidRPr="003F7679">
        <w:rPr>
          <w:rFonts w:ascii="Arial" w:hAnsi="Arial" w:cs="Arial"/>
          <w:b/>
          <w:i/>
          <w:sz w:val="20"/>
          <w:szCs w:val="22"/>
          <w:highlight w:val="yellow"/>
        </w:rPr>
        <w:t xml:space="preserve"> uchazeč)</w:t>
      </w:r>
    </w:p>
    <w:p w:rsidR="007A1000" w:rsidRDefault="00AE208B" w:rsidP="00746BF2">
      <w:pPr>
        <w:keepNext/>
        <w:keepLines/>
        <w:tabs>
          <w:tab w:val="left" w:pos="0"/>
          <w:tab w:val="left" w:pos="4990"/>
        </w:tabs>
        <w:rPr>
          <w:rFonts w:cs="Arial"/>
          <w:b/>
        </w:rPr>
      </w:pPr>
      <w:r>
        <w:t>primátor</w:t>
      </w:r>
      <w:r w:rsidR="00763F0A" w:rsidRPr="005E4788">
        <w:tab/>
      </w:r>
      <w:r w:rsidR="00904BDD">
        <w:t>……….</w:t>
      </w:r>
    </w:p>
    <w:p w:rsidR="00DB6EC7" w:rsidRDefault="00DB6EC7" w:rsidP="009F23A5">
      <w:pPr>
        <w:keepNext/>
        <w:tabs>
          <w:tab w:val="left" w:pos="0"/>
          <w:tab w:val="left" w:pos="4990"/>
        </w:tabs>
        <w:sectPr w:rsidR="00DB6EC7" w:rsidSect="008C389C">
          <w:headerReference w:type="default" r:id="rId11"/>
          <w:footerReference w:type="default" r:id="rId12"/>
          <w:type w:val="continuous"/>
          <w:pgSz w:w="11906" w:h="16838" w:code="9"/>
          <w:pgMar w:top="1440" w:right="1077" w:bottom="1276" w:left="1077" w:header="709" w:footer="663" w:gutter="0"/>
          <w:cols w:space="708"/>
          <w:docGrid w:linePitch="360"/>
        </w:sectPr>
      </w:pPr>
    </w:p>
    <w:p w:rsidR="004D3ACA" w:rsidRPr="004E47A3" w:rsidRDefault="004D3ACA" w:rsidP="00E01ECF">
      <w:pPr>
        <w:pStyle w:val="Nzev"/>
        <w:ind w:firstLine="709"/>
        <w:jc w:val="right"/>
        <w:rPr>
          <w:b w:val="0"/>
          <w:bCs w:val="0"/>
          <w:color w:val="000000"/>
          <w:sz w:val="22"/>
          <w:szCs w:val="22"/>
        </w:rPr>
      </w:pPr>
      <w:r>
        <w:rPr>
          <w:b w:val="0"/>
          <w:bCs w:val="0"/>
          <w:color w:val="000000"/>
          <w:sz w:val="22"/>
          <w:szCs w:val="22"/>
        </w:rPr>
        <w:lastRenderedPageBreak/>
        <w:t>Příloha č. 1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AE208B">
        <w:rPr>
          <w:b w:val="0"/>
          <w:bCs w:val="0"/>
          <w:color w:val="000000"/>
          <w:sz w:val="22"/>
          <w:szCs w:val="22"/>
        </w:rPr>
        <w:t>…</w:t>
      </w:r>
      <w:proofErr w:type="gramStart"/>
      <w:r w:rsidR="00AE208B">
        <w:rPr>
          <w:b w:val="0"/>
          <w:bCs w:val="0"/>
          <w:color w:val="000000"/>
          <w:sz w:val="22"/>
          <w:szCs w:val="22"/>
        </w:rPr>
        <w:t>….</w:t>
      </w:r>
      <w:r w:rsidRPr="00FC4875">
        <w:rPr>
          <w:b w:val="0"/>
          <w:bCs w:val="0"/>
          <w:color w:val="000000"/>
          <w:sz w:val="22"/>
          <w:szCs w:val="22"/>
        </w:rPr>
        <w:t>/</w:t>
      </w:r>
      <w:r w:rsidR="00E177E4">
        <w:rPr>
          <w:b w:val="0"/>
          <w:bCs w:val="0"/>
          <w:color w:val="000000"/>
          <w:sz w:val="22"/>
          <w:szCs w:val="22"/>
        </w:rPr>
        <w:t>OI</w:t>
      </w:r>
      <w:r w:rsidR="003E5C30">
        <w:rPr>
          <w:b w:val="0"/>
          <w:bCs w:val="0"/>
          <w:color w:val="000000"/>
          <w:sz w:val="22"/>
          <w:szCs w:val="22"/>
        </w:rPr>
        <w:t>/ZFUN</w:t>
      </w:r>
      <w:proofErr w:type="gramEnd"/>
    </w:p>
    <w:p w:rsidR="00850EF9" w:rsidRPr="00B90F01" w:rsidRDefault="00850EF9" w:rsidP="00470DEF">
      <w:pPr>
        <w:pStyle w:val="Nadpis1"/>
      </w:pPr>
      <w:r w:rsidRPr="00B90F01">
        <w:t>PLNÁ MOC</w:t>
      </w:r>
    </w:p>
    <w:p w:rsidR="004C7482" w:rsidRDefault="00850EF9" w:rsidP="003F7679">
      <w:pPr>
        <w:pStyle w:val="Nadpis1"/>
        <w:spacing w:before="0" w:line="240" w:lineRule="auto"/>
        <w:jc w:val="both"/>
      </w:pPr>
      <w:r w:rsidRPr="00D54493">
        <w:t xml:space="preserve">ke smlouvě </w:t>
      </w:r>
      <w:proofErr w:type="gramStart"/>
      <w:r w:rsidRPr="00D54493">
        <w:t>č. ......../</w:t>
      </w:r>
      <w:r w:rsidR="00AE208B">
        <w:t>…</w:t>
      </w:r>
      <w:proofErr w:type="gramEnd"/>
      <w:r w:rsidR="00AE208B">
        <w:t>……</w:t>
      </w:r>
      <w:r w:rsidRPr="00D54493">
        <w:t>/OI/</w:t>
      </w:r>
      <w:r w:rsidR="003E5C30">
        <w:t>ZFUN</w:t>
      </w:r>
    </w:p>
    <w:p w:rsidR="00850EF9" w:rsidRPr="003F7679" w:rsidRDefault="00850EF9" w:rsidP="003F7679">
      <w:pPr>
        <w:pStyle w:val="Nadpis1"/>
        <w:numPr>
          <w:ilvl w:val="0"/>
          <w:numId w:val="0"/>
        </w:numPr>
        <w:spacing w:before="0" w:line="240" w:lineRule="auto"/>
        <w:jc w:val="both"/>
      </w:pPr>
      <w:r w:rsidRPr="00EF3356">
        <w:t>na inženýrskou činnost</w:t>
      </w:r>
      <w:r>
        <w:t xml:space="preserve"> </w:t>
      </w:r>
      <w:r w:rsidRPr="00EF3356">
        <w:t xml:space="preserve">pro zajištění pravomocného </w:t>
      </w:r>
      <w:r w:rsidR="009F29D5">
        <w:t xml:space="preserve">územního rozhodnutí </w:t>
      </w:r>
      <w:r w:rsidR="00B819DD">
        <w:t xml:space="preserve">a </w:t>
      </w:r>
      <w:r w:rsidR="00015658">
        <w:t>všech stavebních</w:t>
      </w:r>
      <w:r w:rsidR="00B819DD">
        <w:t xml:space="preserve"> povolení </w:t>
      </w:r>
      <w:r w:rsidR="0098564A">
        <w:t xml:space="preserve">ke </w:t>
      </w:r>
      <w:r w:rsidRPr="00AA3D61">
        <w:t>stavb</w:t>
      </w:r>
      <w:r w:rsidR="0098564A">
        <w:t>ě</w:t>
      </w:r>
      <w:r w:rsidR="003F7679">
        <w:t xml:space="preserve"> </w:t>
      </w:r>
      <w:r w:rsidR="004C7482" w:rsidRPr="004C7482">
        <w:rPr>
          <w:color w:val="000000"/>
          <w:szCs w:val="28"/>
        </w:rPr>
        <w:t>„</w:t>
      </w:r>
      <w:r w:rsidR="008659D0" w:rsidRPr="008659D0">
        <w:rPr>
          <w:color w:val="000000"/>
          <w:szCs w:val="28"/>
        </w:rPr>
        <w:t>Reorganizace stávající zastávky MHD Kotva na ul. Výškovická“</w:t>
      </w:r>
      <w:r w:rsidR="003F7679">
        <w:rPr>
          <w:color w:val="000000"/>
          <w:szCs w:val="28"/>
        </w:rPr>
        <w:t xml:space="preserve"> </w:t>
      </w:r>
      <w:proofErr w:type="spellStart"/>
      <w:proofErr w:type="gramStart"/>
      <w:r w:rsidR="003F7679" w:rsidRPr="003F7679">
        <w:rPr>
          <w:color w:val="000000"/>
          <w:szCs w:val="28"/>
        </w:rPr>
        <w:t>k.ú</w:t>
      </w:r>
      <w:proofErr w:type="spellEnd"/>
      <w:r w:rsidR="003F7679" w:rsidRPr="003F7679">
        <w:rPr>
          <w:color w:val="000000"/>
          <w:szCs w:val="28"/>
        </w:rPr>
        <w:t>.</w:t>
      </w:r>
      <w:proofErr w:type="gramEnd"/>
      <w:r w:rsidR="003F7679" w:rsidRPr="003F7679">
        <w:rPr>
          <w:color w:val="000000"/>
          <w:szCs w:val="28"/>
        </w:rPr>
        <w:t xml:space="preserve"> Zábřeh nad Odrou, obec Ostrava.</w:t>
      </w:r>
    </w:p>
    <w:p w:rsidR="004C7482" w:rsidRDefault="004C7482" w:rsidP="00850EF9">
      <w:pPr>
        <w:tabs>
          <w:tab w:val="left" w:pos="1276"/>
        </w:tabs>
        <w:ind w:left="1276" w:hanging="1276"/>
        <w:rPr>
          <w:b/>
          <w:color w:val="000000"/>
          <w:szCs w:val="22"/>
        </w:rPr>
      </w:pPr>
    </w:p>
    <w:p w:rsidR="001D2B2F" w:rsidRDefault="001D2B2F" w:rsidP="00850EF9">
      <w:pPr>
        <w:tabs>
          <w:tab w:val="left" w:pos="1276"/>
        </w:tabs>
        <w:ind w:left="1276" w:hanging="1276"/>
        <w:rPr>
          <w:b/>
          <w:color w:val="000000"/>
          <w:szCs w:val="22"/>
        </w:rPr>
      </w:pPr>
    </w:p>
    <w:p w:rsidR="00B819DD" w:rsidRPr="00DF6FFC" w:rsidRDefault="00B819DD" w:rsidP="00B819DD">
      <w:pPr>
        <w:tabs>
          <w:tab w:val="left" w:pos="1276"/>
        </w:tabs>
        <w:spacing w:before="120"/>
        <w:ind w:left="1418" w:hanging="1418"/>
        <w:rPr>
          <w:szCs w:val="22"/>
        </w:rPr>
      </w:pPr>
      <w:r w:rsidRPr="003F7679">
        <w:rPr>
          <w:rFonts w:ascii="Arial" w:hAnsi="Arial" w:cs="Arial"/>
          <w:b/>
          <w:sz w:val="20"/>
          <w:szCs w:val="22"/>
        </w:rPr>
        <w:t>Příkazce:</w:t>
      </w:r>
      <w:r w:rsidRPr="003F7679">
        <w:rPr>
          <w:b/>
          <w:sz w:val="20"/>
          <w:szCs w:val="22"/>
        </w:rPr>
        <w:t xml:space="preserve">  </w:t>
      </w:r>
      <w:r w:rsidRPr="00DF6FFC">
        <w:rPr>
          <w:b/>
          <w:szCs w:val="22"/>
        </w:rPr>
        <w:tab/>
      </w:r>
      <w:r w:rsidRPr="00DF6FFC">
        <w:rPr>
          <w:b/>
          <w:szCs w:val="22"/>
        </w:rPr>
        <w:tab/>
      </w:r>
      <w:r w:rsidRPr="00470DEF">
        <w:rPr>
          <w:rStyle w:val="mojeChar"/>
          <w:sz w:val="20"/>
        </w:rPr>
        <w:t>Statutární město Ostrava</w:t>
      </w:r>
      <w:r w:rsidRPr="00DF6FFC">
        <w:rPr>
          <w:szCs w:val="22"/>
        </w:rPr>
        <w:t>, Prokešovo nám. č. 8, 729 30 Ostrava</w:t>
      </w:r>
    </w:p>
    <w:p w:rsidR="00B819DD" w:rsidRDefault="00B819DD" w:rsidP="00B819DD">
      <w:pPr>
        <w:pStyle w:val="Zhlav"/>
        <w:tabs>
          <w:tab w:val="left" w:pos="1276"/>
        </w:tabs>
        <w:ind w:left="1418" w:hanging="1418"/>
        <w:rPr>
          <w:szCs w:val="22"/>
        </w:rPr>
      </w:pPr>
      <w:r w:rsidRPr="00DF6FFC">
        <w:rPr>
          <w:szCs w:val="22"/>
        </w:rPr>
        <w:tab/>
      </w:r>
      <w:r w:rsidRPr="00DF6FFC">
        <w:rPr>
          <w:szCs w:val="22"/>
        </w:rPr>
        <w:tab/>
        <w:t>IČO: 00845451</w:t>
      </w:r>
    </w:p>
    <w:p w:rsidR="00B819DD" w:rsidRDefault="00B819DD" w:rsidP="00B819DD">
      <w:pPr>
        <w:pStyle w:val="Zhlav"/>
        <w:tabs>
          <w:tab w:val="left" w:pos="1276"/>
        </w:tabs>
        <w:ind w:left="1418" w:hanging="1418"/>
        <w:rPr>
          <w:szCs w:val="22"/>
        </w:rPr>
      </w:pPr>
      <w:r>
        <w:rPr>
          <w:szCs w:val="22"/>
        </w:rPr>
        <w:tab/>
      </w:r>
      <w:r>
        <w:rPr>
          <w:szCs w:val="22"/>
        </w:rPr>
        <w:tab/>
      </w:r>
      <w:r w:rsidRPr="00DF6FFC">
        <w:rPr>
          <w:szCs w:val="22"/>
        </w:rPr>
        <w:t xml:space="preserve">zastoupeno: Ing. </w:t>
      </w:r>
      <w:r w:rsidR="00AE208B">
        <w:rPr>
          <w:szCs w:val="22"/>
        </w:rPr>
        <w:t>Tomáš</w:t>
      </w:r>
      <w:r w:rsidR="003373E1">
        <w:rPr>
          <w:szCs w:val="22"/>
        </w:rPr>
        <w:t>em</w:t>
      </w:r>
      <w:r w:rsidR="00AE208B">
        <w:rPr>
          <w:szCs w:val="22"/>
        </w:rPr>
        <w:t xml:space="preserve"> Macur</w:t>
      </w:r>
      <w:r w:rsidR="003373E1">
        <w:rPr>
          <w:szCs w:val="22"/>
        </w:rPr>
        <w:t>ou</w:t>
      </w:r>
      <w:r w:rsidR="00AE208B">
        <w:rPr>
          <w:szCs w:val="22"/>
        </w:rPr>
        <w:t>, MBA, primátor</w:t>
      </w:r>
      <w:r w:rsidR="003373E1">
        <w:rPr>
          <w:szCs w:val="22"/>
        </w:rPr>
        <w:t>em</w:t>
      </w:r>
      <w:r>
        <w:rPr>
          <w:szCs w:val="22"/>
        </w:rPr>
        <w:tab/>
        <w:t xml:space="preserve">   </w:t>
      </w:r>
    </w:p>
    <w:p w:rsidR="00B819DD" w:rsidRDefault="00B819DD" w:rsidP="00B819DD">
      <w:pPr>
        <w:pStyle w:val="Zhlav"/>
        <w:tabs>
          <w:tab w:val="left" w:pos="1276"/>
        </w:tabs>
        <w:ind w:left="1276" w:hanging="1276"/>
        <w:rPr>
          <w:szCs w:val="22"/>
        </w:rPr>
      </w:pPr>
    </w:p>
    <w:p w:rsidR="00B819DD" w:rsidRPr="00DF6FFC" w:rsidRDefault="00B819DD" w:rsidP="00B819DD">
      <w:pPr>
        <w:tabs>
          <w:tab w:val="left" w:pos="0"/>
          <w:tab w:val="left" w:pos="1418"/>
          <w:tab w:val="left" w:pos="4706"/>
          <w:tab w:val="left" w:pos="4990"/>
          <w:tab w:val="left" w:pos="9639"/>
        </w:tabs>
        <w:rPr>
          <w:rFonts w:ascii="Arial" w:hAnsi="Arial" w:cs="Arial"/>
          <w:b/>
          <w:bCs/>
          <w:i/>
          <w:iCs/>
          <w:sz w:val="20"/>
          <w:szCs w:val="22"/>
          <w:highlight w:val="yellow"/>
        </w:rPr>
      </w:pPr>
      <w:r w:rsidRPr="003F7679">
        <w:rPr>
          <w:rFonts w:ascii="Arial" w:hAnsi="Arial" w:cs="Arial"/>
          <w:b/>
          <w:sz w:val="20"/>
          <w:szCs w:val="22"/>
        </w:rPr>
        <w:t>Příkazník:</w:t>
      </w:r>
      <w:r w:rsidRPr="003F7679">
        <w:rPr>
          <w:b/>
          <w:sz w:val="20"/>
          <w:szCs w:val="22"/>
        </w:rPr>
        <w:t xml:space="preserve">    </w:t>
      </w:r>
      <w:r w:rsidRPr="00DF6FFC">
        <w:rPr>
          <w:b/>
          <w:szCs w:val="22"/>
        </w:rPr>
        <w:tab/>
        <w:t xml:space="preserve">……… </w:t>
      </w:r>
      <w:r w:rsidRPr="003F7679">
        <w:rPr>
          <w:rFonts w:ascii="Arial" w:hAnsi="Arial" w:cs="Arial"/>
          <w:b/>
          <w:i/>
          <w:sz w:val="20"/>
          <w:highlight w:val="yellow"/>
        </w:rPr>
        <w:t>(doplní uchazeč)</w:t>
      </w:r>
    </w:p>
    <w:p w:rsidR="00B819DD" w:rsidRPr="00DF6FFC" w:rsidRDefault="00B819DD" w:rsidP="00B819DD">
      <w:pPr>
        <w:tabs>
          <w:tab w:val="left" w:pos="-2268"/>
          <w:tab w:val="left" w:pos="-2127"/>
          <w:tab w:val="left" w:pos="1418"/>
        </w:tabs>
        <w:ind w:left="1418" w:hanging="1418"/>
        <w:rPr>
          <w:szCs w:val="22"/>
        </w:rPr>
      </w:pPr>
      <w:r w:rsidRPr="00DF6FFC">
        <w:rPr>
          <w:szCs w:val="22"/>
        </w:rPr>
        <w:t xml:space="preserve">                       </w:t>
      </w:r>
      <w:r w:rsidRPr="00DF6FFC">
        <w:rPr>
          <w:szCs w:val="22"/>
        </w:rPr>
        <w:tab/>
        <w:t>sídlo: ………</w:t>
      </w:r>
    </w:p>
    <w:p w:rsidR="00B819DD" w:rsidRPr="00DF6FFC" w:rsidRDefault="00B819DD" w:rsidP="00B819DD">
      <w:pPr>
        <w:numPr>
          <w:ilvl w:val="12"/>
          <w:numId w:val="0"/>
        </w:numPr>
        <w:tabs>
          <w:tab w:val="left" w:pos="360"/>
          <w:tab w:val="left" w:pos="1418"/>
        </w:tabs>
        <w:ind w:left="360"/>
        <w:rPr>
          <w:szCs w:val="22"/>
        </w:rPr>
      </w:pPr>
      <w:r w:rsidRPr="00DF6FFC">
        <w:rPr>
          <w:szCs w:val="22"/>
        </w:rPr>
        <w:t xml:space="preserve">                 </w:t>
      </w:r>
      <w:r w:rsidRPr="00DF6FFC">
        <w:rPr>
          <w:szCs w:val="22"/>
        </w:rPr>
        <w:tab/>
        <w:t>IČO: ……….</w:t>
      </w:r>
    </w:p>
    <w:p w:rsidR="00B819DD" w:rsidRPr="00DF6FFC" w:rsidRDefault="00B819DD" w:rsidP="00B819DD">
      <w:pPr>
        <w:numPr>
          <w:ilvl w:val="12"/>
          <w:numId w:val="0"/>
        </w:numPr>
        <w:tabs>
          <w:tab w:val="left" w:pos="360"/>
          <w:tab w:val="left" w:pos="1418"/>
        </w:tabs>
        <w:rPr>
          <w:szCs w:val="22"/>
        </w:rPr>
      </w:pPr>
      <w:r w:rsidRPr="00DF6FFC">
        <w:rPr>
          <w:szCs w:val="22"/>
        </w:rPr>
        <w:t xml:space="preserve">        </w:t>
      </w:r>
      <w:r w:rsidRPr="00DF6FFC">
        <w:rPr>
          <w:szCs w:val="22"/>
        </w:rPr>
        <w:tab/>
        <w:t>zastoupena: …….</w:t>
      </w:r>
    </w:p>
    <w:p w:rsidR="00B819DD" w:rsidRPr="006A2820" w:rsidRDefault="00B819DD" w:rsidP="00850EF9">
      <w:pPr>
        <w:pStyle w:val="Zhlav"/>
        <w:tabs>
          <w:tab w:val="left" w:pos="1276"/>
        </w:tabs>
        <w:ind w:left="1276" w:hanging="1276"/>
        <w:rPr>
          <w:szCs w:val="22"/>
        </w:rPr>
      </w:pPr>
    </w:p>
    <w:p w:rsidR="00850EF9" w:rsidRPr="002A4676" w:rsidRDefault="005F6F61" w:rsidP="00DA0D83">
      <w:pPr>
        <w:pStyle w:val="Zkladntextodsazen-slo"/>
      </w:pPr>
      <w:r w:rsidRPr="002A4676">
        <w:t>Příkazník</w:t>
      </w:r>
      <w:r w:rsidR="00850EF9" w:rsidRPr="002A4676">
        <w:t xml:space="preserve"> bude jménem a na účet </w:t>
      </w:r>
      <w:r w:rsidR="00DF0634" w:rsidRPr="002A4676">
        <w:t>příkazce</w:t>
      </w:r>
      <w:r w:rsidR="00850EF9" w:rsidRPr="002A4676">
        <w:t>:</w:t>
      </w:r>
    </w:p>
    <w:p w:rsidR="00850EF9" w:rsidRPr="002A4676" w:rsidRDefault="00850EF9" w:rsidP="00E36AF7">
      <w:pPr>
        <w:pStyle w:val="BodyText21"/>
        <w:widowControl/>
        <w:numPr>
          <w:ilvl w:val="0"/>
          <w:numId w:val="2"/>
        </w:numPr>
        <w:tabs>
          <w:tab w:val="clear" w:pos="284"/>
        </w:tabs>
        <w:rPr>
          <w:color w:val="000000"/>
          <w:sz w:val="22"/>
          <w:szCs w:val="22"/>
        </w:rPr>
      </w:pPr>
      <w:r w:rsidRPr="002A4676">
        <w:rPr>
          <w:color w:val="000000"/>
          <w:sz w:val="22"/>
          <w:szCs w:val="22"/>
        </w:rPr>
        <w:t xml:space="preserve">zastupovat </w:t>
      </w:r>
      <w:r w:rsidR="00DF0634" w:rsidRPr="002A4676">
        <w:rPr>
          <w:szCs w:val="22"/>
        </w:rPr>
        <w:t>příkazce</w:t>
      </w:r>
      <w:r w:rsidRPr="002A4676">
        <w:rPr>
          <w:color w:val="000000"/>
          <w:sz w:val="22"/>
          <w:szCs w:val="22"/>
        </w:rPr>
        <w:t xml:space="preserve"> při jednáních, ve všech správních řízeních vedených před správními orgány k zajištění potřebných povolení a rozhodnutí, podávat žádosti, návrhy, ohlášení a přijímat za </w:t>
      </w:r>
      <w:r w:rsidR="00DF0634" w:rsidRPr="002A4676">
        <w:rPr>
          <w:szCs w:val="22"/>
        </w:rPr>
        <w:t>příkazce</w:t>
      </w:r>
      <w:r w:rsidRPr="002A4676">
        <w:rPr>
          <w:color w:val="000000"/>
          <w:sz w:val="22"/>
          <w:szCs w:val="22"/>
        </w:rPr>
        <w:t xml:space="preserve"> písemnosti,</w:t>
      </w:r>
    </w:p>
    <w:p w:rsidR="00850EF9" w:rsidRPr="002A4676" w:rsidRDefault="00850EF9" w:rsidP="00E36AF7">
      <w:pPr>
        <w:pStyle w:val="BodyText21"/>
        <w:widowControl/>
        <w:numPr>
          <w:ilvl w:val="0"/>
          <w:numId w:val="2"/>
        </w:numPr>
        <w:tabs>
          <w:tab w:val="clear" w:pos="284"/>
        </w:tabs>
        <w:rPr>
          <w:color w:val="000000"/>
          <w:sz w:val="22"/>
          <w:szCs w:val="22"/>
        </w:rPr>
      </w:pPr>
      <w:r w:rsidRPr="002A4676">
        <w:rPr>
          <w:color w:val="000000"/>
          <w:sz w:val="22"/>
          <w:szCs w:val="22"/>
        </w:rPr>
        <w:t>v majetkoprávních a jiných smluvních věcech připravovat návrhy smluv a dodatků, vést jednání za účelem uzavření smlouvy bez práva tyto uzavírat.</w:t>
      </w:r>
    </w:p>
    <w:p w:rsidR="00850EF9" w:rsidRPr="00967DF2" w:rsidRDefault="00850EF9" w:rsidP="00850EF9">
      <w:pPr>
        <w:rPr>
          <w:b/>
          <w:color w:val="000000"/>
          <w:szCs w:val="22"/>
        </w:rPr>
      </w:pPr>
    </w:p>
    <w:p w:rsidR="00850EF9" w:rsidRPr="00B819DD" w:rsidRDefault="00850EF9" w:rsidP="003F7679">
      <w:pPr>
        <w:pStyle w:val="Zkladntextodsazen-slo"/>
      </w:pPr>
      <w:r w:rsidRPr="00967DF2">
        <w:t xml:space="preserve">Tato plná moc se vystavuje na dobu určitou, a to na období ode dne nabytí účinnosti </w:t>
      </w:r>
      <w:r w:rsidR="00402C23" w:rsidRPr="00967DF2">
        <w:t xml:space="preserve">této </w:t>
      </w:r>
      <w:r w:rsidRPr="00967DF2">
        <w:t xml:space="preserve">smlouvy do vydání </w:t>
      </w:r>
      <w:r w:rsidR="00BE11E2">
        <w:t xml:space="preserve">všech </w:t>
      </w:r>
      <w:r w:rsidRPr="00967DF2">
        <w:t>pravomocn</w:t>
      </w:r>
      <w:r w:rsidR="00BE11E2">
        <w:t>ých</w:t>
      </w:r>
      <w:r w:rsidRPr="00967DF2">
        <w:t xml:space="preserve"> </w:t>
      </w:r>
      <w:r w:rsidR="00B819DD">
        <w:t>stavební</w:t>
      </w:r>
      <w:r w:rsidR="00BE11E2">
        <w:t>ch</w:t>
      </w:r>
      <w:r w:rsidR="00B819DD">
        <w:t xml:space="preserve"> povolení</w:t>
      </w:r>
      <w:r w:rsidR="00EC6C92" w:rsidRPr="00967DF2">
        <w:t xml:space="preserve"> ke stavbě „</w:t>
      </w:r>
      <w:r w:rsidR="003F7679" w:rsidRPr="003F7679">
        <w:rPr>
          <w:color w:val="000000"/>
        </w:rPr>
        <w:t>Reorganizace stávající zastávky MHD Kotva na ul. Výškovická</w:t>
      </w:r>
      <w:r w:rsidR="00B819DD" w:rsidRPr="00B819DD">
        <w:rPr>
          <w:color w:val="000000"/>
        </w:rPr>
        <w:t xml:space="preserve">“ </w:t>
      </w:r>
      <w:proofErr w:type="spellStart"/>
      <w:proofErr w:type="gramStart"/>
      <w:r w:rsidR="003F7679">
        <w:rPr>
          <w:color w:val="000000"/>
        </w:rPr>
        <w:t>k.ú</w:t>
      </w:r>
      <w:proofErr w:type="spellEnd"/>
      <w:r w:rsidR="003F7679">
        <w:rPr>
          <w:color w:val="000000"/>
        </w:rPr>
        <w:t>.</w:t>
      </w:r>
      <w:proofErr w:type="gramEnd"/>
      <w:r w:rsidR="003F7679">
        <w:rPr>
          <w:color w:val="000000"/>
        </w:rPr>
        <w:t xml:space="preserve"> Zábřeh nad Odrou, obec Ostrava</w:t>
      </w:r>
      <w:r w:rsidR="001F0B11" w:rsidRPr="00B819DD">
        <w:t>.</w:t>
      </w:r>
    </w:p>
    <w:p w:rsidR="00850EF9" w:rsidRPr="00060B9F" w:rsidRDefault="00850EF9" w:rsidP="00850EF9">
      <w:pPr>
        <w:ind w:left="284" w:hanging="284"/>
        <w:rPr>
          <w:szCs w:val="22"/>
        </w:rPr>
      </w:pPr>
    </w:p>
    <w:p w:rsidR="00850EF9" w:rsidRDefault="00850EF9" w:rsidP="003F7679">
      <w:pPr>
        <w:rPr>
          <w:szCs w:val="22"/>
        </w:rPr>
      </w:pPr>
      <w:r w:rsidRPr="006A2820">
        <w:rPr>
          <w:szCs w:val="22"/>
        </w:rPr>
        <w:t>V Ostravě dne:</w:t>
      </w:r>
    </w:p>
    <w:p w:rsidR="00B819DD" w:rsidRPr="006A2820" w:rsidRDefault="00B819DD" w:rsidP="00850EF9">
      <w:pPr>
        <w:pStyle w:val="Zhlav"/>
        <w:tabs>
          <w:tab w:val="left" w:pos="708"/>
        </w:tabs>
        <w:rPr>
          <w:szCs w:val="22"/>
        </w:rPr>
      </w:pPr>
    </w:p>
    <w:p w:rsidR="00850EF9" w:rsidRPr="006A2820" w:rsidRDefault="00850EF9" w:rsidP="00850EF9">
      <w:pPr>
        <w:pStyle w:val="Zhlav"/>
        <w:tabs>
          <w:tab w:val="left" w:pos="708"/>
        </w:tabs>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126"/>
        <w:gridCol w:w="2488"/>
        <w:gridCol w:w="3960"/>
      </w:tblGrid>
      <w:tr w:rsidR="00850EF9" w:rsidRPr="006A2820" w:rsidTr="00850EF9">
        <w:tc>
          <w:tcPr>
            <w:tcW w:w="2126" w:type="dxa"/>
          </w:tcPr>
          <w:p w:rsidR="00850EF9" w:rsidRPr="006A2820" w:rsidRDefault="00850EF9" w:rsidP="00850EF9">
            <w:pPr>
              <w:tabs>
                <w:tab w:val="left" w:pos="5103"/>
              </w:tabs>
              <w:jc w:val="center"/>
              <w:rPr>
                <w:szCs w:val="22"/>
              </w:rPr>
            </w:pPr>
          </w:p>
        </w:tc>
        <w:tc>
          <w:tcPr>
            <w:tcW w:w="2488" w:type="dxa"/>
          </w:tcPr>
          <w:p w:rsidR="00850EF9" w:rsidRPr="006A2820" w:rsidRDefault="00850EF9" w:rsidP="00850EF9">
            <w:pPr>
              <w:tabs>
                <w:tab w:val="left" w:pos="5103"/>
              </w:tabs>
              <w:jc w:val="center"/>
              <w:rPr>
                <w:szCs w:val="22"/>
              </w:rPr>
            </w:pPr>
          </w:p>
        </w:tc>
        <w:tc>
          <w:tcPr>
            <w:tcW w:w="3960" w:type="dxa"/>
            <w:tcBorders>
              <w:top w:val="single" w:sz="4" w:space="0" w:color="auto"/>
              <w:left w:val="nil"/>
              <w:bottom w:val="nil"/>
              <w:right w:val="nil"/>
            </w:tcBorders>
          </w:tcPr>
          <w:p w:rsidR="00850EF9" w:rsidRPr="00B819DD" w:rsidRDefault="00850EF9" w:rsidP="00850EF9">
            <w:pPr>
              <w:tabs>
                <w:tab w:val="left" w:pos="5103"/>
              </w:tabs>
              <w:jc w:val="center"/>
              <w:rPr>
                <w:szCs w:val="22"/>
              </w:rPr>
            </w:pPr>
            <w:r w:rsidRPr="00B819DD">
              <w:rPr>
                <w:szCs w:val="22"/>
              </w:rPr>
              <w:t xml:space="preserve">za </w:t>
            </w:r>
            <w:r w:rsidR="00DF0634" w:rsidRPr="00B819DD">
              <w:rPr>
                <w:szCs w:val="22"/>
              </w:rPr>
              <w:t>příkazce</w:t>
            </w:r>
          </w:p>
        </w:tc>
      </w:tr>
      <w:tr w:rsidR="00850EF9" w:rsidRPr="006A2820" w:rsidTr="00850EF9">
        <w:tc>
          <w:tcPr>
            <w:tcW w:w="2126" w:type="dxa"/>
          </w:tcPr>
          <w:p w:rsidR="00850EF9" w:rsidRPr="006A2820" w:rsidRDefault="00850EF9" w:rsidP="00850EF9">
            <w:pPr>
              <w:tabs>
                <w:tab w:val="left" w:pos="5103"/>
              </w:tabs>
              <w:jc w:val="center"/>
              <w:rPr>
                <w:szCs w:val="22"/>
              </w:rPr>
            </w:pPr>
          </w:p>
        </w:tc>
        <w:tc>
          <w:tcPr>
            <w:tcW w:w="2488" w:type="dxa"/>
          </w:tcPr>
          <w:p w:rsidR="00850EF9" w:rsidRPr="006A2820" w:rsidRDefault="00850EF9" w:rsidP="00850EF9">
            <w:pPr>
              <w:tabs>
                <w:tab w:val="left" w:pos="5103"/>
              </w:tabs>
              <w:jc w:val="center"/>
              <w:rPr>
                <w:szCs w:val="22"/>
              </w:rPr>
            </w:pPr>
          </w:p>
        </w:tc>
        <w:tc>
          <w:tcPr>
            <w:tcW w:w="3960" w:type="dxa"/>
          </w:tcPr>
          <w:p w:rsidR="00850EF9" w:rsidRPr="003F7679" w:rsidRDefault="006D6ED9" w:rsidP="00AE208B">
            <w:pPr>
              <w:tabs>
                <w:tab w:val="left" w:pos="5103"/>
              </w:tabs>
              <w:jc w:val="center"/>
              <w:rPr>
                <w:rFonts w:ascii="Arial" w:hAnsi="Arial" w:cs="Arial"/>
                <w:b/>
                <w:szCs w:val="22"/>
              </w:rPr>
            </w:pPr>
            <w:r w:rsidRPr="003F7679">
              <w:rPr>
                <w:rFonts w:ascii="Arial" w:hAnsi="Arial" w:cs="Arial"/>
                <w:b/>
                <w:sz w:val="20"/>
                <w:szCs w:val="22"/>
              </w:rPr>
              <w:t xml:space="preserve">Ing. </w:t>
            </w:r>
            <w:r w:rsidR="00AE208B">
              <w:rPr>
                <w:rFonts w:ascii="Arial" w:hAnsi="Arial" w:cs="Arial"/>
                <w:b/>
                <w:sz w:val="20"/>
                <w:szCs w:val="22"/>
              </w:rPr>
              <w:t>Tomáš Macura, MBA</w:t>
            </w:r>
          </w:p>
        </w:tc>
      </w:tr>
      <w:tr w:rsidR="00850EF9" w:rsidRPr="006A2820" w:rsidTr="00850EF9">
        <w:tc>
          <w:tcPr>
            <w:tcW w:w="2126" w:type="dxa"/>
          </w:tcPr>
          <w:p w:rsidR="00850EF9" w:rsidRPr="006A2820" w:rsidRDefault="00850EF9" w:rsidP="00850EF9">
            <w:pPr>
              <w:tabs>
                <w:tab w:val="left" w:pos="5103"/>
              </w:tabs>
              <w:jc w:val="center"/>
              <w:rPr>
                <w:szCs w:val="22"/>
              </w:rPr>
            </w:pPr>
          </w:p>
        </w:tc>
        <w:tc>
          <w:tcPr>
            <w:tcW w:w="2488" w:type="dxa"/>
          </w:tcPr>
          <w:p w:rsidR="00850EF9" w:rsidRPr="006A2820" w:rsidRDefault="00850EF9" w:rsidP="00850EF9">
            <w:pPr>
              <w:tabs>
                <w:tab w:val="left" w:pos="5103"/>
              </w:tabs>
              <w:jc w:val="center"/>
              <w:rPr>
                <w:szCs w:val="22"/>
              </w:rPr>
            </w:pPr>
          </w:p>
        </w:tc>
        <w:tc>
          <w:tcPr>
            <w:tcW w:w="3960" w:type="dxa"/>
          </w:tcPr>
          <w:p w:rsidR="00850EF9" w:rsidRPr="00B819DD" w:rsidRDefault="00850EF9" w:rsidP="00850EF9">
            <w:pPr>
              <w:tabs>
                <w:tab w:val="left" w:pos="5103"/>
              </w:tabs>
              <w:jc w:val="center"/>
              <w:rPr>
                <w:szCs w:val="22"/>
              </w:rPr>
            </w:pPr>
            <w:r w:rsidRPr="00B819DD">
              <w:rPr>
                <w:szCs w:val="22"/>
              </w:rPr>
              <w:t>primátor</w:t>
            </w:r>
          </w:p>
        </w:tc>
      </w:tr>
    </w:tbl>
    <w:p w:rsidR="00850EF9" w:rsidRDefault="00850EF9" w:rsidP="00850EF9">
      <w:pPr>
        <w:rPr>
          <w:szCs w:val="22"/>
        </w:rPr>
      </w:pPr>
    </w:p>
    <w:p w:rsidR="001D2B2F" w:rsidRDefault="001D2B2F" w:rsidP="00850EF9">
      <w:pPr>
        <w:rPr>
          <w:szCs w:val="22"/>
        </w:rPr>
      </w:pPr>
    </w:p>
    <w:p w:rsidR="00850EF9" w:rsidRPr="006A2820" w:rsidRDefault="00850EF9" w:rsidP="00850EF9">
      <w:pPr>
        <w:rPr>
          <w:szCs w:val="22"/>
        </w:rPr>
      </w:pPr>
      <w:r w:rsidRPr="006A2820">
        <w:rPr>
          <w:szCs w:val="22"/>
        </w:rPr>
        <w:t>Prohlašuji, že plnou moc přijímám.</w:t>
      </w:r>
    </w:p>
    <w:p w:rsidR="00B819DD" w:rsidRPr="00DF6FFC" w:rsidRDefault="00B819DD" w:rsidP="00B819DD">
      <w:pPr>
        <w:spacing w:before="240"/>
        <w:rPr>
          <w:szCs w:val="22"/>
        </w:rPr>
      </w:pPr>
      <w:r w:rsidRPr="00DF6FFC">
        <w:rPr>
          <w:szCs w:val="22"/>
        </w:rPr>
        <w:t>V ………… dne:</w:t>
      </w:r>
    </w:p>
    <w:p w:rsidR="00850EF9" w:rsidRDefault="00850EF9" w:rsidP="00850EF9">
      <w:pPr>
        <w:rPr>
          <w:szCs w:val="22"/>
        </w:rPr>
      </w:pPr>
    </w:p>
    <w:p w:rsidR="00B819DD" w:rsidRPr="006A2820" w:rsidRDefault="00B819DD" w:rsidP="00850EF9">
      <w:pPr>
        <w:rPr>
          <w:szCs w:val="22"/>
        </w:rPr>
      </w:pPr>
    </w:p>
    <w:p w:rsidR="00850EF9" w:rsidRPr="006A2820" w:rsidRDefault="00850EF9" w:rsidP="00850EF9">
      <w:pPr>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850EF9" w:rsidRPr="006A2820" w:rsidTr="00402C23">
        <w:tc>
          <w:tcPr>
            <w:tcW w:w="2835" w:type="dxa"/>
          </w:tcPr>
          <w:p w:rsidR="00850EF9" w:rsidRPr="006A2820" w:rsidRDefault="00850EF9" w:rsidP="00850EF9">
            <w:pPr>
              <w:tabs>
                <w:tab w:val="left" w:pos="5103"/>
              </w:tabs>
              <w:jc w:val="center"/>
              <w:rPr>
                <w:szCs w:val="22"/>
              </w:rPr>
            </w:pPr>
          </w:p>
        </w:tc>
        <w:tc>
          <w:tcPr>
            <w:tcW w:w="1779" w:type="dxa"/>
          </w:tcPr>
          <w:p w:rsidR="00850EF9" w:rsidRPr="006A2820" w:rsidRDefault="00850EF9" w:rsidP="00850EF9">
            <w:pPr>
              <w:tabs>
                <w:tab w:val="left" w:pos="5103"/>
              </w:tabs>
              <w:jc w:val="center"/>
              <w:rPr>
                <w:szCs w:val="22"/>
              </w:rPr>
            </w:pPr>
          </w:p>
        </w:tc>
        <w:tc>
          <w:tcPr>
            <w:tcW w:w="3960" w:type="dxa"/>
            <w:tcBorders>
              <w:top w:val="single" w:sz="4" w:space="0" w:color="auto"/>
              <w:left w:val="nil"/>
              <w:right w:val="nil"/>
            </w:tcBorders>
          </w:tcPr>
          <w:p w:rsidR="00850EF9" w:rsidRPr="006D6ED9" w:rsidRDefault="00850EF9" w:rsidP="00850EF9">
            <w:pPr>
              <w:tabs>
                <w:tab w:val="left" w:pos="5103"/>
              </w:tabs>
              <w:jc w:val="center"/>
              <w:rPr>
                <w:szCs w:val="22"/>
              </w:rPr>
            </w:pPr>
            <w:r w:rsidRPr="006D6ED9">
              <w:rPr>
                <w:szCs w:val="22"/>
              </w:rPr>
              <w:t xml:space="preserve">za </w:t>
            </w:r>
            <w:r w:rsidR="005F6F61" w:rsidRPr="006D6ED9">
              <w:rPr>
                <w:szCs w:val="22"/>
              </w:rPr>
              <w:t>příkazníka</w:t>
            </w:r>
            <w:r w:rsidR="00904BDD">
              <w:rPr>
                <w:szCs w:val="22"/>
              </w:rPr>
              <w:t xml:space="preserve"> </w:t>
            </w:r>
            <w:r w:rsidR="00904BDD" w:rsidRPr="003F7679">
              <w:rPr>
                <w:rFonts w:ascii="Arial" w:hAnsi="Arial" w:cs="Arial"/>
                <w:b/>
                <w:i/>
                <w:sz w:val="20"/>
                <w:highlight w:val="yellow"/>
              </w:rPr>
              <w:t>(doplní uchazeč)</w:t>
            </w:r>
          </w:p>
          <w:p w:rsidR="00B56CAF" w:rsidRPr="006A2820" w:rsidRDefault="00B819DD" w:rsidP="00B56CAF">
            <w:pPr>
              <w:tabs>
                <w:tab w:val="left" w:pos="5103"/>
              </w:tabs>
              <w:jc w:val="center"/>
              <w:rPr>
                <w:szCs w:val="22"/>
              </w:rPr>
            </w:pPr>
            <w:r>
              <w:t>……….</w:t>
            </w:r>
          </w:p>
        </w:tc>
      </w:tr>
      <w:tr w:rsidR="00402C23" w:rsidRPr="006A2820" w:rsidTr="00402C23">
        <w:tc>
          <w:tcPr>
            <w:tcW w:w="2835" w:type="dxa"/>
          </w:tcPr>
          <w:p w:rsidR="00402C23" w:rsidRPr="006A2820" w:rsidRDefault="00402C23" w:rsidP="00850EF9">
            <w:pPr>
              <w:tabs>
                <w:tab w:val="left" w:pos="5103"/>
              </w:tabs>
              <w:jc w:val="center"/>
              <w:rPr>
                <w:szCs w:val="22"/>
              </w:rPr>
            </w:pPr>
          </w:p>
        </w:tc>
        <w:tc>
          <w:tcPr>
            <w:tcW w:w="1779" w:type="dxa"/>
          </w:tcPr>
          <w:p w:rsidR="00402C23" w:rsidRPr="006A2820" w:rsidRDefault="00402C23" w:rsidP="00850EF9">
            <w:pPr>
              <w:tabs>
                <w:tab w:val="left" w:pos="5103"/>
              </w:tabs>
              <w:jc w:val="center"/>
              <w:rPr>
                <w:szCs w:val="22"/>
              </w:rPr>
            </w:pPr>
          </w:p>
        </w:tc>
        <w:tc>
          <w:tcPr>
            <w:tcW w:w="3960" w:type="dxa"/>
            <w:tcBorders>
              <w:left w:val="nil"/>
              <w:bottom w:val="nil"/>
              <w:right w:val="nil"/>
            </w:tcBorders>
          </w:tcPr>
          <w:p w:rsidR="00402C23" w:rsidRPr="006A2820" w:rsidRDefault="00B819DD" w:rsidP="00850EF9">
            <w:pPr>
              <w:tabs>
                <w:tab w:val="left" w:pos="5103"/>
              </w:tabs>
              <w:jc w:val="center"/>
              <w:rPr>
                <w:szCs w:val="22"/>
              </w:rPr>
            </w:pPr>
            <w:r>
              <w:rPr>
                <w:szCs w:val="22"/>
              </w:rPr>
              <w:t>……….</w:t>
            </w:r>
            <w:r w:rsidR="00904BDD">
              <w:rPr>
                <w:szCs w:val="22"/>
              </w:rPr>
              <w:t xml:space="preserve"> </w:t>
            </w:r>
          </w:p>
        </w:tc>
      </w:tr>
    </w:tbl>
    <w:p w:rsidR="00850EF9" w:rsidRDefault="00850EF9" w:rsidP="00850EF9">
      <w:pPr>
        <w:pStyle w:val="Nadpis1"/>
        <w:spacing w:before="360"/>
        <w:rPr>
          <w:rFonts w:cs="Tahoma"/>
          <w:b w:val="0"/>
          <w:iCs/>
          <w:sz w:val="20"/>
          <w:szCs w:val="22"/>
        </w:rPr>
        <w:sectPr w:rsidR="00850EF9" w:rsidSect="003F5EB9">
          <w:pgSz w:w="11906" w:h="16838"/>
          <w:pgMar w:top="1797" w:right="1106" w:bottom="1560" w:left="1259" w:header="709" w:footer="663" w:gutter="0"/>
          <w:cols w:space="708"/>
          <w:docGrid w:linePitch="360"/>
        </w:sectPr>
      </w:pPr>
    </w:p>
    <w:p w:rsidR="00850EF9" w:rsidRPr="004E47A3" w:rsidRDefault="00850EF9" w:rsidP="00850EF9">
      <w:pPr>
        <w:pStyle w:val="Nzev"/>
        <w:jc w:val="right"/>
        <w:rPr>
          <w:b w:val="0"/>
          <w:bCs w:val="0"/>
          <w:color w:val="000000"/>
          <w:sz w:val="22"/>
          <w:szCs w:val="22"/>
        </w:rPr>
      </w:pPr>
      <w:r>
        <w:rPr>
          <w:b w:val="0"/>
          <w:bCs w:val="0"/>
          <w:color w:val="000000"/>
          <w:sz w:val="22"/>
          <w:szCs w:val="22"/>
        </w:rPr>
        <w:lastRenderedPageBreak/>
        <w:t>Příloha č. 2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AE208B">
        <w:rPr>
          <w:b w:val="0"/>
          <w:bCs w:val="0"/>
          <w:color w:val="000000"/>
          <w:sz w:val="22"/>
          <w:szCs w:val="22"/>
        </w:rPr>
        <w:t>……</w:t>
      </w:r>
      <w:r w:rsidRPr="00FC4875">
        <w:rPr>
          <w:b w:val="0"/>
          <w:bCs w:val="0"/>
          <w:color w:val="000000"/>
          <w:sz w:val="22"/>
          <w:szCs w:val="22"/>
        </w:rPr>
        <w:t>/</w:t>
      </w:r>
      <w:r>
        <w:rPr>
          <w:b w:val="0"/>
          <w:bCs w:val="0"/>
          <w:color w:val="000000"/>
          <w:sz w:val="22"/>
          <w:szCs w:val="22"/>
        </w:rPr>
        <w:t>OI</w:t>
      </w:r>
      <w:r w:rsidR="003E5C30">
        <w:rPr>
          <w:b w:val="0"/>
          <w:bCs w:val="0"/>
          <w:color w:val="000000"/>
          <w:sz w:val="22"/>
          <w:szCs w:val="22"/>
        </w:rPr>
        <w:t>/ZFUN</w:t>
      </w:r>
    </w:p>
    <w:p w:rsidR="00850EF9" w:rsidRPr="00B656BE" w:rsidRDefault="00850EF9" w:rsidP="00E359BA">
      <w:pPr>
        <w:pStyle w:val="Nadpis1"/>
        <w:jc w:val="center"/>
      </w:pPr>
      <w:r w:rsidRPr="00B656BE">
        <w:t>Prohlášení</w:t>
      </w:r>
    </w:p>
    <w:p w:rsidR="00850EF9" w:rsidRPr="0036632C" w:rsidRDefault="00850EF9" w:rsidP="00850EF9">
      <w:pPr>
        <w:pStyle w:val="Zkladntext"/>
        <w:rPr>
          <w:b/>
          <w:bCs/>
          <w:szCs w:val="22"/>
        </w:rPr>
      </w:pPr>
    </w:p>
    <w:p w:rsidR="00B656BE" w:rsidRPr="0036632C" w:rsidRDefault="00B656BE" w:rsidP="00B656BE">
      <w:pPr>
        <w:pStyle w:val="Zkladntextodsazen-slo"/>
      </w:pPr>
      <w:r w:rsidRPr="0036632C">
        <w:t xml:space="preserve">Zhotovitel prohlašuje, že dílo, které je předmětem této smlouvy zhotoví osobně, nebo prostřednictvím svých zaměstnanců při plnění pracovně – právních povinností a ve smyslu § 58 </w:t>
      </w:r>
      <w:r>
        <w:t>zákona č. 121/2000 Sb., o právu autorském, o právech souvisejících s právem autorským a o změně některých zákonů (autorský zákon), ve znění pozdějších předpisů</w:t>
      </w:r>
      <w:r w:rsidRPr="0036632C">
        <w:t xml:space="preserve"> </w:t>
      </w:r>
      <w:r>
        <w:t>(dále jen „</w:t>
      </w:r>
      <w:r w:rsidRPr="0036632C">
        <w:t>autorsk</w:t>
      </w:r>
      <w:r>
        <w:t>ý</w:t>
      </w:r>
      <w:r w:rsidRPr="0036632C">
        <w:t xml:space="preserve"> zákon</w:t>
      </w:r>
      <w:r>
        <w:t>)</w:t>
      </w:r>
      <w:r w:rsidRPr="0036632C">
        <w:t xml:space="preserve"> je vykonavatelem majetkových práv autora a v souladu s ustanovením § </w:t>
      </w:r>
      <w:r>
        <w:t>2375 NOZ</w:t>
      </w:r>
      <w:r w:rsidRPr="0036632C">
        <w:t xml:space="preserve"> a § 38d písm. b) autorského zákona uděluje objednateli statutárnímu městu Ostrava souhlas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w:t>
      </w:r>
    </w:p>
    <w:p w:rsidR="00B656BE" w:rsidRPr="0036632C" w:rsidRDefault="00B656BE" w:rsidP="00B656BE">
      <w:pPr>
        <w:rPr>
          <w:bCs/>
          <w:szCs w:val="22"/>
        </w:rPr>
      </w:pPr>
    </w:p>
    <w:p w:rsidR="00B656BE" w:rsidRPr="0036632C" w:rsidRDefault="00B656BE" w:rsidP="00B656BE">
      <w:pPr>
        <w:pStyle w:val="Zkladntextodsazen-slo"/>
      </w:pPr>
      <w:r w:rsidRPr="0036632C">
        <w:t xml:space="preserve">V případě, že dílo, které je předmětem této smlouvy, nebude zhotovitelem vytvořeno osobně, nebo prostřednictvím jeho zaměstnanců při plnění pracovně – právních povinností, nýbrž třetí osobou, je zhotovitel povinen zajistit souhlas příslušného autora (vykonavatele autorských práv) pro užití díla statutárním městem Ostrava k účelu, který je vymezen v této smlouvě a dále je povinen zajistit v souladu s ustanovením § </w:t>
      </w:r>
      <w:r>
        <w:t xml:space="preserve">2375 NOZ </w:t>
      </w:r>
      <w:r w:rsidRPr="0036632C">
        <w:t>a § 38d písm. b) autorského zákona souhlas autora (vykonavatele autorských práv)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 Výše uvedené souhlasy doloží v písemné podobě zhotovitel objednateli při předání díla.</w:t>
      </w:r>
    </w:p>
    <w:p w:rsidR="00B656BE" w:rsidRPr="0036632C" w:rsidRDefault="00B656BE" w:rsidP="00B656BE">
      <w:pPr>
        <w:pStyle w:val="Zkladntext"/>
        <w:rPr>
          <w:bCs/>
          <w:szCs w:val="22"/>
        </w:rPr>
      </w:pPr>
    </w:p>
    <w:p w:rsidR="00B656BE" w:rsidRPr="0036632C" w:rsidRDefault="00B656BE" w:rsidP="00B656BE">
      <w:pPr>
        <w:pStyle w:val="Zkladntextodsazen-slo"/>
      </w:pPr>
      <w:r w:rsidRPr="0036632C">
        <w:t>V případě porušení povinností dle bodu 1 nebo 2 této přílohy je zhotovitel povinen uhradit objednateli veškerou vzniklou škodu.</w:t>
      </w:r>
    </w:p>
    <w:p w:rsidR="00B656BE" w:rsidRPr="0036632C" w:rsidRDefault="00B656BE" w:rsidP="00B656BE">
      <w:pPr>
        <w:pStyle w:val="Zkladntext"/>
        <w:rPr>
          <w:b/>
          <w:bCs/>
          <w:szCs w:val="22"/>
        </w:rPr>
      </w:pPr>
    </w:p>
    <w:p w:rsidR="00850EF9" w:rsidRPr="0036632C" w:rsidRDefault="00850EF9" w:rsidP="00850EF9">
      <w:pPr>
        <w:rPr>
          <w:bCs/>
          <w:szCs w:val="22"/>
        </w:rPr>
      </w:pPr>
    </w:p>
    <w:p w:rsidR="00850EF9" w:rsidRPr="0036632C" w:rsidRDefault="00850EF9" w:rsidP="00850EF9">
      <w:pPr>
        <w:rPr>
          <w:bCs/>
          <w:szCs w:val="22"/>
        </w:rPr>
      </w:pPr>
    </w:p>
    <w:p w:rsidR="00850EF9" w:rsidRPr="0036632C" w:rsidRDefault="00850EF9" w:rsidP="00850EF9">
      <w:pPr>
        <w:rPr>
          <w:bCs/>
          <w:szCs w:val="22"/>
        </w:rPr>
      </w:pPr>
      <w:r w:rsidRPr="0036632C">
        <w:rPr>
          <w:bCs/>
          <w:szCs w:val="22"/>
        </w:rPr>
        <w:t>V </w:t>
      </w:r>
      <w:r>
        <w:rPr>
          <w:bCs/>
          <w:szCs w:val="22"/>
        </w:rPr>
        <w:t>…………….</w:t>
      </w:r>
      <w:r w:rsidRPr="0036632C">
        <w:rPr>
          <w:bCs/>
          <w:szCs w:val="22"/>
        </w:rPr>
        <w:t xml:space="preserve"> </w:t>
      </w:r>
      <w:proofErr w:type="gramStart"/>
      <w:r w:rsidRPr="0036632C">
        <w:rPr>
          <w:bCs/>
          <w:szCs w:val="22"/>
        </w:rPr>
        <w:t>dne</w:t>
      </w:r>
      <w:proofErr w:type="gramEnd"/>
      <w:r w:rsidRPr="0036632C">
        <w:rPr>
          <w:bCs/>
          <w:szCs w:val="22"/>
        </w:rPr>
        <w:t>:</w:t>
      </w:r>
    </w:p>
    <w:p w:rsidR="00850EF9" w:rsidRPr="0036632C" w:rsidRDefault="00850EF9" w:rsidP="00850EF9">
      <w:pPr>
        <w:rPr>
          <w:bCs/>
          <w:szCs w:val="22"/>
        </w:rPr>
      </w:pPr>
    </w:p>
    <w:p w:rsidR="00850EF9" w:rsidRDefault="00850EF9" w:rsidP="00850EF9">
      <w:pPr>
        <w:rPr>
          <w:bCs/>
          <w:szCs w:val="22"/>
        </w:rPr>
      </w:pPr>
    </w:p>
    <w:p w:rsidR="00E84BA0" w:rsidRPr="0036632C" w:rsidRDefault="00E84BA0" w:rsidP="00850EF9">
      <w:pPr>
        <w:rPr>
          <w:bCs/>
          <w:szCs w:val="22"/>
        </w:rPr>
      </w:pPr>
    </w:p>
    <w:p w:rsidR="00850EF9" w:rsidRPr="0036632C" w:rsidRDefault="00850EF9" w:rsidP="00850EF9">
      <w:pPr>
        <w:rPr>
          <w:bCs/>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E84BA0" w:rsidRPr="006A2820" w:rsidTr="00423E8E">
        <w:tc>
          <w:tcPr>
            <w:tcW w:w="2835" w:type="dxa"/>
          </w:tcPr>
          <w:p w:rsidR="00E84BA0" w:rsidRPr="006A2820" w:rsidRDefault="00E84BA0" w:rsidP="00423E8E">
            <w:pPr>
              <w:tabs>
                <w:tab w:val="left" w:pos="5103"/>
              </w:tabs>
              <w:jc w:val="center"/>
              <w:rPr>
                <w:szCs w:val="22"/>
              </w:rPr>
            </w:pPr>
          </w:p>
        </w:tc>
        <w:tc>
          <w:tcPr>
            <w:tcW w:w="1779" w:type="dxa"/>
          </w:tcPr>
          <w:p w:rsidR="00E84BA0" w:rsidRPr="006A2820" w:rsidRDefault="00E84BA0" w:rsidP="00423E8E">
            <w:pPr>
              <w:tabs>
                <w:tab w:val="left" w:pos="5103"/>
              </w:tabs>
              <w:jc w:val="center"/>
              <w:rPr>
                <w:szCs w:val="22"/>
              </w:rPr>
            </w:pPr>
          </w:p>
        </w:tc>
        <w:tc>
          <w:tcPr>
            <w:tcW w:w="3960" w:type="dxa"/>
            <w:tcBorders>
              <w:top w:val="single" w:sz="4" w:space="0" w:color="auto"/>
              <w:left w:val="nil"/>
              <w:right w:val="nil"/>
            </w:tcBorders>
          </w:tcPr>
          <w:p w:rsidR="00E84BA0" w:rsidRPr="006A2820" w:rsidRDefault="00E84BA0" w:rsidP="00423E8E">
            <w:pPr>
              <w:tabs>
                <w:tab w:val="left" w:pos="5103"/>
              </w:tabs>
              <w:jc w:val="center"/>
              <w:rPr>
                <w:szCs w:val="22"/>
              </w:rPr>
            </w:pPr>
            <w:r w:rsidRPr="006A2820">
              <w:rPr>
                <w:szCs w:val="22"/>
              </w:rPr>
              <w:t xml:space="preserve">za </w:t>
            </w:r>
            <w:r>
              <w:rPr>
                <w:szCs w:val="22"/>
              </w:rPr>
              <w:t>zhotovitele</w:t>
            </w:r>
            <w:r w:rsidR="00904BDD">
              <w:rPr>
                <w:szCs w:val="22"/>
              </w:rPr>
              <w:t xml:space="preserve"> </w:t>
            </w:r>
            <w:r w:rsidR="00904BDD" w:rsidRPr="003F7679">
              <w:rPr>
                <w:rFonts w:ascii="Arial" w:hAnsi="Arial" w:cs="Arial"/>
                <w:b/>
                <w:i/>
                <w:sz w:val="20"/>
                <w:highlight w:val="yellow"/>
              </w:rPr>
              <w:t>(doplní uchazeč)</w:t>
            </w:r>
          </w:p>
          <w:p w:rsidR="00B56CAF" w:rsidRPr="006A2820" w:rsidRDefault="00904BDD" w:rsidP="00B56CAF">
            <w:pPr>
              <w:tabs>
                <w:tab w:val="left" w:pos="5103"/>
              </w:tabs>
              <w:jc w:val="center"/>
              <w:rPr>
                <w:szCs w:val="22"/>
              </w:rPr>
            </w:pPr>
            <w:r>
              <w:rPr>
                <w:szCs w:val="22"/>
              </w:rPr>
              <w:t>……….</w:t>
            </w:r>
          </w:p>
        </w:tc>
      </w:tr>
      <w:tr w:rsidR="00E84BA0" w:rsidRPr="006A2820" w:rsidTr="00423E8E">
        <w:tc>
          <w:tcPr>
            <w:tcW w:w="2835" w:type="dxa"/>
          </w:tcPr>
          <w:p w:rsidR="00E84BA0" w:rsidRPr="006A2820" w:rsidRDefault="00E84BA0" w:rsidP="00423E8E">
            <w:pPr>
              <w:tabs>
                <w:tab w:val="left" w:pos="5103"/>
              </w:tabs>
              <w:jc w:val="center"/>
              <w:rPr>
                <w:szCs w:val="22"/>
              </w:rPr>
            </w:pPr>
          </w:p>
        </w:tc>
        <w:tc>
          <w:tcPr>
            <w:tcW w:w="1779" w:type="dxa"/>
          </w:tcPr>
          <w:p w:rsidR="00E84BA0" w:rsidRPr="006A2820" w:rsidRDefault="00E84BA0" w:rsidP="00423E8E">
            <w:pPr>
              <w:tabs>
                <w:tab w:val="left" w:pos="5103"/>
              </w:tabs>
              <w:jc w:val="center"/>
              <w:rPr>
                <w:szCs w:val="22"/>
              </w:rPr>
            </w:pPr>
          </w:p>
        </w:tc>
        <w:tc>
          <w:tcPr>
            <w:tcW w:w="3960" w:type="dxa"/>
            <w:tcBorders>
              <w:left w:val="nil"/>
              <w:bottom w:val="nil"/>
              <w:right w:val="nil"/>
            </w:tcBorders>
          </w:tcPr>
          <w:p w:rsidR="00E84BA0" w:rsidRPr="006A2820" w:rsidRDefault="00904BDD" w:rsidP="00423E8E">
            <w:pPr>
              <w:tabs>
                <w:tab w:val="left" w:pos="5103"/>
              </w:tabs>
              <w:jc w:val="center"/>
              <w:rPr>
                <w:szCs w:val="22"/>
              </w:rPr>
            </w:pPr>
            <w:r>
              <w:rPr>
                <w:szCs w:val="22"/>
              </w:rPr>
              <w:t>……….</w:t>
            </w:r>
          </w:p>
        </w:tc>
      </w:tr>
    </w:tbl>
    <w:p w:rsidR="0025570A" w:rsidRPr="009006D1" w:rsidRDefault="0025570A" w:rsidP="00E84BA0">
      <w:pPr>
        <w:rPr>
          <w:rFonts w:cs="Tahoma"/>
          <w:b/>
          <w:iCs/>
          <w:sz w:val="20"/>
          <w:szCs w:val="22"/>
        </w:rPr>
      </w:pPr>
    </w:p>
    <w:sectPr w:rsidR="0025570A" w:rsidRPr="009006D1" w:rsidSect="003F5EB9">
      <w:pgSz w:w="11906" w:h="16838"/>
      <w:pgMar w:top="1797" w:right="1106" w:bottom="1797" w:left="1260" w:header="708"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5C9" w:rsidRDefault="006A25C9">
      <w:r>
        <w:separator/>
      </w:r>
    </w:p>
  </w:endnote>
  <w:endnote w:type="continuationSeparator" w:id="0">
    <w:p w:rsidR="006A25C9" w:rsidRDefault="006A2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CAA" w:rsidRDefault="006E7CAA" w:rsidP="00E925C0">
    <w:pPr>
      <w:pStyle w:val="Zpat"/>
      <w:tabs>
        <w:tab w:val="clear" w:pos="4536"/>
        <w:tab w:val="clear" w:pos="9072"/>
        <w:tab w:val="center" w:pos="180"/>
        <w:tab w:val="left" w:pos="3060"/>
      </w:tabs>
      <w:ind w:left="-28" w:right="3083" w:hanging="539"/>
      <w:rPr>
        <w:rStyle w:val="slostrnky"/>
        <w:rFonts w:ascii="Arial" w:hAnsi="Arial" w:cs="Arial"/>
        <w:color w:val="17365D" w:themeColor="text2" w:themeShade="BF"/>
        <w:sz w:val="16"/>
      </w:rPr>
    </w:pPr>
    <w:r>
      <w:rPr>
        <w:rFonts w:ascii="Arial" w:hAnsi="Arial" w:cs="Arial"/>
        <w:noProof/>
        <w:color w:val="003C69"/>
        <w:sz w:val="16"/>
      </w:rPr>
      <w:drawing>
        <wp:anchor distT="0" distB="0" distL="114300" distR="114300" simplePos="0" relativeHeight="251657216" behindDoc="1" locked="0" layoutInCell="1" allowOverlap="1" wp14:anchorId="28EE8E18" wp14:editId="62CE07BB">
          <wp:simplePos x="0" y="0"/>
          <wp:positionH relativeFrom="column">
            <wp:posOffset>4572000</wp:posOffset>
          </wp:positionH>
          <wp:positionV relativeFrom="paragraph">
            <wp:posOffset>-96520</wp:posOffset>
          </wp:positionV>
          <wp:extent cx="1801495" cy="220345"/>
          <wp:effectExtent l="0" t="0" r="8255" b="8255"/>
          <wp:wrapSquare wrapText="bothSides"/>
          <wp:docPr id="3"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D01C74">
      <w:rPr>
        <w:rStyle w:val="slostrnky"/>
        <w:rFonts w:ascii="Arial" w:hAnsi="Arial" w:cs="Arial"/>
        <w:noProof/>
        <w:color w:val="003C69"/>
        <w:sz w:val="16"/>
      </w:rPr>
      <w:t>12</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D01C74">
      <w:rPr>
        <w:rStyle w:val="slostrnky"/>
        <w:rFonts w:ascii="Arial" w:hAnsi="Arial" w:cs="Arial"/>
        <w:noProof/>
        <w:color w:val="003C69"/>
        <w:sz w:val="16"/>
      </w:rPr>
      <w:t>15</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5D1D94">
      <w:rPr>
        <w:rStyle w:val="slostrnky"/>
        <w:rFonts w:ascii="Arial" w:hAnsi="Arial" w:cs="Arial"/>
        <w:color w:val="17365D" w:themeColor="text2" w:themeShade="BF"/>
        <w:sz w:val="16"/>
      </w:rPr>
      <w:t xml:space="preserve">Smlouva o dílo a smlouva příkazní </w:t>
    </w:r>
  </w:p>
  <w:p w:rsidR="006E7CAA" w:rsidRPr="005D1D94" w:rsidRDefault="006E7CAA" w:rsidP="00470DEF">
    <w:pPr>
      <w:pStyle w:val="Zpat"/>
      <w:tabs>
        <w:tab w:val="clear" w:pos="4536"/>
        <w:tab w:val="clear" w:pos="9072"/>
        <w:tab w:val="center" w:pos="180"/>
        <w:tab w:val="left" w:pos="3060"/>
      </w:tabs>
      <w:ind w:right="3083"/>
      <w:rPr>
        <w:rFonts w:ascii="Arial" w:hAnsi="Arial" w:cs="Arial"/>
        <w:color w:val="003C69"/>
        <w:sz w:val="16"/>
      </w:rPr>
    </w:pPr>
    <w:r w:rsidRPr="005D1D94">
      <w:rPr>
        <w:rStyle w:val="slostrnky"/>
        <w:rFonts w:ascii="Arial" w:hAnsi="Arial" w:cs="Arial"/>
        <w:color w:val="17365D" w:themeColor="text2" w:themeShade="BF"/>
        <w:sz w:val="16"/>
      </w:rPr>
      <w:t>„</w:t>
    </w:r>
    <w:r w:rsidR="00470DEF">
      <w:rPr>
        <w:rStyle w:val="slostrnky"/>
        <w:rFonts w:ascii="Arial" w:hAnsi="Arial" w:cs="Arial"/>
        <w:color w:val="17365D" w:themeColor="text2" w:themeShade="BF"/>
        <w:sz w:val="16"/>
      </w:rPr>
      <w:t>Zastávka MHD Kotva na ul. Výškovická (DÚR+DSP+DPS+IČ+AD)</w:t>
    </w:r>
    <w:r w:rsidRPr="005D1D94">
      <w:rPr>
        <w:rFonts w:ascii="Arial" w:hAnsi="Arial" w:cs="Arial"/>
        <w:color w:val="17365D" w:themeColor="text2" w:themeShade="BF"/>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5C9" w:rsidRDefault="006A25C9">
      <w:r>
        <w:separator/>
      </w:r>
    </w:p>
  </w:footnote>
  <w:footnote w:type="continuationSeparator" w:id="0">
    <w:p w:rsidR="006A25C9" w:rsidRDefault="006A2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CAA" w:rsidRPr="004B331E" w:rsidRDefault="006E7CAA"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418B5B35" wp14:editId="1A36E842">
              <wp:simplePos x="0" y="0"/>
              <wp:positionH relativeFrom="column">
                <wp:posOffset>1651883</wp:posOffset>
              </wp:positionH>
              <wp:positionV relativeFrom="paragraph">
                <wp:posOffset>-12258</wp:posOffset>
              </wp:positionV>
              <wp:extent cx="4595689" cy="445273"/>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689" cy="445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CAA" w:rsidRPr="005D1D94" w:rsidRDefault="006E7CAA"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6E7CAA" w:rsidRDefault="006E7C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0.05pt;margin-top:-.95pt;width:361.85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85tA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" filled="f" stroked="f">
              <v:textbox>
                <w:txbxContent>
                  <w:p w:rsidR="006E7CAA" w:rsidRPr="005D1D94" w:rsidRDefault="006E7CAA"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6E7CAA" w:rsidRDefault="006E7CAA"/>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6E7CAA" w:rsidRDefault="006E7CAA"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60B"/>
    <w:multiLevelType w:val="multilevel"/>
    <w:tmpl w:val="B85AEB00"/>
    <w:lvl w:ilvl="0">
      <w:start w:val="1"/>
      <w:numFmt w:val="none"/>
      <w:lvlText w:val=""/>
      <w:lvlJc w:val="left"/>
      <w:pPr>
        <w:tabs>
          <w:tab w:val="num" w:pos="0"/>
        </w:tabs>
        <w:ind w:left="0" w:firstLine="0"/>
      </w:pPr>
      <w:rPr>
        <w:rFonts w:cs="Times New Roman" w:hint="default"/>
        <w:b/>
        <w:i w:val="0"/>
        <w:sz w:val="22"/>
      </w:rPr>
    </w:lvl>
    <w:lvl w:ilvl="1">
      <w:start w:val="1"/>
      <w:numFmt w:val="upperRoman"/>
      <w:lvlText w:val="čl.%2."/>
      <w:lvlJc w:val="left"/>
      <w:pPr>
        <w:tabs>
          <w:tab w:val="num" w:pos="142"/>
        </w:tabs>
        <w:ind w:left="142" w:firstLine="0"/>
      </w:pPr>
      <w:rPr>
        <w:rFonts w:ascii="Arial" w:hAnsi="Arial" w:cs="Times New Roman" w:hint="default"/>
        <w:b/>
        <w:i w:val="0"/>
        <w:sz w:val="24"/>
      </w:rPr>
    </w:lvl>
    <w:lvl w:ilvl="2">
      <w:start w:val="1"/>
      <w:numFmt w:val="decimal"/>
      <w:lvlText w:val="%3."/>
      <w:lvlJc w:val="left"/>
      <w:pPr>
        <w:tabs>
          <w:tab w:val="num" w:pos="852"/>
        </w:tabs>
        <w:ind w:left="852" w:hanging="284"/>
      </w:pPr>
      <w:rPr>
        <w:rFonts w:ascii="Times New Roman" w:hAnsi="Times New Roman" w:cs="Times New Roman" w:hint="default"/>
        <w:b/>
        <w:i w:val="0"/>
        <w:color w:val="auto"/>
        <w:sz w:val="22"/>
      </w:rPr>
    </w:lvl>
    <w:lvl w:ilvl="3">
      <w:start w:val="1"/>
      <w:numFmt w:val="decimal"/>
      <w:lvlText w:val="(%4)"/>
      <w:lvlJc w:val="left"/>
      <w:pPr>
        <w:tabs>
          <w:tab w:val="num" w:pos="1440"/>
        </w:tabs>
        <w:ind w:left="1440" w:hanging="360"/>
      </w:pPr>
      <w:rPr>
        <w:rFonts w:cs="Times New Roman" w:hint="default"/>
      </w:rPr>
    </w:lvl>
    <w:lvl w:ilvl="4">
      <w:start w:val="1"/>
      <w:numFmt w:val="upp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3824C95"/>
    <w:multiLevelType w:val="hybridMultilevel"/>
    <w:tmpl w:val="5C06D862"/>
    <w:lvl w:ilvl="0" w:tplc="69D0E05E">
      <w:start w:val="1"/>
      <w:numFmt w:val="bullet"/>
      <w:lvlText w:val="-"/>
      <w:lvlJc w:val="left"/>
      <w:pPr>
        <w:ind w:left="720" w:hanging="360"/>
      </w:pPr>
      <w:rPr>
        <w:rFonts w:ascii="Times New Roman" w:eastAsia="Times New Roman" w:hAnsi="Times New Roman" w:cs="Times New Roman" w:hint="default"/>
        <w:b/>
        <w:i w:val="0"/>
        <w:color w:val="auto"/>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45309B8"/>
    <w:multiLevelType w:val="hybridMultilevel"/>
    <w:tmpl w:val="5C9E9F60"/>
    <w:lvl w:ilvl="0" w:tplc="B4BABD12">
      <w:start w:val="5"/>
      <w:numFmt w:val="decimal"/>
      <w:lvlText w:val="%1."/>
      <w:lvlJc w:val="left"/>
      <w:pPr>
        <w:ind w:left="502"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961F36"/>
    <w:multiLevelType w:val="hybridMultilevel"/>
    <w:tmpl w:val="3BD6E4F4"/>
    <w:lvl w:ilvl="0" w:tplc="52004B58">
      <w:start w:val="1"/>
      <w:numFmt w:val="none"/>
      <w:lvlText w:val="C)"/>
      <w:lvlJc w:val="left"/>
      <w:pPr>
        <w:tabs>
          <w:tab w:val="num" w:pos="757"/>
        </w:tabs>
        <w:ind w:left="757" w:hanging="397"/>
      </w:pPr>
      <w:rPr>
        <w:rFonts w:hint="default"/>
        <w:b/>
        <w:i w:val="0"/>
        <w:caps/>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13F44ED"/>
    <w:multiLevelType w:val="hybridMultilevel"/>
    <w:tmpl w:val="552AB858"/>
    <w:lvl w:ilvl="0" w:tplc="A2064796">
      <w:start w:val="1"/>
      <w:numFmt w:val="decimal"/>
      <w:lvlText w:val="%1."/>
      <w:lvlJc w:val="left"/>
      <w:pPr>
        <w:ind w:left="360" w:hanging="360"/>
      </w:pPr>
      <w:rPr>
        <w:rFonts w:ascii="Arial" w:hAnsi="Arial" w:cs="Arial" w:hint="default"/>
        <w:b/>
        <w:i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2C253B3"/>
    <w:multiLevelType w:val="hybridMultilevel"/>
    <w:tmpl w:val="5D9E08B6"/>
    <w:lvl w:ilvl="0" w:tplc="81589040">
      <w:start w:val="1"/>
      <w:numFmt w:val="decimal"/>
      <w:lvlText w:val="%1."/>
      <w:lvlJc w:val="left"/>
      <w:pPr>
        <w:tabs>
          <w:tab w:val="num" w:pos="720"/>
        </w:tabs>
        <w:ind w:left="720" w:hanging="360"/>
      </w:pPr>
      <w:rPr>
        <w:rFonts w:ascii="Times New Roman" w:hAnsi="Times New Roman" w:cs="Times New Roman" w:hint="default"/>
        <w:b/>
        <w:i w:val="0"/>
        <w:sz w:val="22"/>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6B5492B"/>
    <w:multiLevelType w:val="hybridMultilevel"/>
    <w:tmpl w:val="7B5C1CE0"/>
    <w:lvl w:ilvl="0" w:tplc="5F64010A">
      <w:start w:val="1"/>
      <w:numFmt w:val="none"/>
      <w:lvlText w:val="D)"/>
      <w:lvlJc w:val="left"/>
      <w:pPr>
        <w:tabs>
          <w:tab w:val="num" w:pos="757"/>
        </w:tabs>
        <w:ind w:left="757" w:hanging="397"/>
      </w:pPr>
      <w:rPr>
        <w:rFonts w:hint="default"/>
        <w:b/>
        <w:i w:val="0"/>
        <w:caps/>
        <w:sz w:val="24"/>
      </w:rPr>
    </w:lvl>
    <w:lvl w:ilvl="1" w:tplc="51DE2D66">
      <w:start w:val="1"/>
      <w:numFmt w:val="bullet"/>
      <w:lvlText w:val="-"/>
      <w:lvlJc w:val="left"/>
      <w:pPr>
        <w:tabs>
          <w:tab w:val="num" w:pos="794"/>
        </w:tabs>
        <w:ind w:left="794" w:hanging="397"/>
      </w:pPr>
      <w:rPr>
        <w:rFonts w:ascii="Times New Roman" w:eastAsia="Times New Roman" w:hAnsi="Times New Roman" w:cs="Times New Roman" w:hint="default"/>
        <w:b/>
        <w:i w:val="0"/>
        <w:caps/>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90A41FB"/>
    <w:multiLevelType w:val="singleLevel"/>
    <w:tmpl w:val="F3CA2FB6"/>
    <w:lvl w:ilvl="0">
      <w:start w:val="1"/>
      <w:numFmt w:val="decimal"/>
      <w:lvlText w:val="%1."/>
      <w:lvlJc w:val="left"/>
      <w:pPr>
        <w:tabs>
          <w:tab w:val="num" w:pos="397"/>
        </w:tabs>
        <w:ind w:left="397" w:hanging="397"/>
      </w:pPr>
      <w:rPr>
        <w:rFonts w:hint="default"/>
        <w:b w:val="0"/>
        <w:i w:val="0"/>
      </w:rPr>
    </w:lvl>
  </w:abstractNum>
  <w:abstractNum w:abstractNumId="8">
    <w:nsid w:val="1B28022E"/>
    <w:multiLevelType w:val="hybridMultilevel"/>
    <w:tmpl w:val="AE22F950"/>
    <w:lvl w:ilvl="0" w:tplc="2B6ADBD8">
      <w:start w:val="1"/>
      <w:numFmt w:val="decimal"/>
      <w:lvlText w:val="%1."/>
      <w:lvlJc w:val="left"/>
      <w:pPr>
        <w:ind w:left="502" w:hanging="360"/>
      </w:pPr>
      <w:rPr>
        <w:rFonts w:ascii="Arial" w:hAnsi="Arial" w:cs="Arial" w:hint="default"/>
        <w:b/>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9">
    <w:nsid w:val="1C8B3BB4"/>
    <w:multiLevelType w:val="hybridMultilevel"/>
    <w:tmpl w:val="4A54110E"/>
    <w:lvl w:ilvl="0" w:tplc="58506870">
      <w:start w:val="1"/>
      <w:numFmt w:val="decimal"/>
      <w:lvlText w:val="%1."/>
      <w:lvlJc w:val="left"/>
      <w:pPr>
        <w:ind w:left="502" w:hanging="360"/>
      </w:pPr>
      <w:rPr>
        <w:b/>
        <w:i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0">
    <w:nsid w:val="23A05DB9"/>
    <w:multiLevelType w:val="singleLevel"/>
    <w:tmpl w:val="50D0C620"/>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11">
    <w:nsid w:val="27B5167D"/>
    <w:multiLevelType w:val="hybridMultilevel"/>
    <w:tmpl w:val="B9686D3A"/>
    <w:lvl w:ilvl="0" w:tplc="81589040">
      <w:start w:val="1"/>
      <w:numFmt w:val="decimal"/>
      <w:lvlText w:val="%1."/>
      <w:lvlJc w:val="left"/>
      <w:pPr>
        <w:tabs>
          <w:tab w:val="num" w:pos="360"/>
        </w:tabs>
        <w:ind w:left="360" w:hanging="360"/>
      </w:pPr>
      <w:rPr>
        <w:rFonts w:ascii="Times New Roman" w:hAnsi="Times New Roman" w:hint="default"/>
        <w:b/>
        <w:i w:val="0"/>
        <w:color w:val="auto"/>
        <w:sz w:val="22"/>
      </w:rPr>
    </w:lvl>
    <w:lvl w:ilvl="1" w:tplc="FD60FC3C">
      <w:start w:val="1"/>
      <w:numFmt w:val="bullet"/>
      <w:lvlText w:val=""/>
      <w:lvlJc w:val="left"/>
      <w:pPr>
        <w:tabs>
          <w:tab w:val="num" w:pos="1134"/>
        </w:tabs>
        <w:ind w:left="1134" w:hanging="397"/>
      </w:pPr>
      <w:rPr>
        <w:rFonts w:ascii="Symbol" w:eastAsia="Times New Roman" w:hAnsi="Symbol" w:cs="Times New Roman" w:hint="default"/>
        <w:b/>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DE326B1"/>
    <w:multiLevelType w:val="hybridMultilevel"/>
    <w:tmpl w:val="316EA646"/>
    <w:lvl w:ilvl="0" w:tplc="2364FA22">
      <w:start w:val="4"/>
      <w:numFmt w:val="lowerLetter"/>
      <w:lvlText w:val="%1)"/>
      <w:lvlJc w:val="left"/>
      <w:pPr>
        <w:tabs>
          <w:tab w:val="num" w:pos="680"/>
        </w:tabs>
        <w:ind w:left="680" w:hanging="396"/>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F1D343A"/>
    <w:multiLevelType w:val="singleLevel"/>
    <w:tmpl w:val="8174BEFE"/>
    <w:lvl w:ilvl="0">
      <w:start w:val="1"/>
      <w:numFmt w:val="lowerLetter"/>
      <w:lvlText w:val="%1)"/>
      <w:lvlJc w:val="left"/>
      <w:pPr>
        <w:tabs>
          <w:tab w:val="num" w:pos="786"/>
        </w:tabs>
        <w:ind w:left="786" w:hanging="360"/>
      </w:pPr>
      <w:rPr>
        <w:rFonts w:hint="default"/>
      </w:rPr>
    </w:lvl>
  </w:abstractNum>
  <w:abstractNum w:abstractNumId="14">
    <w:nsid w:val="35F775F8"/>
    <w:multiLevelType w:val="hybridMultilevel"/>
    <w:tmpl w:val="0A26BA18"/>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nsid w:val="38E612BF"/>
    <w:multiLevelType w:val="hybridMultilevel"/>
    <w:tmpl w:val="480A336A"/>
    <w:lvl w:ilvl="0" w:tplc="E8B04F70">
      <w:start w:val="1"/>
      <w:numFmt w:val="decimal"/>
      <w:lvlText w:val="%1."/>
      <w:lvlJc w:val="left"/>
      <w:pPr>
        <w:ind w:left="502" w:hanging="360"/>
      </w:pPr>
      <w:rPr>
        <w:rFonts w:ascii="Arial" w:hAnsi="Arial" w:cs="Arial" w:hint="default"/>
        <w:b/>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6">
    <w:nsid w:val="3A243ED5"/>
    <w:multiLevelType w:val="hybridMultilevel"/>
    <w:tmpl w:val="E8827984"/>
    <w:lvl w:ilvl="0" w:tplc="5F64010A">
      <w:start w:val="1"/>
      <w:numFmt w:val="none"/>
      <w:lvlText w:val="D)"/>
      <w:lvlJc w:val="left"/>
      <w:pPr>
        <w:tabs>
          <w:tab w:val="num" w:pos="757"/>
        </w:tabs>
        <w:ind w:left="757" w:hanging="397"/>
      </w:pPr>
      <w:rPr>
        <w:rFonts w:hint="default"/>
        <w:b/>
        <w:i w:val="0"/>
        <w:caps/>
        <w:sz w:val="24"/>
      </w:rPr>
    </w:lvl>
    <w:lvl w:ilvl="1" w:tplc="05609322">
      <w:start w:val="1"/>
      <w:numFmt w:val="bullet"/>
      <w:lvlText w:val="-"/>
      <w:lvlJc w:val="left"/>
      <w:pPr>
        <w:tabs>
          <w:tab w:val="num" w:pos="1134"/>
        </w:tabs>
        <w:ind w:left="1134" w:hanging="397"/>
      </w:pPr>
      <w:rPr>
        <w:rFonts w:ascii="Times New Roman" w:eastAsia="Times New Roman" w:hAnsi="Times New Roman" w:cs="Times New Roman" w:hint="default"/>
        <w:b/>
        <w:i w:val="0"/>
        <w:caps/>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C555755"/>
    <w:multiLevelType w:val="multilevel"/>
    <w:tmpl w:val="C66474B4"/>
    <w:lvl w:ilvl="0">
      <w:start w:val="1"/>
      <w:numFmt w:val="none"/>
      <w:lvlText w:val=""/>
      <w:lvlJc w:val="left"/>
      <w:pPr>
        <w:tabs>
          <w:tab w:val="num" w:pos="0"/>
        </w:tabs>
        <w:ind w:left="0" w:firstLine="0"/>
      </w:pPr>
      <w:rPr>
        <w:rFonts w:cs="Times New Roman" w:hint="default"/>
        <w:b/>
        <w:i w:val="0"/>
        <w:sz w:val="22"/>
      </w:rPr>
    </w:lvl>
    <w:lvl w:ilvl="1">
      <w:start w:val="1"/>
      <w:numFmt w:val="upperRoman"/>
      <w:lvlText w:val="čl.%2."/>
      <w:lvlJc w:val="left"/>
      <w:pPr>
        <w:tabs>
          <w:tab w:val="num" w:pos="142"/>
        </w:tabs>
        <w:ind w:left="142" w:firstLine="0"/>
      </w:pPr>
      <w:rPr>
        <w:rFonts w:ascii="Arial" w:hAnsi="Arial" w:cs="Times New Roman" w:hint="default"/>
        <w:b/>
        <w:i w:val="0"/>
        <w:sz w:val="24"/>
      </w:rPr>
    </w:lvl>
    <w:lvl w:ilvl="2">
      <w:start w:val="11"/>
      <w:numFmt w:val="decimal"/>
      <w:lvlText w:val="%3."/>
      <w:lvlJc w:val="left"/>
      <w:pPr>
        <w:tabs>
          <w:tab w:val="num" w:pos="852"/>
        </w:tabs>
        <w:ind w:left="852" w:hanging="284"/>
      </w:pPr>
      <w:rPr>
        <w:rFonts w:ascii="Times New Roman" w:hAnsi="Times New Roman" w:cs="Times New Roman" w:hint="default"/>
        <w:b/>
        <w:i w:val="0"/>
        <w:color w:val="auto"/>
        <w:sz w:val="22"/>
      </w:rPr>
    </w:lvl>
    <w:lvl w:ilvl="3">
      <w:start w:val="1"/>
      <w:numFmt w:val="decimal"/>
      <w:lvlText w:val="(%4)"/>
      <w:lvlJc w:val="left"/>
      <w:pPr>
        <w:tabs>
          <w:tab w:val="num" w:pos="1440"/>
        </w:tabs>
        <w:ind w:left="1440" w:hanging="360"/>
      </w:pPr>
      <w:rPr>
        <w:rFonts w:cs="Times New Roman" w:hint="default"/>
      </w:rPr>
    </w:lvl>
    <w:lvl w:ilvl="4">
      <w:start w:val="1"/>
      <w:numFmt w:val="upp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40096A1E"/>
    <w:multiLevelType w:val="hybridMultilevel"/>
    <w:tmpl w:val="9F7A877C"/>
    <w:lvl w:ilvl="0" w:tplc="EEC498C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0675EF4"/>
    <w:multiLevelType w:val="hybridMultilevel"/>
    <w:tmpl w:val="18DC1DB2"/>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DE0E6452">
      <w:start w:val="1"/>
      <w:numFmt w:val="bullet"/>
      <w:lvlText w:val=""/>
      <w:lvlJc w:val="left"/>
      <w:pPr>
        <w:tabs>
          <w:tab w:val="num" w:pos="1134"/>
        </w:tabs>
        <w:ind w:left="1134" w:hanging="397"/>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415215FE"/>
    <w:multiLevelType w:val="hybridMultilevel"/>
    <w:tmpl w:val="A4B09630"/>
    <w:lvl w:ilvl="0" w:tplc="1DE2B1B2">
      <w:start w:val="1"/>
      <w:numFmt w:val="decimal"/>
      <w:lvlText w:val="%1."/>
      <w:lvlJc w:val="left"/>
      <w:pPr>
        <w:ind w:left="502" w:hanging="360"/>
      </w:pPr>
      <w:rPr>
        <w:rFonts w:ascii="Arial" w:hAnsi="Arial" w:cs="Arial" w:hint="default"/>
        <w:b/>
        <w:i w:val="0"/>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1">
    <w:nsid w:val="49BA2EB0"/>
    <w:multiLevelType w:val="hybridMultilevel"/>
    <w:tmpl w:val="9F7AB18E"/>
    <w:lvl w:ilvl="0" w:tplc="F2A0958A">
      <w:start w:val="2"/>
      <w:numFmt w:val="bullet"/>
      <w:lvlText w:val="-"/>
      <w:lvlJc w:val="left"/>
      <w:pPr>
        <w:tabs>
          <w:tab w:val="num" w:pos="737"/>
        </w:tabs>
        <w:ind w:left="737" w:hanging="397"/>
      </w:pPr>
      <w:rPr>
        <w:rFonts w:ascii="Times New Roman" w:eastAsia="Times New Roman" w:hAnsi="Times New Roman" w:cs="Times New Roman" w:hint="default"/>
      </w:rPr>
    </w:lvl>
    <w:lvl w:ilvl="1" w:tplc="88E2D5C0">
      <w:start w:val="1"/>
      <w:numFmt w:val="bullet"/>
      <w:lvlText w:val=""/>
      <w:lvlJc w:val="left"/>
      <w:pPr>
        <w:tabs>
          <w:tab w:val="num" w:pos="1440"/>
        </w:tabs>
        <w:ind w:left="1440" w:hanging="360"/>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49CF608D"/>
    <w:multiLevelType w:val="hybridMultilevel"/>
    <w:tmpl w:val="41DAD8B0"/>
    <w:lvl w:ilvl="0" w:tplc="6B726D50">
      <w:start w:val="1"/>
      <w:numFmt w:val="decimal"/>
      <w:lvlText w:val="%1."/>
      <w:lvlJc w:val="left"/>
      <w:pPr>
        <w:ind w:left="502" w:hanging="360"/>
      </w:pPr>
      <w:rPr>
        <w:rFonts w:ascii="Arial" w:hAnsi="Arial" w:cs="Arial" w:hint="default"/>
        <w:b/>
        <w:i w:val="0"/>
        <w:sz w:val="20"/>
        <w:szCs w:val="22"/>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3">
    <w:nsid w:val="4B1E7ABA"/>
    <w:multiLevelType w:val="singleLevel"/>
    <w:tmpl w:val="0405000F"/>
    <w:lvl w:ilvl="0">
      <w:start w:val="1"/>
      <w:numFmt w:val="decimal"/>
      <w:lvlText w:val="%1."/>
      <w:lvlJc w:val="left"/>
      <w:pPr>
        <w:tabs>
          <w:tab w:val="num" w:pos="360"/>
        </w:tabs>
        <w:ind w:left="360" w:hanging="360"/>
      </w:pPr>
      <w:rPr>
        <w:rFonts w:hint="default"/>
      </w:rPr>
    </w:lvl>
  </w:abstractNum>
  <w:abstractNum w:abstractNumId="24">
    <w:nsid w:val="4B826CC8"/>
    <w:multiLevelType w:val="hybridMultilevel"/>
    <w:tmpl w:val="D63AF046"/>
    <w:lvl w:ilvl="0" w:tplc="519AD546">
      <w:start w:val="1"/>
      <w:numFmt w:val="upperLetter"/>
      <w:lvlText w:val="%1)"/>
      <w:lvlJc w:val="left"/>
      <w:pPr>
        <w:tabs>
          <w:tab w:val="num" w:pos="786"/>
        </w:tabs>
        <w:ind w:left="786" w:hanging="360"/>
      </w:pPr>
      <w:rPr>
        <w:rFonts w:ascii="Arial" w:hAnsi="Arial" w:cs="Arial" w:hint="default"/>
        <w:sz w:val="20"/>
      </w:rPr>
    </w:lvl>
    <w:lvl w:ilvl="1" w:tplc="04050005">
      <w:start w:val="1"/>
      <w:numFmt w:val="bullet"/>
      <w:lvlText w:val=""/>
      <w:lvlJc w:val="left"/>
      <w:pPr>
        <w:tabs>
          <w:tab w:val="num" w:pos="1506"/>
        </w:tabs>
        <w:ind w:left="1506" w:hanging="360"/>
      </w:pPr>
      <w:rPr>
        <w:rFonts w:ascii="Wingdings" w:hAnsi="Wingding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25">
    <w:nsid w:val="50FC152D"/>
    <w:multiLevelType w:val="hybridMultilevel"/>
    <w:tmpl w:val="197859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22B024A"/>
    <w:multiLevelType w:val="hybridMultilevel"/>
    <w:tmpl w:val="8A9ACFCA"/>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7">
    <w:nsid w:val="5254176F"/>
    <w:multiLevelType w:val="hybridMultilevel"/>
    <w:tmpl w:val="5AD2B9D2"/>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8">
    <w:nsid w:val="55F0328B"/>
    <w:multiLevelType w:val="hybridMultilevel"/>
    <w:tmpl w:val="1146EFAC"/>
    <w:lvl w:ilvl="0" w:tplc="60D660B8">
      <w:start w:val="1"/>
      <w:numFmt w:val="decimal"/>
      <w:lvlText w:val="%1."/>
      <w:lvlJc w:val="left"/>
      <w:pPr>
        <w:tabs>
          <w:tab w:val="num" w:pos="397"/>
        </w:tabs>
        <w:ind w:left="397" w:hanging="397"/>
      </w:pPr>
      <w:rPr>
        <w:rFonts w:ascii="Arial" w:hAnsi="Arial" w:cs="Arial" w:hint="default"/>
        <w:b/>
        <w:i w:val="0"/>
        <w:color w:val="auto"/>
        <w:sz w:val="20"/>
      </w:rPr>
    </w:lvl>
    <w:lvl w:ilvl="1" w:tplc="FFFFFFFF">
      <w:start w:val="1"/>
      <w:numFmt w:val="lowerLetter"/>
      <w:lvlText w:val="%2)"/>
      <w:lvlJc w:val="left"/>
      <w:pPr>
        <w:tabs>
          <w:tab w:val="num" w:pos="794"/>
        </w:tabs>
        <w:ind w:left="794" w:hanging="397"/>
      </w:pPr>
      <w:rPr>
        <w:rFonts w:hint="default"/>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63B6831"/>
    <w:multiLevelType w:val="multilevel"/>
    <w:tmpl w:val="3BD2473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142"/>
        </w:tabs>
        <w:ind w:left="142" w:firstLine="0"/>
      </w:pPr>
      <w:rPr>
        <w:rFonts w:ascii="Arial" w:hAnsi="Arial" w:hint="default"/>
        <w:b/>
        <w:i w:val="0"/>
        <w:sz w:val="24"/>
      </w:rPr>
    </w:lvl>
    <w:lvl w:ilvl="2">
      <w:start w:val="6"/>
      <w:numFmt w:val="decimal"/>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B7D1EC1"/>
    <w:multiLevelType w:val="hybridMultilevel"/>
    <w:tmpl w:val="3348CF40"/>
    <w:lvl w:ilvl="0" w:tplc="81589040">
      <w:start w:val="1"/>
      <w:numFmt w:val="decimal"/>
      <w:lvlText w:val="%1."/>
      <w:lvlJc w:val="left"/>
      <w:pPr>
        <w:tabs>
          <w:tab w:val="num" w:pos="360"/>
        </w:tabs>
        <w:ind w:left="360" w:hanging="360"/>
      </w:pPr>
      <w:rPr>
        <w:rFonts w:ascii="Times New Roman" w:hAnsi="Times New Roman" w:hint="default"/>
        <w:b/>
        <w:i w:val="0"/>
        <w:color w:val="auto"/>
        <w:sz w:val="22"/>
      </w:rPr>
    </w:lvl>
    <w:lvl w:ilvl="1" w:tplc="69D0E05E">
      <w:start w:val="1"/>
      <w:numFmt w:val="bullet"/>
      <w:lvlText w:val="-"/>
      <w:lvlJc w:val="left"/>
      <w:pPr>
        <w:tabs>
          <w:tab w:val="num" w:pos="794"/>
        </w:tabs>
        <w:ind w:left="794" w:hanging="397"/>
      </w:pPr>
      <w:rPr>
        <w:rFonts w:ascii="Times New Roman" w:eastAsia="Times New Roman" w:hAnsi="Times New Roman" w:cs="Times New Roman" w:hint="default"/>
        <w:b/>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83A52EA"/>
    <w:multiLevelType w:val="hybridMultilevel"/>
    <w:tmpl w:val="596A92BA"/>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88E2D5C0">
      <w:start w:val="1"/>
      <w:numFmt w:val="bullet"/>
      <w:lvlText w:val=""/>
      <w:lvlJc w:val="left"/>
      <w:pPr>
        <w:tabs>
          <w:tab w:val="num" w:pos="1440"/>
        </w:tabs>
        <w:ind w:left="1440" w:hanging="360"/>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683E6E78"/>
    <w:multiLevelType w:val="multilevel"/>
    <w:tmpl w:val="3A88F8E2"/>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142"/>
        </w:tabs>
        <w:ind w:left="142"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8914369"/>
    <w:multiLevelType w:val="hybridMultilevel"/>
    <w:tmpl w:val="FA72B0BC"/>
    <w:lvl w:ilvl="0" w:tplc="A634C61E">
      <w:start w:val="4"/>
      <w:numFmt w:val="decimal"/>
      <w:lvlText w:val="%1."/>
      <w:lvlJc w:val="left"/>
      <w:pPr>
        <w:ind w:left="720" w:hanging="360"/>
      </w:pPr>
      <w:rPr>
        <w:rFonts w:ascii="Times New Roman" w:hAnsi="Times New Roman" w:cs="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62D7C85"/>
    <w:multiLevelType w:val="hybridMultilevel"/>
    <w:tmpl w:val="6562B7D2"/>
    <w:lvl w:ilvl="0" w:tplc="B1ACBFD4">
      <w:start w:val="1"/>
      <w:numFmt w:val="lowerLetter"/>
      <w:lvlText w:val="%1)"/>
      <w:lvlJc w:val="left"/>
      <w:pPr>
        <w:ind w:left="502" w:hanging="360"/>
      </w:pPr>
      <w:rPr>
        <w:rFonts w:hint="default"/>
        <w:b/>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5">
    <w:nsid w:val="77427220"/>
    <w:multiLevelType w:val="hybridMultilevel"/>
    <w:tmpl w:val="02747B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7F3024D"/>
    <w:multiLevelType w:val="hybridMultilevel"/>
    <w:tmpl w:val="F014E3BE"/>
    <w:lvl w:ilvl="0" w:tplc="881C06A4">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847106D"/>
    <w:multiLevelType w:val="hybridMultilevel"/>
    <w:tmpl w:val="CAACE04A"/>
    <w:lvl w:ilvl="0" w:tplc="05609322">
      <w:start w:val="1"/>
      <w:numFmt w:val="bullet"/>
      <w:lvlText w:val="-"/>
      <w:lvlJc w:val="left"/>
      <w:pPr>
        <w:ind w:left="1457" w:hanging="360"/>
      </w:pPr>
      <w:rPr>
        <w:rFonts w:ascii="Times New Roman" w:eastAsia="Times New Roman" w:hAnsi="Times New Roman" w:cs="Times New Roman" w:hint="default"/>
        <w:b/>
        <w:i w:val="0"/>
        <w:caps/>
        <w:sz w:val="24"/>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38">
    <w:nsid w:val="79FB5CC7"/>
    <w:multiLevelType w:val="hybridMultilevel"/>
    <w:tmpl w:val="FEB05D9E"/>
    <w:lvl w:ilvl="0" w:tplc="4E0CB598">
      <w:start w:val="1"/>
      <w:numFmt w:val="lowerLetter"/>
      <w:lvlText w:val="%1)"/>
      <w:lvlJc w:val="left"/>
      <w:pPr>
        <w:tabs>
          <w:tab w:val="num" w:pos="823"/>
        </w:tabs>
        <w:ind w:left="823" w:hanging="397"/>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C285D26"/>
    <w:multiLevelType w:val="hybridMultilevel"/>
    <w:tmpl w:val="E234615E"/>
    <w:lvl w:ilvl="0" w:tplc="81589040">
      <w:start w:val="1"/>
      <w:numFmt w:val="decimal"/>
      <w:lvlText w:val="%1."/>
      <w:lvlJc w:val="left"/>
      <w:pPr>
        <w:tabs>
          <w:tab w:val="num" w:pos="720"/>
        </w:tabs>
        <w:ind w:left="720" w:hanging="360"/>
      </w:pPr>
      <w:rPr>
        <w:rFonts w:ascii="Times New Roman" w:hAnsi="Times New Roman" w:hint="default"/>
        <w:b/>
        <w:i w:val="0"/>
        <w:sz w:val="22"/>
      </w:rPr>
    </w:lvl>
    <w:lvl w:ilvl="1" w:tplc="3ADA3A98">
      <w:start w:val="1"/>
      <w:numFmt w:val="lowerLetter"/>
      <w:lvlText w:val="%2)"/>
      <w:lvlJc w:val="left"/>
      <w:pPr>
        <w:tabs>
          <w:tab w:val="num" w:pos="680"/>
        </w:tabs>
        <w:ind w:left="680" w:hanging="396"/>
      </w:pPr>
      <w:rPr>
        <w:rFonts w:cs="Times New Roman" w:hint="default"/>
        <w:b w:val="0"/>
        <w:i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D353B81"/>
    <w:multiLevelType w:val="hybridMultilevel"/>
    <w:tmpl w:val="D4A20B0C"/>
    <w:lvl w:ilvl="0" w:tplc="45C4F3A2">
      <w:start w:val="1"/>
      <w:numFmt w:val="decimal"/>
      <w:lvlText w:val="%1."/>
      <w:lvlJc w:val="left"/>
      <w:pPr>
        <w:ind w:left="502" w:hanging="360"/>
      </w:pPr>
      <w:rPr>
        <w:rFonts w:ascii="Arial" w:hAnsi="Arial" w:cs="Arial" w:hint="default"/>
        <w:b/>
        <w:i w:val="0"/>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1">
    <w:nsid w:val="7D6C7CA2"/>
    <w:multiLevelType w:val="hybridMultilevel"/>
    <w:tmpl w:val="5F828562"/>
    <w:lvl w:ilvl="0" w:tplc="9A9E48EA">
      <w:start w:val="1"/>
      <w:numFmt w:val="lowerLetter"/>
      <w:lvlText w:val="%1)"/>
      <w:lvlJc w:val="left"/>
      <w:pPr>
        <w:tabs>
          <w:tab w:val="num" w:pos="680"/>
        </w:tabs>
        <w:ind w:left="680" w:hanging="396"/>
      </w:pPr>
      <w:rPr>
        <w:rFonts w:hint="default"/>
      </w:rPr>
    </w:lvl>
    <w:lvl w:ilvl="1" w:tplc="5BF8A68C">
      <w:start w:val="1"/>
      <w:numFmt w:val="lowerLetter"/>
      <w:lvlText w:val="%2)"/>
      <w:lvlJc w:val="left"/>
      <w:pPr>
        <w:tabs>
          <w:tab w:val="num" w:pos="680"/>
        </w:tabs>
        <w:ind w:left="680" w:hanging="396"/>
      </w:pPr>
      <w:rPr>
        <w:rFonts w:hint="default"/>
      </w:rPr>
    </w:lvl>
    <w:lvl w:ilvl="2" w:tplc="22185308">
      <w:start w:val="1"/>
      <w:numFmt w:val="lowerLetter"/>
      <w:lvlText w:val="%3)"/>
      <w:lvlJc w:val="left"/>
      <w:pPr>
        <w:tabs>
          <w:tab w:val="num" w:pos="680"/>
        </w:tabs>
        <w:ind w:left="680" w:hanging="396"/>
      </w:pPr>
      <w:rPr>
        <w:rFonts w:hint="default"/>
        <w:b w:val="0"/>
        <w:i w:val="0"/>
        <w:sz w:val="24"/>
      </w:rPr>
    </w:lvl>
    <w:lvl w:ilvl="3" w:tplc="02FE3170">
      <w:start w:val="1"/>
      <w:numFmt w:val="decimal"/>
      <w:lvlText w:val="%4."/>
      <w:lvlJc w:val="left"/>
      <w:pPr>
        <w:tabs>
          <w:tab w:val="num" w:pos="397"/>
        </w:tabs>
        <w:ind w:left="397" w:hanging="397"/>
      </w:pPr>
      <w:rPr>
        <w:rFonts w:hint="default"/>
        <w:b/>
        <w:i w:val="0"/>
        <w:sz w:val="24"/>
      </w:rPr>
    </w:lvl>
    <w:lvl w:ilvl="4" w:tplc="D9E4A60C">
      <w:start w:val="5"/>
      <w:numFmt w:val="decimal"/>
      <w:lvlText w:val="%5"/>
      <w:lvlJc w:val="left"/>
      <w:pPr>
        <w:tabs>
          <w:tab w:val="num" w:pos="4026"/>
        </w:tabs>
        <w:ind w:left="4026" w:hanging="360"/>
      </w:pPr>
      <w:rPr>
        <w:rFonts w:hint="default"/>
      </w:rPr>
    </w:lvl>
    <w:lvl w:ilvl="5" w:tplc="0405001B" w:tentative="1">
      <w:start w:val="1"/>
      <w:numFmt w:val="lowerRoman"/>
      <w:lvlText w:val="%6."/>
      <w:lvlJc w:val="right"/>
      <w:pPr>
        <w:tabs>
          <w:tab w:val="num" w:pos="4746"/>
        </w:tabs>
        <w:ind w:left="4746" w:hanging="180"/>
      </w:pPr>
    </w:lvl>
    <w:lvl w:ilvl="6" w:tplc="0405000F" w:tentative="1">
      <w:start w:val="1"/>
      <w:numFmt w:val="decimal"/>
      <w:lvlText w:val="%7."/>
      <w:lvlJc w:val="left"/>
      <w:pPr>
        <w:tabs>
          <w:tab w:val="num" w:pos="5466"/>
        </w:tabs>
        <w:ind w:left="5466" w:hanging="360"/>
      </w:pPr>
    </w:lvl>
    <w:lvl w:ilvl="7" w:tplc="04050019" w:tentative="1">
      <w:start w:val="1"/>
      <w:numFmt w:val="lowerLetter"/>
      <w:lvlText w:val="%8."/>
      <w:lvlJc w:val="left"/>
      <w:pPr>
        <w:tabs>
          <w:tab w:val="num" w:pos="6186"/>
        </w:tabs>
        <w:ind w:left="6186" w:hanging="360"/>
      </w:pPr>
    </w:lvl>
    <w:lvl w:ilvl="8" w:tplc="0405001B" w:tentative="1">
      <w:start w:val="1"/>
      <w:numFmt w:val="lowerRoman"/>
      <w:lvlText w:val="%9."/>
      <w:lvlJc w:val="right"/>
      <w:pPr>
        <w:tabs>
          <w:tab w:val="num" w:pos="6906"/>
        </w:tabs>
        <w:ind w:left="6906" w:hanging="180"/>
      </w:pPr>
    </w:lvl>
  </w:abstractNum>
  <w:abstractNum w:abstractNumId="42">
    <w:nsid w:val="7DFB51EB"/>
    <w:multiLevelType w:val="hybridMultilevel"/>
    <w:tmpl w:val="26F4EA40"/>
    <w:lvl w:ilvl="0" w:tplc="B4BABD12">
      <w:start w:val="5"/>
      <w:numFmt w:val="decimal"/>
      <w:lvlText w:val="%1."/>
      <w:lvlJc w:val="left"/>
      <w:pPr>
        <w:tabs>
          <w:tab w:val="num" w:pos="360"/>
        </w:tabs>
        <w:ind w:left="360" w:hanging="360"/>
      </w:pPr>
      <w:rPr>
        <w:rFonts w:ascii="Times New Roman" w:hAnsi="Times New Roman" w:hint="default"/>
        <w:b/>
        <w:i w:val="0"/>
        <w:color w:val="auto"/>
        <w:sz w:val="22"/>
      </w:rPr>
    </w:lvl>
    <w:lvl w:ilvl="1" w:tplc="04050005">
      <w:start w:val="1"/>
      <w:numFmt w:val="bullet"/>
      <w:lvlText w:val=""/>
      <w:lvlJc w:val="left"/>
      <w:pPr>
        <w:tabs>
          <w:tab w:val="num" w:pos="1134"/>
        </w:tabs>
        <w:ind w:left="1134" w:hanging="397"/>
      </w:pPr>
      <w:rPr>
        <w:rFonts w:ascii="Wingdings" w:hAnsi="Wingdings" w:hint="default"/>
        <w:b/>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366AC744">
      <w:start w:val="1"/>
      <w:numFmt w:val="upp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DFF02F4"/>
    <w:multiLevelType w:val="hybridMultilevel"/>
    <w:tmpl w:val="4E9AFF30"/>
    <w:lvl w:ilvl="0" w:tplc="B33A62E2">
      <w:start w:val="3"/>
      <w:numFmt w:val="none"/>
      <w:lvlText w:val="a)"/>
      <w:lvlJc w:val="left"/>
      <w:pPr>
        <w:tabs>
          <w:tab w:val="num" w:pos="757"/>
        </w:tabs>
        <w:ind w:left="757" w:hanging="360"/>
      </w:pPr>
      <w:rPr>
        <w:rFonts w:ascii="Times New Roman" w:hAnsi="Times New Roman" w:cs="Times New Roman" w:hint="default"/>
        <w:b w:val="0"/>
        <w:i w:val="0"/>
        <w:sz w:val="22"/>
        <w:szCs w:val="22"/>
      </w:rPr>
    </w:lvl>
    <w:lvl w:ilvl="1" w:tplc="AE4AC212">
      <w:start w:val="2"/>
      <w:numFmt w:val="lowerLetter"/>
      <w:lvlText w:val="%2)"/>
      <w:lvlJc w:val="left"/>
      <w:pPr>
        <w:tabs>
          <w:tab w:val="num" w:pos="680"/>
        </w:tabs>
        <w:ind w:left="680" w:hanging="396"/>
      </w:pPr>
      <w:rPr>
        <w:rFonts w:hint="default"/>
        <w:b w:val="0"/>
        <w:i w:val="0"/>
        <w:sz w:val="22"/>
        <w:szCs w:val="22"/>
        <w:u w:val="none"/>
      </w:rPr>
    </w:lvl>
    <w:lvl w:ilvl="2" w:tplc="CF883B9C">
      <w:start w:val="3"/>
      <w:numFmt w:val="lowerLetter"/>
      <w:lvlText w:val="%3)"/>
      <w:lvlJc w:val="left"/>
      <w:pPr>
        <w:tabs>
          <w:tab w:val="num" w:pos="680"/>
        </w:tabs>
        <w:ind w:left="680" w:hanging="396"/>
      </w:pPr>
      <w:rPr>
        <w:rFonts w:hint="default"/>
        <w:b w:val="0"/>
        <w:i w:val="0"/>
        <w:sz w:val="22"/>
        <w:szCs w:val="22"/>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E7232A5"/>
    <w:multiLevelType w:val="hybridMultilevel"/>
    <w:tmpl w:val="5840F71C"/>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E410F6EE">
      <w:start w:val="1"/>
      <w:numFmt w:val="bullet"/>
      <w:lvlText w:val=""/>
      <w:lvlJc w:val="left"/>
      <w:pPr>
        <w:tabs>
          <w:tab w:val="num" w:pos="1134"/>
        </w:tabs>
        <w:ind w:left="1134" w:hanging="397"/>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7E8F12B4"/>
    <w:multiLevelType w:val="hybridMultilevel"/>
    <w:tmpl w:val="F544DEEA"/>
    <w:lvl w:ilvl="0" w:tplc="C2BE7220">
      <w:start w:val="25"/>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F2928BD"/>
    <w:multiLevelType w:val="hybridMultilevel"/>
    <w:tmpl w:val="80104E10"/>
    <w:lvl w:ilvl="0" w:tplc="FB1CE28C">
      <w:start w:val="1"/>
      <w:numFmt w:val="lowerLetter"/>
      <w:lvlText w:val="%1)"/>
      <w:lvlJc w:val="left"/>
      <w:pPr>
        <w:tabs>
          <w:tab w:val="num" w:pos="786"/>
        </w:tabs>
        <w:ind w:left="786" w:hanging="360"/>
      </w:pPr>
      <w:rPr>
        <w:rFonts w:hint="default"/>
      </w:rPr>
    </w:lvl>
    <w:lvl w:ilvl="1" w:tplc="2F38CF90">
      <w:start w:val="4"/>
      <w:numFmt w:val="upperLetter"/>
      <w:lvlText w:val="%2)"/>
      <w:lvlJc w:val="left"/>
      <w:pPr>
        <w:tabs>
          <w:tab w:val="num" w:pos="1506"/>
        </w:tabs>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num w:numId="1">
    <w:abstractNumId w:val="32"/>
  </w:num>
  <w:num w:numId="2">
    <w:abstractNumId w:val="26"/>
  </w:num>
  <w:num w:numId="3">
    <w:abstractNumId w:val="35"/>
  </w:num>
  <w:num w:numId="4">
    <w:abstractNumId w:val="25"/>
  </w:num>
  <w:num w:numId="5">
    <w:abstractNumId w:val="34"/>
  </w:num>
  <w:num w:numId="6">
    <w:abstractNumId w:val="2"/>
  </w:num>
  <w:num w:numId="7">
    <w:abstractNumId w:val="42"/>
  </w:num>
  <w:num w:numId="8">
    <w:abstractNumId w:val="14"/>
  </w:num>
  <w:num w:numId="9">
    <w:abstractNumId w:val="27"/>
  </w:num>
  <w:num w:numId="10">
    <w:abstractNumId w:val="22"/>
  </w:num>
  <w:num w:numId="11">
    <w:abstractNumId w:val="4"/>
  </w:num>
  <w:num w:numId="12">
    <w:abstractNumId w:val="8"/>
  </w:num>
  <w:num w:numId="13">
    <w:abstractNumId w:val="15"/>
  </w:num>
  <w:num w:numId="14">
    <w:abstractNumId w:val="9"/>
  </w:num>
  <w:num w:numId="15">
    <w:abstractNumId w:val="20"/>
  </w:num>
  <w:num w:numId="16">
    <w:abstractNumId w:val="40"/>
  </w:num>
  <w:num w:numId="17">
    <w:abstractNumId w:val="36"/>
  </w:num>
  <w:num w:numId="18">
    <w:abstractNumId w:val="29"/>
  </w:num>
  <w:num w:numId="19">
    <w:abstractNumId w:val="5"/>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7"/>
  </w:num>
  <w:num w:numId="23">
    <w:abstractNumId w:val="23"/>
  </w:num>
  <w:num w:numId="24">
    <w:abstractNumId w:val="28"/>
  </w:num>
  <w:num w:numId="25">
    <w:abstractNumId w:val="31"/>
  </w:num>
  <w:num w:numId="26">
    <w:abstractNumId w:val="44"/>
  </w:num>
  <w:num w:numId="27">
    <w:abstractNumId w:val="19"/>
  </w:num>
  <w:num w:numId="28">
    <w:abstractNumId w:val="30"/>
  </w:num>
  <w:num w:numId="29">
    <w:abstractNumId w:val="21"/>
  </w:num>
  <w:num w:numId="30">
    <w:abstractNumId w:val="11"/>
  </w:num>
  <w:num w:numId="31">
    <w:abstractNumId w:val="3"/>
  </w:num>
  <w:num w:numId="32">
    <w:abstractNumId w:val="16"/>
  </w:num>
  <w:num w:numId="33">
    <w:abstractNumId w:val="6"/>
  </w:num>
  <w:num w:numId="34">
    <w:abstractNumId w:val="33"/>
  </w:num>
  <w:num w:numId="35">
    <w:abstractNumId w:val="7"/>
  </w:num>
  <w:num w:numId="36">
    <w:abstractNumId w:val="13"/>
  </w:num>
  <w:num w:numId="37">
    <w:abstractNumId w:val="24"/>
  </w:num>
  <w:num w:numId="38">
    <w:abstractNumId w:val="46"/>
  </w:num>
  <w:num w:numId="39">
    <w:abstractNumId w:val="38"/>
  </w:num>
  <w:num w:numId="40">
    <w:abstractNumId w:val="41"/>
  </w:num>
  <w:num w:numId="41">
    <w:abstractNumId w:val="45"/>
  </w:num>
  <w:num w:numId="42">
    <w:abstractNumId w:val="39"/>
  </w:num>
  <w:num w:numId="43">
    <w:abstractNumId w:val="43"/>
  </w:num>
  <w:num w:numId="44">
    <w:abstractNumId w:val="12"/>
  </w:num>
  <w:num w:numId="45">
    <w:abstractNumId w:val="10"/>
  </w:num>
  <w:num w:numId="46">
    <w:abstractNumId w:val="18"/>
  </w:num>
  <w:num w:numId="47">
    <w:abstractNumId w:val="19"/>
  </w:num>
  <w:num w:numId="48">
    <w:abstractNumId w:val="37"/>
  </w:num>
  <w:num w:numId="49">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6DE8"/>
    <w:rsid w:val="000077E8"/>
    <w:rsid w:val="00011882"/>
    <w:rsid w:val="00013736"/>
    <w:rsid w:val="00015658"/>
    <w:rsid w:val="0001594F"/>
    <w:rsid w:val="000169A5"/>
    <w:rsid w:val="00016DDB"/>
    <w:rsid w:val="000175F2"/>
    <w:rsid w:val="00020B19"/>
    <w:rsid w:val="000219DA"/>
    <w:rsid w:val="00024355"/>
    <w:rsid w:val="00025166"/>
    <w:rsid w:val="00025A4E"/>
    <w:rsid w:val="00033C04"/>
    <w:rsid w:val="00035092"/>
    <w:rsid w:val="0003711D"/>
    <w:rsid w:val="00037319"/>
    <w:rsid w:val="00040578"/>
    <w:rsid w:val="00040C17"/>
    <w:rsid w:val="000417D0"/>
    <w:rsid w:val="00044196"/>
    <w:rsid w:val="000442AB"/>
    <w:rsid w:val="00044398"/>
    <w:rsid w:val="00051F10"/>
    <w:rsid w:val="00054463"/>
    <w:rsid w:val="00054E19"/>
    <w:rsid w:val="00055BA2"/>
    <w:rsid w:val="00056054"/>
    <w:rsid w:val="000562C8"/>
    <w:rsid w:val="00056ACE"/>
    <w:rsid w:val="00061C42"/>
    <w:rsid w:val="0006285D"/>
    <w:rsid w:val="0006380B"/>
    <w:rsid w:val="000675F9"/>
    <w:rsid w:val="000677F4"/>
    <w:rsid w:val="00070B56"/>
    <w:rsid w:val="00070C83"/>
    <w:rsid w:val="00071371"/>
    <w:rsid w:val="000713D9"/>
    <w:rsid w:val="00071E0D"/>
    <w:rsid w:val="00072DA9"/>
    <w:rsid w:val="0007303D"/>
    <w:rsid w:val="0008046A"/>
    <w:rsid w:val="000867BE"/>
    <w:rsid w:val="00086D7E"/>
    <w:rsid w:val="00090A10"/>
    <w:rsid w:val="00092AF2"/>
    <w:rsid w:val="00093220"/>
    <w:rsid w:val="000945EC"/>
    <w:rsid w:val="00096FF9"/>
    <w:rsid w:val="000975A2"/>
    <w:rsid w:val="000A0C39"/>
    <w:rsid w:val="000A3347"/>
    <w:rsid w:val="000A5CAF"/>
    <w:rsid w:val="000B1822"/>
    <w:rsid w:val="000B2C5E"/>
    <w:rsid w:val="000B3AEF"/>
    <w:rsid w:val="000B50B5"/>
    <w:rsid w:val="000B6068"/>
    <w:rsid w:val="000C07CE"/>
    <w:rsid w:val="000C0BA6"/>
    <w:rsid w:val="000C3513"/>
    <w:rsid w:val="000C43C8"/>
    <w:rsid w:val="000C49A6"/>
    <w:rsid w:val="000D3F47"/>
    <w:rsid w:val="000D7F95"/>
    <w:rsid w:val="000E0147"/>
    <w:rsid w:val="000E0D1F"/>
    <w:rsid w:val="000E36DF"/>
    <w:rsid w:val="000E4258"/>
    <w:rsid w:val="000F21DD"/>
    <w:rsid w:val="000F3E66"/>
    <w:rsid w:val="000F4584"/>
    <w:rsid w:val="000F6E9D"/>
    <w:rsid w:val="000F776D"/>
    <w:rsid w:val="00100A04"/>
    <w:rsid w:val="00101112"/>
    <w:rsid w:val="00101F79"/>
    <w:rsid w:val="00102D3A"/>
    <w:rsid w:val="0010358A"/>
    <w:rsid w:val="0010600A"/>
    <w:rsid w:val="001061EA"/>
    <w:rsid w:val="001118BB"/>
    <w:rsid w:val="00115A89"/>
    <w:rsid w:val="001160C3"/>
    <w:rsid w:val="0012406F"/>
    <w:rsid w:val="00124466"/>
    <w:rsid w:val="001253BD"/>
    <w:rsid w:val="001264C5"/>
    <w:rsid w:val="00130938"/>
    <w:rsid w:val="00130D48"/>
    <w:rsid w:val="001329D0"/>
    <w:rsid w:val="001334F6"/>
    <w:rsid w:val="00133A86"/>
    <w:rsid w:val="00135E4C"/>
    <w:rsid w:val="001414D0"/>
    <w:rsid w:val="001426D1"/>
    <w:rsid w:val="00143526"/>
    <w:rsid w:val="00144B80"/>
    <w:rsid w:val="00145044"/>
    <w:rsid w:val="00146569"/>
    <w:rsid w:val="001501E6"/>
    <w:rsid w:val="00151C2E"/>
    <w:rsid w:val="00155397"/>
    <w:rsid w:val="00155E06"/>
    <w:rsid w:val="00156B4F"/>
    <w:rsid w:val="0016048F"/>
    <w:rsid w:val="00162725"/>
    <w:rsid w:val="001643D2"/>
    <w:rsid w:val="00165B8D"/>
    <w:rsid w:val="001663DB"/>
    <w:rsid w:val="00167268"/>
    <w:rsid w:val="00174587"/>
    <w:rsid w:val="00174AF8"/>
    <w:rsid w:val="00174B0B"/>
    <w:rsid w:val="00176737"/>
    <w:rsid w:val="00176AEE"/>
    <w:rsid w:val="00180372"/>
    <w:rsid w:val="00183EA2"/>
    <w:rsid w:val="001861FE"/>
    <w:rsid w:val="0019010A"/>
    <w:rsid w:val="00190338"/>
    <w:rsid w:val="00190C45"/>
    <w:rsid w:val="001914D0"/>
    <w:rsid w:val="001978A6"/>
    <w:rsid w:val="00197D3C"/>
    <w:rsid w:val="00197F6C"/>
    <w:rsid w:val="001A0B41"/>
    <w:rsid w:val="001A1547"/>
    <w:rsid w:val="001A2F93"/>
    <w:rsid w:val="001B09A6"/>
    <w:rsid w:val="001B1F8D"/>
    <w:rsid w:val="001B2C3B"/>
    <w:rsid w:val="001B696D"/>
    <w:rsid w:val="001B72A0"/>
    <w:rsid w:val="001C3510"/>
    <w:rsid w:val="001C3F93"/>
    <w:rsid w:val="001C6337"/>
    <w:rsid w:val="001D0EC2"/>
    <w:rsid w:val="001D204D"/>
    <w:rsid w:val="001D2B2F"/>
    <w:rsid w:val="001D3DFE"/>
    <w:rsid w:val="001E1003"/>
    <w:rsid w:val="001E2F5E"/>
    <w:rsid w:val="001E65B8"/>
    <w:rsid w:val="001F0B11"/>
    <w:rsid w:val="001F0E36"/>
    <w:rsid w:val="001F2B1C"/>
    <w:rsid w:val="001F2C1D"/>
    <w:rsid w:val="001F33E9"/>
    <w:rsid w:val="001F5183"/>
    <w:rsid w:val="001F51AC"/>
    <w:rsid w:val="00204AA7"/>
    <w:rsid w:val="002061C5"/>
    <w:rsid w:val="0021060A"/>
    <w:rsid w:val="002167B7"/>
    <w:rsid w:val="00216BC5"/>
    <w:rsid w:val="0022138E"/>
    <w:rsid w:val="00221CAF"/>
    <w:rsid w:val="00221F98"/>
    <w:rsid w:val="002231FE"/>
    <w:rsid w:val="00225580"/>
    <w:rsid w:val="00225FB2"/>
    <w:rsid w:val="002263DB"/>
    <w:rsid w:val="0023004F"/>
    <w:rsid w:val="00230FE1"/>
    <w:rsid w:val="002320D0"/>
    <w:rsid w:val="002320E5"/>
    <w:rsid w:val="0023442A"/>
    <w:rsid w:val="002352AC"/>
    <w:rsid w:val="00236962"/>
    <w:rsid w:val="00236DB4"/>
    <w:rsid w:val="00240324"/>
    <w:rsid w:val="00241D44"/>
    <w:rsid w:val="002443A6"/>
    <w:rsid w:val="00244FF7"/>
    <w:rsid w:val="00246C2F"/>
    <w:rsid w:val="0024762F"/>
    <w:rsid w:val="002501EB"/>
    <w:rsid w:val="00250434"/>
    <w:rsid w:val="00250EFE"/>
    <w:rsid w:val="0025108D"/>
    <w:rsid w:val="00253B17"/>
    <w:rsid w:val="00253FBE"/>
    <w:rsid w:val="0025513F"/>
    <w:rsid w:val="002553B3"/>
    <w:rsid w:val="0025570A"/>
    <w:rsid w:val="002578AA"/>
    <w:rsid w:val="00260B05"/>
    <w:rsid w:val="00262B96"/>
    <w:rsid w:val="00262EC4"/>
    <w:rsid w:val="002642C2"/>
    <w:rsid w:val="002657C6"/>
    <w:rsid w:val="002728EF"/>
    <w:rsid w:val="00273DD9"/>
    <w:rsid w:val="002769C6"/>
    <w:rsid w:val="00277AA4"/>
    <w:rsid w:val="002819D9"/>
    <w:rsid w:val="00283ED8"/>
    <w:rsid w:val="00286305"/>
    <w:rsid w:val="00287785"/>
    <w:rsid w:val="00287DCF"/>
    <w:rsid w:val="00292765"/>
    <w:rsid w:val="00292881"/>
    <w:rsid w:val="00292DFB"/>
    <w:rsid w:val="002A0AAE"/>
    <w:rsid w:val="002A4676"/>
    <w:rsid w:val="002A46CA"/>
    <w:rsid w:val="002A47F5"/>
    <w:rsid w:val="002A6EED"/>
    <w:rsid w:val="002B3C4F"/>
    <w:rsid w:val="002B5A32"/>
    <w:rsid w:val="002B78C8"/>
    <w:rsid w:val="002C06C4"/>
    <w:rsid w:val="002C3B88"/>
    <w:rsid w:val="002C7F0D"/>
    <w:rsid w:val="002D1645"/>
    <w:rsid w:val="002D4875"/>
    <w:rsid w:val="002D4E6E"/>
    <w:rsid w:val="002D6895"/>
    <w:rsid w:val="002D752A"/>
    <w:rsid w:val="002E09F0"/>
    <w:rsid w:val="002E12F2"/>
    <w:rsid w:val="002E2E0A"/>
    <w:rsid w:val="002E5F59"/>
    <w:rsid w:val="002E7726"/>
    <w:rsid w:val="002F0438"/>
    <w:rsid w:val="002F1618"/>
    <w:rsid w:val="002F5659"/>
    <w:rsid w:val="002F7F3E"/>
    <w:rsid w:val="00305D99"/>
    <w:rsid w:val="003060A4"/>
    <w:rsid w:val="0031044D"/>
    <w:rsid w:val="003116EB"/>
    <w:rsid w:val="003117A7"/>
    <w:rsid w:val="00311DE8"/>
    <w:rsid w:val="003134FA"/>
    <w:rsid w:val="00313E8C"/>
    <w:rsid w:val="00314A5E"/>
    <w:rsid w:val="00315B89"/>
    <w:rsid w:val="00316048"/>
    <w:rsid w:val="003170BD"/>
    <w:rsid w:val="00320955"/>
    <w:rsid w:val="00322A36"/>
    <w:rsid w:val="0032322B"/>
    <w:rsid w:val="00323653"/>
    <w:rsid w:val="0032435E"/>
    <w:rsid w:val="00324A85"/>
    <w:rsid w:val="00332C96"/>
    <w:rsid w:val="003373E1"/>
    <w:rsid w:val="003377FE"/>
    <w:rsid w:val="00346E3C"/>
    <w:rsid w:val="0034771A"/>
    <w:rsid w:val="00350219"/>
    <w:rsid w:val="00350538"/>
    <w:rsid w:val="00354A7E"/>
    <w:rsid w:val="00356C45"/>
    <w:rsid w:val="00357C92"/>
    <w:rsid w:val="00360B03"/>
    <w:rsid w:val="0036247B"/>
    <w:rsid w:val="0036367F"/>
    <w:rsid w:val="003637AB"/>
    <w:rsid w:val="0036786C"/>
    <w:rsid w:val="00374C5B"/>
    <w:rsid w:val="00375799"/>
    <w:rsid w:val="003757E2"/>
    <w:rsid w:val="00376CF4"/>
    <w:rsid w:val="00382A1D"/>
    <w:rsid w:val="00386677"/>
    <w:rsid w:val="00386E3F"/>
    <w:rsid w:val="00387E7C"/>
    <w:rsid w:val="00391AC9"/>
    <w:rsid w:val="0039602A"/>
    <w:rsid w:val="00397B0A"/>
    <w:rsid w:val="003A046B"/>
    <w:rsid w:val="003A3FCF"/>
    <w:rsid w:val="003A41BD"/>
    <w:rsid w:val="003A427A"/>
    <w:rsid w:val="003A4D95"/>
    <w:rsid w:val="003A696D"/>
    <w:rsid w:val="003B2A8A"/>
    <w:rsid w:val="003B3CB7"/>
    <w:rsid w:val="003C2C9B"/>
    <w:rsid w:val="003C2F6A"/>
    <w:rsid w:val="003C3C7F"/>
    <w:rsid w:val="003C6A7D"/>
    <w:rsid w:val="003D18B9"/>
    <w:rsid w:val="003D1FBE"/>
    <w:rsid w:val="003D33AA"/>
    <w:rsid w:val="003D5719"/>
    <w:rsid w:val="003E0BD3"/>
    <w:rsid w:val="003E2AD3"/>
    <w:rsid w:val="003E33A0"/>
    <w:rsid w:val="003E4363"/>
    <w:rsid w:val="003E50A2"/>
    <w:rsid w:val="003E5C30"/>
    <w:rsid w:val="003E6DD7"/>
    <w:rsid w:val="003E7287"/>
    <w:rsid w:val="003F1117"/>
    <w:rsid w:val="003F169B"/>
    <w:rsid w:val="003F419F"/>
    <w:rsid w:val="003F50B9"/>
    <w:rsid w:val="003F5EB9"/>
    <w:rsid w:val="003F7679"/>
    <w:rsid w:val="00400081"/>
    <w:rsid w:val="004006EF"/>
    <w:rsid w:val="004008AE"/>
    <w:rsid w:val="00402387"/>
    <w:rsid w:val="00402C23"/>
    <w:rsid w:val="00403F09"/>
    <w:rsid w:val="00404584"/>
    <w:rsid w:val="00406D8B"/>
    <w:rsid w:val="0040719A"/>
    <w:rsid w:val="0041255A"/>
    <w:rsid w:val="00412E7A"/>
    <w:rsid w:val="00413FA6"/>
    <w:rsid w:val="0041515F"/>
    <w:rsid w:val="004175F2"/>
    <w:rsid w:val="004204FD"/>
    <w:rsid w:val="00420B35"/>
    <w:rsid w:val="0042122E"/>
    <w:rsid w:val="004224A3"/>
    <w:rsid w:val="004232A2"/>
    <w:rsid w:val="00423433"/>
    <w:rsid w:val="00423E8E"/>
    <w:rsid w:val="00424A8E"/>
    <w:rsid w:val="0042560D"/>
    <w:rsid w:val="00425760"/>
    <w:rsid w:val="00427679"/>
    <w:rsid w:val="0043135C"/>
    <w:rsid w:val="00436FFC"/>
    <w:rsid w:val="00437420"/>
    <w:rsid w:val="00441009"/>
    <w:rsid w:val="0044216E"/>
    <w:rsid w:val="0044630A"/>
    <w:rsid w:val="0044750E"/>
    <w:rsid w:val="00454EAE"/>
    <w:rsid w:val="00457309"/>
    <w:rsid w:val="0045798A"/>
    <w:rsid w:val="00460E66"/>
    <w:rsid w:val="004616E9"/>
    <w:rsid w:val="00462E96"/>
    <w:rsid w:val="004643DF"/>
    <w:rsid w:val="0046546E"/>
    <w:rsid w:val="00465DD9"/>
    <w:rsid w:val="00466233"/>
    <w:rsid w:val="00470DEF"/>
    <w:rsid w:val="004717AD"/>
    <w:rsid w:val="00471CD4"/>
    <w:rsid w:val="00472299"/>
    <w:rsid w:val="004730E7"/>
    <w:rsid w:val="00473E4E"/>
    <w:rsid w:val="00474B1F"/>
    <w:rsid w:val="00480F36"/>
    <w:rsid w:val="00492434"/>
    <w:rsid w:val="00497356"/>
    <w:rsid w:val="00497F4F"/>
    <w:rsid w:val="004A1420"/>
    <w:rsid w:val="004A1ED0"/>
    <w:rsid w:val="004A4012"/>
    <w:rsid w:val="004A5647"/>
    <w:rsid w:val="004A5F83"/>
    <w:rsid w:val="004A6EE9"/>
    <w:rsid w:val="004B298A"/>
    <w:rsid w:val="004C085F"/>
    <w:rsid w:val="004C0A4D"/>
    <w:rsid w:val="004C2743"/>
    <w:rsid w:val="004C385C"/>
    <w:rsid w:val="004C7482"/>
    <w:rsid w:val="004D05C7"/>
    <w:rsid w:val="004D0F1E"/>
    <w:rsid w:val="004D1482"/>
    <w:rsid w:val="004D33AC"/>
    <w:rsid w:val="004D3ACA"/>
    <w:rsid w:val="004D3AEB"/>
    <w:rsid w:val="004D500B"/>
    <w:rsid w:val="004D609B"/>
    <w:rsid w:val="004D61C8"/>
    <w:rsid w:val="004E25B9"/>
    <w:rsid w:val="004E352B"/>
    <w:rsid w:val="004E514B"/>
    <w:rsid w:val="004E5776"/>
    <w:rsid w:val="004F151F"/>
    <w:rsid w:val="004F1831"/>
    <w:rsid w:val="004F2732"/>
    <w:rsid w:val="004F3D62"/>
    <w:rsid w:val="004F7E34"/>
    <w:rsid w:val="00500E45"/>
    <w:rsid w:val="00501DD6"/>
    <w:rsid w:val="0050249F"/>
    <w:rsid w:val="00505129"/>
    <w:rsid w:val="005059F0"/>
    <w:rsid w:val="00505A61"/>
    <w:rsid w:val="00505AB2"/>
    <w:rsid w:val="00507D38"/>
    <w:rsid w:val="00511997"/>
    <w:rsid w:val="00511F80"/>
    <w:rsid w:val="00513B88"/>
    <w:rsid w:val="00514976"/>
    <w:rsid w:val="00516ED3"/>
    <w:rsid w:val="00517F94"/>
    <w:rsid w:val="005208B6"/>
    <w:rsid w:val="005246BB"/>
    <w:rsid w:val="00530570"/>
    <w:rsid w:val="005309E9"/>
    <w:rsid w:val="00534810"/>
    <w:rsid w:val="005348BA"/>
    <w:rsid w:val="00535097"/>
    <w:rsid w:val="00536719"/>
    <w:rsid w:val="005371A0"/>
    <w:rsid w:val="005378BE"/>
    <w:rsid w:val="005378E6"/>
    <w:rsid w:val="00541D6A"/>
    <w:rsid w:val="005421FC"/>
    <w:rsid w:val="00542DE0"/>
    <w:rsid w:val="005432E6"/>
    <w:rsid w:val="005445E1"/>
    <w:rsid w:val="00550149"/>
    <w:rsid w:val="005516DA"/>
    <w:rsid w:val="00553160"/>
    <w:rsid w:val="00553F5A"/>
    <w:rsid w:val="00554C22"/>
    <w:rsid w:val="00556CF2"/>
    <w:rsid w:val="00557D3D"/>
    <w:rsid w:val="00560D59"/>
    <w:rsid w:val="00562425"/>
    <w:rsid w:val="00562D8B"/>
    <w:rsid w:val="00563907"/>
    <w:rsid w:val="0057161C"/>
    <w:rsid w:val="00577D77"/>
    <w:rsid w:val="005820E2"/>
    <w:rsid w:val="005821D4"/>
    <w:rsid w:val="00583871"/>
    <w:rsid w:val="00584C40"/>
    <w:rsid w:val="00590562"/>
    <w:rsid w:val="00593165"/>
    <w:rsid w:val="0059556A"/>
    <w:rsid w:val="00596BC8"/>
    <w:rsid w:val="00597CAF"/>
    <w:rsid w:val="005A0CDA"/>
    <w:rsid w:val="005A2931"/>
    <w:rsid w:val="005A3D16"/>
    <w:rsid w:val="005A4089"/>
    <w:rsid w:val="005A536F"/>
    <w:rsid w:val="005B1268"/>
    <w:rsid w:val="005B437C"/>
    <w:rsid w:val="005B4645"/>
    <w:rsid w:val="005B48B9"/>
    <w:rsid w:val="005C2E9D"/>
    <w:rsid w:val="005C3532"/>
    <w:rsid w:val="005C5DA2"/>
    <w:rsid w:val="005C6CB2"/>
    <w:rsid w:val="005D1D94"/>
    <w:rsid w:val="005D29C3"/>
    <w:rsid w:val="005D470E"/>
    <w:rsid w:val="005D6375"/>
    <w:rsid w:val="005D65C0"/>
    <w:rsid w:val="005D6AA8"/>
    <w:rsid w:val="005E4788"/>
    <w:rsid w:val="005E483C"/>
    <w:rsid w:val="005E49E2"/>
    <w:rsid w:val="005E6159"/>
    <w:rsid w:val="005E7BE1"/>
    <w:rsid w:val="005F0A17"/>
    <w:rsid w:val="005F2859"/>
    <w:rsid w:val="005F6F61"/>
    <w:rsid w:val="00601E35"/>
    <w:rsid w:val="006022F4"/>
    <w:rsid w:val="00605699"/>
    <w:rsid w:val="006059D2"/>
    <w:rsid w:val="0060678E"/>
    <w:rsid w:val="00607496"/>
    <w:rsid w:val="00607CA0"/>
    <w:rsid w:val="0061423C"/>
    <w:rsid w:val="006163B7"/>
    <w:rsid w:val="0061765E"/>
    <w:rsid w:val="00622D56"/>
    <w:rsid w:val="00623AEA"/>
    <w:rsid w:val="00626A0A"/>
    <w:rsid w:val="00632365"/>
    <w:rsid w:val="006330A4"/>
    <w:rsid w:val="00637C02"/>
    <w:rsid w:val="00637E72"/>
    <w:rsid w:val="00640F7A"/>
    <w:rsid w:val="00641460"/>
    <w:rsid w:val="00641D49"/>
    <w:rsid w:val="00643AD9"/>
    <w:rsid w:val="00644B04"/>
    <w:rsid w:val="006467CF"/>
    <w:rsid w:val="00647B99"/>
    <w:rsid w:val="00657D4B"/>
    <w:rsid w:val="00661710"/>
    <w:rsid w:val="00662E0D"/>
    <w:rsid w:val="00665C19"/>
    <w:rsid w:val="00671C25"/>
    <w:rsid w:val="006732AC"/>
    <w:rsid w:val="006766AB"/>
    <w:rsid w:val="00676A74"/>
    <w:rsid w:val="0068004C"/>
    <w:rsid w:val="006878DC"/>
    <w:rsid w:val="0069001C"/>
    <w:rsid w:val="00693446"/>
    <w:rsid w:val="00694645"/>
    <w:rsid w:val="00696FB7"/>
    <w:rsid w:val="0069726E"/>
    <w:rsid w:val="00697C81"/>
    <w:rsid w:val="006A0E3F"/>
    <w:rsid w:val="006A1D65"/>
    <w:rsid w:val="006A25C9"/>
    <w:rsid w:val="006A7FCD"/>
    <w:rsid w:val="006B474E"/>
    <w:rsid w:val="006B5932"/>
    <w:rsid w:val="006B603A"/>
    <w:rsid w:val="006B7733"/>
    <w:rsid w:val="006C03AD"/>
    <w:rsid w:val="006C2625"/>
    <w:rsid w:val="006C3305"/>
    <w:rsid w:val="006C41AD"/>
    <w:rsid w:val="006C4A4C"/>
    <w:rsid w:val="006C5DCC"/>
    <w:rsid w:val="006C63B4"/>
    <w:rsid w:val="006D014A"/>
    <w:rsid w:val="006D2A06"/>
    <w:rsid w:val="006D2B12"/>
    <w:rsid w:val="006D2C71"/>
    <w:rsid w:val="006D2D62"/>
    <w:rsid w:val="006D4796"/>
    <w:rsid w:val="006D5552"/>
    <w:rsid w:val="006D6ED9"/>
    <w:rsid w:val="006D6F8E"/>
    <w:rsid w:val="006D756E"/>
    <w:rsid w:val="006E06F5"/>
    <w:rsid w:val="006E08B4"/>
    <w:rsid w:val="006E2E97"/>
    <w:rsid w:val="006E3C85"/>
    <w:rsid w:val="006E4EEA"/>
    <w:rsid w:val="006E5853"/>
    <w:rsid w:val="006E6372"/>
    <w:rsid w:val="006E7CAA"/>
    <w:rsid w:val="006F1D9B"/>
    <w:rsid w:val="006F27C2"/>
    <w:rsid w:val="006F2FE6"/>
    <w:rsid w:val="006F3CB5"/>
    <w:rsid w:val="006F4A39"/>
    <w:rsid w:val="00700834"/>
    <w:rsid w:val="00700838"/>
    <w:rsid w:val="00701D66"/>
    <w:rsid w:val="00702AD6"/>
    <w:rsid w:val="007049AF"/>
    <w:rsid w:val="0070734D"/>
    <w:rsid w:val="00710BC4"/>
    <w:rsid w:val="00711C52"/>
    <w:rsid w:val="00711FBD"/>
    <w:rsid w:val="00712475"/>
    <w:rsid w:val="00712FE8"/>
    <w:rsid w:val="0071394D"/>
    <w:rsid w:val="00713B24"/>
    <w:rsid w:val="00713E96"/>
    <w:rsid w:val="0071405C"/>
    <w:rsid w:val="00721CAE"/>
    <w:rsid w:val="007258FC"/>
    <w:rsid w:val="00725DD1"/>
    <w:rsid w:val="00727B68"/>
    <w:rsid w:val="00732294"/>
    <w:rsid w:val="00732C30"/>
    <w:rsid w:val="00735B6F"/>
    <w:rsid w:val="00736DC1"/>
    <w:rsid w:val="00737AA7"/>
    <w:rsid w:val="00743A9C"/>
    <w:rsid w:val="007460A6"/>
    <w:rsid w:val="00746BF2"/>
    <w:rsid w:val="007471BD"/>
    <w:rsid w:val="007513F9"/>
    <w:rsid w:val="007520D7"/>
    <w:rsid w:val="007553BD"/>
    <w:rsid w:val="0075797C"/>
    <w:rsid w:val="00761AC8"/>
    <w:rsid w:val="00763F0A"/>
    <w:rsid w:val="00764137"/>
    <w:rsid w:val="00773D4A"/>
    <w:rsid w:val="007765E7"/>
    <w:rsid w:val="00777686"/>
    <w:rsid w:val="00777993"/>
    <w:rsid w:val="00777DA6"/>
    <w:rsid w:val="00780EE4"/>
    <w:rsid w:val="00781C88"/>
    <w:rsid w:val="00781D26"/>
    <w:rsid w:val="0078644E"/>
    <w:rsid w:val="00786A69"/>
    <w:rsid w:val="00786CCE"/>
    <w:rsid w:val="00787507"/>
    <w:rsid w:val="00790612"/>
    <w:rsid w:val="00791CEC"/>
    <w:rsid w:val="00794E94"/>
    <w:rsid w:val="00795052"/>
    <w:rsid w:val="00795264"/>
    <w:rsid w:val="00795C35"/>
    <w:rsid w:val="007968DB"/>
    <w:rsid w:val="00796A1F"/>
    <w:rsid w:val="007A1000"/>
    <w:rsid w:val="007A1085"/>
    <w:rsid w:val="007B0C34"/>
    <w:rsid w:val="007B13AF"/>
    <w:rsid w:val="007B1838"/>
    <w:rsid w:val="007B7CCA"/>
    <w:rsid w:val="007C07AB"/>
    <w:rsid w:val="007C27BB"/>
    <w:rsid w:val="007C45DF"/>
    <w:rsid w:val="007C5AAD"/>
    <w:rsid w:val="007D1B1A"/>
    <w:rsid w:val="007D1D07"/>
    <w:rsid w:val="007D2B0C"/>
    <w:rsid w:val="007D4952"/>
    <w:rsid w:val="007D4DCB"/>
    <w:rsid w:val="007D615D"/>
    <w:rsid w:val="007E038E"/>
    <w:rsid w:val="007E223D"/>
    <w:rsid w:val="007E22C5"/>
    <w:rsid w:val="007E2B3C"/>
    <w:rsid w:val="007E530A"/>
    <w:rsid w:val="007F0F61"/>
    <w:rsid w:val="007F1E31"/>
    <w:rsid w:val="00800928"/>
    <w:rsid w:val="00802152"/>
    <w:rsid w:val="00803B19"/>
    <w:rsid w:val="00804FA9"/>
    <w:rsid w:val="00805580"/>
    <w:rsid w:val="008056C9"/>
    <w:rsid w:val="00806171"/>
    <w:rsid w:val="008103D9"/>
    <w:rsid w:val="008149BF"/>
    <w:rsid w:val="008162AC"/>
    <w:rsid w:val="00816A30"/>
    <w:rsid w:val="00816D5B"/>
    <w:rsid w:val="008200C7"/>
    <w:rsid w:val="008211C1"/>
    <w:rsid w:val="008266EB"/>
    <w:rsid w:val="008319D3"/>
    <w:rsid w:val="008332FA"/>
    <w:rsid w:val="00834B0A"/>
    <w:rsid w:val="00834F69"/>
    <w:rsid w:val="008363C3"/>
    <w:rsid w:val="00837A9D"/>
    <w:rsid w:val="00840AE3"/>
    <w:rsid w:val="008429D5"/>
    <w:rsid w:val="008476B0"/>
    <w:rsid w:val="00850EF9"/>
    <w:rsid w:val="008523BC"/>
    <w:rsid w:val="0085266C"/>
    <w:rsid w:val="00852CD9"/>
    <w:rsid w:val="00852EC7"/>
    <w:rsid w:val="008531FB"/>
    <w:rsid w:val="0085392B"/>
    <w:rsid w:val="0085541F"/>
    <w:rsid w:val="00855575"/>
    <w:rsid w:val="008577CD"/>
    <w:rsid w:val="0086077C"/>
    <w:rsid w:val="00860796"/>
    <w:rsid w:val="00861FF2"/>
    <w:rsid w:val="0086257C"/>
    <w:rsid w:val="008651C4"/>
    <w:rsid w:val="008659D0"/>
    <w:rsid w:val="00865C19"/>
    <w:rsid w:val="008661B5"/>
    <w:rsid w:val="00867A3E"/>
    <w:rsid w:val="00867F36"/>
    <w:rsid w:val="00871120"/>
    <w:rsid w:val="00872336"/>
    <w:rsid w:val="008729CA"/>
    <w:rsid w:val="00872A2C"/>
    <w:rsid w:val="008741A7"/>
    <w:rsid w:val="008824BC"/>
    <w:rsid w:val="008835C0"/>
    <w:rsid w:val="00883FDB"/>
    <w:rsid w:val="00884AC7"/>
    <w:rsid w:val="0088638A"/>
    <w:rsid w:val="00887815"/>
    <w:rsid w:val="008906B2"/>
    <w:rsid w:val="008930D2"/>
    <w:rsid w:val="008A130E"/>
    <w:rsid w:val="008A1A47"/>
    <w:rsid w:val="008A2F62"/>
    <w:rsid w:val="008A4E79"/>
    <w:rsid w:val="008A58E4"/>
    <w:rsid w:val="008A69AA"/>
    <w:rsid w:val="008A6C0C"/>
    <w:rsid w:val="008A6E35"/>
    <w:rsid w:val="008A71C4"/>
    <w:rsid w:val="008A7834"/>
    <w:rsid w:val="008B3D47"/>
    <w:rsid w:val="008B57F6"/>
    <w:rsid w:val="008B69B5"/>
    <w:rsid w:val="008B77D0"/>
    <w:rsid w:val="008B7918"/>
    <w:rsid w:val="008C1A28"/>
    <w:rsid w:val="008C389C"/>
    <w:rsid w:val="008C5C59"/>
    <w:rsid w:val="008C7B58"/>
    <w:rsid w:val="008D06B0"/>
    <w:rsid w:val="008D10AE"/>
    <w:rsid w:val="008D1687"/>
    <w:rsid w:val="008D1AB6"/>
    <w:rsid w:val="008D203D"/>
    <w:rsid w:val="008D2196"/>
    <w:rsid w:val="008D30B9"/>
    <w:rsid w:val="008D453D"/>
    <w:rsid w:val="008D4D8A"/>
    <w:rsid w:val="008D7FE6"/>
    <w:rsid w:val="008E5729"/>
    <w:rsid w:val="008E5A24"/>
    <w:rsid w:val="008F09FD"/>
    <w:rsid w:val="008F3F27"/>
    <w:rsid w:val="008F5415"/>
    <w:rsid w:val="008F6128"/>
    <w:rsid w:val="008F63A5"/>
    <w:rsid w:val="009006D1"/>
    <w:rsid w:val="00901D5B"/>
    <w:rsid w:val="0090206E"/>
    <w:rsid w:val="00904BDD"/>
    <w:rsid w:val="00904F15"/>
    <w:rsid w:val="00904F64"/>
    <w:rsid w:val="00910236"/>
    <w:rsid w:val="00911835"/>
    <w:rsid w:val="00914F61"/>
    <w:rsid w:val="009153DE"/>
    <w:rsid w:val="00916B67"/>
    <w:rsid w:val="00916F21"/>
    <w:rsid w:val="009176A3"/>
    <w:rsid w:val="00920F60"/>
    <w:rsid w:val="0092133A"/>
    <w:rsid w:val="0092214A"/>
    <w:rsid w:val="009252BA"/>
    <w:rsid w:val="009306BC"/>
    <w:rsid w:val="009344E3"/>
    <w:rsid w:val="00937DE9"/>
    <w:rsid w:val="0094475E"/>
    <w:rsid w:val="00944FB9"/>
    <w:rsid w:val="009461AA"/>
    <w:rsid w:val="00946C4F"/>
    <w:rsid w:val="00950A3D"/>
    <w:rsid w:val="00951676"/>
    <w:rsid w:val="0095606E"/>
    <w:rsid w:val="0095773F"/>
    <w:rsid w:val="0095795B"/>
    <w:rsid w:val="009604CF"/>
    <w:rsid w:val="00961993"/>
    <w:rsid w:val="00962131"/>
    <w:rsid w:val="00963078"/>
    <w:rsid w:val="00963F9B"/>
    <w:rsid w:val="0096437E"/>
    <w:rsid w:val="0096776B"/>
    <w:rsid w:val="00967DF2"/>
    <w:rsid w:val="00971121"/>
    <w:rsid w:val="009717F8"/>
    <w:rsid w:val="00975602"/>
    <w:rsid w:val="009808B6"/>
    <w:rsid w:val="0098274E"/>
    <w:rsid w:val="0098564A"/>
    <w:rsid w:val="009860F1"/>
    <w:rsid w:val="00991C0B"/>
    <w:rsid w:val="009921C0"/>
    <w:rsid w:val="009A0885"/>
    <w:rsid w:val="009A0FA0"/>
    <w:rsid w:val="009A343B"/>
    <w:rsid w:val="009A3F22"/>
    <w:rsid w:val="009A4A27"/>
    <w:rsid w:val="009A530B"/>
    <w:rsid w:val="009A653C"/>
    <w:rsid w:val="009A6A98"/>
    <w:rsid w:val="009A6BD3"/>
    <w:rsid w:val="009B0FB2"/>
    <w:rsid w:val="009B5180"/>
    <w:rsid w:val="009B5D6E"/>
    <w:rsid w:val="009B5E69"/>
    <w:rsid w:val="009B6390"/>
    <w:rsid w:val="009B67DD"/>
    <w:rsid w:val="009B6AAC"/>
    <w:rsid w:val="009B7ABC"/>
    <w:rsid w:val="009C05FE"/>
    <w:rsid w:val="009C2F49"/>
    <w:rsid w:val="009C53AC"/>
    <w:rsid w:val="009C5791"/>
    <w:rsid w:val="009C73EC"/>
    <w:rsid w:val="009D0B27"/>
    <w:rsid w:val="009D47EE"/>
    <w:rsid w:val="009D61ED"/>
    <w:rsid w:val="009D750A"/>
    <w:rsid w:val="009D7BDB"/>
    <w:rsid w:val="009E07DD"/>
    <w:rsid w:val="009E3A0F"/>
    <w:rsid w:val="009E7398"/>
    <w:rsid w:val="009F0000"/>
    <w:rsid w:val="009F1FBF"/>
    <w:rsid w:val="009F23A5"/>
    <w:rsid w:val="009F25C8"/>
    <w:rsid w:val="009F2789"/>
    <w:rsid w:val="009F29D5"/>
    <w:rsid w:val="009F3751"/>
    <w:rsid w:val="009F3C8F"/>
    <w:rsid w:val="009F58D7"/>
    <w:rsid w:val="009F71F4"/>
    <w:rsid w:val="00A0115B"/>
    <w:rsid w:val="00A03326"/>
    <w:rsid w:val="00A03902"/>
    <w:rsid w:val="00A0608C"/>
    <w:rsid w:val="00A1054D"/>
    <w:rsid w:val="00A108C6"/>
    <w:rsid w:val="00A10CAB"/>
    <w:rsid w:val="00A12EF0"/>
    <w:rsid w:val="00A1520C"/>
    <w:rsid w:val="00A1596F"/>
    <w:rsid w:val="00A1614B"/>
    <w:rsid w:val="00A1732B"/>
    <w:rsid w:val="00A207F9"/>
    <w:rsid w:val="00A224F5"/>
    <w:rsid w:val="00A22D89"/>
    <w:rsid w:val="00A31938"/>
    <w:rsid w:val="00A32BC5"/>
    <w:rsid w:val="00A335B2"/>
    <w:rsid w:val="00A33F08"/>
    <w:rsid w:val="00A363B0"/>
    <w:rsid w:val="00A40C27"/>
    <w:rsid w:val="00A43585"/>
    <w:rsid w:val="00A44C0B"/>
    <w:rsid w:val="00A45362"/>
    <w:rsid w:val="00A45B47"/>
    <w:rsid w:val="00A47F47"/>
    <w:rsid w:val="00A51162"/>
    <w:rsid w:val="00A54309"/>
    <w:rsid w:val="00A56530"/>
    <w:rsid w:val="00A56A6B"/>
    <w:rsid w:val="00A601B9"/>
    <w:rsid w:val="00A64DC0"/>
    <w:rsid w:val="00A650ED"/>
    <w:rsid w:val="00A66B7A"/>
    <w:rsid w:val="00A719DE"/>
    <w:rsid w:val="00A771C6"/>
    <w:rsid w:val="00A83273"/>
    <w:rsid w:val="00A836EA"/>
    <w:rsid w:val="00A8499E"/>
    <w:rsid w:val="00A84A55"/>
    <w:rsid w:val="00A915D0"/>
    <w:rsid w:val="00A91714"/>
    <w:rsid w:val="00A93F31"/>
    <w:rsid w:val="00A949DD"/>
    <w:rsid w:val="00A94B17"/>
    <w:rsid w:val="00AA05EF"/>
    <w:rsid w:val="00AA1501"/>
    <w:rsid w:val="00AA47A3"/>
    <w:rsid w:val="00AA5E71"/>
    <w:rsid w:val="00AA5F38"/>
    <w:rsid w:val="00AA61AE"/>
    <w:rsid w:val="00AA7A7B"/>
    <w:rsid w:val="00AB14E7"/>
    <w:rsid w:val="00AB2191"/>
    <w:rsid w:val="00AB438B"/>
    <w:rsid w:val="00AB4F43"/>
    <w:rsid w:val="00AB678D"/>
    <w:rsid w:val="00AB71DF"/>
    <w:rsid w:val="00AB7FCD"/>
    <w:rsid w:val="00AC06F3"/>
    <w:rsid w:val="00AC4D09"/>
    <w:rsid w:val="00AC68DF"/>
    <w:rsid w:val="00AD0281"/>
    <w:rsid w:val="00AD02D3"/>
    <w:rsid w:val="00AD062D"/>
    <w:rsid w:val="00AD1833"/>
    <w:rsid w:val="00AD5852"/>
    <w:rsid w:val="00AD5E70"/>
    <w:rsid w:val="00AD7C17"/>
    <w:rsid w:val="00AE0D85"/>
    <w:rsid w:val="00AE16BC"/>
    <w:rsid w:val="00AE208B"/>
    <w:rsid w:val="00AE2976"/>
    <w:rsid w:val="00AE4AB3"/>
    <w:rsid w:val="00AE7DB1"/>
    <w:rsid w:val="00AE7EEB"/>
    <w:rsid w:val="00AF0440"/>
    <w:rsid w:val="00AF21C1"/>
    <w:rsid w:val="00B005D9"/>
    <w:rsid w:val="00B00FEA"/>
    <w:rsid w:val="00B06E4C"/>
    <w:rsid w:val="00B1149C"/>
    <w:rsid w:val="00B147BD"/>
    <w:rsid w:val="00B17650"/>
    <w:rsid w:val="00B22982"/>
    <w:rsid w:val="00B230C5"/>
    <w:rsid w:val="00B26A25"/>
    <w:rsid w:val="00B32002"/>
    <w:rsid w:val="00B32767"/>
    <w:rsid w:val="00B32D8B"/>
    <w:rsid w:val="00B32F15"/>
    <w:rsid w:val="00B33905"/>
    <w:rsid w:val="00B33F3C"/>
    <w:rsid w:val="00B3560E"/>
    <w:rsid w:val="00B374AE"/>
    <w:rsid w:val="00B431F3"/>
    <w:rsid w:val="00B45E45"/>
    <w:rsid w:val="00B46641"/>
    <w:rsid w:val="00B475E9"/>
    <w:rsid w:val="00B566B6"/>
    <w:rsid w:val="00B56933"/>
    <w:rsid w:val="00B56CAF"/>
    <w:rsid w:val="00B61215"/>
    <w:rsid w:val="00B616F0"/>
    <w:rsid w:val="00B6346C"/>
    <w:rsid w:val="00B651BD"/>
    <w:rsid w:val="00B65512"/>
    <w:rsid w:val="00B656BE"/>
    <w:rsid w:val="00B7011D"/>
    <w:rsid w:val="00B72A1C"/>
    <w:rsid w:val="00B73C36"/>
    <w:rsid w:val="00B74469"/>
    <w:rsid w:val="00B74CB3"/>
    <w:rsid w:val="00B77FAF"/>
    <w:rsid w:val="00B819DD"/>
    <w:rsid w:val="00B83301"/>
    <w:rsid w:val="00B87846"/>
    <w:rsid w:val="00B97714"/>
    <w:rsid w:val="00BA1287"/>
    <w:rsid w:val="00BA248E"/>
    <w:rsid w:val="00BA391E"/>
    <w:rsid w:val="00BA59B7"/>
    <w:rsid w:val="00BA6A64"/>
    <w:rsid w:val="00BA7578"/>
    <w:rsid w:val="00BB00D6"/>
    <w:rsid w:val="00BB07AD"/>
    <w:rsid w:val="00BB096F"/>
    <w:rsid w:val="00BB0EFE"/>
    <w:rsid w:val="00BB1C22"/>
    <w:rsid w:val="00BB2FAE"/>
    <w:rsid w:val="00BB3B03"/>
    <w:rsid w:val="00BB5D71"/>
    <w:rsid w:val="00BB5FB2"/>
    <w:rsid w:val="00BB6720"/>
    <w:rsid w:val="00BC368C"/>
    <w:rsid w:val="00BC4050"/>
    <w:rsid w:val="00BC4560"/>
    <w:rsid w:val="00BC49FF"/>
    <w:rsid w:val="00BC5ED8"/>
    <w:rsid w:val="00BC61FC"/>
    <w:rsid w:val="00BC74D9"/>
    <w:rsid w:val="00BD2A42"/>
    <w:rsid w:val="00BD4BA5"/>
    <w:rsid w:val="00BD577D"/>
    <w:rsid w:val="00BD7B49"/>
    <w:rsid w:val="00BD7D63"/>
    <w:rsid w:val="00BE03F6"/>
    <w:rsid w:val="00BE08A9"/>
    <w:rsid w:val="00BE11E2"/>
    <w:rsid w:val="00BE249D"/>
    <w:rsid w:val="00BE48D8"/>
    <w:rsid w:val="00BE4E6C"/>
    <w:rsid w:val="00BF3885"/>
    <w:rsid w:val="00BF4AA5"/>
    <w:rsid w:val="00BF5FAD"/>
    <w:rsid w:val="00C00EB9"/>
    <w:rsid w:val="00C01F94"/>
    <w:rsid w:val="00C04CCD"/>
    <w:rsid w:val="00C04E1D"/>
    <w:rsid w:val="00C06761"/>
    <w:rsid w:val="00C10C7C"/>
    <w:rsid w:val="00C12986"/>
    <w:rsid w:val="00C133ED"/>
    <w:rsid w:val="00C16D22"/>
    <w:rsid w:val="00C177A5"/>
    <w:rsid w:val="00C2117C"/>
    <w:rsid w:val="00C2554B"/>
    <w:rsid w:val="00C25BBC"/>
    <w:rsid w:val="00C26C36"/>
    <w:rsid w:val="00C27B52"/>
    <w:rsid w:val="00C30620"/>
    <w:rsid w:val="00C30E34"/>
    <w:rsid w:val="00C31298"/>
    <w:rsid w:val="00C323E0"/>
    <w:rsid w:val="00C34750"/>
    <w:rsid w:val="00C36355"/>
    <w:rsid w:val="00C37FE6"/>
    <w:rsid w:val="00C409AF"/>
    <w:rsid w:val="00C41616"/>
    <w:rsid w:val="00C449B0"/>
    <w:rsid w:val="00C50364"/>
    <w:rsid w:val="00C52956"/>
    <w:rsid w:val="00C536EB"/>
    <w:rsid w:val="00C54498"/>
    <w:rsid w:val="00C55209"/>
    <w:rsid w:val="00C56D28"/>
    <w:rsid w:val="00C62E9B"/>
    <w:rsid w:val="00C6503D"/>
    <w:rsid w:val="00C66FE5"/>
    <w:rsid w:val="00C703D3"/>
    <w:rsid w:val="00C7069A"/>
    <w:rsid w:val="00C706AC"/>
    <w:rsid w:val="00C706D3"/>
    <w:rsid w:val="00C732AA"/>
    <w:rsid w:val="00C738C1"/>
    <w:rsid w:val="00C7530D"/>
    <w:rsid w:val="00C77298"/>
    <w:rsid w:val="00C779AF"/>
    <w:rsid w:val="00C82EAC"/>
    <w:rsid w:val="00C833D1"/>
    <w:rsid w:val="00C836F8"/>
    <w:rsid w:val="00C845E8"/>
    <w:rsid w:val="00C85D99"/>
    <w:rsid w:val="00C87962"/>
    <w:rsid w:val="00C87EE6"/>
    <w:rsid w:val="00C90883"/>
    <w:rsid w:val="00C9234A"/>
    <w:rsid w:val="00C92437"/>
    <w:rsid w:val="00CA1480"/>
    <w:rsid w:val="00CA20B3"/>
    <w:rsid w:val="00CA36B1"/>
    <w:rsid w:val="00CA60C5"/>
    <w:rsid w:val="00CA7728"/>
    <w:rsid w:val="00CB00E1"/>
    <w:rsid w:val="00CB015F"/>
    <w:rsid w:val="00CB193C"/>
    <w:rsid w:val="00CB63EC"/>
    <w:rsid w:val="00CB71B9"/>
    <w:rsid w:val="00CC0411"/>
    <w:rsid w:val="00CC105F"/>
    <w:rsid w:val="00CC202A"/>
    <w:rsid w:val="00CC2C7D"/>
    <w:rsid w:val="00CC3282"/>
    <w:rsid w:val="00CC5AE0"/>
    <w:rsid w:val="00CD06C0"/>
    <w:rsid w:val="00CD4FB8"/>
    <w:rsid w:val="00CD4FD4"/>
    <w:rsid w:val="00CD5D59"/>
    <w:rsid w:val="00CD5F83"/>
    <w:rsid w:val="00CD6B1F"/>
    <w:rsid w:val="00CE2CCF"/>
    <w:rsid w:val="00CE3D05"/>
    <w:rsid w:val="00CE411B"/>
    <w:rsid w:val="00CE4EE2"/>
    <w:rsid w:val="00CE53BD"/>
    <w:rsid w:val="00CF575B"/>
    <w:rsid w:val="00CF63FF"/>
    <w:rsid w:val="00CF6B99"/>
    <w:rsid w:val="00CF6DD8"/>
    <w:rsid w:val="00D00768"/>
    <w:rsid w:val="00D009AF"/>
    <w:rsid w:val="00D01C74"/>
    <w:rsid w:val="00D028E3"/>
    <w:rsid w:val="00D045CC"/>
    <w:rsid w:val="00D11917"/>
    <w:rsid w:val="00D128AC"/>
    <w:rsid w:val="00D130E2"/>
    <w:rsid w:val="00D141EE"/>
    <w:rsid w:val="00D16294"/>
    <w:rsid w:val="00D16EFC"/>
    <w:rsid w:val="00D27141"/>
    <w:rsid w:val="00D30AC3"/>
    <w:rsid w:val="00D331E9"/>
    <w:rsid w:val="00D33A95"/>
    <w:rsid w:val="00D351FA"/>
    <w:rsid w:val="00D3664A"/>
    <w:rsid w:val="00D36A7B"/>
    <w:rsid w:val="00D37920"/>
    <w:rsid w:val="00D4184C"/>
    <w:rsid w:val="00D45982"/>
    <w:rsid w:val="00D47804"/>
    <w:rsid w:val="00D50450"/>
    <w:rsid w:val="00D54D3D"/>
    <w:rsid w:val="00D62770"/>
    <w:rsid w:val="00D63858"/>
    <w:rsid w:val="00D63AA6"/>
    <w:rsid w:val="00D66B9C"/>
    <w:rsid w:val="00D8498E"/>
    <w:rsid w:val="00D852E8"/>
    <w:rsid w:val="00D903DD"/>
    <w:rsid w:val="00D9044D"/>
    <w:rsid w:val="00D95F92"/>
    <w:rsid w:val="00D978C2"/>
    <w:rsid w:val="00D97D00"/>
    <w:rsid w:val="00DA0D83"/>
    <w:rsid w:val="00DA289B"/>
    <w:rsid w:val="00DB002F"/>
    <w:rsid w:val="00DB08AC"/>
    <w:rsid w:val="00DB1A89"/>
    <w:rsid w:val="00DB4413"/>
    <w:rsid w:val="00DB6EC7"/>
    <w:rsid w:val="00DC203B"/>
    <w:rsid w:val="00DC3587"/>
    <w:rsid w:val="00DC449A"/>
    <w:rsid w:val="00DC643B"/>
    <w:rsid w:val="00DD3541"/>
    <w:rsid w:val="00DD38EA"/>
    <w:rsid w:val="00DD4304"/>
    <w:rsid w:val="00DD5466"/>
    <w:rsid w:val="00DD5E72"/>
    <w:rsid w:val="00DE27AC"/>
    <w:rsid w:val="00DE4940"/>
    <w:rsid w:val="00DF01A1"/>
    <w:rsid w:val="00DF0634"/>
    <w:rsid w:val="00DF42C4"/>
    <w:rsid w:val="00DF518E"/>
    <w:rsid w:val="00DF782A"/>
    <w:rsid w:val="00E0113D"/>
    <w:rsid w:val="00E01ECF"/>
    <w:rsid w:val="00E02F48"/>
    <w:rsid w:val="00E03FE8"/>
    <w:rsid w:val="00E050C1"/>
    <w:rsid w:val="00E05B7D"/>
    <w:rsid w:val="00E05ED6"/>
    <w:rsid w:val="00E11AC2"/>
    <w:rsid w:val="00E11B80"/>
    <w:rsid w:val="00E1336D"/>
    <w:rsid w:val="00E13F57"/>
    <w:rsid w:val="00E149FB"/>
    <w:rsid w:val="00E16976"/>
    <w:rsid w:val="00E16D92"/>
    <w:rsid w:val="00E177E4"/>
    <w:rsid w:val="00E17C77"/>
    <w:rsid w:val="00E21222"/>
    <w:rsid w:val="00E21D32"/>
    <w:rsid w:val="00E22E76"/>
    <w:rsid w:val="00E2556B"/>
    <w:rsid w:val="00E26C46"/>
    <w:rsid w:val="00E27A9A"/>
    <w:rsid w:val="00E316CD"/>
    <w:rsid w:val="00E32F15"/>
    <w:rsid w:val="00E359BA"/>
    <w:rsid w:val="00E36AF7"/>
    <w:rsid w:val="00E36C7E"/>
    <w:rsid w:val="00E37F1B"/>
    <w:rsid w:val="00E404DB"/>
    <w:rsid w:val="00E408FE"/>
    <w:rsid w:val="00E40D72"/>
    <w:rsid w:val="00E42FFA"/>
    <w:rsid w:val="00E43B9C"/>
    <w:rsid w:val="00E43C34"/>
    <w:rsid w:val="00E44F8D"/>
    <w:rsid w:val="00E459B9"/>
    <w:rsid w:val="00E50C85"/>
    <w:rsid w:val="00E51F93"/>
    <w:rsid w:val="00E55D56"/>
    <w:rsid w:val="00E619DB"/>
    <w:rsid w:val="00E62E0B"/>
    <w:rsid w:val="00E675BF"/>
    <w:rsid w:val="00E70C16"/>
    <w:rsid w:val="00E72E06"/>
    <w:rsid w:val="00E75D28"/>
    <w:rsid w:val="00E76C03"/>
    <w:rsid w:val="00E779C7"/>
    <w:rsid w:val="00E77E0E"/>
    <w:rsid w:val="00E801A2"/>
    <w:rsid w:val="00E80555"/>
    <w:rsid w:val="00E84BA0"/>
    <w:rsid w:val="00E85CD2"/>
    <w:rsid w:val="00E878B0"/>
    <w:rsid w:val="00E87E87"/>
    <w:rsid w:val="00E87FBE"/>
    <w:rsid w:val="00E9007E"/>
    <w:rsid w:val="00E91E58"/>
    <w:rsid w:val="00E92087"/>
    <w:rsid w:val="00E925C0"/>
    <w:rsid w:val="00E92925"/>
    <w:rsid w:val="00E92F2E"/>
    <w:rsid w:val="00E9564C"/>
    <w:rsid w:val="00E959CE"/>
    <w:rsid w:val="00E96F41"/>
    <w:rsid w:val="00E9761B"/>
    <w:rsid w:val="00E97776"/>
    <w:rsid w:val="00EA0ECF"/>
    <w:rsid w:val="00EA1CD8"/>
    <w:rsid w:val="00EA3245"/>
    <w:rsid w:val="00EA5367"/>
    <w:rsid w:val="00EA5E36"/>
    <w:rsid w:val="00EA62D2"/>
    <w:rsid w:val="00EA6BDC"/>
    <w:rsid w:val="00EA7EBC"/>
    <w:rsid w:val="00EB046C"/>
    <w:rsid w:val="00EB3193"/>
    <w:rsid w:val="00EB4B93"/>
    <w:rsid w:val="00EB6B52"/>
    <w:rsid w:val="00EB6F35"/>
    <w:rsid w:val="00EB76CB"/>
    <w:rsid w:val="00EC15F4"/>
    <w:rsid w:val="00EC19BE"/>
    <w:rsid w:val="00EC1B0A"/>
    <w:rsid w:val="00EC27BF"/>
    <w:rsid w:val="00EC31DF"/>
    <w:rsid w:val="00EC6C92"/>
    <w:rsid w:val="00ED2871"/>
    <w:rsid w:val="00ED61B9"/>
    <w:rsid w:val="00EE2E03"/>
    <w:rsid w:val="00EE37B0"/>
    <w:rsid w:val="00EF42C3"/>
    <w:rsid w:val="00EF5F7B"/>
    <w:rsid w:val="00F02B26"/>
    <w:rsid w:val="00F07DC4"/>
    <w:rsid w:val="00F101F4"/>
    <w:rsid w:val="00F118DF"/>
    <w:rsid w:val="00F11DAD"/>
    <w:rsid w:val="00F15EC0"/>
    <w:rsid w:val="00F16BD8"/>
    <w:rsid w:val="00F179F7"/>
    <w:rsid w:val="00F21EB4"/>
    <w:rsid w:val="00F22619"/>
    <w:rsid w:val="00F22DDC"/>
    <w:rsid w:val="00F27A9A"/>
    <w:rsid w:val="00F3336C"/>
    <w:rsid w:val="00F35EEA"/>
    <w:rsid w:val="00F36DFA"/>
    <w:rsid w:val="00F36FA2"/>
    <w:rsid w:val="00F41E26"/>
    <w:rsid w:val="00F426C4"/>
    <w:rsid w:val="00F440BB"/>
    <w:rsid w:val="00F44FCC"/>
    <w:rsid w:val="00F45766"/>
    <w:rsid w:val="00F47EF6"/>
    <w:rsid w:val="00F50029"/>
    <w:rsid w:val="00F53102"/>
    <w:rsid w:val="00F53280"/>
    <w:rsid w:val="00F536D8"/>
    <w:rsid w:val="00F541A2"/>
    <w:rsid w:val="00F575E9"/>
    <w:rsid w:val="00F57B6B"/>
    <w:rsid w:val="00F60939"/>
    <w:rsid w:val="00F61BA9"/>
    <w:rsid w:val="00F6240B"/>
    <w:rsid w:val="00F63C87"/>
    <w:rsid w:val="00F70AF2"/>
    <w:rsid w:val="00F72C18"/>
    <w:rsid w:val="00F76AA2"/>
    <w:rsid w:val="00F77745"/>
    <w:rsid w:val="00F77C8F"/>
    <w:rsid w:val="00F8155E"/>
    <w:rsid w:val="00F84811"/>
    <w:rsid w:val="00F86FA4"/>
    <w:rsid w:val="00F9543B"/>
    <w:rsid w:val="00F959C3"/>
    <w:rsid w:val="00F97863"/>
    <w:rsid w:val="00FA0E2E"/>
    <w:rsid w:val="00FA2659"/>
    <w:rsid w:val="00FB0A62"/>
    <w:rsid w:val="00FB24DE"/>
    <w:rsid w:val="00FB28AD"/>
    <w:rsid w:val="00FB4A47"/>
    <w:rsid w:val="00FB79B4"/>
    <w:rsid w:val="00FB7ACC"/>
    <w:rsid w:val="00FC3CFB"/>
    <w:rsid w:val="00FD014D"/>
    <w:rsid w:val="00FD0B49"/>
    <w:rsid w:val="00FD1066"/>
    <w:rsid w:val="00FD2F12"/>
    <w:rsid w:val="00FD5DE9"/>
    <w:rsid w:val="00FE0F1A"/>
    <w:rsid w:val="00FE2225"/>
    <w:rsid w:val="00FE24AC"/>
    <w:rsid w:val="00FE2E52"/>
    <w:rsid w:val="00FE370B"/>
    <w:rsid w:val="00FE3803"/>
    <w:rsid w:val="00FE3873"/>
    <w:rsid w:val="00FE39F4"/>
    <w:rsid w:val="00FE6752"/>
    <w:rsid w:val="00FE68D3"/>
    <w:rsid w:val="00FE73CF"/>
    <w:rsid w:val="00FF104A"/>
    <w:rsid w:val="00FF17AA"/>
    <w:rsid w:val="00FF1EE4"/>
    <w:rsid w:val="00FF2295"/>
    <w:rsid w:val="00FF6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qFormat/>
    <w:rsid w:val="00951676"/>
    <w:pPr>
      <w:keepNext/>
      <w:numPr>
        <w:numId w:val="1"/>
      </w:numPr>
      <w:spacing w:before="720"/>
      <w:outlineLvl w:val="0"/>
    </w:pPr>
    <w:rPr>
      <w:spacing w:val="20"/>
    </w:rPr>
  </w:style>
  <w:style w:type="paragraph" w:styleId="Nadpis2">
    <w:name w:val="heading 2"/>
    <w:next w:val="Normln"/>
    <w:link w:val="Nadpis2Char"/>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uiPriority w:val="99"/>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uiPriority w:val="99"/>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rsid w:val="00C833D1"/>
    <w:rPr>
      <w:rFonts w:ascii="Arial" w:hAnsi="Arial" w:cs="Arial"/>
      <w:b/>
      <w:bCs/>
      <w:spacing w:val="20"/>
      <w:kern w:val="32"/>
      <w:sz w:val="28"/>
      <w:szCs w:val="32"/>
    </w:rPr>
  </w:style>
  <w:style w:type="character" w:customStyle="1" w:styleId="z21">
    <w:name w:val="z21"/>
    <w:rsid w:val="00B77FAF"/>
    <w:rPr>
      <w:rFonts w:ascii="Verdana" w:hAnsi="Verdana" w:hint="default"/>
      <w:b w:val="0"/>
      <w:bCs w:val="0"/>
      <w:color w:val="000000"/>
      <w:sz w:val="18"/>
      <w:szCs w:val="18"/>
    </w:rPr>
  </w:style>
  <w:style w:type="character" w:styleId="Siln">
    <w:name w:val="Strong"/>
    <w:uiPriority w:val="22"/>
    <w:qFormat/>
    <w:rsid w:val="00B616F0"/>
    <w:rPr>
      <w:b/>
      <w:bCs/>
    </w:rPr>
  </w:style>
  <w:style w:type="paragraph" w:customStyle="1" w:styleId="moje">
    <w:name w:val="moje"/>
    <w:basedOn w:val="Normln"/>
    <w:link w:val="mojeChar"/>
    <w:autoRedefine/>
    <w:qFormat/>
    <w:rsid w:val="00470DEF"/>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470DEF"/>
    <w:rPr>
      <w:rFonts w:ascii="Arial" w:hAnsi="Arial" w:cs="Arial"/>
      <w:b/>
      <w:bC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qFormat/>
    <w:rsid w:val="00951676"/>
    <w:pPr>
      <w:keepNext/>
      <w:numPr>
        <w:numId w:val="1"/>
      </w:numPr>
      <w:spacing w:before="720"/>
      <w:outlineLvl w:val="0"/>
    </w:pPr>
    <w:rPr>
      <w:spacing w:val="20"/>
    </w:rPr>
  </w:style>
  <w:style w:type="paragraph" w:styleId="Nadpis2">
    <w:name w:val="heading 2"/>
    <w:next w:val="Normln"/>
    <w:link w:val="Nadpis2Char"/>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uiPriority w:val="99"/>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uiPriority w:val="99"/>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rsid w:val="00C833D1"/>
    <w:rPr>
      <w:rFonts w:ascii="Arial" w:hAnsi="Arial" w:cs="Arial"/>
      <w:b/>
      <w:bCs/>
      <w:spacing w:val="20"/>
      <w:kern w:val="32"/>
      <w:sz w:val="28"/>
      <w:szCs w:val="32"/>
    </w:rPr>
  </w:style>
  <w:style w:type="character" w:customStyle="1" w:styleId="z21">
    <w:name w:val="z21"/>
    <w:rsid w:val="00B77FAF"/>
    <w:rPr>
      <w:rFonts w:ascii="Verdana" w:hAnsi="Verdana" w:hint="default"/>
      <w:b w:val="0"/>
      <w:bCs w:val="0"/>
      <w:color w:val="000000"/>
      <w:sz w:val="18"/>
      <w:szCs w:val="18"/>
    </w:rPr>
  </w:style>
  <w:style w:type="character" w:styleId="Siln">
    <w:name w:val="Strong"/>
    <w:uiPriority w:val="22"/>
    <w:qFormat/>
    <w:rsid w:val="00B616F0"/>
    <w:rPr>
      <w:b/>
      <w:bCs/>
    </w:rPr>
  </w:style>
  <w:style w:type="paragraph" w:customStyle="1" w:styleId="moje">
    <w:name w:val="moje"/>
    <w:basedOn w:val="Normln"/>
    <w:link w:val="mojeChar"/>
    <w:autoRedefine/>
    <w:qFormat/>
    <w:rsid w:val="00470DEF"/>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470DEF"/>
    <w:rPr>
      <w:rFonts w:ascii="Arial" w:hAnsi="Arial" w:cs="Arial"/>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38369812">
      <w:bodyDiv w:val="1"/>
      <w:marLeft w:val="0"/>
      <w:marRight w:val="0"/>
      <w:marTop w:val="0"/>
      <w:marBottom w:val="0"/>
      <w:divBdr>
        <w:top w:val="none" w:sz="0" w:space="0" w:color="auto"/>
        <w:left w:val="none" w:sz="0" w:space="0" w:color="auto"/>
        <w:bottom w:val="none" w:sz="0" w:space="0" w:color="auto"/>
        <w:right w:val="none" w:sz="0" w:space="0" w:color="auto"/>
      </w:divBdr>
    </w:div>
    <w:div w:id="239292545">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0786628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23537219">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987199985">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68916550">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181773296">
      <w:bodyDiv w:val="1"/>
      <w:marLeft w:val="0"/>
      <w:marRight w:val="0"/>
      <w:marTop w:val="0"/>
      <w:marBottom w:val="0"/>
      <w:divBdr>
        <w:top w:val="none" w:sz="0" w:space="0" w:color="auto"/>
        <w:left w:val="none" w:sz="0" w:space="0" w:color="auto"/>
        <w:bottom w:val="none" w:sz="0" w:space="0" w:color="auto"/>
        <w:right w:val="none" w:sz="0" w:space="0" w:color="auto"/>
      </w:divBdr>
    </w:div>
    <w:div w:id="1192256896">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447965618">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057847498">
      <w:bodyDiv w:val="1"/>
      <w:marLeft w:val="0"/>
      <w:marRight w:val="0"/>
      <w:marTop w:val="0"/>
      <w:marBottom w:val="0"/>
      <w:divBdr>
        <w:top w:val="none" w:sz="0" w:space="0" w:color="auto"/>
        <w:left w:val="none" w:sz="0" w:space="0" w:color="auto"/>
        <w:bottom w:val="none" w:sz="0" w:space="0" w:color="auto"/>
        <w:right w:val="none" w:sz="0" w:space="0" w:color="auto"/>
      </w:divBdr>
    </w:div>
    <w:div w:id="2099715151">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novotny@ostrava.cz" TargetMode="External"/><Relationship Id="rId4" Type="http://schemas.microsoft.com/office/2007/relationships/stylesWithEffects" Target="stylesWithEffects.xml"/><Relationship Id="rId9" Type="http://schemas.openxmlformats.org/officeDocument/2006/relationships/hyperlink" Target="http://espis.mmo.cz/pmmo/sendfile/url('http:/www.ostrava.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4D816-E3A2-4046-B985-1E56E758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15</Pages>
  <Words>6940</Words>
  <Characters>41365</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48209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Jurníčková Lenka</cp:lastModifiedBy>
  <cp:revision>17</cp:revision>
  <cp:lastPrinted>2015-12-17T07:21:00Z</cp:lastPrinted>
  <dcterms:created xsi:type="dcterms:W3CDTF">2015-12-01T08:31:00Z</dcterms:created>
  <dcterms:modified xsi:type="dcterms:W3CDTF">2015-12-17T08:41:00Z</dcterms:modified>
</cp:coreProperties>
</file>