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E" w:rsidRPr="00BB1C17" w:rsidRDefault="00BB1C17" w:rsidP="00BB1C17">
      <w:pPr>
        <w:jc w:val="center"/>
        <w:rPr>
          <w:b/>
          <w:sz w:val="28"/>
          <w:szCs w:val="28"/>
        </w:rPr>
      </w:pPr>
      <w:r w:rsidRPr="00BB1C17">
        <w:rPr>
          <w:b/>
          <w:sz w:val="28"/>
          <w:szCs w:val="28"/>
        </w:rPr>
        <w:t>Příloha č. 2 Smlouvy</w:t>
      </w:r>
    </w:p>
    <w:p w:rsidR="00D049D2" w:rsidRDefault="00D049D2" w:rsidP="00073626">
      <w:pPr>
        <w:rPr>
          <w:noProof/>
        </w:rPr>
      </w:pPr>
    </w:p>
    <w:p w:rsidR="00D049D2" w:rsidRDefault="00D049D2" w:rsidP="00073626">
      <w:pPr>
        <w:rPr>
          <w:noProof/>
        </w:rPr>
      </w:pPr>
    </w:p>
    <w:p w:rsidR="00D049D2" w:rsidRDefault="00D049D2" w:rsidP="00073626">
      <w:pPr>
        <w:rPr>
          <w:noProof/>
        </w:rPr>
      </w:pPr>
    </w:p>
    <w:p w:rsidR="00D049D2" w:rsidRDefault="00D049D2" w:rsidP="00073626">
      <w:pPr>
        <w:rPr>
          <w:noProof/>
        </w:rPr>
      </w:pPr>
    </w:p>
    <w:p w:rsidR="00D049D2" w:rsidRDefault="00D049D2" w:rsidP="00073626"/>
    <w:p w:rsidR="00073626" w:rsidRDefault="00073626" w:rsidP="00073626"/>
    <w:p w:rsidR="00073626" w:rsidRDefault="00073626" w:rsidP="00073626"/>
    <w:p w:rsidR="00073626" w:rsidRDefault="00073626" w:rsidP="00073626"/>
    <w:p w:rsidR="00073626" w:rsidRDefault="00073626" w:rsidP="00073626"/>
    <w:p w:rsidR="00073626" w:rsidRPr="00C6080B" w:rsidRDefault="00ED52BA" w:rsidP="00073626">
      <w:pPr>
        <w:pStyle w:val="Nzev"/>
      </w:pPr>
      <w:r>
        <w:t>bliž</w:t>
      </w:r>
      <w:r w:rsidR="00E17C2B">
        <w:t>Š</w:t>
      </w:r>
      <w:r>
        <w:t>í specifikace služeb a záruky</w:t>
      </w:r>
      <w:r w:rsidR="008062EA">
        <w:t xml:space="preserve"> </w:t>
      </w:r>
    </w:p>
    <w:p w:rsidR="00073626" w:rsidRDefault="00073626" w:rsidP="00073626"/>
    <w:p w:rsidR="00073626" w:rsidRDefault="00073626" w:rsidP="00073626"/>
    <w:p w:rsidR="00073626" w:rsidRDefault="00073626" w:rsidP="00073626"/>
    <w:p w:rsidR="00073626" w:rsidRDefault="00073626" w:rsidP="00073626"/>
    <w:p w:rsidR="00073626" w:rsidRDefault="00073626" w:rsidP="00073626"/>
    <w:p w:rsidR="00073626" w:rsidRDefault="00073626" w:rsidP="00073626"/>
    <w:p w:rsidR="00073626" w:rsidRDefault="00073626" w:rsidP="00073626"/>
    <w:p w:rsidR="00073626" w:rsidRDefault="00073626" w:rsidP="00073626"/>
    <w:p w:rsidR="00073626" w:rsidRDefault="00073626" w:rsidP="00073626"/>
    <w:p w:rsidR="00073626" w:rsidRPr="00DE66A2" w:rsidRDefault="00073626" w:rsidP="00073626">
      <w:pPr>
        <w:rPr>
          <w:rFonts w:ascii="Arial" w:hAnsi="Arial" w:cs="Arial"/>
        </w:rPr>
      </w:pPr>
    </w:p>
    <w:p w:rsidR="00073626" w:rsidRDefault="00073626" w:rsidP="002F5956"/>
    <w:p w:rsidR="00C6080B" w:rsidRPr="00527EA6" w:rsidRDefault="00C6080B" w:rsidP="002F5956">
      <w:r>
        <w:br w:type="page"/>
      </w:r>
    </w:p>
    <w:p w:rsidR="00ED52BA" w:rsidRPr="001757E9" w:rsidRDefault="00ED52BA" w:rsidP="001757E9">
      <w:pPr>
        <w:numPr>
          <w:ilvl w:val="0"/>
          <w:numId w:val="49"/>
        </w:numPr>
        <w:jc w:val="both"/>
        <w:rPr>
          <w:b/>
          <w:bCs/>
          <w:color w:val="000000"/>
          <w:sz w:val="32"/>
          <w:szCs w:val="32"/>
        </w:rPr>
      </w:pPr>
      <w:r w:rsidRPr="001757E9">
        <w:rPr>
          <w:b/>
          <w:bCs/>
          <w:color w:val="000000"/>
          <w:sz w:val="32"/>
          <w:szCs w:val="32"/>
        </w:rPr>
        <w:lastRenderedPageBreak/>
        <w:t xml:space="preserve"> Další parametry záruky</w:t>
      </w:r>
    </w:p>
    <w:p w:rsidR="00ED52BA" w:rsidRDefault="00ED52BA" w:rsidP="00ED52BA">
      <w:pPr>
        <w:ind w:left="750"/>
        <w:rPr>
          <w:b/>
          <w:bCs/>
          <w:color w:val="000000"/>
          <w:sz w:val="40"/>
          <w:szCs w:val="40"/>
        </w:rPr>
      </w:pPr>
    </w:p>
    <w:p w:rsidR="00ED52BA" w:rsidRPr="00ED52BA" w:rsidRDefault="007333A6" w:rsidP="00ED52BA">
      <w:pPr>
        <w:numPr>
          <w:ilvl w:val="0"/>
          <w:numId w:val="50"/>
        </w:numPr>
        <w:ind w:left="709" w:hanging="709"/>
        <w:rPr>
          <w:b/>
          <w:bCs/>
          <w:color w:val="000000"/>
        </w:rPr>
      </w:pPr>
      <w:r>
        <w:rPr>
          <w:b/>
          <w:bCs/>
          <w:color w:val="000000"/>
        </w:rPr>
        <w:t>Další parametry poskytnuté záruky na Dílo</w:t>
      </w:r>
      <w:r w:rsidR="003D43A2">
        <w:rPr>
          <w:b/>
          <w:bCs/>
          <w:color w:val="000000"/>
        </w:rPr>
        <w:t xml:space="preserve"> </w:t>
      </w:r>
    </w:p>
    <w:p w:rsidR="00ED52BA" w:rsidRDefault="00ED52BA" w:rsidP="00ED52BA">
      <w:pPr>
        <w:ind w:left="750"/>
        <w:rPr>
          <w:bCs/>
          <w:color w:val="000000"/>
        </w:rPr>
      </w:pPr>
    </w:p>
    <w:p w:rsidR="008F50DB" w:rsidRDefault="00ED52BA" w:rsidP="007333A6">
      <w:pPr>
        <w:numPr>
          <w:ilvl w:val="0"/>
          <w:numId w:val="4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Záruční doba </w:t>
      </w:r>
      <w:r w:rsidR="008F50DB">
        <w:rPr>
          <w:bCs/>
          <w:color w:val="000000"/>
        </w:rPr>
        <w:t xml:space="preserve">dle čl. XI. Smlouvy </w:t>
      </w:r>
      <w:r>
        <w:rPr>
          <w:bCs/>
          <w:color w:val="000000"/>
        </w:rPr>
        <w:t>počíná běžet</w:t>
      </w:r>
      <w:r w:rsidR="008F50DB">
        <w:rPr>
          <w:bCs/>
          <w:color w:val="000000"/>
        </w:rPr>
        <w:t xml:space="preserve"> od provedení Díla jako celku, tj. od podpisu příslušného akceptačního protokolu Objednatele</w:t>
      </w:r>
      <w:r w:rsidR="00276A5C">
        <w:rPr>
          <w:bCs/>
          <w:color w:val="000000"/>
        </w:rPr>
        <w:t>m</w:t>
      </w:r>
      <w:r w:rsidR="008F50DB">
        <w:rPr>
          <w:bCs/>
          <w:color w:val="000000"/>
        </w:rPr>
        <w:t xml:space="preserve"> s výsledkem „</w:t>
      </w:r>
      <w:r w:rsidR="008F50DB" w:rsidRPr="008F50DB">
        <w:rPr>
          <w:bCs/>
          <w:i/>
          <w:color w:val="000000"/>
        </w:rPr>
        <w:t>Akceptováno bez výhrad</w:t>
      </w:r>
      <w:r w:rsidR="008F50DB">
        <w:rPr>
          <w:bCs/>
          <w:color w:val="000000"/>
        </w:rPr>
        <w:t>“</w:t>
      </w:r>
      <w:r w:rsidR="00FE124B">
        <w:rPr>
          <w:bCs/>
          <w:color w:val="000000"/>
        </w:rPr>
        <w:t xml:space="preserve"> ve smyslu Smlouvy</w:t>
      </w:r>
      <w:r w:rsidR="00676DBD">
        <w:rPr>
          <w:bCs/>
          <w:color w:val="000000"/>
        </w:rPr>
        <w:t>.</w:t>
      </w:r>
    </w:p>
    <w:p w:rsidR="00CC354E" w:rsidRDefault="00CC354E" w:rsidP="00CC354E">
      <w:pPr>
        <w:ind w:left="1080"/>
        <w:jc w:val="both"/>
        <w:rPr>
          <w:bCs/>
          <w:color w:val="000000"/>
        </w:rPr>
      </w:pPr>
    </w:p>
    <w:p w:rsidR="00051C25" w:rsidRDefault="00051C25" w:rsidP="007333A6">
      <w:pPr>
        <w:numPr>
          <w:ilvl w:val="0"/>
          <w:numId w:val="45"/>
        </w:numPr>
        <w:jc w:val="both"/>
        <w:rPr>
          <w:bCs/>
          <w:color w:val="000000"/>
        </w:rPr>
      </w:pPr>
      <w:r w:rsidRPr="00AC64A6">
        <w:rPr>
          <w:b/>
        </w:rPr>
        <w:t>Požadavk</w:t>
      </w:r>
      <w:r>
        <w:rPr>
          <w:b/>
        </w:rPr>
        <w:t xml:space="preserve">y </w:t>
      </w:r>
      <w:r w:rsidRPr="00AC64A6">
        <w:rPr>
          <w:b/>
        </w:rPr>
        <w:t xml:space="preserve">na </w:t>
      </w:r>
      <w:r>
        <w:rPr>
          <w:b/>
        </w:rPr>
        <w:t xml:space="preserve">záruční </w:t>
      </w:r>
      <w:r w:rsidRPr="00AC64A6">
        <w:rPr>
          <w:b/>
        </w:rPr>
        <w:t>servis hardware – výpočetní technika (servery, disková pole aj.)</w:t>
      </w:r>
      <w:r>
        <w:rPr>
          <w:b/>
        </w:rPr>
        <w:t xml:space="preserve"> dodaný pro Část 5 (dopravní centrum)</w:t>
      </w:r>
    </w:p>
    <w:p w:rsidR="00703A6E" w:rsidRDefault="00703A6E" w:rsidP="00676DBD">
      <w:pPr>
        <w:ind w:left="1080"/>
        <w:jc w:val="both"/>
        <w:rPr>
          <w:bCs/>
          <w:color w:val="000000"/>
        </w:rPr>
      </w:pPr>
    </w:p>
    <w:p w:rsidR="00ED52BA" w:rsidRDefault="00051C25" w:rsidP="00051C25">
      <w:pPr>
        <w:ind w:left="1080"/>
        <w:jc w:val="both"/>
      </w:pPr>
      <w:r>
        <w:t>Veškerý hardware dodaný pro dopravní centrum musí splňovat podmínku servisu na místě NBD (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), a to minimálně po dobu 5 let od provedení Díla jako celku dle Smlouvy.</w:t>
      </w:r>
    </w:p>
    <w:p w:rsidR="00635848" w:rsidRDefault="00635848" w:rsidP="00051C25">
      <w:pPr>
        <w:ind w:left="1080"/>
        <w:jc w:val="both"/>
      </w:pPr>
    </w:p>
    <w:p w:rsidR="00635848" w:rsidRDefault="00635848" w:rsidP="00051C25">
      <w:pPr>
        <w:ind w:left="1080"/>
        <w:jc w:val="both"/>
      </w:pPr>
      <w:r w:rsidRPr="0015320C">
        <w:t xml:space="preserve">Záruční opravy na HW </w:t>
      </w:r>
      <w:r w:rsidR="00CA746B">
        <w:t xml:space="preserve">- </w:t>
      </w:r>
      <w:r>
        <w:t xml:space="preserve">výpočetní techniky </w:t>
      </w:r>
      <w:r w:rsidR="00CC354E">
        <w:t xml:space="preserve">dopravního centra </w:t>
      </w:r>
      <w:r w:rsidRPr="0015320C">
        <w:t xml:space="preserve">budou </w:t>
      </w:r>
      <w:r>
        <w:t>dokončeny</w:t>
      </w:r>
      <w:r w:rsidR="00680042">
        <w:t xml:space="preserve"> odstranění</w:t>
      </w:r>
      <w:r w:rsidR="00AB3113">
        <w:t>m</w:t>
      </w:r>
      <w:r w:rsidR="00680042">
        <w:t xml:space="preserve"> vad/y</w:t>
      </w:r>
      <w:r w:rsidRPr="0015320C">
        <w:t xml:space="preserve"> v termínu nejpozději do </w:t>
      </w:r>
      <w:r w:rsidR="00FC0C46" w:rsidRPr="00CA746B">
        <w:t>48 hodin</w:t>
      </w:r>
      <w:r w:rsidR="00CC354E">
        <w:t xml:space="preserve"> </w:t>
      </w:r>
      <w:r w:rsidRPr="0015320C">
        <w:t>od nahlášení</w:t>
      </w:r>
      <w:r w:rsidR="00A1103C">
        <w:t xml:space="preserve"> Objednatelem</w:t>
      </w:r>
      <w:r w:rsidR="00CC354E">
        <w:t>.</w:t>
      </w:r>
    </w:p>
    <w:p w:rsidR="00051C25" w:rsidRDefault="00051C25" w:rsidP="00051C25">
      <w:pPr>
        <w:ind w:left="1080"/>
        <w:jc w:val="both"/>
      </w:pPr>
    </w:p>
    <w:p w:rsidR="00051C25" w:rsidRPr="00051C25" w:rsidRDefault="00051C25" w:rsidP="00051C25">
      <w:pPr>
        <w:numPr>
          <w:ilvl w:val="0"/>
          <w:numId w:val="45"/>
        </w:numPr>
        <w:jc w:val="both"/>
        <w:rPr>
          <w:bCs/>
          <w:color w:val="000000"/>
        </w:rPr>
      </w:pPr>
      <w:r w:rsidRPr="0015320C">
        <w:rPr>
          <w:b/>
        </w:rPr>
        <w:t>Požadavk</w:t>
      </w:r>
      <w:r>
        <w:rPr>
          <w:b/>
        </w:rPr>
        <w:t>y</w:t>
      </w:r>
      <w:r w:rsidRPr="0015320C">
        <w:rPr>
          <w:b/>
        </w:rPr>
        <w:t xml:space="preserve"> na </w:t>
      </w:r>
      <w:r>
        <w:rPr>
          <w:b/>
        </w:rPr>
        <w:t xml:space="preserve">záruční </w:t>
      </w:r>
      <w:r w:rsidRPr="0015320C">
        <w:rPr>
          <w:b/>
        </w:rPr>
        <w:t xml:space="preserve">servis hardware </w:t>
      </w:r>
      <w:r>
        <w:rPr>
          <w:b/>
        </w:rPr>
        <w:t>Části 1 (</w:t>
      </w:r>
      <w:r w:rsidRPr="0015320C">
        <w:rPr>
          <w:b/>
        </w:rPr>
        <w:t>řadiče</w:t>
      </w:r>
      <w:r>
        <w:rPr>
          <w:b/>
        </w:rPr>
        <w:t xml:space="preserve"> světelné signalizace) a</w:t>
      </w:r>
      <w:r w:rsidRPr="0015320C">
        <w:rPr>
          <w:b/>
        </w:rPr>
        <w:t xml:space="preserve"> </w:t>
      </w:r>
      <w:r>
        <w:rPr>
          <w:b/>
        </w:rPr>
        <w:t>Části 3 (</w:t>
      </w:r>
      <w:r w:rsidRPr="0015320C">
        <w:rPr>
          <w:b/>
        </w:rPr>
        <w:t>strategické detektory</w:t>
      </w:r>
      <w:r>
        <w:rPr>
          <w:b/>
        </w:rPr>
        <w:t>)</w:t>
      </w:r>
    </w:p>
    <w:p w:rsidR="00051C25" w:rsidRDefault="00051C25" w:rsidP="00051C25">
      <w:pPr>
        <w:jc w:val="both"/>
        <w:rPr>
          <w:b/>
        </w:rPr>
      </w:pPr>
    </w:p>
    <w:p w:rsidR="00051C25" w:rsidRPr="0015320C" w:rsidRDefault="00051C25" w:rsidP="00051C25">
      <w:pPr>
        <w:ind w:left="1080"/>
        <w:jc w:val="both"/>
      </w:pPr>
      <w:r w:rsidRPr="0015320C">
        <w:t>Dodané řadiče i detektory musí splňovat podmínku servisu na místě NBD (</w:t>
      </w:r>
      <w:proofErr w:type="spellStart"/>
      <w:r w:rsidRPr="0015320C">
        <w:t>next</w:t>
      </w:r>
      <w:proofErr w:type="spellEnd"/>
      <w:r w:rsidRPr="0015320C">
        <w:t xml:space="preserve"> business </w:t>
      </w:r>
      <w:proofErr w:type="spellStart"/>
      <w:r w:rsidRPr="0015320C">
        <w:t>day</w:t>
      </w:r>
      <w:proofErr w:type="spellEnd"/>
      <w:r w:rsidRPr="0015320C">
        <w:t>)</w:t>
      </w:r>
      <w:r>
        <w:t>, a to minimálně po dobu 5 let od provedení Díla jako celku dle Smlouvy</w:t>
      </w:r>
      <w:r w:rsidRPr="0015320C">
        <w:t>.</w:t>
      </w:r>
    </w:p>
    <w:p w:rsidR="00051C25" w:rsidRPr="0015320C" w:rsidRDefault="00051C25" w:rsidP="00051C25">
      <w:pPr>
        <w:ind w:left="720"/>
      </w:pPr>
    </w:p>
    <w:p w:rsidR="007F3E4E" w:rsidRDefault="00051C25" w:rsidP="00051C25">
      <w:pPr>
        <w:ind w:left="1080"/>
        <w:jc w:val="both"/>
      </w:pPr>
      <w:r w:rsidRPr="0015320C">
        <w:t xml:space="preserve">Záruční opravy na HW řadičů a detektorů budou </w:t>
      </w:r>
      <w:r w:rsidR="00936960">
        <w:t>dokončeny</w:t>
      </w:r>
      <w:r w:rsidRPr="0015320C">
        <w:t xml:space="preserve"> </w:t>
      </w:r>
      <w:r w:rsidR="00680042">
        <w:t>odstranění</w:t>
      </w:r>
      <w:r w:rsidR="00AB3113">
        <w:t>m</w:t>
      </w:r>
      <w:r w:rsidR="00680042">
        <w:t xml:space="preserve"> vad/y </w:t>
      </w:r>
      <w:r w:rsidRPr="0015320C">
        <w:t>v termínu nejpozději do 5 dnů od nahlášení</w:t>
      </w:r>
      <w:r w:rsidR="00A1103C">
        <w:t xml:space="preserve"> Objednatelem</w:t>
      </w:r>
      <w:r w:rsidRPr="0015320C">
        <w:t>.</w:t>
      </w:r>
    </w:p>
    <w:p w:rsidR="007F3E4E" w:rsidRDefault="007F3E4E" w:rsidP="00051C25">
      <w:pPr>
        <w:ind w:left="1080"/>
        <w:jc w:val="both"/>
      </w:pPr>
    </w:p>
    <w:p w:rsidR="00680042" w:rsidRPr="0066763F" w:rsidRDefault="007F3E4E" w:rsidP="007F3E4E">
      <w:pPr>
        <w:numPr>
          <w:ilvl w:val="0"/>
          <w:numId w:val="45"/>
        </w:numPr>
        <w:jc w:val="both"/>
      </w:pPr>
      <w:r w:rsidRPr="0066763F">
        <w:t xml:space="preserve">Záruční vady software u Části 5 - dopravní centrum (vč. vyhodnocovacího software pro Část 3 - strategické detektory), software u Části 2 - dopravní ústředna a software u Části 4 - modelování dopravy budou </w:t>
      </w:r>
      <w:r w:rsidR="00680042" w:rsidRPr="0066763F">
        <w:t>řešeny jako incidenty</w:t>
      </w:r>
      <w:r w:rsidRPr="0066763F">
        <w:t xml:space="preserve"> u těchto software a to způsobem upraveným v</w:t>
      </w:r>
      <w:r w:rsidR="00AE5BC1">
        <w:t xml:space="preserve"> části </w:t>
      </w:r>
      <w:r w:rsidR="00680042" w:rsidRPr="0066763F">
        <w:t>B níže</w:t>
      </w:r>
      <w:r w:rsidR="00680042" w:rsidRPr="0066763F">
        <w:rPr>
          <w:bCs/>
        </w:rPr>
        <w:t>.</w:t>
      </w:r>
    </w:p>
    <w:p w:rsidR="00051C25" w:rsidRPr="0066763F" w:rsidRDefault="00051C25" w:rsidP="007B4613">
      <w:pPr>
        <w:ind w:left="1080"/>
        <w:jc w:val="both"/>
      </w:pPr>
    </w:p>
    <w:p w:rsidR="00051C25" w:rsidRPr="00ED52BA" w:rsidRDefault="00051C25" w:rsidP="00051C25">
      <w:pPr>
        <w:jc w:val="both"/>
        <w:rPr>
          <w:bCs/>
          <w:color w:val="000000"/>
        </w:rPr>
      </w:pPr>
    </w:p>
    <w:p w:rsidR="00487068" w:rsidRPr="001757E9" w:rsidRDefault="00DC6774" w:rsidP="001757E9">
      <w:pPr>
        <w:numPr>
          <w:ilvl w:val="0"/>
          <w:numId w:val="49"/>
        </w:numPr>
        <w:jc w:val="both"/>
        <w:rPr>
          <w:b/>
          <w:bCs/>
          <w:color w:val="000000"/>
          <w:sz w:val="32"/>
          <w:szCs w:val="32"/>
        </w:rPr>
      </w:pPr>
      <w:r w:rsidRPr="001757E9">
        <w:rPr>
          <w:b/>
          <w:bCs/>
          <w:color w:val="000000"/>
          <w:sz w:val="32"/>
          <w:szCs w:val="32"/>
        </w:rPr>
        <w:t xml:space="preserve">Specifikace </w:t>
      </w:r>
      <w:r w:rsidR="00136B5D" w:rsidRPr="001757E9">
        <w:rPr>
          <w:b/>
          <w:bCs/>
          <w:color w:val="000000"/>
          <w:sz w:val="32"/>
          <w:szCs w:val="32"/>
        </w:rPr>
        <w:t>S</w:t>
      </w:r>
      <w:r w:rsidRPr="001757E9">
        <w:rPr>
          <w:b/>
          <w:bCs/>
          <w:color w:val="000000"/>
          <w:sz w:val="32"/>
          <w:szCs w:val="32"/>
        </w:rPr>
        <w:t>lužeb</w:t>
      </w:r>
    </w:p>
    <w:p w:rsidR="00487068" w:rsidRDefault="00487068" w:rsidP="00F86FA3">
      <w:pPr>
        <w:rPr>
          <w:bCs/>
          <w:color w:val="000000"/>
        </w:rPr>
      </w:pPr>
    </w:p>
    <w:p w:rsidR="00F24496" w:rsidRPr="00527EA6" w:rsidRDefault="00F24496" w:rsidP="00F86FA3">
      <w:pPr>
        <w:rPr>
          <w:bCs/>
          <w:color w:val="000000"/>
        </w:rPr>
      </w:pPr>
    </w:p>
    <w:p w:rsidR="00F24496" w:rsidRDefault="00F24496" w:rsidP="00487068">
      <w:pPr>
        <w:numPr>
          <w:ilvl w:val="0"/>
          <w:numId w:val="24"/>
        </w:numPr>
        <w:ind w:hanging="720"/>
        <w:rPr>
          <w:b/>
          <w:bCs/>
          <w:color w:val="000000"/>
        </w:rPr>
      </w:pPr>
      <w:r>
        <w:rPr>
          <w:b/>
          <w:bCs/>
          <w:color w:val="000000"/>
        </w:rPr>
        <w:t>Servisní služby</w:t>
      </w:r>
    </w:p>
    <w:p w:rsidR="00F24496" w:rsidRDefault="00F24496" w:rsidP="00F24496">
      <w:pPr>
        <w:ind w:left="720"/>
        <w:rPr>
          <w:b/>
          <w:bCs/>
          <w:color w:val="000000"/>
        </w:rPr>
      </w:pPr>
    </w:p>
    <w:p w:rsidR="005A71F9" w:rsidRPr="00527EA6" w:rsidRDefault="00F24496" w:rsidP="00F24496">
      <w:pPr>
        <w:numPr>
          <w:ilvl w:val="0"/>
          <w:numId w:val="52"/>
        </w:numPr>
        <w:ind w:left="1418"/>
        <w:rPr>
          <w:b/>
          <w:bCs/>
          <w:color w:val="000000"/>
        </w:rPr>
      </w:pPr>
      <w:r>
        <w:rPr>
          <w:b/>
          <w:bCs/>
          <w:color w:val="000000"/>
        </w:rPr>
        <w:t xml:space="preserve">služba </w:t>
      </w:r>
      <w:r w:rsidR="00AF068A" w:rsidRPr="00527EA6">
        <w:rPr>
          <w:b/>
          <w:bCs/>
          <w:color w:val="000000"/>
        </w:rPr>
        <w:t xml:space="preserve">centrální </w:t>
      </w:r>
      <w:r w:rsidR="00C6080B">
        <w:rPr>
          <w:b/>
          <w:bCs/>
          <w:color w:val="000000"/>
        </w:rPr>
        <w:t>podpor</w:t>
      </w:r>
      <w:r w:rsidR="007333A6">
        <w:rPr>
          <w:b/>
          <w:bCs/>
          <w:color w:val="000000"/>
        </w:rPr>
        <w:t>y</w:t>
      </w:r>
      <w:r w:rsidR="00AF068A" w:rsidRPr="00527EA6">
        <w:rPr>
          <w:b/>
          <w:bCs/>
          <w:color w:val="000000"/>
        </w:rPr>
        <w:t xml:space="preserve"> </w:t>
      </w:r>
      <w:r w:rsidR="00EF4A85">
        <w:rPr>
          <w:b/>
          <w:bCs/>
          <w:color w:val="000000"/>
        </w:rPr>
        <w:t xml:space="preserve">pro software </w:t>
      </w:r>
      <w:r w:rsidR="00E8114C">
        <w:rPr>
          <w:b/>
          <w:bCs/>
          <w:color w:val="000000"/>
        </w:rPr>
        <w:t>u Části 5 - dopravní centrum</w:t>
      </w:r>
      <w:r w:rsidR="00777DDE">
        <w:rPr>
          <w:b/>
          <w:bCs/>
          <w:color w:val="000000"/>
        </w:rPr>
        <w:t xml:space="preserve"> (</w:t>
      </w:r>
      <w:r w:rsidR="00777DDE" w:rsidRPr="00777DDE">
        <w:rPr>
          <w:b/>
          <w:bCs/>
        </w:rPr>
        <w:t xml:space="preserve">vč. vyhodnocovacího software pro </w:t>
      </w:r>
      <w:r w:rsidR="00E8114C">
        <w:rPr>
          <w:b/>
          <w:bCs/>
        </w:rPr>
        <w:t xml:space="preserve">Část 3 - </w:t>
      </w:r>
      <w:r w:rsidR="00777DDE" w:rsidRPr="00777DDE">
        <w:rPr>
          <w:b/>
          <w:bCs/>
        </w:rPr>
        <w:t>strategické detektory</w:t>
      </w:r>
      <w:r w:rsidR="00777DDE">
        <w:rPr>
          <w:b/>
          <w:bCs/>
        </w:rPr>
        <w:t>)</w:t>
      </w:r>
      <w:r w:rsidR="00EF4A85" w:rsidRPr="00777DDE">
        <w:rPr>
          <w:b/>
          <w:bCs/>
        </w:rPr>
        <w:t>,</w:t>
      </w:r>
      <w:r w:rsidR="00EF4A85">
        <w:rPr>
          <w:b/>
          <w:bCs/>
          <w:color w:val="000000"/>
        </w:rPr>
        <w:t xml:space="preserve"> </w:t>
      </w:r>
      <w:r w:rsidR="00DC6774">
        <w:rPr>
          <w:b/>
          <w:bCs/>
          <w:color w:val="000000"/>
        </w:rPr>
        <w:t xml:space="preserve">pro </w:t>
      </w:r>
      <w:r w:rsidR="00E8114C">
        <w:rPr>
          <w:b/>
          <w:bCs/>
          <w:color w:val="000000"/>
        </w:rPr>
        <w:t>s</w:t>
      </w:r>
      <w:r w:rsidR="00256C44">
        <w:rPr>
          <w:b/>
          <w:bCs/>
          <w:color w:val="000000"/>
        </w:rPr>
        <w:t xml:space="preserve">oftware </w:t>
      </w:r>
      <w:r w:rsidR="00E8114C">
        <w:rPr>
          <w:b/>
          <w:bCs/>
          <w:color w:val="000000"/>
        </w:rPr>
        <w:t xml:space="preserve">u Části 2 - </w:t>
      </w:r>
      <w:r w:rsidR="00EF4A85">
        <w:rPr>
          <w:b/>
          <w:bCs/>
          <w:color w:val="000000"/>
        </w:rPr>
        <w:t>dopravní ústředn</w:t>
      </w:r>
      <w:r w:rsidR="00E8114C">
        <w:rPr>
          <w:b/>
          <w:bCs/>
          <w:color w:val="000000"/>
        </w:rPr>
        <w:t>a a</w:t>
      </w:r>
      <w:r w:rsidR="00EF4A85">
        <w:rPr>
          <w:b/>
          <w:bCs/>
          <w:color w:val="000000"/>
        </w:rPr>
        <w:t xml:space="preserve"> </w:t>
      </w:r>
      <w:r w:rsidR="00DC6774">
        <w:rPr>
          <w:b/>
          <w:bCs/>
          <w:color w:val="000000"/>
        </w:rPr>
        <w:t xml:space="preserve">pro </w:t>
      </w:r>
      <w:r w:rsidR="00256C44">
        <w:rPr>
          <w:b/>
          <w:bCs/>
          <w:color w:val="000000"/>
        </w:rPr>
        <w:t>software</w:t>
      </w:r>
      <w:r w:rsidR="00E8114C">
        <w:rPr>
          <w:b/>
          <w:bCs/>
          <w:color w:val="000000"/>
        </w:rPr>
        <w:t xml:space="preserve"> u Části 4 -</w:t>
      </w:r>
      <w:r w:rsidR="00256C44">
        <w:rPr>
          <w:b/>
          <w:bCs/>
          <w:color w:val="000000"/>
        </w:rPr>
        <w:t xml:space="preserve"> </w:t>
      </w:r>
      <w:r w:rsidR="00EF4A85">
        <w:rPr>
          <w:b/>
          <w:bCs/>
          <w:color w:val="000000"/>
        </w:rPr>
        <w:t>modelování dopravy</w:t>
      </w:r>
    </w:p>
    <w:p w:rsidR="00487068" w:rsidRPr="00527EA6" w:rsidRDefault="00487068" w:rsidP="00487068">
      <w:pPr>
        <w:ind w:left="720"/>
        <w:rPr>
          <w:b/>
          <w:bCs/>
          <w:color w:val="000000"/>
        </w:rPr>
      </w:pPr>
    </w:p>
    <w:p w:rsidR="005A71F9" w:rsidRPr="00527EA6" w:rsidRDefault="00287A65" w:rsidP="001527FD">
      <w:pPr>
        <w:jc w:val="both"/>
        <w:rPr>
          <w:bCs/>
          <w:color w:val="000000"/>
        </w:rPr>
      </w:pPr>
      <w:r>
        <w:rPr>
          <w:bCs/>
          <w:color w:val="000000"/>
        </w:rPr>
        <w:t>Z</w:t>
      </w:r>
      <w:r w:rsidR="00487068" w:rsidRPr="00527EA6">
        <w:rPr>
          <w:bCs/>
          <w:color w:val="000000"/>
        </w:rPr>
        <w:t>hotovitel</w:t>
      </w:r>
      <w:r w:rsidR="007333A6">
        <w:rPr>
          <w:bCs/>
          <w:color w:val="000000"/>
        </w:rPr>
        <w:t xml:space="preserve"> je povinen v rámci služby centrální podpory zřídit a </w:t>
      </w:r>
      <w:r w:rsidR="00487068" w:rsidRPr="00527EA6">
        <w:rPr>
          <w:bCs/>
          <w:color w:val="000000"/>
        </w:rPr>
        <w:t>zajisti</w:t>
      </w:r>
      <w:r w:rsidR="007333A6">
        <w:rPr>
          <w:bCs/>
          <w:color w:val="000000"/>
        </w:rPr>
        <w:t>t</w:t>
      </w:r>
      <w:r w:rsidR="00487068" w:rsidRPr="00527EA6">
        <w:rPr>
          <w:bCs/>
          <w:color w:val="000000"/>
        </w:rPr>
        <w:t xml:space="preserve"> provoz </w:t>
      </w:r>
      <w:r w:rsidR="005A71F9" w:rsidRPr="00527EA6">
        <w:rPr>
          <w:bCs/>
          <w:color w:val="000000"/>
        </w:rPr>
        <w:t>centrální</w:t>
      </w:r>
      <w:r w:rsidR="00487068" w:rsidRPr="00527EA6">
        <w:rPr>
          <w:bCs/>
          <w:color w:val="000000"/>
        </w:rPr>
        <w:t>ho</w:t>
      </w:r>
      <w:r w:rsidR="005A71F9" w:rsidRPr="00527EA6">
        <w:rPr>
          <w:bCs/>
          <w:color w:val="000000"/>
        </w:rPr>
        <w:t xml:space="preserve"> </w:t>
      </w:r>
      <w:proofErr w:type="spellStart"/>
      <w:r w:rsidR="0053018A">
        <w:rPr>
          <w:bCs/>
          <w:color w:val="000000"/>
        </w:rPr>
        <w:t>Helpdesku</w:t>
      </w:r>
      <w:proofErr w:type="spellEnd"/>
      <w:r w:rsidR="00487068" w:rsidRPr="00527EA6">
        <w:rPr>
          <w:bCs/>
          <w:color w:val="000000"/>
        </w:rPr>
        <w:t xml:space="preserve">. </w:t>
      </w:r>
      <w:r w:rsidR="007333A6">
        <w:rPr>
          <w:bCs/>
          <w:color w:val="000000"/>
        </w:rPr>
        <w:t xml:space="preserve">V rámci centrálního </w:t>
      </w:r>
      <w:proofErr w:type="spellStart"/>
      <w:r w:rsidR="007333A6">
        <w:rPr>
          <w:bCs/>
          <w:color w:val="000000"/>
        </w:rPr>
        <w:t>Helpdesku</w:t>
      </w:r>
      <w:proofErr w:type="spellEnd"/>
      <w:r w:rsidR="00FF1DA9">
        <w:rPr>
          <w:bCs/>
          <w:color w:val="000000"/>
        </w:rPr>
        <w:t xml:space="preserve"> Zhotovitel umožní Objednateli zejména</w:t>
      </w:r>
      <w:r w:rsidR="00487068" w:rsidRPr="00527EA6">
        <w:rPr>
          <w:bCs/>
          <w:color w:val="000000"/>
        </w:rPr>
        <w:t xml:space="preserve"> nahl</w:t>
      </w:r>
      <w:r w:rsidR="00FF1DA9">
        <w:rPr>
          <w:bCs/>
          <w:color w:val="000000"/>
        </w:rPr>
        <w:t>ašovat</w:t>
      </w:r>
      <w:r w:rsidR="00487068" w:rsidRPr="00527EA6">
        <w:rPr>
          <w:bCs/>
          <w:color w:val="000000"/>
        </w:rPr>
        <w:t xml:space="preserve"> všechny problémy </w:t>
      </w:r>
      <w:r w:rsidR="000540C5">
        <w:rPr>
          <w:bCs/>
          <w:color w:val="000000"/>
        </w:rPr>
        <w:t xml:space="preserve">(incidenty) </w:t>
      </w:r>
      <w:r w:rsidR="00487068" w:rsidRPr="00527EA6">
        <w:rPr>
          <w:bCs/>
          <w:color w:val="000000"/>
        </w:rPr>
        <w:t>a požadavky</w:t>
      </w:r>
      <w:r w:rsidR="00C6080B">
        <w:rPr>
          <w:bCs/>
          <w:color w:val="000000"/>
        </w:rPr>
        <w:t xml:space="preserve"> k</w:t>
      </w:r>
      <w:r w:rsidR="00FF1DA9">
        <w:rPr>
          <w:bCs/>
          <w:color w:val="000000"/>
        </w:rPr>
        <w:t> </w:t>
      </w:r>
      <w:r w:rsidR="00C6080B">
        <w:rPr>
          <w:bCs/>
          <w:color w:val="000000"/>
        </w:rPr>
        <w:t>software</w:t>
      </w:r>
      <w:r w:rsidR="00FF1DA9">
        <w:rPr>
          <w:bCs/>
          <w:color w:val="000000"/>
        </w:rPr>
        <w:t>, kter</w:t>
      </w:r>
      <w:r w:rsidR="00133063">
        <w:rPr>
          <w:bCs/>
          <w:color w:val="000000"/>
        </w:rPr>
        <w:t>á</w:t>
      </w:r>
      <w:r w:rsidR="00FF1DA9">
        <w:rPr>
          <w:bCs/>
          <w:color w:val="000000"/>
        </w:rPr>
        <w:t xml:space="preserve"> j</w:t>
      </w:r>
      <w:r w:rsidR="000869E6">
        <w:rPr>
          <w:bCs/>
          <w:color w:val="000000"/>
        </w:rPr>
        <w:t>sou</w:t>
      </w:r>
      <w:r w:rsidR="00FF1DA9">
        <w:rPr>
          <w:bCs/>
          <w:color w:val="000000"/>
        </w:rPr>
        <w:t xml:space="preserve"> součástí Díla, a to</w:t>
      </w:r>
      <w:r w:rsidR="00487068" w:rsidRPr="00527EA6">
        <w:rPr>
          <w:bCs/>
          <w:color w:val="000000"/>
        </w:rPr>
        <w:t xml:space="preserve"> </w:t>
      </w:r>
      <w:r w:rsidR="005A71F9" w:rsidRPr="00527EA6">
        <w:rPr>
          <w:bCs/>
          <w:color w:val="000000"/>
        </w:rPr>
        <w:t>na jediném telefonním čísle</w:t>
      </w:r>
      <w:r w:rsidR="00487068" w:rsidRPr="00527EA6">
        <w:rPr>
          <w:bCs/>
          <w:color w:val="000000"/>
        </w:rPr>
        <w:t xml:space="preserve"> Zhotovitele, kde budou</w:t>
      </w:r>
      <w:r w:rsidR="005A71F9" w:rsidRPr="00527EA6">
        <w:rPr>
          <w:bCs/>
          <w:color w:val="000000"/>
        </w:rPr>
        <w:t xml:space="preserve"> jednotliv</w:t>
      </w:r>
      <w:r w:rsidR="00C6080B">
        <w:rPr>
          <w:bCs/>
          <w:color w:val="000000"/>
        </w:rPr>
        <w:t>í</w:t>
      </w:r>
      <w:r w:rsidR="005A71F9" w:rsidRPr="00527EA6">
        <w:rPr>
          <w:bCs/>
          <w:color w:val="000000"/>
        </w:rPr>
        <w:t xml:space="preserve"> určení pracovníci </w:t>
      </w:r>
      <w:r w:rsidR="00FF1DA9">
        <w:rPr>
          <w:bCs/>
          <w:color w:val="000000"/>
        </w:rPr>
        <w:t>Objednatele</w:t>
      </w:r>
      <w:r w:rsidR="00487068" w:rsidRPr="00527EA6">
        <w:rPr>
          <w:bCs/>
          <w:color w:val="000000"/>
        </w:rPr>
        <w:t xml:space="preserve"> </w:t>
      </w:r>
      <w:r w:rsidR="005A71F9" w:rsidRPr="00527EA6">
        <w:rPr>
          <w:bCs/>
          <w:color w:val="000000"/>
        </w:rPr>
        <w:t>oprávněn</w:t>
      </w:r>
      <w:r w:rsidR="000869E6">
        <w:rPr>
          <w:bCs/>
          <w:color w:val="000000"/>
        </w:rPr>
        <w:t>i</w:t>
      </w:r>
      <w:r w:rsidR="005A71F9" w:rsidRPr="00527EA6">
        <w:rPr>
          <w:bCs/>
          <w:color w:val="000000"/>
        </w:rPr>
        <w:t xml:space="preserve"> </w:t>
      </w:r>
      <w:r w:rsidR="000869E6">
        <w:rPr>
          <w:bCs/>
          <w:color w:val="000000"/>
        </w:rPr>
        <w:t>na</w:t>
      </w:r>
      <w:r w:rsidR="005A71F9" w:rsidRPr="00527EA6">
        <w:rPr>
          <w:bCs/>
          <w:color w:val="000000"/>
        </w:rPr>
        <w:t>hl</w:t>
      </w:r>
      <w:r w:rsidR="000869E6">
        <w:rPr>
          <w:bCs/>
          <w:color w:val="000000"/>
        </w:rPr>
        <w:t>ašovat</w:t>
      </w:r>
      <w:r w:rsidR="00403DE6" w:rsidRPr="00527EA6">
        <w:rPr>
          <w:bCs/>
          <w:color w:val="000000"/>
        </w:rPr>
        <w:t xml:space="preserve"> veškeré požadavky na servis</w:t>
      </w:r>
      <w:r w:rsidR="0053018A">
        <w:rPr>
          <w:bCs/>
          <w:color w:val="000000"/>
        </w:rPr>
        <w:t xml:space="preserve"> do formuláře</w:t>
      </w:r>
      <w:r w:rsidR="00C6080B">
        <w:rPr>
          <w:bCs/>
          <w:color w:val="000000"/>
        </w:rPr>
        <w:t xml:space="preserve">. Na </w:t>
      </w:r>
      <w:proofErr w:type="spellStart"/>
      <w:r w:rsidR="00C6080B">
        <w:rPr>
          <w:bCs/>
          <w:color w:val="000000"/>
        </w:rPr>
        <w:t>Helpdesku</w:t>
      </w:r>
      <w:proofErr w:type="spellEnd"/>
      <w:r w:rsidR="00C6080B">
        <w:rPr>
          <w:bCs/>
          <w:color w:val="000000"/>
        </w:rPr>
        <w:t xml:space="preserve"> </w:t>
      </w:r>
      <w:r w:rsidR="00C6080B">
        <w:rPr>
          <w:bCs/>
          <w:color w:val="000000"/>
        </w:rPr>
        <w:lastRenderedPageBreak/>
        <w:t xml:space="preserve">bude evidence o provedených záznamech a </w:t>
      </w:r>
      <w:proofErr w:type="spellStart"/>
      <w:r w:rsidR="00C6080B">
        <w:rPr>
          <w:bCs/>
          <w:color w:val="000000"/>
        </w:rPr>
        <w:t>Helpdesk</w:t>
      </w:r>
      <w:proofErr w:type="spellEnd"/>
      <w:r w:rsidR="00C6080B">
        <w:rPr>
          <w:bCs/>
          <w:color w:val="000000"/>
        </w:rPr>
        <w:t xml:space="preserve"> bude o</w:t>
      </w:r>
      <w:r w:rsidR="0053018A">
        <w:rPr>
          <w:bCs/>
          <w:color w:val="000000"/>
        </w:rPr>
        <w:t xml:space="preserve"> záznamech činností rozesíl</w:t>
      </w:r>
      <w:r w:rsidR="00C6080B">
        <w:rPr>
          <w:bCs/>
          <w:color w:val="000000"/>
        </w:rPr>
        <w:t xml:space="preserve">at určeným zaměstnancům </w:t>
      </w:r>
      <w:r w:rsidR="00FF1DA9">
        <w:rPr>
          <w:bCs/>
          <w:color w:val="000000"/>
        </w:rPr>
        <w:t>Objednatele</w:t>
      </w:r>
      <w:r w:rsidR="00C6080B">
        <w:rPr>
          <w:bCs/>
          <w:color w:val="000000"/>
        </w:rPr>
        <w:t xml:space="preserve"> a </w:t>
      </w:r>
      <w:r w:rsidR="00FF1DA9">
        <w:rPr>
          <w:bCs/>
          <w:color w:val="000000"/>
        </w:rPr>
        <w:t>Z</w:t>
      </w:r>
      <w:r w:rsidR="00C6080B">
        <w:rPr>
          <w:bCs/>
          <w:color w:val="000000"/>
        </w:rPr>
        <w:t>hotovitele</w:t>
      </w:r>
      <w:r w:rsidR="0053018A">
        <w:rPr>
          <w:bCs/>
          <w:color w:val="000000"/>
        </w:rPr>
        <w:t xml:space="preserve"> </w:t>
      </w:r>
      <w:r w:rsidR="007A7BA7">
        <w:rPr>
          <w:bCs/>
          <w:color w:val="000000"/>
        </w:rPr>
        <w:t>e</w:t>
      </w:r>
      <w:r w:rsidR="0053018A">
        <w:rPr>
          <w:bCs/>
          <w:color w:val="000000"/>
        </w:rPr>
        <w:t>maily s informacemi o změnách</w:t>
      </w:r>
      <w:r w:rsidR="00403DE6" w:rsidRPr="00527EA6">
        <w:rPr>
          <w:bCs/>
          <w:color w:val="000000"/>
        </w:rPr>
        <w:t xml:space="preserve">. </w:t>
      </w:r>
    </w:p>
    <w:p w:rsidR="00403DE6" w:rsidRPr="00527EA6" w:rsidRDefault="00403DE6" w:rsidP="001527FD">
      <w:pPr>
        <w:rPr>
          <w:b/>
          <w:bCs/>
          <w:color w:val="000000"/>
        </w:rPr>
      </w:pPr>
    </w:p>
    <w:p w:rsidR="00AF068A" w:rsidRPr="00527EA6" w:rsidRDefault="00403DE6" w:rsidP="001527FD">
      <w:pPr>
        <w:rPr>
          <w:b/>
          <w:bCs/>
          <w:color w:val="000000"/>
        </w:rPr>
      </w:pPr>
      <w:r w:rsidRPr="00527EA6">
        <w:rPr>
          <w:b/>
          <w:bCs/>
          <w:color w:val="000000"/>
        </w:rPr>
        <w:t>Technické parametry služby</w:t>
      </w:r>
      <w:r w:rsidR="00FF1DA9">
        <w:rPr>
          <w:b/>
          <w:bCs/>
          <w:color w:val="000000"/>
        </w:rPr>
        <w:t xml:space="preserve"> centrální podpory</w:t>
      </w:r>
      <w:r w:rsidRPr="00527EA6">
        <w:rPr>
          <w:b/>
          <w:bCs/>
          <w:color w:val="000000"/>
        </w:rPr>
        <w:t>:</w:t>
      </w:r>
    </w:p>
    <w:p w:rsidR="00403DE6" w:rsidRPr="00527EA6" w:rsidRDefault="00403DE6" w:rsidP="000869E6">
      <w:pPr>
        <w:numPr>
          <w:ilvl w:val="0"/>
          <w:numId w:val="45"/>
        </w:numPr>
        <w:jc w:val="both"/>
        <w:rPr>
          <w:bCs/>
          <w:color w:val="000000"/>
        </w:rPr>
      </w:pPr>
      <w:r w:rsidRPr="00527EA6">
        <w:rPr>
          <w:bCs/>
          <w:color w:val="000000"/>
        </w:rPr>
        <w:t>Kapacita servisní li</w:t>
      </w:r>
      <w:r w:rsidR="00F67F69" w:rsidRPr="00527EA6">
        <w:rPr>
          <w:bCs/>
          <w:color w:val="000000"/>
        </w:rPr>
        <w:t>nky musí být</w:t>
      </w:r>
      <w:r w:rsidR="00D10B68">
        <w:rPr>
          <w:bCs/>
          <w:color w:val="000000"/>
        </w:rPr>
        <w:t xml:space="preserve"> dostatečná pro provoz </w:t>
      </w:r>
      <w:proofErr w:type="spellStart"/>
      <w:r w:rsidR="005439DE">
        <w:rPr>
          <w:bCs/>
          <w:color w:val="000000"/>
        </w:rPr>
        <w:t>Help</w:t>
      </w:r>
      <w:r w:rsidR="00C6080B">
        <w:rPr>
          <w:bCs/>
          <w:color w:val="000000"/>
        </w:rPr>
        <w:t>d</w:t>
      </w:r>
      <w:r w:rsidR="00D10B68">
        <w:rPr>
          <w:bCs/>
          <w:color w:val="000000"/>
        </w:rPr>
        <w:t>esku</w:t>
      </w:r>
      <w:proofErr w:type="spellEnd"/>
      <w:r w:rsidRPr="00527EA6">
        <w:rPr>
          <w:bCs/>
          <w:color w:val="000000"/>
        </w:rPr>
        <w:t>.</w:t>
      </w:r>
      <w:r w:rsidR="00F67F69" w:rsidRPr="00527EA6">
        <w:rPr>
          <w:bCs/>
          <w:color w:val="000000"/>
        </w:rPr>
        <w:t xml:space="preserve"> Povinnost dokladování dostupnosti služby je povinnost</w:t>
      </w:r>
      <w:r w:rsidR="007A7BA7">
        <w:rPr>
          <w:bCs/>
          <w:color w:val="000000"/>
        </w:rPr>
        <w:t>í</w:t>
      </w:r>
      <w:r w:rsidR="00F67F69" w:rsidRPr="00527EA6">
        <w:rPr>
          <w:bCs/>
          <w:color w:val="000000"/>
        </w:rPr>
        <w:t xml:space="preserve"> Zhotovitele.</w:t>
      </w:r>
    </w:p>
    <w:p w:rsidR="00403DE6" w:rsidRPr="00527EA6" w:rsidRDefault="00403DE6" w:rsidP="000869E6">
      <w:pPr>
        <w:numPr>
          <w:ilvl w:val="0"/>
          <w:numId w:val="45"/>
        </w:numPr>
        <w:jc w:val="both"/>
        <w:rPr>
          <w:bCs/>
          <w:color w:val="000000"/>
        </w:rPr>
      </w:pPr>
      <w:r w:rsidRPr="00527EA6">
        <w:rPr>
          <w:bCs/>
          <w:color w:val="000000"/>
        </w:rPr>
        <w:t>Volání na servisní linku nesmí být nijak speciálně zpoplatněno kromě telefonního poplatku za tel. hovor účtovaný tel. operátorem Zhotovitele Zhotoviteli.</w:t>
      </w:r>
    </w:p>
    <w:p w:rsidR="001527FD" w:rsidRPr="00527EA6" w:rsidRDefault="001527FD" w:rsidP="000869E6">
      <w:pPr>
        <w:numPr>
          <w:ilvl w:val="0"/>
          <w:numId w:val="45"/>
        </w:numPr>
        <w:jc w:val="both"/>
        <w:rPr>
          <w:bCs/>
          <w:color w:val="000000"/>
        </w:rPr>
      </w:pPr>
      <w:r w:rsidRPr="00527EA6">
        <w:rPr>
          <w:bCs/>
          <w:color w:val="000000"/>
        </w:rPr>
        <w:t xml:space="preserve">Služba musí být poskytována </w:t>
      </w:r>
      <w:r w:rsidR="00F67F69" w:rsidRPr="00527EA6">
        <w:rPr>
          <w:bCs/>
          <w:color w:val="000000"/>
        </w:rPr>
        <w:t xml:space="preserve">v režimu </w:t>
      </w:r>
      <w:r w:rsidR="00F67F69" w:rsidRPr="00F86D06">
        <w:rPr>
          <w:bCs/>
          <w:color w:val="000000"/>
        </w:rPr>
        <w:t>24x7x365 dnů</w:t>
      </w:r>
      <w:r w:rsidR="007A7BA7">
        <w:rPr>
          <w:bCs/>
          <w:color w:val="000000"/>
        </w:rPr>
        <w:t xml:space="preserve"> </w:t>
      </w:r>
      <w:r w:rsidR="00F67F69" w:rsidRPr="00527EA6">
        <w:rPr>
          <w:bCs/>
          <w:color w:val="000000"/>
        </w:rPr>
        <w:t>v</w:t>
      </w:r>
      <w:r w:rsidR="00132321">
        <w:rPr>
          <w:bCs/>
          <w:color w:val="000000"/>
        </w:rPr>
        <w:t> </w:t>
      </w:r>
      <w:r w:rsidR="00F67F69" w:rsidRPr="00527EA6">
        <w:rPr>
          <w:bCs/>
          <w:color w:val="000000"/>
        </w:rPr>
        <w:t>roce</w:t>
      </w:r>
      <w:r w:rsidR="00132321">
        <w:rPr>
          <w:bCs/>
          <w:color w:val="000000"/>
        </w:rPr>
        <w:t xml:space="preserve"> (</w:t>
      </w:r>
      <w:proofErr w:type="spellStart"/>
      <w:r w:rsidR="00132321">
        <w:rPr>
          <w:bCs/>
          <w:color w:val="000000"/>
        </w:rPr>
        <w:t>hotline</w:t>
      </w:r>
      <w:proofErr w:type="spellEnd"/>
      <w:r w:rsidR="00132321">
        <w:rPr>
          <w:bCs/>
          <w:color w:val="000000"/>
        </w:rPr>
        <w:t>) s internetovou aplikací pro evidenci požadavků a hlášení incidentů a zpřístupnění jejich řešení.</w:t>
      </w:r>
    </w:p>
    <w:p w:rsidR="00F67F69" w:rsidRPr="00527EA6" w:rsidRDefault="00F67F69" w:rsidP="000869E6">
      <w:pPr>
        <w:numPr>
          <w:ilvl w:val="0"/>
          <w:numId w:val="45"/>
        </w:numPr>
        <w:jc w:val="both"/>
        <w:rPr>
          <w:bCs/>
          <w:color w:val="000000"/>
        </w:rPr>
      </w:pPr>
      <w:r w:rsidRPr="00527EA6">
        <w:rPr>
          <w:bCs/>
          <w:color w:val="000000"/>
        </w:rPr>
        <w:t>Služba operátora nebo konzultanta musí být poskytována v českém jazyce</w:t>
      </w:r>
      <w:r w:rsidR="00FF1DA9">
        <w:rPr>
          <w:bCs/>
          <w:color w:val="000000"/>
        </w:rPr>
        <w:t>.</w:t>
      </w:r>
    </w:p>
    <w:p w:rsidR="00F67F69" w:rsidRPr="00527EA6" w:rsidRDefault="00F67F69" w:rsidP="000869E6">
      <w:pPr>
        <w:numPr>
          <w:ilvl w:val="0"/>
          <w:numId w:val="45"/>
        </w:numPr>
        <w:jc w:val="both"/>
        <w:rPr>
          <w:bCs/>
          <w:color w:val="000000"/>
        </w:rPr>
      </w:pPr>
      <w:r w:rsidRPr="00527EA6">
        <w:rPr>
          <w:bCs/>
          <w:color w:val="000000"/>
        </w:rPr>
        <w:t xml:space="preserve">Služba registračního formuláře musí umožnit zadat typ problému - incidentu, popis incidentu, kontaktní osobu na straně </w:t>
      </w:r>
      <w:r w:rsidR="00256C44">
        <w:rPr>
          <w:bCs/>
          <w:color w:val="000000"/>
        </w:rPr>
        <w:t>Objednatele</w:t>
      </w:r>
      <w:r w:rsidRPr="00527EA6">
        <w:rPr>
          <w:bCs/>
          <w:color w:val="000000"/>
        </w:rPr>
        <w:t>, možnost vložit elektronické soubory (kopii obrazovky, chybový soubor</w:t>
      </w:r>
      <w:r w:rsidR="000540C5">
        <w:rPr>
          <w:bCs/>
          <w:color w:val="000000"/>
        </w:rPr>
        <w:t xml:space="preserve"> apod.</w:t>
      </w:r>
      <w:r w:rsidRPr="00527EA6">
        <w:rPr>
          <w:bCs/>
          <w:color w:val="000000"/>
        </w:rPr>
        <w:t>), každý incident musí mít jedinečné neměnné evidenční číslo. Uvedené rozhraní musí umožnit průběžné i zpětné sledování průběhu řeše</w:t>
      </w:r>
      <w:r w:rsidR="0002412B">
        <w:rPr>
          <w:bCs/>
          <w:color w:val="000000"/>
        </w:rPr>
        <w:t>ní incidentu na straně uživatelů</w:t>
      </w:r>
      <w:r w:rsidRPr="00527EA6">
        <w:rPr>
          <w:bCs/>
          <w:color w:val="000000"/>
        </w:rPr>
        <w:t xml:space="preserve"> </w:t>
      </w:r>
      <w:r w:rsidR="00FF1DA9">
        <w:rPr>
          <w:bCs/>
          <w:color w:val="000000"/>
        </w:rPr>
        <w:t>Objednatele</w:t>
      </w:r>
      <w:r w:rsidRPr="00527EA6">
        <w:rPr>
          <w:bCs/>
          <w:color w:val="000000"/>
        </w:rPr>
        <w:t>.</w:t>
      </w:r>
    </w:p>
    <w:p w:rsidR="00DA1065" w:rsidRDefault="00132321" w:rsidP="00132321">
      <w:pPr>
        <w:spacing w:before="100" w:beforeAutospacing="1" w:after="100" w:afterAutospacing="1"/>
        <w:ind w:left="360"/>
      </w:pPr>
      <w:proofErr w:type="spellStart"/>
      <w:r w:rsidRPr="00C1045A">
        <w:rPr>
          <w:b/>
        </w:rPr>
        <w:t>Helpdesk</w:t>
      </w:r>
      <w:proofErr w:type="spellEnd"/>
      <w:r>
        <w:t xml:space="preserve"> </w:t>
      </w:r>
      <w:r w:rsidR="00B24B88">
        <w:t xml:space="preserve">musí </w:t>
      </w:r>
      <w:r>
        <w:t>umož</w:t>
      </w:r>
      <w:r w:rsidR="00CC5832">
        <w:t>n</w:t>
      </w:r>
      <w:r w:rsidR="00B24B88">
        <w:t>it</w:t>
      </w:r>
      <w:r>
        <w:t xml:space="preserve"> p</w:t>
      </w:r>
      <w:r w:rsidR="00DA1065">
        <w:t>řístup</w:t>
      </w:r>
      <w:r>
        <w:t xml:space="preserve"> k zadávání incidentů nebo jejich sledování</w:t>
      </w:r>
      <w:r w:rsidR="00DA1065">
        <w:t xml:space="preserve"> </w:t>
      </w:r>
      <w:r w:rsidR="005439DE">
        <w:t xml:space="preserve">i </w:t>
      </w:r>
      <w:r w:rsidR="00DA1065">
        <w:t>přes webové rozhraní</w:t>
      </w:r>
      <w:r>
        <w:t>. Další parametry služby</w:t>
      </w:r>
      <w:r w:rsidR="00FF1DA9">
        <w:t xml:space="preserve"> centrální podpory</w:t>
      </w:r>
      <w:r>
        <w:t>:</w:t>
      </w:r>
    </w:p>
    <w:p w:rsidR="00DA1065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>M</w:t>
      </w:r>
      <w:r w:rsidR="00DA1065">
        <w:t>ožnost konfigurace</w:t>
      </w:r>
      <w:r>
        <w:t xml:space="preserve"> služby administrátorem</w:t>
      </w:r>
      <w:r w:rsidR="00FF1DA9">
        <w:t>.</w:t>
      </w:r>
    </w:p>
    <w:p w:rsidR="00DA1065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>M</w:t>
      </w:r>
      <w:r w:rsidR="00DA1065">
        <w:t>ožnost nastavit různé uživatelské role</w:t>
      </w:r>
      <w:r w:rsidR="00FF1DA9">
        <w:t>.</w:t>
      </w:r>
    </w:p>
    <w:p w:rsidR="00DA1065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>P</w:t>
      </w:r>
      <w:r w:rsidR="00DA1065">
        <w:t>řehledné informace o stavu požadavků</w:t>
      </w:r>
      <w:r w:rsidR="00FF1DA9">
        <w:t>.</w:t>
      </w:r>
    </w:p>
    <w:p w:rsidR="00DA1065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>S</w:t>
      </w:r>
      <w:r w:rsidR="00DA1065">
        <w:t>nadné ovládání</w:t>
      </w:r>
      <w:r w:rsidR="00FF1DA9">
        <w:t>.</w:t>
      </w:r>
    </w:p>
    <w:p w:rsidR="00DA1065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>M</w:t>
      </w:r>
      <w:r w:rsidR="00DA1065">
        <w:t>ožnost zasílání emailových notifikací</w:t>
      </w:r>
      <w:r w:rsidR="00FF1DA9">
        <w:t>.</w:t>
      </w:r>
    </w:p>
    <w:p w:rsidR="00DA1065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>D</w:t>
      </w:r>
      <w:r w:rsidR="00DA1065">
        <w:t>okumentace požadavků</w:t>
      </w:r>
      <w:r w:rsidR="00FF1DA9">
        <w:t>.</w:t>
      </w:r>
    </w:p>
    <w:p w:rsidR="00DA1065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>Z</w:t>
      </w:r>
      <w:r w:rsidR="00DA1065">
        <w:t>abezpečený provoz</w:t>
      </w:r>
      <w:r w:rsidR="00FF1DA9">
        <w:t>.</w:t>
      </w:r>
    </w:p>
    <w:p w:rsidR="00132321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 xml:space="preserve">Podpora uživatelů </w:t>
      </w:r>
      <w:r w:rsidR="00FF1DA9">
        <w:t>Objednatele</w:t>
      </w:r>
      <w:r>
        <w:t xml:space="preserve"> při práci se software</w:t>
      </w:r>
      <w:r w:rsidR="00CC5832">
        <w:t>,</w:t>
      </w:r>
      <w:r w:rsidR="00803A6A">
        <w:t xml:space="preserve"> </w:t>
      </w:r>
      <w:r w:rsidR="00CC5832">
        <w:t xml:space="preserve">a to </w:t>
      </w:r>
      <w:r>
        <w:t>formou osobních nebo vzdálených konzultací</w:t>
      </w:r>
      <w:r w:rsidR="00FF1DA9">
        <w:t>.</w:t>
      </w:r>
    </w:p>
    <w:p w:rsidR="00132321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 xml:space="preserve">Plná podpora řešení na míru pro </w:t>
      </w:r>
      <w:r w:rsidR="00FF1DA9">
        <w:t>Objednatele.</w:t>
      </w:r>
    </w:p>
    <w:p w:rsidR="00132321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>Péče o zdrojové texty funkcí vytvořených „na míru“, jejich update a upgrade</w:t>
      </w:r>
      <w:r w:rsidR="00FF1DA9">
        <w:t>.</w:t>
      </w:r>
    </w:p>
    <w:p w:rsidR="00132321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 xml:space="preserve">Pravidelné provádění aktualizací při změnách prováděných výrobcem (dohrávání support packals, </w:t>
      </w:r>
      <w:proofErr w:type="spellStart"/>
      <w:r>
        <w:t>kernelů</w:t>
      </w:r>
      <w:proofErr w:type="spellEnd"/>
      <w:r>
        <w:t>) v termínech dle potřeb</w:t>
      </w:r>
      <w:r w:rsidR="00B24B88">
        <w:t xml:space="preserve"> Objednatele</w:t>
      </w:r>
      <w:r w:rsidR="00FF1DA9">
        <w:t>.</w:t>
      </w:r>
    </w:p>
    <w:p w:rsidR="00132321" w:rsidRDefault="00132321" w:rsidP="00132321">
      <w:pPr>
        <w:numPr>
          <w:ilvl w:val="0"/>
          <w:numId w:val="47"/>
        </w:numPr>
        <w:spacing w:before="100" w:beforeAutospacing="1" w:after="100" w:afterAutospacing="1"/>
      </w:pPr>
      <w:r>
        <w:t xml:space="preserve">Spolupráce s kontaktními osobami určenými </w:t>
      </w:r>
      <w:r w:rsidR="00B24B88">
        <w:t>Objednatelem.</w:t>
      </w:r>
    </w:p>
    <w:p w:rsidR="00C1045A" w:rsidRDefault="00C1045A" w:rsidP="00C1045A">
      <w:pPr>
        <w:ind w:right="-82"/>
        <w:jc w:val="both"/>
        <w:rPr>
          <w:rFonts w:cs="Arial"/>
        </w:rPr>
      </w:pPr>
      <w:r>
        <w:rPr>
          <w:rFonts w:cs="Arial"/>
        </w:rPr>
        <w:t xml:space="preserve">Požadavky zadané na </w:t>
      </w:r>
      <w:proofErr w:type="spellStart"/>
      <w:r>
        <w:rPr>
          <w:rFonts w:cs="Arial"/>
        </w:rPr>
        <w:t>HelpDesk</w:t>
      </w:r>
      <w:proofErr w:type="spellEnd"/>
      <w:r>
        <w:rPr>
          <w:rFonts w:cs="Arial"/>
        </w:rPr>
        <w:t xml:space="preserve"> jsou předány Zhotoviteli, který nastoupí na řešení v  souladu s uvedenou</w:t>
      </w:r>
      <w:r w:rsidRPr="00DE18A9">
        <w:rPr>
          <w:rFonts w:cs="Arial"/>
        </w:rPr>
        <w:t xml:space="preserve"> </w:t>
      </w:r>
      <w:r>
        <w:rPr>
          <w:rFonts w:cs="Arial"/>
        </w:rPr>
        <w:t xml:space="preserve">prioritou. </w:t>
      </w:r>
    </w:p>
    <w:p w:rsidR="00C1045A" w:rsidRDefault="00C1045A" w:rsidP="00C1045A">
      <w:pPr>
        <w:spacing w:before="120"/>
        <w:jc w:val="both"/>
        <w:rPr>
          <w:rFonts w:cs="Arial"/>
        </w:rPr>
      </w:pPr>
      <w:r w:rsidRPr="00DB2268">
        <w:rPr>
          <w:rFonts w:cs="Arial"/>
        </w:rPr>
        <w:t xml:space="preserve">Všechny </w:t>
      </w:r>
      <w:r w:rsidR="00C6080B">
        <w:rPr>
          <w:rFonts w:cs="Arial"/>
        </w:rPr>
        <w:t>p</w:t>
      </w:r>
      <w:r w:rsidRPr="00DB2268">
        <w:rPr>
          <w:rFonts w:cs="Arial"/>
        </w:rPr>
        <w:t xml:space="preserve">ožadavky </w:t>
      </w:r>
      <w:r w:rsidR="00B24B88">
        <w:rPr>
          <w:rFonts w:cs="Arial"/>
        </w:rPr>
        <w:t>Objednatele</w:t>
      </w:r>
      <w:r w:rsidRPr="00DB2268">
        <w:rPr>
          <w:rFonts w:cs="Arial"/>
        </w:rPr>
        <w:t xml:space="preserve"> musí být evidovány standardními postupy (předepsanými komunikačními kanály), aby mohla být zaručena požadovaná reakční doba</w:t>
      </w:r>
      <w:r w:rsidR="00752A84">
        <w:rPr>
          <w:rFonts w:cs="Arial"/>
        </w:rPr>
        <w:t>, včetně požadované doby odstranění</w:t>
      </w:r>
      <w:r w:rsidRPr="00DB2268">
        <w:rPr>
          <w:rFonts w:cs="Arial"/>
        </w:rPr>
        <w:t>.</w:t>
      </w:r>
    </w:p>
    <w:p w:rsidR="00C1045A" w:rsidRDefault="00C1045A" w:rsidP="00C1045A">
      <w:pPr>
        <w:spacing w:before="120"/>
        <w:jc w:val="both"/>
        <w:rPr>
          <w:rFonts w:cs="Arial"/>
        </w:rPr>
      </w:pPr>
      <w:r>
        <w:rPr>
          <w:rFonts w:cs="Arial"/>
        </w:rPr>
        <w:t xml:space="preserve">Každému požadavku je přiřazena kategorie požadavku – tzv. priorita, zejména identifikace toho, zda požadavek spadá do kompetence řešení Zhotovitele. </w:t>
      </w:r>
    </w:p>
    <w:p w:rsidR="00C1045A" w:rsidRDefault="00C1045A" w:rsidP="001460CD">
      <w:pPr>
        <w:tabs>
          <w:tab w:val="right" w:leader="underscore" w:pos="9356"/>
        </w:tabs>
        <w:ind w:right="185"/>
        <w:rPr>
          <w:b/>
        </w:rPr>
      </w:pPr>
    </w:p>
    <w:p w:rsidR="001460CD" w:rsidRPr="00527EA6" w:rsidRDefault="00152654" w:rsidP="00152654">
      <w:pPr>
        <w:tabs>
          <w:tab w:val="right" w:leader="underscore" w:pos="9356"/>
        </w:tabs>
        <w:ind w:right="-97"/>
        <w:rPr>
          <w:b/>
        </w:rPr>
      </w:pPr>
      <w:r w:rsidRPr="00527EA6">
        <w:rPr>
          <w:b/>
        </w:rPr>
        <w:t>Definice pojmu incident</w:t>
      </w:r>
      <w:r w:rsidR="001460CD" w:rsidRPr="00527EA6">
        <w:rPr>
          <w:b/>
        </w:rPr>
        <w:t>:</w:t>
      </w:r>
    </w:p>
    <w:p w:rsidR="001460CD" w:rsidRPr="00527EA6" w:rsidRDefault="00152654" w:rsidP="00152654">
      <w:pPr>
        <w:ind w:right="-97"/>
        <w:jc w:val="both"/>
      </w:pPr>
      <w:r w:rsidRPr="00527EA6">
        <w:t xml:space="preserve">Incidentem </w:t>
      </w:r>
      <w:r w:rsidR="001460CD" w:rsidRPr="00527EA6">
        <w:t xml:space="preserve">se rozumí </w:t>
      </w:r>
      <w:r w:rsidR="00F67F69" w:rsidRPr="00527EA6">
        <w:t xml:space="preserve">jakékoliv </w:t>
      </w:r>
      <w:r w:rsidRPr="00527EA6">
        <w:t xml:space="preserve">rozdílné chování </w:t>
      </w:r>
      <w:r w:rsidR="00E761B3">
        <w:t xml:space="preserve">modulu nebo </w:t>
      </w:r>
      <w:proofErr w:type="spellStart"/>
      <w:r w:rsidR="00E761B3">
        <w:t>submodulu</w:t>
      </w:r>
      <w:proofErr w:type="spellEnd"/>
      <w:r w:rsidR="00E761B3">
        <w:t xml:space="preserve"> či</w:t>
      </w:r>
      <w:r w:rsidRPr="00527EA6">
        <w:t xml:space="preserve"> jeho komponenty</w:t>
      </w:r>
      <w:r w:rsidR="001460CD" w:rsidRPr="00527EA6">
        <w:t xml:space="preserve"> oproti </w:t>
      </w:r>
      <w:r w:rsidR="00F67F69" w:rsidRPr="00527EA6">
        <w:t xml:space="preserve">standardním </w:t>
      </w:r>
      <w:r w:rsidR="001460CD" w:rsidRPr="00527EA6">
        <w:t xml:space="preserve">vlastnostem </w:t>
      </w:r>
      <w:r w:rsidR="00F67F69" w:rsidRPr="00527EA6">
        <w:t>nebo vlastnostem definovaným v</w:t>
      </w:r>
      <w:r w:rsidR="001460CD" w:rsidRPr="00527EA6">
        <w:t> už</w:t>
      </w:r>
      <w:r w:rsidRPr="00527EA6">
        <w:t>ivatelské nebo provozní dokumentaci.</w:t>
      </w:r>
    </w:p>
    <w:p w:rsidR="001460CD" w:rsidRPr="00527EA6" w:rsidRDefault="001460CD" w:rsidP="001460CD">
      <w:pPr>
        <w:tabs>
          <w:tab w:val="right" w:leader="underscore" w:pos="9356"/>
        </w:tabs>
        <w:ind w:left="709" w:right="-97" w:hanging="709"/>
      </w:pPr>
    </w:p>
    <w:p w:rsidR="001460CD" w:rsidRPr="00527EA6" w:rsidRDefault="00673014" w:rsidP="00152654">
      <w:pPr>
        <w:tabs>
          <w:tab w:val="right" w:leader="underscore" w:pos="9356"/>
        </w:tabs>
        <w:ind w:right="-97"/>
        <w:rPr>
          <w:b/>
        </w:rPr>
      </w:pPr>
      <w:r>
        <w:rPr>
          <w:b/>
        </w:rPr>
        <w:t>Definice</w:t>
      </w:r>
      <w:r w:rsidR="00152654" w:rsidRPr="00527EA6">
        <w:rPr>
          <w:b/>
        </w:rPr>
        <w:t xml:space="preserve"> </w:t>
      </w:r>
      <w:r w:rsidR="00F67F69" w:rsidRPr="00527EA6">
        <w:rPr>
          <w:b/>
        </w:rPr>
        <w:t>typ</w:t>
      </w:r>
      <w:r>
        <w:rPr>
          <w:b/>
        </w:rPr>
        <w:t>ů</w:t>
      </w:r>
      <w:r w:rsidR="00F67F69" w:rsidRPr="00527EA6">
        <w:rPr>
          <w:b/>
        </w:rPr>
        <w:t xml:space="preserve"> </w:t>
      </w:r>
      <w:r w:rsidR="001460CD" w:rsidRPr="00527EA6">
        <w:rPr>
          <w:b/>
        </w:rPr>
        <w:t>i</w:t>
      </w:r>
      <w:r w:rsidR="00152654" w:rsidRPr="00527EA6">
        <w:rPr>
          <w:b/>
        </w:rPr>
        <w:t>nci</w:t>
      </w:r>
      <w:r w:rsidR="001460CD" w:rsidRPr="00527EA6">
        <w:rPr>
          <w:b/>
        </w:rPr>
        <w:t>dent</w:t>
      </w:r>
      <w:r w:rsidR="00152654" w:rsidRPr="00527EA6">
        <w:rPr>
          <w:b/>
        </w:rPr>
        <w:t xml:space="preserve">ů </w:t>
      </w:r>
      <w:r>
        <w:rPr>
          <w:b/>
        </w:rPr>
        <w:t xml:space="preserve">a jejich rozdělení </w:t>
      </w:r>
      <w:r w:rsidR="00152654" w:rsidRPr="00527EA6">
        <w:rPr>
          <w:b/>
        </w:rPr>
        <w:t>dle závažnosti</w:t>
      </w:r>
      <w:r w:rsidR="001460CD" w:rsidRPr="00527EA6">
        <w:rPr>
          <w:b/>
        </w:rPr>
        <w:t>:</w:t>
      </w:r>
    </w:p>
    <w:p w:rsidR="001460CD" w:rsidRPr="00527EA6" w:rsidRDefault="001460CD" w:rsidP="00F67F69">
      <w:pPr>
        <w:numPr>
          <w:ilvl w:val="0"/>
          <w:numId w:val="20"/>
        </w:numPr>
        <w:tabs>
          <w:tab w:val="right" w:leader="underscore" w:pos="9356"/>
        </w:tabs>
        <w:ind w:left="567" w:right="-97" w:hanging="567"/>
        <w:jc w:val="both"/>
      </w:pPr>
      <w:r w:rsidRPr="00527EA6">
        <w:rPr>
          <w:b/>
        </w:rPr>
        <w:t>Kritický incident</w:t>
      </w:r>
      <w:r w:rsidRPr="00527EA6">
        <w:t xml:space="preserve"> </w:t>
      </w:r>
      <w:r w:rsidR="00B64905">
        <w:t>znamená</w:t>
      </w:r>
      <w:r w:rsidRPr="00527EA6">
        <w:t xml:space="preserve"> incident, který znemožňuj</w:t>
      </w:r>
      <w:r w:rsidR="007A3661" w:rsidRPr="00527EA6">
        <w:t xml:space="preserve">e práci všem uživatelům systému nebo </w:t>
      </w:r>
      <w:proofErr w:type="spellStart"/>
      <w:r w:rsidR="007A3661" w:rsidRPr="00527EA6">
        <w:t>submodulu</w:t>
      </w:r>
      <w:proofErr w:type="spellEnd"/>
      <w:r w:rsidRPr="00527EA6">
        <w:t>.</w:t>
      </w:r>
      <w:r w:rsidR="00132321">
        <w:t xml:space="preserve"> Jedná se o havarijní situace.</w:t>
      </w:r>
    </w:p>
    <w:p w:rsidR="001460CD" w:rsidRPr="00527EA6" w:rsidRDefault="001460CD" w:rsidP="00F67F69">
      <w:pPr>
        <w:numPr>
          <w:ilvl w:val="0"/>
          <w:numId w:val="20"/>
        </w:numPr>
        <w:tabs>
          <w:tab w:val="right" w:leader="underscore" w:pos="9356"/>
        </w:tabs>
        <w:ind w:left="567" w:right="-97" w:hanging="567"/>
        <w:jc w:val="both"/>
      </w:pPr>
      <w:r w:rsidRPr="00527EA6">
        <w:rPr>
          <w:b/>
        </w:rPr>
        <w:t>Závažný incident</w:t>
      </w:r>
      <w:r w:rsidRPr="00527EA6">
        <w:t xml:space="preserve"> </w:t>
      </w:r>
      <w:r w:rsidR="00B64905">
        <w:t>znamená</w:t>
      </w:r>
      <w:r w:rsidRPr="00527EA6">
        <w:t xml:space="preserve"> incident, který znemožňuje práci pouze některým uživatelům </w:t>
      </w:r>
      <w:r w:rsidR="00FF1DA9">
        <w:t>systému</w:t>
      </w:r>
      <w:r w:rsidRPr="00527EA6">
        <w:t xml:space="preserve"> </w:t>
      </w:r>
      <w:r w:rsidR="007A3661" w:rsidRPr="00527EA6">
        <w:t xml:space="preserve">nebo </w:t>
      </w:r>
      <w:proofErr w:type="spellStart"/>
      <w:r w:rsidR="007A3661" w:rsidRPr="00527EA6">
        <w:t>submodulu</w:t>
      </w:r>
      <w:proofErr w:type="spellEnd"/>
      <w:r w:rsidR="007A3661" w:rsidRPr="00527EA6">
        <w:t xml:space="preserve"> </w:t>
      </w:r>
      <w:r w:rsidRPr="00527EA6">
        <w:t>a předevší</w:t>
      </w:r>
      <w:r w:rsidR="007A3661" w:rsidRPr="00527EA6">
        <w:t>m je výrazné omezena dispečerská</w:t>
      </w:r>
      <w:r w:rsidRPr="00527EA6">
        <w:t xml:space="preserve"> </w:t>
      </w:r>
      <w:r w:rsidR="00152654" w:rsidRPr="00527EA6">
        <w:t>práce</w:t>
      </w:r>
      <w:r w:rsidR="0030628F">
        <w:t>. U</w:t>
      </w:r>
      <w:r w:rsidR="00152654" w:rsidRPr="00527EA6">
        <w:t> ostatních uživatelů</w:t>
      </w:r>
      <w:r w:rsidRPr="00527EA6">
        <w:t xml:space="preserve"> </w:t>
      </w:r>
      <w:r w:rsidR="00152654" w:rsidRPr="00527EA6">
        <w:t xml:space="preserve">pak nemožnost pracovat </w:t>
      </w:r>
      <w:r w:rsidRPr="00527EA6">
        <w:t>standardně s</w:t>
      </w:r>
      <w:r w:rsidR="0066763F">
        <w:t xml:space="preserve">e systémem nebo </w:t>
      </w:r>
      <w:proofErr w:type="spellStart"/>
      <w:r w:rsidR="0066763F">
        <w:t>submodulem</w:t>
      </w:r>
      <w:proofErr w:type="spellEnd"/>
      <w:r w:rsidR="00152654" w:rsidRPr="00527EA6">
        <w:t>,</w:t>
      </w:r>
      <w:r w:rsidRPr="00527EA6">
        <w:t xml:space="preserve"> </w:t>
      </w:r>
      <w:r w:rsidR="00152654" w:rsidRPr="00527EA6">
        <w:t xml:space="preserve">ale </w:t>
      </w:r>
      <w:r w:rsidR="007A3661" w:rsidRPr="00527EA6">
        <w:t xml:space="preserve">se zachování </w:t>
      </w:r>
      <w:r w:rsidR="00152654" w:rsidRPr="00527EA6">
        <w:t>možnost</w:t>
      </w:r>
      <w:r w:rsidR="007A3661" w:rsidRPr="00527EA6">
        <w:t>i</w:t>
      </w:r>
      <w:r w:rsidRPr="00527EA6">
        <w:t xml:space="preserve"> dočasně pracovat alternativním způsobem.</w:t>
      </w:r>
    </w:p>
    <w:p w:rsidR="001460CD" w:rsidRDefault="00B64905" w:rsidP="00F67F69">
      <w:pPr>
        <w:numPr>
          <w:ilvl w:val="0"/>
          <w:numId w:val="20"/>
        </w:numPr>
        <w:tabs>
          <w:tab w:val="right" w:leader="underscore" w:pos="9356"/>
        </w:tabs>
        <w:ind w:left="567" w:right="-97" w:hanging="567"/>
        <w:jc w:val="both"/>
      </w:pPr>
      <w:r>
        <w:rPr>
          <w:b/>
        </w:rPr>
        <w:t>Běžný i</w:t>
      </w:r>
      <w:r w:rsidR="001460CD" w:rsidRPr="00527EA6">
        <w:rPr>
          <w:b/>
        </w:rPr>
        <w:t xml:space="preserve">ncident </w:t>
      </w:r>
      <w:r>
        <w:t>znamená</w:t>
      </w:r>
      <w:r w:rsidR="001460CD" w:rsidRPr="00527EA6">
        <w:t xml:space="preserve"> incident, který významně neovlivňuje stav a chování </w:t>
      </w:r>
      <w:r w:rsidR="007A3661" w:rsidRPr="00527EA6">
        <w:t xml:space="preserve">systému nebo </w:t>
      </w:r>
      <w:proofErr w:type="spellStart"/>
      <w:r w:rsidR="007A3661" w:rsidRPr="00527EA6">
        <w:t>submodulu</w:t>
      </w:r>
      <w:proofErr w:type="spellEnd"/>
      <w:r w:rsidR="001460CD" w:rsidRPr="00527EA6">
        <w:t>.</w:t>
      </w:r>
    </w:p>
    <w:p w:rsidR="0093422A" w:rsidRDefault="0093422A" w:rsidP="0048214A">
      <w:pPr>
        <w:tabs>
          <w:tab w:val="right" w:leader="underscore" w:pos="9356"/>
        </w:tabs>
        <w:ind w:right="-97"/>
        <w:jc w:val="both"/>
      </w:pPr>
    </w:p>
    <w:p w:rsidR="001460CD" w:rsidRDefault="0030628F" w:rsidP="0048214A">
      <w:pPr>
        <w:tabs>
          <w:tab w:val="right" w:leader="underscore" w:pos="9356"/>
        </w:tabs>
        <w:ind w:right="-97"/>
        <w:jc w:val="both"/>
      </w:pPr>
      <w:r>
        <w:t xml:space="preserve">V  </w:t>
      </w:r>
      <w:r w:rsidR="008833AC">
        <w:t xml:space="preserve">jakémkoli </w:t>
      </w:r>
      <w:r>
        <w:t xml:space="preserve">případě </w:t>
      </w:r>
      <w:r w:rsidR="008833AC">
        <w:t xml:space="preserve">pochybnosti </w:t>
      </w:r>
      <w:r>
        <w:t xml:space="preserve">o rozdělení typu incidentu má právo rozhodnout určený pracovník </w:t>
      </w:r>
      <w:r w:rsidR="008833AC">
        <w:t>Objednatele, a to zejména</w:t>
      </w:r>
      <w:r>
        <w:t xml:space="preserve"> dle dopad</w:t>
      </w:r>
      <w:r w:rsidR="008833AC">
        <w:t>u</w:t>
      </w:r>
      <w:r>
        <w:t xml:space="preserve"> </w:t>
      </w:r>
      <w:r w:rsidR="008833AC">
        <w:t xml:space="preserve">příslušného incidentu </w:t>
      </w:r>
      <w:r>
        <w:t>na provoz</w:t>
      </w:r>
      <w:r w:rsidR="0048214A">
        <w:t>.</w:t>
      </w:r>
    </w:p>
    <w:p w:rsidR="0030628F" w:rsidRPr="00527EA6" w:rsidRDefault="0030628F" w:rsidP="001460CD">
      <w:pPr>
        <w:tabs>
          <w:tab w:val="right" w:leader="underscore" w:pos="9356"/>
        </w:tabs>
        <w:ind w:right="-97"/>
      </w:pPr>
    </w:p>
    <w:p w:rsidR="007A3661" w:rsidRPr="00527EA6" w:rsidRDefault="007A3661" w:rsidP="001460CD">
      <w:pPr>
        <w:tabs>
          <w:tab w:val="right" w:leader="underscore" w:pos="9356"/>
        </w:tabs>
        <w:ind w:right="-97"/>
        <w:rPr>
          <w:b/>
        </w:rPr>
      </w:pPr>
      <w:r w:rsidRPr="00527EA6">
        <w:rPr>
          <w:b/>
        </w:rPr>
        <w:t>Požadované maximální reak</w:t>
      </w:r>
      <w:r w:rsidR="00DD39F1">
        <w:rPr>
          <w:b/>
        </w:rPr>
        <w:t>ční doby</w:t>
      </w:r>
      <w:r w:rsidRPr="00527EA6">
        <w:rPr>
          <w:b/>
        </w:rPr>
        <w:t xml:space="preserve"> </w:t>
      </w:r>
      <w:r w:rsidR="008833AC">
        <w:rPr>
          <w:b/>
        </w:rPr>
        <w:t xml:space="preserve">Zhotovitele </w:t>
      </w:r>
      <w:r w:rsidRPr="00527EA6">
        <w:rPr>
          <w:b/>
        </w:rPr>
        <w:t>na nahlášen</w:t>
      </w:r>
      <w:r w:rsidR="008833AC">
        <w:rPr>
          <w:b/>
        </w:rPr>
        <w:t>ý</w:t>
      </w:r>
      <w:r w:rsidRPr="00527EA6">
        <w:rPr>
          <w:b/>
        </w:rPr>
        <w:t xml:space="preserve"> incident:</w:t>
      </w:r>
    </w:p>
    <w:p w:rsidR="0037180A" w:rsidRDefault="0037180A" w:rsidP="0037180A">
      <w:pPr>
        <w:tabs>
          <w:tab w:val="right" w:leader="underscore" w:pos="9356"/>
        </w:tabs>
        <w:ind w:right="-97"/>
        <w:jc w:val="both"/>
        <w:rPr>
          <w:b/>
        </w:rPr>
      </w:pPr>
    </w:p>
    <w:p w:rsidR="007A3661" w:rsidRPr="00527EA6" w:rsidRDefault="00152654" w:rsidP="0037180A">
      <w:pPr>
        <w:numPr>
          <w:ilvl w:val="0"/>
          <w:numId w:val="59"/>
        </w:numPr>
        <w:ind w:right="-97"/>
        <w:jc w:val="both"/>
      </w:pPr>
      <w:r w:rsidRPr="00527EA6">
        <w:rPr>
          <w:b/>
        </w:rPr>
        <w:t>Priorita 1 - Kritický incident:</w:t>
      </w:r>
      <w:r w:rsidRPr="00527EA6">
        <w:t xml:space="preserve"> </w:t>
      </w:r>
    </w:p>
    <w:p w:rsidR="00152654" w:rsidRPr="00527EA6" w:rsidRDefault="00152654" w:rsidP="0037180A">
      <w:pPr>
        <w:tabs>
          <w:tab w:val="right" w:leader="underscore" w:pos="567"/>
        </w:tabs>
        <w:ind w:left="708" w:right="-97"/>
        <w:jc w:val="both"/>
      </w:pPr>
      <w:r w:rsidRPr="00527EA6">
        <w:t xml:space="preserve">telefonická odezva </w:t>
      </w:r>
      <w:r w:rsidR="007A3661" w:rsidRPr="00527EA6">
        <w:t xml:space="preserve">pracovníka </w:t>
      </w:r>
      <w:r w:rsidRPr="00527EA6">
        <w:t>Zhotovitele na přijatý</w:t>
      </w:r>
      <w:r w:rsidRPr="00527EA6">
        <w:rPr>
          <w:b/>
        </w:rPr>
        <w:t xml:space="preserve"> incident</w:t>
      </w:r>
      <w:r w:rsidR="007A3661" w:rsidRPr="00527EA6">
        <w:t xml:space="preserve"> </w:t>
      </w:r>
      <w:r w:rsidR="008833AC">
        <w:t>Objednatele</w:t>
      </w:r>
      <w:r w:rsidR="007A3661" w:rsidRPr="00527EA6">
        <w:t xml:space="preserve"> </w:t>
      </w:r>
      <w:r w:rsidR="008833AC">
        <w:t>nejpozději</w:t>
      </w:r>
      <w:r w:rsidR="007A3661" w:rsidRPr="00527EA6">
        <w:t xml:space="preserve"> </w:t>
      </w:r>
      <w:r w:rsidR="007A3661" w:rsidRPr="00777DDE">
        <w:t xml:space="preserve">do </w:t>
      </w:r>
      <w:r w:rsidR="00C6080B" w:rsidRPr="00777DDE">
        <w:t>4</w:t>
      </w:r>
      <w:r w:rsidR="007A3661" w:rsidRPr="00777DDE">
        <w:t xml:space="preserve"> hodin</w:t>
      </w:r>
    </w:p>
    <w:p w:rsidR="0037180A" w:rsidRPr="0037180A" w:rsidRDefault="00152654" w:rsidP="0037180A">
      <w:pPr>
        <w:numPr>
          <w:ilvl w:val="0"/>
          <w:numId w:val="59"/>
        </w:numPr>
        <w:ind w:right="-97"/>
        <w:jc w:val="both"/>
      </w:pPr>
      <w:r w:rsidRPr="00527EA6">
        <w:rPr>
          <w:b/>
        </w:rPr>
        <w:t>Priorita</w:t>
      </w:r>
      <w:r w:rsidR="00C6080B">
        <w:rPr>
          <w:b/>
        </w:rPr>
        <w:t xml:space="preserve"> </w:t>
      </w:r>
      <w:r w:rsidRPr="00527EA6">
        <w:rPr>
          <w:b/>
        </w:rPr>
        <w:t xml:space="preserve">2 - Závažný incident: </w:t>
      </w:r>
    </w:p>
    <w:p w:rsidR="00152654" w:rsidRPr="00527EA6" w:rsidRDefault="00152654" w:rsidP="0037180A">
      <w:pPr>
        <w:ind w:left="720" w:right="-97"/>
        <w:jc w:val="both"/>
      </w:pPr>
      <w:r w:rsidRPr="00527EA6">
        <w:t>telefonická</w:t>
      </w:r>
      <w:r w:rsidRPr="00527EA6">
        <w:rPr>
          <w:b/>
        </w:rPr>
        <w:t xml:space="preserve"> </w:t>
      </w:r>
      <w:r w:rsidRPr="00527EA6">
        <w:t>odezva Zhotovitele na přijatý</w:t>
      </w:r>
      <w:r w:rsidRPr="00527EA6">
        <w:rPr>
          <w:b/>
        </w:rPr>
        <w:t xml:space="preserve"> </w:t>
      </w:r>
      <w:r w:rsidR="00DA12BD">
        <w:rPr>
          <w:b/>
        </w:rPr>
        <w:t>incident</w:t>
      </w:r>
      <w:r w:rsidRPr="00527EA6">
        <w:t xml:space="preserve"> Objednatele </w:t>
      </w:r>
      <w:r w:rsidR="008833AC">
        <w:t>nejpozději</w:t>
      </w:r>
      <w:r w:rsidRPr="00527EA6">
        <w:t xml:space="preserve"> </w:t>
      </w:r>
      <w:r w:rsidRPr="00777DDE">
        <w:t xml:space="preserve">do </w:t>
      </w:r>
      <w:r w:rsidR="00C6080B" w:rsidRPr="00777DDE">
        <w:t>12</w:t>
      </w:r>
      <w:r w:rsidRPr="00777DDE">
        <w:t xml:space="preserve"> hodin</w:t>
      </w:r>
    </w:p>
    <w:p w:rsidR="00D8027C" w:rsidRPr="00D8027C" w:rsidRDefault="00152654" w:rsidP="0037180A">
      <w:pPr>
        <w:numPr>
          <w:ilvl w:val="0"/>
          <w:numId w:val="59"/>
        </w:numPr>
        <w:ind w:right="-97"/>
        <w:jc w:val="both"/>
      </w:pPr>
      <w:r w:rsidRPr="00527EA6">
        <w:rPr>
          <w:b/>
        </w:rPr>
        <w:t xml:space="preserve">Priorita 3 </w:t>
      </w:r>
      <w:r w:rsidR="00C1045A">
        <w:rPr>
          <w:b/>
        </w:rPr>
        <w:t>–</w:t>
      </w:r>
      <w:r w:rsidRPr="00527EA6">
        <w:rPr>
          <w:b/>
        </w:rPr>
        <w:t xml:space="preserve"> </w:t>
      </w:r>
      <w:r w:rsidR="002E17A4">
        <w:rPr>
          <w:b/>
        </w:rPr>
        <w:t>Běžný i</w:t>
      </w:r>
      <w:r w:rsidRPr="00527EA6">
        <w:rPr>
          <w:b/>
        </w:rPr>
        <w:t>ncident</w:t>
      </w:r>
      <w:r w:rsidR="00D8027C">
        <w:rPr>
          <w:b/>
        </w:rPr>
        <w:t>:</w:t>
      </w:r>
    </w:p>
    <w:p w:rsidR="00D8027C" w:rsidRPr="00D8027C" w:rsidRDefault="00D8027C" w:rsidP="00D8027C">
      <w:pPr>
        <w:ind w:left="720" w:right="-97"/>
        <w:jc w:val="both"/>
      </w:pPr>
      <w:r w:rsidRPr="00527EA6">
        <w:t>telefonická odezva Zhotovitele na přijatý</w:t>
      </w:r>
      <w:r w:rsidRPr="00527EA6">
        <w:rPr>
          <w:b/>
        </w:rPr>
        <w:t xml:space="preserve"> </w:t>
      </w:r>
      <w:r w:rsidRPr="00276A5C">
        <w:rPr>
          <w:b/>
        </w:rPr>
        <w:t>incident</w:t>
      </w:r>
      <w:r w:rsidRPr="00527EA6">
        <w:t xml:space="preserve"> Objednatele </w:t>
      </w:r>
      <w:r>
        <w:t>nejpozději</w:t>
      </w:r>
      <w:r w:rsidRPr="00527EA6">
        <w:t xml:space="preserve"> </w:t>
      </w:r>
      <w:r w:rsidRPr="00777DDE">
        <w:t>do 48 hodin</w:t>
      </w:r>
      <w:r w:rsidR="00C1045A">
        <w:rPr>
          <w:b/>
        </w:rPr>
        <w:t xml:space="preserve"> </w:t>
      </w:r>
    </w:p>
    <w:p w:rsidR="00152654" w:rsidRDefault="00152654" w:rsidP="00752A84">
      <w:pPr>
        <w:ind w:right="-97"/>
        <w:jc w:val="both"/>
      </w:pPr>
    </w:p>
    <w:p w:rsidR="001460CD" w:rsidRDefault="001460CD" w:rsidP="001460CD">
      <w:pPr>
        <w:pStyle w:val="Textvbloku"/>
        <w:ind w:left="0"/>
        <w:jc w:val="both"/>
        <w:rPr>
          <w:rFonts w:ascii="Times New Roman" w:hAnsi="Times New Roman"/>
          <w:sz w:val="24"/>
          <w:szCs w:val="24"/>
        </w:rPr>
      </w:pPr>
    </w:p>
    <w:p w:rsidR="003B2BFE" w:rsidRDefault="0037180A" w:rsidP="001460CD">
      <w:pPr>
        <w:pStyle w:val="Textvbloku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7180A">
        <w:rPr>
          <w:rFonts w:ascii="Times New Roman" w:hAnsi="Times New Roman"/>
          <w:b/>
          <w:sz w:val="24"/>
          <w:szCs w:val="24"/>
          <w:lang w:eastAsia="cs-CZ"/>
        </w:rPr>
        <w:t>Požadované maximální doby odstranění nahlášeného incidentu Zhotovitelem:</w:t>
      </w:r>
    </w:p>
    <w:p w:rsidR="0037180A" w:rsidRDefault="0037180A" w:rsidP="001460CD">
      <w:pPr>
        <w:pStyle w:val="Textvbloku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37180A" w:rsidRPr="004625D5" w:rsidRDefault="004625D5" w:rsidP="004625D5">
      <w:pPr>
        <w:numPr>
          <w:ilvl w:val="0"/>
          <w:numId w:val="60"/>
        </w:numPr>
        <w:ind w:right="-97"/>
        <w:jc w:val="both"/>
        <w:rPr>
          <w:b/>
        </w:rPr>
      </w:pPr>
      <w:r w:rsidRPr="004625D5">
        <w:rPr>
          <w:b/>
        </w:rPr>
        <w:t>Priorita 1 – Kritický incident</w:t>
      </w:r>
      <w:r>
        <w:rPr>
          <w:b/>
        </w:rPr>
        <w:t>:</w:t>
      </w:r>
    </w:p>
    <w:p w:rsidR="004625D5" w:rsidRDefault="004625D5" w:rsidP="004625D5">
      <w:pPr>
        <w:ind w:left="720" w:right="-97"/>
        <w:jc w:val="both"/>
      </w:pPr>
      <w:r>
        <w:t>odstranění nahlášeného incidentu Zhotovitelem nejpozději do 3 dnů od nahlášení</w:t>
      </w:r>
    </w:p>
    <w:p w:rsidR="004625D5" w:rsidRPr="004625D5" w:rsidRDefault="004625D5" w:rsidP="004625D5">
      <w:pPr>
        <w:numPr>
          <w:ilvl w:val="0"/>
          <w:numId w:val="60"/>
        </w:numPr>
        <w:ind w:right="-97"/>
        <w:jc w:val="both"/>
        <w:rPr>
          <w:b/>
        </w:rPr>
      </w:pPr>
      <w:r w:rsidRPr="004625D5">
        <w:rPr>
          <w:b/>
        </w:rPr>
        <w:t xml:space="preserve">Priorita 2 – Závažný incident: </w:t>
      </w:r>
    </w:p>
    <w:p w:rsidR="004625D5" w:rsidRDefault="00D8027C" w:rsidP="004625D5">
      <w:pPr>
        <w:ind w:left="720" w:right="-97"/>
        <w:jc w:val="both"/>
      </w:pPr>
      <w:r>
        <w:t>o</w:t>
      </w:r>
      <w:r w:rsidR="004625D5">
        <w:t>dstranění nahlášeného incidentu Zhotovitelem nejpozději do 5 dnů od nahlášení</w:t>
      </w:r>
    </w:p>
    <w:p w:rsidR="004625D5" w:rsidRPr="00C45514" w:rsidRDefault="004625D5" w:rsidP="004625D5">
      <w:pPr>
        <w:numPr>
          <w:ilvl w:val="0"/>
          <w:numId w:val="60"/>
        </w:numPr>
        <w:ind w:right="-97"/>
        <w:jc w:val="both"/>
        <w:rPr>
          <w:b/>
        </w:rPr>
      </w:pPr>
      <w:r w:rsidRPr="00C45514">
        <w:rPr>
          <w:b/>
        </w:rPr>
        <w:t>Priorita 3 – Běžný incident</w:t>
      </w:r>
      <w:r w:rsidR="00D8027C" w:rsidRPr="00C45514">
        <w:rPr>
          <w:b/>
        </w:rPr>
        <w:t>:</w:t>
      </w:r>
    </w:p>
    <w:p w:rsidR="00C45514" w:rsidRDefault="00C45514" w:rsidP="00276A5C">
      <w:pPr>
        <w:ind w:right="-97" w:firstLine="708"/>
        <w:jc w:val="both"/>
        <w:rPr>
          <w:b/>
        </w:rPr>
      </w:pPr>
      <w:r>
        <w:t>odstranění nahlášeného incidentu Zhotovitelem nejpozději do 14 dnů od nahlášení</w:t>
      </w:r>
    </w:p>
    <w:p w:rsidR="00276A5C" w:rsidRDefault="00276A5C" w:rsidP="001460CD">
      <w:pPr>
        <w:pStyle w:val="Textvblok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45A" w:rsidRPr="00C1045A" w:rsidRDefault="003646BE" w:rsidP="001460CD">
      <w:pPr>
        <w:pStyle w:val="Textvbloku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Shrnutí z</w:t>
      </w:r>
      <w:r w:rsidR="00C1045A" w:rsidRPr="00C1045A">
        <w:rPr>
          <w:rFonts w:ascii="Times New Roman" w:hAnsi="Times New Roman"/>
          <w:b/>
          <w:sz w:val="24"/>
          <w:szCs w:val="24"/>
        </w:rPr>
        <w:t>působ</w:t>
      </w:r>
      <w:r>
        <w:rPr>
          <w:rFonts w:ascii="Times New Roman" w:hAnsi="Times New Roman"/>
          <w:b/>
          <w:sz w:val="24"/>
          <w:szCs w:val="24"/>
        </w:rPr>
        <w:t>ů</w:t>
      </w:r>
      <w:r w:rsidR="00C1045A" w:rsidRPr="00C1045A">
        <w:rPr>
          <w:rFonts w:ascii="Times New Roman" w:hAnsi="Times New Roman"/>
          <w:b/>
          <w:sz w:val="24"/>
          <w:szCs w:val="24"/>
        </w:rPr>
        <w:t xml:space="preserve"> komunikace</w:t>
      </w:r>
    </w:p>
    <w:p w:rsidR="00C1045A" w:rsidRDefault="00C1045A" w:rsidP="00C1045A">
      <w:pPr>
        <w:ind w:right="-82"/>
        <w:rPr>
          <w:rFonts w:cs="Arial"/>
        </w:rPr>
      </w:pPr>
      <w:r w:rsidRPr="0052203F">
        <w:rPr>
          <w:rFonts w:cs="Arial"/>
        </w:rPr>
        <w:t xml:space="preserve">Způsob komunikace a potvrzování požadavku </w:t>
      </w:r>
      <w:r w:rsidR="00256C44">
        <w:rPr>
          <w:rFonts w:cs="Arial"/>
        </w:rPr>
        <w:t>Objednatele</w:t>
      </w:r>
      <w:r>
        <w:rPr>
          <w:rFonts w:cs="Arial"/>
        </w:rPr>
        <w:t xml:space="preserve"> </w:t>
      </w:r>
      <w:r w:rsidR="003646BE">
        <w:rPr>
          <w:rFonts w:cs="Arial"/>
        </w:rPr>
        <w:t>u</w:t>
      </w:r>
      <w:r>
        <w:rPr>
          <w:rFonts w:cs="Arial"/>
        </w:rPr>
        <w:t xml:space="preserve"> Zhotovitele</w:t>
      </w:r>
      <w:r w:rsidRPr="0052203F">
        <w:rPr>
          <w:rFonts w:cs="Arial"/>
        </w:rPr>
        <w:t>:</w:t>
      </w:r>
    </w:p>
    <w:p w:rsidR="00C1045A" w:rsidRDefault="00C1045A" w:rsidP="00C1045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/>
        <w:ind w:left="1259" w:hanging="357"/>
        <w:textAlignment w:val="baseline"/>
        <w:rPr>
          <w:rFonts w:cs="Arial"/>
        </w:rPr>
      </w:pPr>
      <w:r w:rsidRPr="0052203F">
        <w:rPr>
          <w:rFonts w:cs="Arial"/>
        </w:rPr>
        <w:t xml:space="preserve">Záznam do databáze </w:t>
      </w:r>
      <w:proofErr w:type="spellStart"/>
      <w:r w:rsidRPr="0052203F">
        <w:rPr>
          <w:rFonts w:cs="Arial"/>
        </w:rPr>
        <w:t>HelpDesk</w:t>
      </w:r>
      <w:proofErr w:type="spellEnd"/>
      <w:r w:rsidRPr="0052203F">
        <w:rPr>
          <w:rFonts w:cs="Arial"/>
        </w:rPr>
        <w:t xml:space="preserve"> – přes </w:t>
      </w:r>
      <w:r w:rsidR="00C6080B">
        <w:rPr>
          <w:rFonts w:cs="Arial"/>
        </w:rPr>
        <w:t>web</w:t>
      </w:r>
      <w:r>
        <w:rPr>
          <w:rFonts w:cs="Arial"/>
        </w:rPr>
        <w:t xml:space="preserve"> na</w:t>
      </w:r>
      <w:r w:rsidR="003646BE">
        <w:rPr>
          <w:rFonts w:cs="Arial"/>
        </w:rPr>
        <w:t xml:space="preserve"> adrese:</w:t>
      </w:r>
      <w:r>
        <w:rPr>
          <w:rFonts w:cs="Arial"/>
        </w:rPr>
        <w:t xml:space="preserve"> </w:t>
      </w:r>
      <w:proofErr w:type="spellStart"/>
      <w:r>
        <w:rPr>
          <w:rFonts w:cs="Arial"/>
          <w:b/>
          <w:bCs/>
        </w:rPr>
        <w:t>xxxxxxxxxx</w:t>
      </w:r>
      <w:proofErr w:type="spellEnd"/>
      <w:r w:rsidR="00BB1C17">
        <w:rPr>
          <w:rFonts w:cs="Arial"/>
          <w:b/>
          <w:bCs/>
        </w:rPr>
        <w:t xml:space="preserve"> </w:t>
      </w:r>
      <w:r w:rsidR="00BB1C17" w:rsidRPr="00FD1438">
        <w:rPr>
          <w:rFonts w:cs="Arial"/>
          <w:color w:val="FF0000"/>
        </w:rPr>
        <w:t>(vyplní uchazeč)</w:t>
      </w:r>
    </w:p>
    <w:p w:rsidR="00C1045A" w:rsidRDefault="003F09E7" w:rsidP="00276A5C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</w:rPr>
      </w:pPr>
      <w:r>
        <w:rPr>
          <w:rFonts w:cs="Arial"/>
        </w:rPr>
        <w:t>V</w:t>
      </w:r>
      <w:r w:rsidR="00C1045A" w:rsidRPr="0052203F">
        <w:rPr>
          <w:rFonts w:cs="Arial"/>
        </w:rPr>
        <w:t xml:space="preserve"> případě nedostupnosti databáze </w:t>
      </w:r>
      <w:proofErr w:type="spellStart"/>
      <w:r w:rsidR="00C1045A" w:rsidRPr="0052203F">
        <w:rPr>
          <w:rFonts w:cs="Arial"/>
        </w:rPr>
        <w:t>HelpDesk</w:t>
      </w:r>
      <w:proofErr w:type="spellEnd"/>
      <w:r w:rsidR="00C1045A" w:rsidRPr="0052203F">
        <w:rPr>
          <w:rFonts w:cs="Arial"/>
        </w:rPr>
        <w:t xml:space="preserve"> se požadavky</w:t>
      </w:r>
      <w:r w:rsidR="00C1045A">
        <w:rPr>
          <w:rFonts w:cs="Arial"/>
        </w:rPr>
        <w:t xml:space="preserve"> </w:t>
      </w:r>
      <w:r w:rsidR="00C1045A" w:rsidRPr="0052203F">
        <w:rPr>
          <w:rFonts w:cs="Arial"/>
        </w:rPr>
        <w:t>hlásí těmito způsoby:</w:t>
      </w:r>
    </w:p>
    <w:p w:rsidR="00C1045A" w:rsidRPr="0052203F" w:rsidRDefault="00C1045A" w:rsidP="00C1045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/>
        <w:ind w:left="1259" w:hanging="357"/>
        <w:textAlignment w:val="baseline"/>
        <w:rPr>
          <w:rFonts w:cs="Arial"/>
        </w:rPr>
      </w:pPr>
      <w:r w:rsidRPr="0052203F">
        <w:rPr>
          <w:rFonts w:cs="Arial"/>
        </w:rPr>
        <w:t xml:space="preserve">Elektronickou poštou: </w:t>
      </w:r>
      <w:hyperlink r:id="rId11" w:history="1">
        <w:r w:rsidR="00FD1438" w:rsidRPr="00CB200D">
          <w:rPr>
            <w:rStyle w:val="Hypertextovodkaz"/>
            <w:rFonts w:cs="Arial"/>
          </w:rPr>
          <w:t>xxxxxx@yyyyy.cz</w:t>
        </w:r>
      </w:hyperlink>
      <w:r w:rsidR="00FD1438">
        <w:rPr>
          <w:rFonts w:cs="Arial"/>
        </w:rPr>
        <w:t xml:space="preserve"> </w:t>
      </w:r>
      <w:r w:rsidR="00FD1438" w:rsidRPr="00FD1438">
        <w:rPr>
          <w:rFonts w:cs="Arial"/>
          <w:color w:val="FF0000"/>
        </w:rPr>
        <w:t>(vyplní uchazeč)</w:t>
      </w:r>
    </w:p>
    <w:p w:rsidR="00C1045A" w:rsidRPr="0052203F" w:rsidRDefault="00C1045A" w:rsidP="00C1045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/>
        <w:ind w:left="1259" w:hanging="357"/>
        <w:textAlignment w:val="baseline"/>
        <w:rPr>
          <w:rFonts w:cs="Arial"/>
        </w:rPr>
      </w:pPr>
      <w:r w:rsidRPr="0052203F">
        <w:rPr>
          <w:rFonts w:cs="Arial"/>
        </w:rPr>
        <w:t>Telefonem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hot</w:t>
      </w:r>
      <w:proofErr w:type="spellEnd"/>
      <w:r>
        <w:rPr>
          <w:rFonts w:cs="Arial"/>
        </w:rPr>
        <w:t xml:space="preserve">-line </w:t>
      </w:r>
      <w:r w:rsidRPr="0052203F">
        <w:rPr>
          <w:rFonts w:cs="Arial"/>
        </w:rPr>
        <w:t xml:space="preserve"> - mobil: </w:t>
      </w:r>
      <w:proofErr w:type="spellStart"/>
      <w:r>
        <w:rPr>
          <w:rFonts w:cs="Arial"/>
        </w:rPr>
        <w:t>xxxxxxxxx</w:t>
      </w:r>
      <w:proofErr w:type="spellEnd"/>
      <w:r w:rsidR="00FD1438">
        <w:rPr>
          <w:rFonts w:cs="Arial"/>
        </w:rPr>
        <w:t xml:space="preserve"> </w:t>
      </w:r>
      <w:r w:rsidR="00FD1438" w:rsidRPr="00FD1438">
        <w:rPr>
          <w:rFonts w:cs="Arial"/>
          <w:color w:val="FF0000"/>
        </w:rPr>
        <w:t>(vyplní uchazeč)</w:t>
      </w:r>
    </w:p>
    <w:p w:rsidR="00C1045A" w:rsidRPr="00527EA6" w:rsidRDefault="00C1045A" w:rsidP="001460CD">
      <w:pPr>
        <w:pStyle w:val="Textvbloku"/>
        <w:ind w:left="0"/>
        <w:jc w:val="both"/>
        <w:rPr>
          <w:rFonts w:ascii="Times New Roman" w:hAnsi="Times New Roman"/>
          <w:sz w:val="24"/>
          <w:szCs w:val="24"/>
        </w:rPr>
      </w:pPr>
    </w:p>
    <w:p w:rsidR="001527FD" w:rsidRPr="00527EA6" w:rsidRDefault="001527FD" w:rsidP="00F86FA3">
      <w:pPr>
        <w:rPr>
          <w:bCs/>
          <w:color w:val="000000"/>
        </w:rPr>
      </w:pPr>
    </w:p>
    <w:p w:rsidR="004E7EED" w:rsidRPr="00DB4FDB" w:rsidRDefault="00F24496" w:rsidP="00F24496">
      <w:pPr>
        <w:numPr>
          <w:ilvl w:val="0"/>
          <w:numId w:val="52"/>
        </w:numPr>
        <w:ind w:left="1418"/>
        <w:rPr>
          <w:b/>
          <w:bCs/>
          <w:color w:val="000000"/>
        </w:rPr>
      </w:pPr>
      <w:r>
        <w:rPr>
          <w:b/>
          <w:bCs/>
          <w:color w:val="000000"/>
        </w:rPr>
        <w:t>služba</w:t>
      </w:r>
      <w:r w:rsidR="004E7EED" w:rsidRPr="00DB4FDB">
        <w:rPr>
          <w:b/>
          <w:bCs/>
          <w:color w:val="000000"/>
        </w:rPr>
        <w:t xml:space="preserve"> update softwarových produktů</w:t>
      </w:r>
    </w:p>
    <w:p w:rsidR="00A66E1A" w:rsidRPr="00527EA6" w:rsidRDefault="00A66E1A" w:rsidP="00A66E1A">
      <w:pPr>
        <w:ind w:left="720"/>
        <w:rPr>
          <w:b/>
          <w:bCs/>
          <w:color w:val="000000"/>
        </w:rPr>
      </w:pPr>
    </w:p>
    <w:p w:rsidR="004E7EED" w:rsidRPr="00777DDE" w:rsidRDefault="007D5A97" w:rsidP="004E7EED">
      <w:pPr>
        <w:jc w:val="both"/>
        <w:rPr>
          <w:strike/>
        </w:rPr>
      </w:pPr>
      <w:r>
        <w:t>Objednatel</w:t>
      </w:r>
      <w:r w:rsidR="004E7EED" w:rsidRPr="005439DE">
        <w:t xml:space="preserve"> požaduje po cel</w:t>
      </w:r>
      <w:r>
        <w:t xml:space="preserve">ou dobu poskytování </w:t>
      </w:r>
      <w:r w:rsidR="00D145C1">
        <w:t>Servisních s</w:t>
      </w:r>
      <w:r>
        <w:t>lužeb</w:t>
      </w:r>
      <w:r w:rsidR="004E7EED" w:rsidRPr="005439DE">
        <w:t xml:space="preserve"> automatickou dodávku </w:t>
      </w:r>
      <w:r w:rsidR="004E7EED" w:rsidRPr="005439DE">
        <w:rPr>
          <w:b/>
        </w:rPr>
        <w:t>všech vyšší</w:t>
      </w:r>
      <w:r w:rsidR="003646BE" w:rsidRPr="005439DE">
        <w:rPr>
          <w:b/>
        </w:rPr>
        <w:t>ch</w:t>
      </w:r>
      <w:r w:rsidR="004E7EED" w:rsidRPr="005439DE">
        <w:rPr>
          <w:b/>
        </w:rPr>
        <w:t xml:space="preserve"> verzí dodaných softwarových produktů</w:t>
      </w:r>
      <w:r w:rsidR="00FB6A36">
        <w:rPr>
          <w:b/>
        </w:rPr>
        <w:t xml:space="preserve"> a maintenance</w:t>
      </w:r>
      <w:r w:rsidR="004E7EED" w:rsidRPr="005439DE">
        <w:t xml:space="preserve">, které </w:t>
      </w:r>
      <w:r w:rsidR="005B29E0" w:rsidRPr="005439DE">
        <w:t xml:space="preserve">umožňují </w:t>
      </w:r>
      <w:r w:rsidR="004E7EED" w:rsidRPr="005439DE">
        <w:t>aktualizaci</w:t>
      </w:r>
      <w:r w:rsidR="005B29E0" w:rsidRPr="005439DE">
        <w:t xml:space="preserve"> softwarových produktů</w:t>
      </w:r>
      <w:r w:rsidR="004E7EED" w:rsidRPr="005439DE">
        <w:t xml:space="preserve"> s vazbou na platnou legislativu</w:t>
      </w:r>
      <w:r w:rsidR="005B29E0" w:rsidRPr="005439DE">
        <w:t xml:space="preserve"> nebo vývoj hardwaru či </w:t>
      </w:r>
      <w:r w:rsidR="008A13E5" w:rsidRPr="005439DE">
        <w:t xml:space="preserve">jiných souvisejících </w:t>
      </w:r>
      <w:r w:rsidR="005B29E0" w:rsidRPr="005439DE">
        <w:t>softwarových prostředků</w:t>
      </w:r>
      <w:r w:rsidR="004E7EED" w:rsidRPr="005439DE">
        <w:t>.</w:t>
      </w:r>
      <w:r w:rsidR="004E7EED" w:rsidRPr="00527EA6">
        <w:t xml:space="preserve"> Legislativou se rozumí všechny obecně </w:t>
      </w:r>
      <w:r w:rsidR="004E7EED" w:rsidRPr="00527EA6">
        <w:lastRenderedPageBreak/>
        <w:t xml:space="preserve">závazné předpisy s vazbou na provozní podmínky dodaných softwarových produktů. Součástí dodávky jsou také veškeré náklady na migraci dat, instalaci zahrnující testování nové verze na provozní podmínky </w:t>
      </w:r>
      <w:r>
        <w:t>Objednatele</w:t>
      </w:r>
      <w:r w:rsidR="004E7EED" w:rsidRPr="00527EA6">
        <w:t xml:space="preserve"> před instalac</w:t>
      </w:r>
      <w:r>
        <w:t>í</w:t>
      </w:r>
      <w:r w:rsidR="004E7EED" w:rsidRPr="00527EA6">
        <w:t xml:space="preserve"> nové verze a samotnou instalaci do produktivního prostředí dle předem dohodnutých termínů a pravidel.</w:t>
      </w:r>
      <w:r w:rsidR="005D3B38" w:rsidRPr="00527EA6">
        <w:t xml:space="preserve"> </w:t>
      </w:r>
    </w:p>
    <w:p w:rsidR="004E7EED" w:rsidRPr="00527EA6" w:rsidRDefault="004E7EED" w:rsidP="00F86FA3"/>
    <w:p w:rsidR="00A66E1A" w:rsidRPr="00527EA6" w:rsidRDefault="00A66E1A" w:rsidP="00A66E1A">
      <w:pPr>
        <w:rPr>
          <w:b/>
          <w:bCs/>
          <w:color w:val="000000"/>
        </w:rPr>
      </w:pPr>
      <w:r w:rsidRPr="00527EA6">
        <w:rPr>
          <w:b/>
          <w:bCs/>
          <w:color w:val="000000"/>
        </w:rPr>
        <w:t>Technické parametry služby:</w:t>
      </w:r>
    </w:p>
    <w:p w:rsidR="00A66E1A" w:rsidRPr="00527EA6" w:rsidRDefault="00A66E1A" w:rsidP="00D145C1">
      <w:pPr>
        <w:numPr>
          <w:ilvl w:val="0"/>
          <w:numId w:val="27"/>
        </w:numPr>
        <w:jc w:val="both"/>
      </w:pPr>
      <w:r w:rsidRPr="00527EA6">
        <w:t xml:space="preserve">Platnou legislativou se rozumí platné předpisy pro Českou republiku nebo </w:t>
      </w:r>
      <w:r w:rsidR="00A35EC0">
        <w:t xml:space="preserve">závazné </w:t>
      </w:r>
      <w:r w:rsidRPr="00527EA6">
        <w:t xml:space="preserve">normy EU, které jsou platné i pro </w:t>
      </w:r>
      <w:r w:rsidR="00A35EC0">
        <w:t>národní</w:t>
      </w:r>
      <w:r w:rsidR="00A35EC0" w:rsidRPr="00527EA6">
        <w:t xml:space="preserve"> </w:t>
      </w:r>
      <w:r w:rsidRPr="00527EA6">
        <w:t>legislativu</w:t>
      </w:r>
      <w:r w:rsidR="009360F9">
        <w:t xml:space="preserve"> (</w:t>
      </w:r>
      <w:r w:rsidR="00A35EC0">
        <w:t xml:space="preserve">zejm. </w:t>
      </w:r>
      <w:r w:rsidR="009360F9">
        <w:t xml:space="preserve">nařízení </w:t>
      </w:r>
      <w:r w:rsidR="00A35EC0">
        <w:t>Komise EU)</w:t>
      </w:r>
      <w:r w:rsidR="00D145C1">
        <w:t>.</w:t>
      </w:r>
    </w:p>
    <w:p w:rsidR="00A66E1A" w:rsidRDefault="00A66E1A" w:rsidP="00D145C1">
      <w:pPr>
        <w:numPr>
          <w:ilvl w:val="0"/>
          <w:numId w:val="27"/>
        </w:numPr>
        <w:jc w:val="both"/>
      </w:pPr>
      <w:r w:rsidRPr="00527EA6">
        <w:t>Dodávka</w:t>
      </w:r>
      <w:r w:rsidR="002F5438">
        <w:t xml:space="preserve"> v</w:t>
      </w:r>
      <w:r w:rsidRPr="00527EA6">
        <w:t xml:space="preserve">yšší verze update musí být dodána nejpozději 1 měsíc před datem </w:t>
      </w:r>
      <w:r w:rsidR="007D5A97">
        <w:t>účinnosti</w:t>
      </w:r>
      <w:r w:rsidRPr="00527EA6">
        <w:t xml:space="preserve"> legislativních změn, pokud neexistují objektivní důvody ze strany příslušných státních orgánů.</w:t>
      </w:r>
    </w:p>
    <w:p w:rsidR="00AC64A6" w:rsidRDefault="00AC64A6" w:rsidP="00AC64A6"/>
    <w:p w:rsidR="00AC64A6" w:rsidRPr="00527EA6" w:rsidRDefault="00AC64A6" w:rsidP="00AC64A6"/>
    <w:p w:rsidR="00FE5AB4" w:rsidRPr="00FE5AB4" w:rsidRDefault="00FE5AB4" w:rsidP="00F24496">
      <w:pPr>
        <w:numPr>
          <w:ilvl w:val="0"/>
          <w:numId w:val="52"/>
        </w:numPr>
        <w:rPr>
          <w:b/>
          <w:bCs/>
          <w:color w:val="000000"/>
        </w:rPr>
      </w:pPr>
      <w:r w:rsidRPr="00FE5AB4">
        <w:rPr>
          <w:b/>
        </w:rPr>
        <w:t>Dostupnost náhradních dílů</w:t>
      </w:r>
      <w:r w:rsidRPr="00FE5AB4">
        <w:rPr>
          <w:b/>
          <w:bCs/>
          <w:color w:val="000000"/>
        </w:rPr>
        <w:t xml:space="preserve"> </w:t>
      </w:r>
    </w:p>
    <w:p w:rsidR="00FE5AB4" w:rsidRDefault="00FE5AB4" w:rsidP="00FE5AB4">
      <w:pPr>
        <w:rPr>
          <w:b/>
          <w:bCs/>
          <w:color w:val="000000"/>
        </w:rPr>
      </w:pPr>
    </w:p>
    <w:p w:rsidR="008E3982" w:rsidRDefault="00703A6E" w:rsidP="00FE5AB4">
      <w:pPr>
        <w:jc w:val="both"/>
        <w:rPr>
          <w:bCs/>
          <w:color w:val="000000"/>
        </w:rPr>
      </w:pPr>
      <w:r>
        <w:rPr>
          <w:bCs/>
          <w:color w:val="000000"/>
        </w:rPr>
        <w:t>Objednatel</w:t>
      </w:r>
      <w:r w:rsidR="00FE5AB4">
        <w:rPr>
          <w:bCs/>
          <w:color w:val="000000"/>
        </w:rPr>
        <w:t xml:space="preserve"> požaduje, aby </w:t>
      </w:r>
      <w:r w:rsidR="008E3982">
        <w:rPr>
          <w:bCs/>
          <w:color w:val="000000"/>
        </w:rPr>
        <w:t xml:space="preserve">plnění, ke kterému Zhotovitel poskytuje </w:t>
      </w:r>
      <w:r w:rsidR="003011B1">
        <w:rPr>
          <w:bCs/>
          <w:color w:val="000000"/>
        </w:rPr>
        <w:t>S</w:t>
      </w:r>
      <w:r w:rsidR="008E3982">
        <w:rPr>
          <w:bCs/>
          <w:color w:val="000000"/>
        </w:rPr>
        <w:t>ervisní služby (tj. plnění dle č</w:t>
      </w:r>
      <w:r w:rsidR="009D5E22">
        <w:rPr>
          <w:bCs/>
          <w:color w:val="000000"/>
        </w:rPr>
        <w:t>ásti</w:t>
      </w:r>
      <w:r w:rsidR="008E3982">
        <w:rPr>
          <w:bCs/>
          <w:color w:val="000000"/>
        </w:rPr>
        <w:t xml:space="preserve"> B písm. i) shora</w:t>
      </w:r>
      <w:r w:rsidR="00BB14AC">
        <w:rPr>
          <w:bCs/>
          <w:color w:val="000000"/>
        </w:rPr>
        <w:t>, tzn. Část 2, Část 3, Část 4 a Část 5</w:t>
      </w:r>
      <w:r w:rsidR="008E3982">
        <w:rPr>
          <w:bCs/>
          <w:color w:val="000000"/>
        </w:rPr>
        <w:t xml:space="preserve">), zahrnovalo </w:t>
      </w:r>
      <w:r w:rsidR="00FE5AB4">
        <w:rPr>
          <w:bCs/>
          <w:color w:val="000000"/>
        </w:rPr>
        <w:t xml:space="preserve">po smluvenou dobu </w:t>
      </w:r>
      <w:r w:rsidR="008E3982">
        <w:rPr>
          <w:bCs/>
          <w:color w:val="000000"/>
        </w:rPr>
        <w:t>rovněž</w:t>
      </w:r>
      <w:r w:rsidR="00FE5AB4">
        <w:rPr>
          <w:bCs/>
          <w:color w:val="000000"/>
        </w:rPr>
        <w:t xml:space="preserve"> dodávk</w:t>
      </w:r>
      <w:r w:rsidR="008E3982">
        <w:rPr>
          <w:bCs/>
          <w:color w:val="000000"/>
        </w:rPr>
        <w:t>u</w:t>
      </w:r>
      <w:r w:rsidR="00FE5AB4">
        <w:rPr>
          <w:bCs/>
          <w:color w:val="000000"/>
        </w:rPr>
        <w:t xml:space="preserve"> </w:t>
      </w:r>
      <w:r w:rsidR="008E3982">
        <w:rPr>
          <w:bCs/>
          <w:color w:val="000000"/>
        </w:rPr>
        <w:t xml:space="preserve">všech nezbytných </w:t>
      </w:r>
      <w:r w:rsidR="00FE5AB4">
        <w:rPr>
          <w:bCs/>
          <w:color w:val="000000"/>
        </w:rPr>
        <w:t>komponent nebo náhradních dílů</w:t>
      </w:r>
      <w:r w:rsidR="008E3982">
        <w:rPr>
          <w:bCs/>
          <w:color w:val="000000"/>
        </w:rPr>
        <w:t>.</w:t>
      </w:r>
      <w:r w:rsidR="003011B1">
        <w:rPr>
          <w:bCs/>
          <w:color w:val="000000"/>
        </w:rPr>
        <w:t xml:space="preserve"> S výjimkou případu </w:t>
      </w:r>
      <w:r w:rsidR="003011B1" w:rsidRPr="00BB14AC">
        <w:rPr>
          <w:bCs/>
          <w:color w:val="000000"/>
        </w:rPr>
        <w:t xml:space="preserve">odcizení </w:t>
      </w:r>
      <w:r w:rsidR="00E752D7" w:rsidRPr="00BB14AC">
        <w:rPr>
          <w:bCs/>
          <w:color w:val="000000"/>
        </w:rPr>
        <w:t xml:space="preserve">(krádeže) </w:t>
      </w:r>
      <w:r w:rsidR="00635848" w:rsidRPr="00BB14AC">
        <w:rPr>
          <w:bCs/>
          <w:color w:val="000000"/>
        </w:rPr>
        <w:t>či vandalismu</w:t>
      </w:r>
      <w:r w:rsidR="00635848">
        <w:rPr>
          <w:bCs/>
          <w:color w:val="000000"/>
        </w:rPr>
        <w:t xml:space="preserve"> </w:t>
      </w:r>
      <w:r w:rsidR="003011B1">
        <w:rPr>
          <w:bCs/>
          <w:color w:val="000000"/>
        </w:rPr>
        <w:t>nebude Zhotovitel oprávněn požadovat úhradu jakýchkoli nákladů nad rámec paušální ceny za poskytování Servisních služeb.</w:t>
      </w:r>
    </w:p>
    <w:p w:rsidR="008E3982" w:rsidRDefault="008E3982" w:rsidP="00FE5AB4">
      <w:pPr>
        <w:jc w:val="both"/>
        <w:rPr>
          <w:bCs/>
          <w:color w:val="000000"/>
        </w:rPr>
      </w:pPr>
    </w:p>
    <w:p w:rsidR="00FE5AB4" w:rsidRDefault="008E3982" w:rsidP="00FE5AB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Objednatel požaduje, aby </w:t>
      </w:r>
      <w:r w:rsidR="00FE5AB4">
        <w:rPr>
          <w:bCs/>
          <w:color w:val="000000"/>
        </w:rPr>
        <w:t>i pro případy, kdy se nejedn</w:t>
      </w:r>
      <w:r w:rsidR="00A35EC0">
        <w:rPr>
          <w:bCs/>
          <w:color w:val="000000"/>
        </w:rPr>
        <w:t>á</w:t>
      </w:r>
      <w:r w:rsidR="00FE5AB4">
        <w:rPr>
          <w:bCs/>
          <w:color w:val="000000"/>
        </w:rPr>
        <w:t xml:space="preserve"> o </w:t>
      </w:r>
      <w:r w:rsidR="003011B1">
        <w:rPr>
          <w:bCs/>
          <w:color w:val="000000"/>
        </w:rPr>
        <w:t xml:space="preserve">dodávku náhradních dílů a komponent dle předchozího odstavce (tj. v rámci Servisních služeb), Zhotovitel garantoval možnost dodávky nezbytných </w:t>
      </w:r>
      <w:r w:rsidR="003011B1" w:rsidRPr="00335F64">
        <w:rPr>
          <w:bCs/>
          <w:color w:val="000000"/>
        </w:rPr>
        <w:t xml:space="preserve">komponent a náhradních dílů. Uvedený závazek dostupnosti náhradních dílů a komponent platí i po dobu </w:t>
      </w:r>
      <w:r w:rsidR="00AC64A6" w:rsidRPr="00335F64">
        <w:rPr>
          <w:bCs/>
          <w:color w:val="000000"/>
        </w:rPr>
        <w:t xml:space="preserve">nejméně dalších 10 let </w:t>
      </w:r>
      <w:r w:rsidR="003011B1" w:rsidRPr="00335F64">
        <w:rPr>
          <w:bCs/>
          <w:color w:val="000000"/>
        </w:rPr>
        <w:t xml:space="preserve">od </w:t>
      </w:r>
      <w:r w:rsidR="00E752D7" w:rsidRPr="00335F64">
        <w:rPr>
          <w:bCs/>
          <w:color w:val="000000"/>
        </w:rPr>
        <w:t xml:space="preserve">uplynutí doby uvedené v odst. 4.2.1. Smlouvy, a to </w:t>
      </w:r>
      <w:r w:rsidR="00AC64A6" w:rsidRPr="00335F64">
        <w:rPr>
          <w:bCs/>
          <w:color w:val="000000"/>
        </w:rPr>
        <w:t>i s možností dokoupení servisu na místě NBD</w:t>
      </w:r>
      <w:r w:rsidR="00FE5AB4" w:rsidRPr="00335F64">
        <w:rPr>
          <w:bCs/>
          <w:color w:val="000000"/>
        </w:rPr>
        <w:t>.</w:t>
      </w:r>
      <w:r w:rsidR="00E752D7" w:rsidRPr="00335F64">
        <w:rPr>
          <w:bCs/>
          <w:color w:val="000000"/>
        </w:rPr>
        <w:t xml:space="preserve"> Objednatel bude oprávněn náhradní díly a komponenty odebrat postupem odpovídajícím právní úpravě v oblasti zadávání veřejných zakázek v době pořízení náhradního dílu / komponenty</w:t>
      </w:r>
      <w:r w:rsidR="00635848" w:rsidRPr="00335F64">
        <w:rPr>
          <w:bCs/>
          <w:color w:val="000000"/>
        </w:rPr>
        <w:t xml:space="preserve">, a </w:t>
      </w:r>
      <w:r w:rsidR="00E752D7" w:rsidRPr="00335F64">
        <w:rPr>
          <w:bCs/>
          <w:color w:val="000000"/>
        </w:rPr>
        <w:t xml:space="preserve">pokud se bude jednat o cenu v místě a čase obvyklou. Za účelem ověření ceny v místě a čase obvyklé je Objednatel rovněž oprávněn provést průzkum relevantního trhu.  </w:t>
      </w:r>
      <w:r w:rsidR="00335F64" w:rsidRPr="00335F64">
        <w:rPr>
          <w:bCs/>
          <w:color w:val="000000"/>
        </w:rPr>
        <w:t>Závazek Zhotovitele</w:t>
      </w:r>
      <w:r w:rsidR="00335F64">
        <w:rPr>
          <w:bCs/>
          <w:color w:val="000000"/>
        </w:rPr>
        <w:t xml:space="preserve"> k zajištění dostupnosti náhradních dílů trvá i po ukončení Smlouvy uplynutím doby </w:t>
      </w:r>
      <w:r w:rsidR="005A55CB">
        <w:rPr>
          <w:bCs/>
          <w:color w:val="000000"/>
        </w:rPr>
        <w:t xml:space="preserve">sjednané </w:t>
      </w:r>
      <w:r w:rsidR="00335F64">
        <w:rPr>
          <w:bCs/>
          <w:color w:val="000000"/>
        </w:rPr>
        <w:t>pro poskytování Servisních služeb anebo některým ze způsobu dle čl. XIII. Smlouvy.</w:t>
      </w:r>
    </w:p>
    <w:p w:rsidR="00E31EAF" w:rsidRDefault="00E31EAF" w:rsidP="00FE5AB4">
      <w:pPr>
        <w:jc w:val="both"/>
        <w:rPr>
          <w:bCs/>
          <w:color w:val="000000"/>
        </w:rPr>
      </w:pPr>
    </w:p>
    <w:p w:rsidR="00E31EAF" w:rsidRPr="00466217" w:rsidRDefault="00E31EAF" w:rsidP="00F24496">
      <w:pPr>
        <w:numPr>
          <w:ilvl w:val="0"/>
          <w:numId w:val="52"/>
        </w:numPr>
        <w:rPr>
          <w:b/>
        </w:rPr>
      </w:pPr>
      <w:r w:rsidRPr="00466217">
        <w:rPr>
          <w:b/>
        </w:rPr>
        <w:t xml:space="preserve">Požadavek na zajištění datových </w:t>
      </w:r>
      <w:r w:rsidR="00466217">
        <w:rPr>
          <w:b/>
        </w:rPr>
        <w:t xml:space="preserve">toků/služeb </w:t>
      </w:r>
      <w:r w:rsidRPr="00466217">
        <w:rPr>
          <w:b/>
        </w:rPr>
        <w:t xml:space="preserve">všech subsystémů </w:t>
      </w:r>
      <w:r w:rsidR="00AC64A6">
        <w:rPr>
          <w:b/>
        </w:rPr>
        <w:t>dopravního centra</w:t>
      </w:r>
    </w:p>
    <w:p w:rsidR="00E31EAF" w:rsidRDefault="00E31EAF" w:rsidP="00E31EAF">
      <w:pPr>
        <w:jc w:val="both"/>
        <w:rPr>
          <w:bCs/>
          <w:color w:val="000000"/>
        </w:rPr>
      </w:pPr>
    </w:p>
    <w:p w:rsidR="0012135F" w:rsidRDefault="00466217" w:rsidP="00E31EA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V rámci realizace projektu dojde </w:t>
      </w:r>
      <w:r w:rsidR="0012135F">
        <w:rPr>
          <w:bCs/>
          <w:color w:val="000000"/>
        </w:rPr>
        <w:t xml:space="preserve">ze strany </w:t>
      </w:r>
      <w:r w:rsidR="00727C1A">
        <w:rPr>
          <w:bCs/>
          <w:color w:val="000000"/>
        </w:rPr>
        <w:t>Zhotovi</w:t>
      </w:r>
      <w:r w:rsidR="0012135F">
        <w:rPr>
          <w:bCs/>
          <w:color w:val="000000"/>
        </w:rPr>
        <w:t xml:space="preserve">tele </w:t>
      </w:r>
      <w:r>
        <w:rPr>
          <w:bCs/>
          <w:color w:val="000000"/>
        </w:rPr>
        <w:t>k zprovoznění všech subsystém</w:t>
      </w:r>
      <w:r w:rsidR="00AC64A6">
        <w:rPr>
          <w:bCs/>
          <w:color w:val="000000"/>
        </w:rPr>
        <w:t>ů</w:t>
      </w:r>
      <w:r>
        <w:rPr>
          <w:bCs/>
          <w:color w:val="000000"/>
        </w:rPr>
        <w:t xml:space="preserve"> a jednotlivých komponent, jejich vzájemné integrace a konektivity dle předmětu </w:t>
      </w:r>
      <w:r w:rsidR="00BB14AC">
        <w:rPr>
          <w:bCs/>
          <w:color w:val="000000"/>
        </w:rPr>
        <w:t>Smlouvy</w:t>
      </w:r>
      <w:r>
        <w:rPr>
          <w:bCs/>
          <w:color w:val="000000"/>
        </w:rPr>
        <w:t xml:space="preserve">. Veškeré datové toky a přenosy budou </w:t>
      </w:r>
      <w:r w:rsidR="00276A5C">
        <w:rPr>
          <w:bCs/>
          <w:color w:val="000000"/>
        </w:rPr>
        <w:t>Zhotovitelem</w:t>
      </w:r>
      <w:r>
        <w:rPr>
          <w:bCs/>
          <w:color w:val="000000"/>
        </w:rPr>
        <w:t xml:space="preserve"> </w:t>
      </w:r>
      <w:r w:rsidR="00D8538A">
        <w:rPr>
          <w:bCs/>
          <w:color w:val="000000"/>
        </w:rPr>
        <w:t xml:space="preserve">zajištěny </w:t>
      </w:r>
      <w:r>
        <w:rPr>
          <w:bCs/>
          <w:color w:val="000000"/>
        </w:rPr>
        <w:t>po dobu 5 let o</w:t>
      </w:r>
      <w:r w:rsidR="0012135F">
        <w:rPr>
          <w:bCs/>
          <w:color w:val="000000"/>
        </w:rPr>
        <w:t>d</w:t>
      </w:r>
      <w:r>
        <w:rPr>
          <w:bCs/>
          <w:color w:val="000000"/>
        </w:rPr>
        <w:t xml:space="preserve"> uvedení </w:t>
      </w:r>
      <w:r w:rsidRPr="009D5E22">
        <w:rPr>
          <w:bCs/>
          <w:color w:val="000000"/>
        </w:rPr>
        <w:t>projektu do řádného provozu</w:t>
      </w:r>
      <w:r>
        <w:rPr>
          <w:bCs/>
          <w:color w:val="000000"/>
        </w:rPr>
        <w:t xml:space="preserve">. </w:t>
      </w:r>
    </w:p>
    <w:p w:rsidR="00686F4F" w:rsidRDefault="00466217" w:rsidP="00E31EA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V rámci </w:t>
      </w:r>
      <w:r w:rsidR="0012135F">
        <w:rPr>
          <w:bCs/>
          <w:color w:val="000000"/>
        </w:rPr>
        <w:t>investičních</w:t>
      </w:r>
      <w:r>
        <w:rPr>
          <w:bCs/>
          <w:color w:val="000000"/>
        </w:rPr>
        <w:t xml:space="preserve"> a provozních úspor </w:t>
      </w:r>
      <w:r w:rsidR="00BB14AC">
        <w:rPr>
          <w:bCs/>
          <w:color w:val="000000"/>
        </w:rPr>
        <w:t>požaduje</w:t>
      </w:r>
      <w:r>
        <w:rPr>
          <w:bCs/>
          <w:color w:val="000000"/>
        </w:rPr>
        <w:t xml:space="preserve"> </w:t>
      </w:r>
      <w:r w:rsidR="00BB14AC">
        <w:rPr>
          <w:bCs/>
          <w:color w:val="000000"/>
        </w:rPr>
        <w:t>Objednate</w:t>
      </w:r>
      <w:r>
        <w:rPr>
          <w:bCs/>
          <w:color w:val="000000"/>
        </w:rPr>
        <w:t>l maximální možné využití stávajících sítí na území města (</w:t>
      </w:r>
      <w:r w:rsidR="00AC64A6">
        <w:rPr>
          <w:bCs/>
          <w:color w:val="000000"/>
        </w:rPr>
        <w:t xml:space="preserve">optická síť, </w:t>
      </w:r>
      <w:proofErr w:type="spellStart"/>
      <w:r w:rsidR="007D22DB">
        <w:rPr>
          <w:bCs/>
          <w:color w:val="000000"/>
        </w:rPr>
        <w:t>ethernet</w:t>
      </w:r>
      <w:proofErr w:type="spellEnd"/>
      <w:r w:rsidR="00752A84">
        <w:rPr>
          <w:bCs/>
          <w:color w:val="000000"/>
        </w:rPr>
        <w:t>, možnosti operátora</w:t>
      </w:r>
      <w:r w:rsidR="007D22DB">
        <w:rPr>
          <w:bCs/>
          <w:color w:val="000000"/>
        </w:rPr>
        <w:t xml:space="preserve"> a</w:t>
      </w:r>
      <w:r>
        <w:rPr>
          <w:bCs/>
          <w:color w:val="000000"/>
        </w:rPr>
        <w:t xml:space="preserve"> jiné)</w:t>
      </w:r>
      <w:r w:rsidR="0012135F">
        <w:rPr>
          <w:bCs/>
          <w:color w:val="000000"/>
        </w:rPr>
        <w:t>. M</w:t>
      </w:r>
      <w:r>
        <w:rPr>
          <w:bCs/>
          <w:color w:val="000000"/>
        </w:rPr>
        <w:t xml:space="preserve">inimální rozsah </w:t>
      </w:r>
      <w:r w:rsidR="00686F4F">
        <w:rPr>
          <w:bCs/>
          <w:color w:val="000000"/>
        </w:rPr>
        <w:t>implementace stávajících technologií však není stanoven, pakliže není v</w:t>
      </w:r>
      <w:r w:rsidR="0012135F">
        <w:rPr>
          <w:bCs/>
          <w:color w:val="000000"/>
        </w:rPr>
        <w:t>e</w:t>
      </w:r>
      <w:r w:rsidR="00686F4F">
        <w:rPr>
          <w:bCs/>
          <w:color w:val="000000"/>
        </w:rPr>
        <w:t> </w:t>
      </w:r>
      <w:r w:rsidR="0012135F">
        <w:rPr>
          <w:bCs/>
          <w:color w:val="000000"/>
        </w:rPr>
        <w:t>s</w:t>
      </w:r>
      <w:r w:rsidR="00686F4F">
        <w:rPr>
          <w:bCs/>
          <w:color w:val="000000"/>
        </w:rPr>
        <w:t xml:space="preserve">pecifikaci předmětu </w:t>
      </w:r>
      <w:r w:rsidR="00BB14AC">
        <w:rPr>
          <w:bCs/>
          <w:color w:val="000000"/>
        </w:rPr>
        <w:t xml:space="preserve">Smlouvy </w:t>
      </w:r>
      <w:r w:rsidR="00686F4F">
        <w:rPr>
          <w:bCs/>
          <w:color w:val="000000"/>
        </w:rPr>
        <w:t xml:space="preserve">stanoveno </w:t>
      </w:r>
      <w:r w:rsidR="0012135F">
        <w:rPr>
          <w:bCs/>
          <w:color w:val="000000"/>
        </w:rPr>
        <w:t>jinak (daný</w:t>
      </w:r>
      <w:r w:rsidR="00686F4F">
        <w:rPr>
          <w:bCs/>
          <w:color w:val="000000"/>
        </w:rPr>
        <w:t xml:space="preserve"> způsob řešení takových toků</w:t>
      </w:r>
      <w:r w:rsidR="0012135F">
        <w:rPr>
          <w:bCs/>
          <w:color w:val="000000"/>
        </w:rPr>
        <w:t>)</w:t>
      </w:r>
      <w:r w:rsidR="00686F4F">
        <w:rPr>
          <w:bCs/>
          <w:color w:val="000000"/>
        </w:rPr>
        <w:t>.</w:t>
      </w:r>
    </w:p>
    <w:p w:rsidR="00912A69" w:rsidRDefault="00912A69" w:rsidP="00E31EAF">
      <w:pPr>
        <w:jc w:val="both"/>
        <w:rPr>
          <w:bCs/>
          <w:color w:val="000000"/>
        </w:rPr>
      </w:pPr>
    </w:p>
    <w:p w:rsidR="00686F4F" w:rsidRDefault="00686F4F" w:rsidP="00E31EAF">
      <w:pPr>
        <w:jc w:val="both"/>
        <w:rPr>
          <w:bCs/>
          <w:color w:val="000000"/>
        </w:rPr>
      </w:pPr>
    </w:p>
    <w:p w:rsidR="00686F4F" w:rsidRPr="00686F4F" w:rsidRDefault="0033630E" w:rsidP="00F24496">
      <w:pPr>
        <w:numPr>
          <w:ilvl w:val="0"/>
          <w:numId w:val="24"/>
        </w:numPr>
        <w:ind w:hanging="720"/>
        <w:rPr>
          <w:b/>
        </w:rPr>
      </w:pPr>
      <w:r>
        <w:rPr>
          <w:b/>
        </w:rPr>
        <w:t>Služby školení, Konzultační služby a Programátorské služby</w:t>
      </w:r>
    </w:p>
    <w:p w:rsidR="00686F4F" w:rsidRDefault="00686F4F" w:rsidP="00686F4F">
      <w:pPr>
        <w:jc w:val="both"/>
        <w:rPr>
          <w:bCs/>
          <w:color w:val="000000"/>
        </w:rPr>
      </w:pPr>
    </w:p>
    <w:p w:rsidR="008A37C8" w:rsidRDefault="008A37C8" w:rsidP="008A37C8">
      <w:pPr>
        <w:tabs>
          <w:tab w:val="right" w:leader="underscore" w:pos="9356"/>
        </w:tabs>
        <w:ind w:left="567" w:right="-97"/>
        <w:jc w:val="both"/>
      </w:pPr>
      <w:r w:rsidRPr="008A37C8">
        <w:lastRenderedPageBreak/>
        <w:t>Tyto</w:t>
      </w:r>
      <w:r>
        <w:rPr>
          <w:b/>
        </w:rPr>
        <w:t xml:space="preserve"> </w:t>
      </w:r>
      <w:r>
        <w:t xml:space="preserve">služby směřují k realizaci rozvoje systému nebo </w:t>
      </w:r>
      <w:proofErr w:type="spellStart"/>
      <w:r>
        <w:t>submodulu</w:t>
      </w:r>
      <w:proofErr w:type="spellEnd"/>
      <w:r>
        <w:t xml:space="preserve">, úprav nastavení dle potřeb Objednatele, které rozšiřují chování systému nebo </w:t>
      </w:r>
      <w:proofErr w:type="spellStart"/>
      <w:r>
        <w:t>submodulu</w:t>
      </w:r>
      <w:proofErr w:type="spellEnd"/>
      <w:r>
        <w:t>,</w:t>
      </w:r>
      <w:r w:rsidR="00752A84">
        <w:t xml:space="preserve"> </w:t>
      </w:r>
      <w:r>
        <w:t>včetně odpovídajících konzultací a školení dle potřeb Objednatele.</w:t>
      </w:r>
    </w:p>
    <w:p w:rsidR="00803406" w:rsidRPr="00954C43" w:rsidRDefault="00803406" w:rsidP="008A37C8">
      <w:pPr>
        <w:tabs>
          <w:tab w:val="right" w:leader="underscore" w:pos="9356"/>
        </w:tabs>
        <w:ind w:left="567" w:right="-97"/>
        <w:jc w:val="both"/>
      </w:pPr>
    </w:p>
    <w:p w:rsidR="008A37C8" w:rsidRPr="00954C43" w:rsidRDefault="00803406" w:rsidP="00803406">
      <w:pPr>
        <w:ind w:left="567"/>
        <w:jc w:val="both"/>
        <w:rPr>
          <w:bCs/>
          <w:color w:val="000000"/>
        </w:rPr>
      </w:pPr>
      <w:r w:rsidRPr="00954C43">
        <w:t>Zhotovitel je povinen poskytovat tyto služby (Služby školení, Konzultační služby a Programátorské služby)</w:t>
      </w:r>
      <w:r w:rsidR="00925AC3">
        <w:t xml:space="preserve"> dle objednávek</w:t>
      </w:r>
      <w:r w:rsidR="005A55CB">
        <w:t xml:space="preserve"> </w:t>
      </w:r>
      <w:r w:rsidR="00925AC3">
        <w:t>/</w:t>
      </w:r>
      <w:r w:rsidR="005A55CB">
        <w:t xml:space="preserve"> </w:t>
      </w:r>
      <w:r w:rsidR="00925AC3">
        <w:t xml:space="preserve">požadavků Objednatele </w:t>
      </w:r>
      <w:r w:rsidR="00752A84">
        <w:t>ve smyslu Smlouvy.</w:t>
      </w:r>
    </w:p>
    <w:p w:rsidR="00891955" w:rsidRDefault="00891955" w:rsidP="006024A8">
      <w:pPr>
        <w:jc w:val="both"/>
        <w:rPr>
          <w:bCs/>
          <w:color w:val="000000"/>
        </w:rPr>
      </w:pPr>
    </w:p>
    <w:p w:rsidR="001757E9" w:rsidRDefault="001757E9" w:rsidP="006024A8">
      <w:pPr>
        <w:jc w:val="both"/>
        <w:rPr>
          <w:bCs/>
          <w:color w:val="000000"/>
        </w:rPr>
      </w:pPr>
    </w:p>
    <w:p w:rsidR="001757E9" w:rsidRPr="00316604" w:rsidRDefault="00316604" w:rsidP="00316604">
      <w:pPr>
        <w:numPr>
          <w:ilvl w:val="0"/>
          <w:numId w:val="49"/>
        </w:numPr>
        <w:jc w:val="both"/>
        <w:rPr>
          <w:b/>
          <w:bCs/>
          <w:color w:val="000000"/>
          <w:sz w:val="32"/>
          <w:szCs w:val="32"/>
        </w:rPr>
      </w:pPr>
      <w:r w:rsidRPr="00316604">
        <w:rPr>
          <w:b/>
          <w:bCs/>
          <w:color w:val="000000"/>
          <w:sz w:val="32"/>
          <w:szCs w:val="32"/>
        </w:rPr>
        <w:t xml:space="preserve">Smluvní pokuty </w:t>
      </w:r>
    </w:p>
    <w:p w:rsidR="00316604" w:rsidRDefault="00316604" w:rsidP="00316604">
      <w:pPr>
        <w:ind w:left="750"/>
        <w:jc w:val="both"/>
        <w:rPr>
          <w:b/>
          <w:bCs/>
          <w:color w:val="000000"/>
        </w:rPr>
      </w:pPr>
    </w:p>
    <w:p w:rsidR="00316604" w:rsidRDefault="00316604" w:rsidP="00316604">
      <w:pPr>
        <w:numPr>
          <w:ilvl w:val="0"/>
          <w:numId w:val="53"/>
        </w:numPr>
        <w:jc w:val="both"/>
        <w:rPr>
          <w:bCs/>
          <w:color w:val="000000"/>
        </w:rPr>
      </w:pPr>
      <w:r>
        <w:rPr>
          <w:bCs/>
          <w:color w:val="000000"/>
        </w:rPr>
        <w:t>Smluvní strany se dále dohodly na níže uvedených smluvních pokutách:</w:t>
      </w:r>
    </w:p>
    <w:p w:rsidR="00316604" w:rsidRDefault="00316604" w:rsidP="00316604">
      <w:pPr>
        <w:ind w:left="720"/>
        <w:jc w:val="both"/>
        <w:rPr>
          <w:bCs/>
          <w:color w:val="000000"/>
        </w:rPr>
      </w:pPr>
    </w:p>
    <w:p w:rsidR="005642E2" w:rsidRDefault="003A00B3" w:rsidP="00DD39F1">
      <w:pPr>
        <w:numPr>
          <w:ilvl w:val="0"/>
          <w:numId w:val="54"/>
        </w:numPr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 xml:space="preserve">v případě </w:t>
      </w:r>
      <w:r w:rsidR="005642E2">
        <w:rPr>
          <w:bCs/>
          <w:color w:val="000000"/>
        </w:rPr>
        <w:t>prodlení se z</w:t>
      </w:r>
      <w:r w:rsidR="005642E2">
        <w:t>áruční opravou</w:t>
      </w:r>
      <w:r w:rsidR="005642E2" w:rsidRPr="0015320C">
        <w:t xml:space="preserve"> na HW </w:t>
      </w:r>
      <w:r w:rsidR="005642E2">
        <w:t>- výpočetní techniky dopravního centra</w:t>
      </w:r>
      <w:r w:rsidR="005642E2">
        <w:rPr>
          <w:bCs/>
          <w:color w:val="000000"/>
        </w:rPr>
        <w:t xml:space="preserve"> dle části A bodu 1. této přílohy se Zhotovitel zavazuje Objednateli uhradit smluvní pokutu ve výši </w:t>
      </w:r>
      <w:r w:rsidR="00C7750F">
        <w:rPr>
          <w:bCs/>
          <w:color w:val="000000"/>
        </w:rPr>
        <w:t>10</w:t>
      </w:r>
      <w:r w:rsidR="005642E2" w:rsidRPr="00DD39F1">
        <w:rPr>
          <w:bCs/>
          <w:color w:val="000000"/>
        </w:rPr>
        <w:t xml:space="preserve">.000,- Kč (slovy: </w:t>
      </w:r>
      <w:r w:rsidR="00C7750F">
        <w:rPr>
          <w:bCs/>
          <w:color w:val="000000"/>
        </w:rPr>
        <w:t xml:space="preserve">deset </w:t>
      </w:r>
      <w:r w:rsidR="004E2073">
        <w:rPr>
          <w:bCs/>
          <w:color w:val="000000"/>
        </w:rPr>
        <w:t>tisíc korun českých) za každ</w:t>
      </w:r>
      <w:r w:rsidR="00C7750F">
        <w:rPr>
          <w:bCs/>
          <w:color w:val="000000"/>
        </w:rPr>
        <w:t>ý</w:t>
      </w:r>
      <w:r w:rsidR="004E2073">
        <w:rPr>
          <w:bCs/>
          <w:color w:val="000000"/>
        </w:rPr>
        <w:t xml:space="preserve"> i započat</w:t>
      </w:r>
      <w:r w:rsidR="00C7750F">
        <w:rPr>
          <w:bCs/>
          <w:color w:val="000000"/>
        </w:rPr>
        <w:t>ý den</w:t>
      </w:r>
      <w:r w:rsidR="005642E2" w:rsidRPr="00DD39F1">
        <w:rPr>
          <w:bCs/>
          <w:color w:val="000000"/>
        </w:rPr>
        <w:t xml:space="preserve"> prodlení a jednotliv</w:t>
      </w:r>
      <w:r w:rsidR="005642E2">
        <w:rPr>
          <w:bCs/>
          <w:color w:val="000000"/>
        </w:rPr>
        <w:t>ou vadu</w:t>
      </w:r>
      <w:r w:rsidR="004E2073">
        <w:rPr>
          <w:bCs/>
          <w:color w:val="000000"/>
        </w:rPr>
        <w:t>.</w:t>
      </w:r>
    </w:p>
    <w:p w:rsidR="003A00B3" w:rsidRDefault="004E2073" w:rsidP="00DD39F1">
      <w:pPr>
        <w:numPr>
          <w:ilvl w:val="0"/>
          <w:numId w:val="54"/>
        </w:numPr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v případě prodlení se z</w:t>
      </w:r>
      <w:r>
        <w:t>áruční opravou na HW řadičů nebo</w:t>
      </w:r>
      <w:r w:rsidRPr="0015320C">
        <w:t xml:space="preserve"> detektorů</w:t>
      </w:r>
      <w:r>
        <w:rPr>
          <w:bCs/>
          <w:color w:val="000000"/>
        </w:rPr>
        <w:t xml:space="preserve"> dle části A bodu 1. této přílohy se Zhotovitel zavazuje Objednateli uhradit smluvní pokutu ve výši 10</w:t>
      </w:r>
      <w:r w:rsidRPr="00DD39F1">
        <w:rPr>
          <w:bCs/>
          <w:color w:val="000000"/>
        </w:rPr>
        <w:t xml:space="preserve">.000,- Kč (slovy: </w:t>
      </w:r>
      <w:r w:rsidR="00C7750F">
        <w:rPr>
          <w:bCs/>
          <w:color w:val="000000"/>
        </w:rPr>
        <w:t>deset</w:t>
      </w:r>
      <w:r>
        <w:rPr>
          <w:bCs/>
          <w:color w:val="000000"/>
        </w:rPr>
        <w:t xml:space="preserve"> tisíc korun českých) za každ</w:t>
      </w:r>
      <w:r w:rsidR="00C7750F">
        <w:rPr>
          <w:bCs/>
          <w:color w:val="000000"/>
        </w:rPr>
        <w:t>ý</w:t>
      </w:r>
      <w:r>
        <w:rPr>
          <w:bCs/>
          <w:color w:val="000000"/>
        </w:rPr>
        <w:t xml:space="preserve"> i započat</w:t>
      </w:r>
      <w:r w:rsidR="00C7750F">
        <w:rPr>
          <w:bCs/>
          <w:color w:val="000000"/>
        </w:rPr>
        <w:t>ý</w:t>
      </w:r>
      <w:r>
        <w:rPr>
          <w:bCs/>
          <w:color w:val="000000"/>
        </w:rPr>
        <w:t xml:space="preserve"> </w:t>
      </w:r>
      <w:r w:rsidR="00C7750F">
        <w:rPr>
          <w:bCs/>
          <w:color w:val="000000"/>
        </w:rPr>
        <w:t>den</w:t>
      </w:r>
      <w:r w:rsidRPr="00DD39F1">
        <w:rPr>
          <w:bCs/>
          <w:color w:val="000000"/>
        </w:rPr>
        <w:t xml:space="preserve"> prodlení a jednotliv</w:t>
      </w:r>
      <w:r>
        <w:rPr>
          <w:bCs/>
          <w:color w:val="000000"/>
        </w:rPr>
        <w:t>ou vadu</w:t>
      </w:r>
      <w:r w:rsidR="00C7750F">
        <w:rPr>
          <w:bCs/>
          <w:color w:val="000000"/>
        </w:rPr>
        <w:t>.</w:t>
      </w:r>
    </w:p>
    <w:p w:rsidR="00DD39F1" w:rsidRDefault="00DD39F1" w:rsidP="00DD39F1">
      <w:pPr>
        <w:numPr>
          <w:ilvl w:val="0"/>
          <w:numId w:val="54"/>
        </w:numPr>
        <w:ind w:left="1134" w:hanging="425"/>
        <w:jc w:val="both"/>
        <w:rPr>
          <w:bCs/>
          <w:color w:val="000000"/>
        </w:rPr>
      </w:pPr>
      <w:r w:rsidRPr="00DD39F1">
        <w:rPr>
          <w:bCs/>
          <w:color w:val="000000"/>
        </w:rPr>
        <w:t xml:space="preserve">v případě nedodržení požadované reakční doby </w:t>
      </w:r>
      <w:r>
        <w:rPr>
          <w:bCs/>
          <w:color w:val="000000"/>
        </w:rPr>
        <w:t>dle části B bodu 1. písm. i) této přílohy s</w:t>
      </w:r>
      <w:r w:rsidRPr="00DD39F1">
        <w:rPr>
          <w:bCs/>
          <w:color w:val="000000"/>
        </w:rPr>
        <w:t xml:space="preserve">e </w:t>
      </w:r>
      <w:r w:rsidR="003A00B3">
        <w:rPr>
          <w:bCs/>
          <w:color w:val="000000"/>
        </w:rPr>
        <w:t>Zhotovitel</w:t>
      </w:r>
      <w:r w:rsidRPr="00DD39F1">
        <w:rPr>
          <w:bCs/>
          <w:color w:val="000000"/>
        </w:rPr>
        <w:t xml:space="preserve"> zavazuje Objednateli uhradit </w:t>
      </w:r>
      <w:r>
        <w:rPr>
          <w:bCs/>
          <w:color w:val="000000"/>
        </w:rPr>
        <w:t>následující smluvní pokuty:</w:t>
      </w:r>
    </w:p>
    <w:p w:rsidR="00DD39F1" w:rsidRDefault="00DD39F1" w:rsidP="00DD39F1">
      <w:pPr>
        <w:numPr>
          <w:ilvl w:val="0"/>
          <w:numId w:val="18"/>
        </w:numPr>
        <w:spacing w:line="276" w:lineRule="auto"/>
        <w:ind w:left="1418" w:hanging="283"/>
        <w:jc w:val="both"/>
        <w:rPr>
          <w:bCs/>
          <w:color w:val="000000"/>
        </w:rPr>
      </w:pPr>
      <w:r>
        <w:rPr>
          <w:bCs/>
          <w:color w:val="000000"/>
        </w:rPr>
        <w:t xml:space="preserve">u </w:t>
      </w:r>
      <w:r w:rsidR="003A00B3">
        <w:rPr>
          <w:bCs/>
          <w:color w:val="000000"/>
        </w:rPr>
        <w:t>K</w:t>
      </w:r>
      <w:r>
        <w:rPr>
          <w:bCs/>
          <w:color w:val="000000"/>
        </w:rPr>
        <w:t>ritického incidentu: 5</w:t>
      </w:r>
      <w:r w:rsidRPr="00DD39F1">
        <w:rPr>
          <w:bCs/>
          <w:color w:val="000000"/>
        </w:rPr>
        <w:t xml:space="preserve">.000,- Kč (slovy: </w:t>
      </w:r>
      <w:r>
        <w:rPr>
          <w:bCs/>
          <w:color w:val="000000"/>
        </w:rPr>
        <w:t>pět</w:t>
      </w:r>
      <w:r w:rsidRPr="00DD39F1">
        <w:rPr>
          <w:bCs/>
          <w:color w:val="000000"/>
        </w:rPr>
        <w:t xml:space="preserve"> tisíc korun českých) za každou i započatou hodinu prodlení a jednotliv</w:t>
      </w:r>
      <w:r>
        <w:rPr>
          <w:bCs/>
          <w:color w:val="000000"/>
        </w:rPr>
        <w:t xml:space="preserve">ý </w:t>
      </w:r>
      <w:r w:rsidRPr="00DD39F1">
        <w:rPr>
          <w:bCs/>
          <w:color w:val="000000"/>
        </w:rPr>
        <w:t>incident</w:t>
      </w:r>
      <w:r>
        <w:rPr>
          <w:bCs/>
          <w:color w:val="000000"/>
        </w:rPr>
        <w:t>;</w:t>
      </w:r>
    </w:p>
    <w:p w:rsidR="00316604" w:rsidRDefault="00DD39F1" w:rsidP="00DD39F1">
      <w:pPr>
        <w:numPr>
          <w:ilvl w:val="0"/>
          <w:numId w:val="18"/>
        </w:numPr>
        <w:spacing w:line="276" w:lineRule="auto"/>
        <w:ind w:left="1418" w:hanging="283"/>
        <w:jc w:val="both"/>
        <w:rPr>
          <w:bCs/>
          <w:color w:val="000000"/>
        </w:rPr>
      </w:pPr>
      <w:r>
        <w:rPr>
          <w:bCs/>
          <w:color w:val="000000"/>
        </w:rPr>
        <w:t xml:space="preserve">u </w:t>
      </w:r>
      <w:r w:rsidR="003A00B3">
        <w:rPr>
          <w:bCs/>
          <w:color w:val="000000"/>
        </w:rPr>
        <w:t>Z</w:t>
      </w:r>
      <w:r>
        <w:rPr>
          <w:bCs/>
          <w:color w:val="000000"/>
        </w:rPr>
        <w:t>ávažného incidentu: 1.000,- Kč (slovy: jeden tisíc korun českých) za každou i započatou hodinu prodlení a jednotlivý incident;</w:t>
      </w:r>
    </w:p>
    <w:p w:rsidR="00316604" w:rsidRDefault="00DD39F1" w:rsidP="00AE17A5">
      <w:pPr>
        <w:numPr>
          <w:ilvl w:val="0"/>
          <w:numId w:val="18"/>
        </w:numPr>
        <w:spacing w:line="276" w:lineRule="auto"/>
        <w:ind w:left="1418" w:hanging="283"/>
        <w:jc w:val="both"/>
        <w:rPr>
          <w:bCs/>
          <w:color w:val="000000"/>
        </w:rPr>
      </w:pPr>
      <w:r w:rsidRPr="00AE17A5">
        <w:rPr>
          <w:bCs/>
          <w:color w:val="000000"/>
        </w:rPr>
        <w:t xml:space="preserve">u </w:t>
      </w:r>
      <w:r w:rsidR="003A00B3">
        <w:rPr>
          <w:bCs/>
          <w:color w:val="000000"/>
        </w:rPr>
        <w:t>B</w:t>
      </w:r>
      <w:r w:rsidR="00D02DE7">
        <w:rPr>
          <w:bCs/>
          <w:color w:val="000000"/>
        </w:rPr>
        <w:t xml:space="preserve">ěžného </w:t>
      </w:r>
      <w:r w:rsidRPr="00AE17A5">
        <w:rPr>
          <w:bCs/>
          <w:color w:val="000000"/>
        </w:rPr>
        <w:t>incidentu: 5.000,- Kč za každý i započatý den</w:t>
      </w:r>
      <w:r w:rsidR="00740469" w:rsidRPr="00AE17A5">
        <w:rPr>
          <w:bCs/>
          <w:color w:val="000000"/>
        </w:rPr>
        <w:t xml:space="preserve"> prodlení a jednotlivý incident.</w:t>
      </w:r>
    </w:p>
    <w:p w:rsidR="00752A84" w:rsidRDefault="00752A84" w:rsidP="00752A84">
      <w:pPr>
        <w:numPr>
          <w:ilvl w:val="0"/>
          <w:numId w:val="54"/>
        </w:numPr>
        <w:ind w:left="1134" w:hanging="425"/>
        <w:jc w:val="both"/>
        <w:rPr>
          <w:bCs/>
          <w:color w:val="000000"/>
        </w:rPr>
      </w:pPr>
      <w:r w:rsidRPr="00DD39F1">
        <w:rPr>
          <w:bCs/>
          <w:color w:val="000000"/>
        </w:rPr>
        <w:t xml:space="preserve">v případě nedodržení požadované doby </w:t>
      </w:r>
      <w:r>
        <w:rPr>
          <w:bCs/>
          <w:color w:val="000000"/>
        </w:rPr>
        <w:t>odstranění dle části B bodu 1. písm. i) této přílohy s</w:t>
      </w:r>
      <w:r w:rsidRPr="00DD39F1">
        <w:rPr>
          <w:bCs/>
          <w:color w:val="000000"/>
        </w:rPr>
        <w:t xml:space="preserve">e </w:t>
      </w:r>
      <w:r w:rsidR="00C7750F">
        <w:rPr>
          <w:bCs/>
          <w:color w:val="000000"/>
        </w:rPr>
        <w:t>Zhotovitel</w:t>
      </w:r>
      <w:r w:rsidRPr="00DD39F1">
        <w:rPr>
          <w:bCs/>
          <w:color w:val="000000"/>
        </w:rPr>
        <w:t xml:space="preserve"> zavazuje Objednateli uhradit </w:t>
      </w:r>
      <w:r>
        <w:rPr>
          <w:bCs/>
          <w:color w:val="000000"/>
        </w:rPr>
        <w:t>následující smluvní pokuty</w:t>
      </w:r>
      <w:r w:rsidR="003A00B3">
        <w:rPr>
          <w:bCs/>
          <w:color w:val="000000"/>
        </w:rPr>
        <w:t>:</w:t>
      </w:r>
    </w:p>
    <w:p w:rsidR="003A00B3" w:rsidRDefault="003A00B3" w:rsidP="003A00B3">
      <w:pPr>
        <w:numPr>
          <w:ilvl w:val="0"/>
          <w:numId w:val="18"/>
        </w:numPr>
        <w:spacing w:line="276" w:lineRule="auto"/>
        <w:ind w:left="1418" w:hanging="283"/>
        <w:jc w:val="both"/>
        <w:rPr>
          <w:bCs/>
          <w:color w:val="000000"/>
        </w:rPr>
      </w:pPr>
      <w:r>
        <w:rPr>
          <w:bCs/>
          <w:color w:val="000000"/>
        </w:rPr>
        <w:t>u Kritického incidentu: 5</w:t>
      </w:r>
      <w:r w:rsidRPr="00DD39F1">
        <w:rPr>
          <w:bCs/>
          <w:color w:val="000000"/>
        </w:rPr>
        <w:t xml:space="preserve">.000,- Kč (slovy: </w:t>
      </w:r>
      <w:r>
        <w:rPr>
          <w:bCs/>
          <w:color w:val="000000"/>
        </w:rPr>
        <w:t>pět</w:t>
      </w:r>
      <w:r w:rsidRPr="00DD39F1">
        <w:rPr>
          <w:bCs/>
          <w:color w:val="000000"/>
        </w:rPr>
        <w:t xml:space="preserve"> tisíc korun českých) za každou i započatou hodinu prodlení a jednotliv</w:t>
      </w:r>
      <w:r>
        <w:rPr>
          <w:bCs/>
          <w:color w:val="000000"/>
        </w:rPr>
        <w:t xml:space="preserve">ý </w:t>
      </w:r>
      <w:r w:rsidRPr="00DD39F1">
        <w:rPr>
          <w:bCs/>
          <w:color w:val="000000"/>
        </w:rPr>
        <w:t>incident</w:t>
      </w:r>
      <w:r>
        <w:rPr>
          <w:bCs/>
          <w:color w:val="000000"/>
        </w:rPr>
        <w:t>;</w:t>
      </w:r>
    </w:p>
    <w:p w:rsidR="003A00B3" w:rsidRDefault="003A00B3" w:rsidP="003A00B3">
      <w:pPr>
        <w:numPr>
          <w:ilvl w:val="0"/>
          <w:numId w:val="18"/>
        </w:numPr>
        <w:spacing w:line="276" w:lineRule="auto"/>
        <w:ind w:left="1418" w:hanging="283"/>
        <w:jc w:val="both"/>
        <w:rPr>
          <w:bCs/>
          <w:color w:val="000000"/>
        </w:rPr>
      </w:pPr>
      <w:r>
        <w:rPr>
          <w:bCs/>
          <w:color w:val="000000"/>
        </w:rPr>
        <w:t>u Závažného incidentu: 1.000,- Kč (slovy: jeden tisíc korun českých) za každou i započatou hodinu prodlení a jednotlivý incident;</w:t>
      </w:r>
    </w:p>
    <w:p w:rsidR="003A00B3" w:rsidRDefault="003A00B3" w:rsidP="003A00B3">
      <w:pPr>
        <w:numPr>
          <w:ilvl w:val="0"/>
          <w:numId w:val="18"/>
        </w:numPr>
        <w:spacing w:line="276" w:lineRule="auto"/>
        <w:ind w:left="1418" w:hanging="283"/>
        <w:jc w:val="both"/>
        <w:rPr>
          <w:bCs/>
          <w:color w:val="000000"/>
        </w:rPr>
      </w:pPr>
      <w:r w:rsidRPr="00AE17A5">
        <w:rPr>
          <w:bCs/>
          <w:color w:val="000000"/>
        </w:rPr>
        <w:t xml:space="preserve">u </w:t>
      </w:r>
      <w:r>
        <w:rPr>
          <w:bCs/>
          <w:color w:val="000000"/>
        </w:rPr>
        <w:t xml:space="preserve">Běžného </w:t>
      </w:r>
      <w:r w:rsidRPr="00AE17A5">
        <w:rPr>
          <w:bCs/>
          <w:color w:val="000000"/>
        </w:rPr>
        <w:t>incidentu: 5.000,- Kč za každý i započatý den prodlení a jednotlivý incident</w:t>
      </w:r>
      <w:r>
        <w:rPr>
          <w:bCs/>
          <w:color w:val="000000"/>
        </w:rPr>
        <w:t>.</w:t>
      </w:r>
    </w:p>
    <w:p w:rsidR="00C7750F" w:rsidRDefault="00C7750F" w:rsidP="00C7750F">
      <w:pPr>
        <w:numPr>
          <w:ilvl w:val="0"/>
          <w:numId w:val="54"/>
        </w:numPr>
        <w:ind w:left="1134" w:hanging="425"/>
        <w:jc w:val="both"/>
        <w:rPr>
          <w:bCs/>
          <w:color w:val="000000"/>
        </w:rPr>
      </w:pPr>
      <w:r w:rsidRPr="00DD39F1">
        <w:rPr>
          <w:bCs/>
          <w:color w:val="000000"/>
        </w:rPr>
        <w:t xml:space="preserve">v případě </w:t>
      </w:r>
      <w:r>
        <w:rPr>
          <w:bCs/>
          <w:color w:val="000000"/>
        </w:rPr>
        <w:t xml:space="preserve">prodlení s dohodnutým termínem poskytnutí </w:t>
      </w:r>
      <w:r>
        <w:t>Služeb</w:t>
      </w:r>
      <w:r w:rsidRPr="00954C43">
        <w:t xml:space="preserve"> školení, Konzultačn</w:t>
      </w:r>
      <w:r>
        <w:t>ích služeb nebo Programátorských s</w:t>
      </w:r>
      <w:r>
        <w:rPr>
          <w:bCs/>
          <w:color w:val="000000"/>
        </w:rPr>
        <w:t xml:space="preserve">lužeb </w:t>
      </w:r>
      <w:r w:rsidR="0076701F">
        <w:rPr>
          <w:bCs/>
          <w:color w:val="000000"/>
        </w:rPr>
        <w:t xml:space="preserve">dle části B bodu 2 </w:t>
      </w:r>
      <w:proofErr w:type="gramStart"/>
      <w:r>
        <w:rPr>
          <w:bCs/>
          <w:color w:val="000000"/>
        </w:rPr>
        <w:t>této</w:t>
      </w:r>
      <w:proofErr w:type="gramEnd"/>
      <w:r>
        <w:rPr>
          <w:bCs/>
          <w:color w:val="000000"/>
        </w:rPr>
        <w:t xml:space="preserve"> přílohy s</w:t>
      </w:r>
      <w:r w:rsidRPr="00DD39F1">
        <w:rPr>
          <w:bCs/>
          <w:color w:val="000000"/>
        </w:rPr>
        <w:t xml:space="preserve">e </w:t>
      </w:r>
      <w:r w:rsidR="0076701F">
        <w:rPr>
          <w:bCs/>
          <w:color w:val="000000"/>
        </w:rPr>
        <w:t>Zhotovitel</w:t>
      </w:r>
      <w:r w:rsidRPr="00DD39F1">
        <w:rPr>
          <w:bCs/>
          <w:color w:val="000000"/>
        </w:rPr>
        <w:t xml:space="preserve"> zavazuje Objednateli uhradit </w:t>
      </w:r>
      <w:r w:rsidR="0076701F">
        <w:rPr>
          <w:bCs/>
          <w:color w:val="000000"/>
        </w:rPr>
        <w:t>smluvní pokutu ve výši 10</w:t>
      </w:r>
      <w:r w:rsidR="0076701F" w:rsidRPr="00DD39F1">
        <w:rPr>
          <w:bCs/>
          <w:color w:val="000000"/>
        </w:rPr>
        <w:t xml:space="preserve">.000,- Kč (slovy: </w:t>
      </w:r>
      <w:r w:rsidR="0076701F">
        <w:rPr>
          <w:bCs/>
          <w:color w:val="000000"/>
        </w:rPr>
        <w:t>deset tisíc korun českých) za každý i započatý den</w:t>
      </w:r>
      <w:r w:rsidR="0076701F" w:rsidRPr="00DD39F1">
        <w:rPr>
          <w:bCs/>
          <w:color w:val="000000"/>
        </w:rPr>
        <w:t xml:space="preserve"> prodlení</w:t>
      </w:r>
      <w:r w:rsidR="0076701F">
        <w:rPr>
          <w:bCs/>
          <w:color w:val="000000"/>
        </w:rPr>
        <w:t>.</w:t>
      </w:r>
    </w:p>
    <w:p w:rsidR="00C7750F" w:rsidRPr="00AE17A5" w:rsidRDefault="00C7750F" w:rsidP="00C7750F">
      <w:pPr>
        <w:spacing w:line="276" w:lineRule="auto"/>
        <w:ind w:left="1135"/>
        <w:jc w:val="both"/>
        <w:rPr>
          <w:bCs/>
          <w:color w:val="000000"/>
        </w:rPr>
      </w:pPr>
    </w:p>
    <w:sectPr w:rsidR="00C7750F" w:rsidRPr="00AE17A5" w:rsidSect="00716375">
      <w:headerReference w:type="default" r:id="rId12"/>
      <w:footerReference w:type="default" r:id="rId13"/>
      <w:pgSz w:w="11906" w:h="16838" w:code="9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0C" w:rsidRDefault="003C300C">
      <w:r>
        <w:separator/>
      </w:r>
    </w:p>
  </w:endnote>
  <w:endnote w:type="continuationSeparator" w:id="0">
    <w:p w:rsidR="003C300C" w:rsidRDefault="003C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0F" w:rsidRPr="003646BE" w:rsidRDefault="00C7750F" w:rsidP="003646BE">
    <w:pPr>
      <w:jc w:val="center"/>
      <w:rPr>
        <w:b/>
      </w:rPr>
    </w:pPr>
    <w:r>
      <w:t xml:space="preserve">Stránka </w:t>
    </w:r>
    <w:fldSimple w:instr=" PAGE ">
      <w:r w:rsidR="008264F0">
        <w:rPr>
          <w:noProof/>
        </w:rPr>
        <w:t>6</w:t>
      </w:r>
    </w:fldSimple>
    <w:r>
      <w:t xml:space="preserve"> z </w:t>
    </w:r>
    <w:fldSimple w:instr=" NUMPAGES  ">
      <w:r w:rsidR="008264F0">
        <w:rPr>
          <w:noProof/>
        </w:rPr>
        <w:t>6</w:t>
      </w:r>
    </w:fldSimple>
  </w:p>
  <w:p w:rsidR="00C7750F" w:rsidRDefault="00C7750F">
    <w:pPr>
      <w:pStyle w:val="Zpat"/>
    </w:pPr>
  </w:p>
  <w:p w:rsidR="00C7750F" w:rsidRDefault="00C775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0C" w:rsidRDefault="003C300C">
      <w:r>
        <w:separator/>
      </w:r>
    </w:p>
  </w:footnote>
  <w:footnote w:type="continuationSeparator" w:id="0">
    <w:p w:rsidR="003C300C" w:rsidRDefault="003C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0F" w:rsidRDefault="00C7750F" w:rsidP="00BB36F6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4BF2DB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53"/>
    <w:multiLevelType w:val="singleLevel"/>
    <w:tmpl w:val="000000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716316"/>
    <w:multiLevelType w:val="hybridMultilevel"/>
    <w:tmpl w:val="59D2230C"/>
    <w:lvl w:ilvl="0" w:tplc="B156AE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F11739"/>
    <w:multiLevelType w:val="hybridMultilevel"/>
    <w:tmpl w:val="496870A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3C955FC"/>
    <w:multiLevelType w:val="hybridMultilevel"/>
    <w:tmpl w:val="DEB2CE84"/>
    <w:lvl w:ilvl="0" w:tplc="BA0CD8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5628D"/>
    <w:multiLevelType w:val="hybridMultilevel"/>
    <w:tmpl w:val="0BB0C326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01B68"/>
    <w:multiLevelType w:val="hybridMultilevel"/>
    <w:tmpl w:val="4D9266E2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B756B"/>
    <w:multiLevelType w:val="hybridMultilevel"/>
    <w:tmpl w:val="CB422370"/>
    <w:lvl w:ilvl="0" w:tplc="498017F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38915B1"/>
    <w:multiLevelType w:val="hybridMultilevel"/>
    <w:tmpl w:val="392E0884"/>
    <w:lvl w:ilvl="0" w:tplc="8166CC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F2199"/>
    <w:multiLevelType w:val="hybridMultilevel"/>
    <w:tmpl w:val="BF2ED37C"/>
    <w:lvl w:ilvl="0" w:tplc="141851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46801"/>
    <w:multiLevelType w:val="hybridMultilevel"/>
    <w:tmpl w:val="5D202764"/>
    <w:lvl w:ilvl="0" w:tplc="DA6E6E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C4A9E"/>
    <w:multiLevelType w:val="multilevel"/>
    <w:tmpl w:val="A96E8E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C11480"/>
    <w:multiLevelType w:val="hybridMultilevel"/>
    <w:tmpl w:val="60A6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E53DC"/>
    <w:multiLevelType w:val="hybridMultilevel"/>
    <w:tmpl w:val="CFBAB5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C131F1"/>
    <w:multiLevelType w:val="hybridMultilevel"/>
    <w:tmpl w:val="5BEA9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C2384"/>
    <w:multiLevelType w:val="multilevel"/>
    <w:tmpl w:val="64D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11B24"/>
    <w:multiLevelType w:val="hybridMultilevel"/>
    <w:tmpl w:val="EBE44790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4411965"/>
    <w:multiLevelType w:val="hybridMultilevel"/>
    <w:tmpl w:val="F1560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837D3"/>
    <w:multiLevelType w:val="hybridMultilevel"/>
    <w:tmpl w:val="B3D8D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430B9"/>
    <w:multiLevelType w:val="hybridMultilevel"/>
    <w:tmpl w:val="B860D55E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03D97"/>
    <w:multiLevelType w:val="hybridMultilevel"/>
    <w:tmpl w:val="CD1C3230"/>
    <w:lvl w:ilvl="0" w:tplc="8696C18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2C1B4120"/>
    <w:multiLevelType w:val="hybridMultilevel"/>
    <w:tmpl w:val="833C2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D754C"/>
    <w:multiLevelType w:val="hybridMultilevel"/>
    <w:tmpl w:val="833C2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7094F"/>
    <w:multiLevelType w:val="hybridMultilevel"/>
    <w:tmpl w:val="B0AEB698"/>
    <w:lvl w:ilvl="0" w:tplc="DA6E6EE8">
      <w:start w:val="4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353D1121"/>
    <w:multiLevelType w:val="hybridMultilevel"/>
    <w:tmpl w:val="AB1CEA34"/>
    <w:lvl w:ilvl="0" w:tplc="B0FE6CE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25C94"/>
    <w:multiLevelType w:val="hybridMultilevel"/>
    <w:tmpl w:val="E610B3A6"/>
    <w:lvl w:ilvl="0" w:tplc="03CE432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37E502FD"/>
    <w:multiLevelType w:val="hybridMultilevel"/>
    <w:tmpl w:val="833C2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60771"/>
    <w:multiLevelType w:val="hybridMultilevel"/>
    <w:tmpl w:val="BF2ED37C"/>
    <w:lvl w:ilvl="0" w:tplc="141851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C164F"/>
    <w:multiLevelType w:val="hybridMultilevel"/>
    <w:tmpl w:val="34E6C45C"/>
    <w:lvl w:ilvl="0" w:tplc="040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0">
    <w:nsid w:val="3C0A04DD"/>
    <w:multiLevelType w:val="singleLevel"/>
    <w:tmpl w:val="0F3E29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2"/>
        <w:szCs w:val="22"/>
        <w:u w:val="none"/>
      </w:rPr>
    </w:lvl>
  </w:abstractNum>
  <w:abstractNum w:abstractNumId="31">
    <w:nsid w:val="3FE7476F"/>
    <w:multiLevelType w:val="hybridMultilevel"/>
    <w:tmpl w:val="A8626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04FD4"/>
    <w:multiLevelType w:val="hybridMultilevel"/>
    <w:tmpl w:val="833C2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30126"/>
    <w:multiLevelType w:val="hybridMultilevel"/>
    <w:tmpl w:val="37C4A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4DF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2303AA"/>
    <w:multiLevelType w:val="hybridMultilevel"/>
    <w:tmpl w:val="805004B6"/>
    <w:lvl w:ilvl="0" w:tplc="DA6E6E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523A6"/>
    <w:multiLevelType w:val="hybridMultilevel"/>
    <w:tmpl w:val="813ECA6C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C2323"/>
    <w:multiLevelType w:val="hybridMultilevel"/>
    <w:tmpl w:val="7FE4E91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55224817"/>
    <w:multiLevelType w:val="hybridMultilevel"/>
    <w:tmpl w:val="B07C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A47A1D"/>
    <w:multiLevelType w:val="hybridMultilevel"/>
    <w:tmpl w:val="E918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D21DA8"/>
    <w:multiLevelType w:val="hybridMultilevel"/>
    <w:tmpl w:val="FFAC3148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807B9"/>
    <w:multiLevelType w:val="hybridMultilevel"/>
    <w:tmpl w:val="07B03D14"/>
    <w:lvl w:ilvl="0" w:tplc="DA6E6E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9851E9"/>
    <w:multiLevelType w:val="hybridMultilevel"/>
    <w:tmpl w:val="833C2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33370E"/>
    <w:multiLevelType w:val="hybridMultilevel"/>
    <w:tmpl w:val="4FE2098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5F905573"/>
    <w:multiLevelType w:val="hybridMultilevel"/>
    <w:tmpl w:val="B6320CA6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CA5EF4"/>
    <w:multiLevelType w:val="hybridMultilevel"/>
    <w:tmpl w:val="08DE7632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1D377B"/>
    <w:multiLevelType w:val="hybridMultilevel"/>
    <w:tmpl w:val="98F456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77655FC"/>
    <w:multiLevelType w:val="hybridMultilevel"/>
    <w:tmpl w:val="D37CC208"/>
    <w:lvl w:ilvl="0" w:tplc="DA6E6E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B95736"/>
    <w:multiLevelType w:val="multilevel"/>
    <w:tmpl w:val="0D6647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8">
    <w:nsid w:val="6AC31A0A"/>
    <w:multiLevelType w:val="hybridMultilevel"/>
    <w:tmpl w:val="2696B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957553"/>
    <w:multiLevelType w:val="hybridMultilevel"/>
    <w:tmpl w:val="AAAAE4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0CA3403"/>
    <w:multiLevelType w:val="hybridMultilevel"/>
    <w:tmpl w:val="44E6B412"/>
    <w:lvl w:ilvl="0" w:tplc="DA6E6E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6A2EC3"/>
    <w:multiLevelType w:val="hybridMultilevel"/>
    <w:tmpl w:val="48D20528"/>
    <w:lvl w:ilvl="0" w:tplc="DA6E6E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DA15A2"/>
    <w:multiLevelType w:val="hybridMultilevel"/>
    <w:tmpl w:val="2270A842"/>
    <w:lvl w:ilvl="0" w:tplc="763C4810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72EC0B8F"/>
    <w:multiLevelType w:val="hybridMultilevel"/>
    <w:tmpl w:val="1D0CC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34169A"/>
    <w:multiLevelType w:val="hybridMultilevel"/>
    <w:tmpl w:val="7442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373199"/>
    <w:multiLevelType w:val="hybridMultilevel"/>
    <w:tmpl w:val="D7822D7E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741C20"/>
    <w:multiLevelType w:val="hybridMultilevel"/>
    <w:tmpl w:val="57E08274"/>
    <w:lvl w:ilvl="0" w:tplc="00000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622DF"/>
    <w:multiLevelType w:val="hybridMultilevel"/>
    <w:tmpl w:val="63DC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73847"/>
    <w:multiLevelType w:val="hybridMultilevel"/>
    <w:tmpl w:val="891EBD4A"/>
    <w:lvl w:ilvl="0" w:tplc="DA6E6EE8">
      <w:start w:val="4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9">
    <w:nsid w:val="7FF52724"/>
    <w:multiLevelType w:val="hybridMultilevel"/>
    <w:tmpl w:val="A72A6C1E"/>
    <w:lvl w:ilvl="0" w:tplc="00000053">
      <w:start w:val="1"/>
      <w:numFmt w:val="bullet"/>
      <w:lvlText w:val=""/>
      <w:lvlJc w:val="left"/>
      <w:pPr>
        <w:ind w:left="1091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2"/>
  </w:num>
  <w:num w:numId="4">
    <w:abstractNumId w:val="23"/>
  </w:num>
  <w:num w:numId="5">
    <w:abstractNumId w:val="22"/>
  </w:num>
  <w:num w:numId="6">
    <w:abstractNumId w:val="36"/>
  </w:num>
  <w:num w:numId="7">
    <w:abstractNumId w:val="51"/>
  </w:num>
  <w:num w:numId="8">
    <w:abstractNumId w:val="40"/>
  </w:num>
  <w:num w:numId="9">
    <w:abstractNumId w:val="46"/>
  </w:num>
  <w:num w:numId="10">
    <w:abstractNumId w:val="50"/>
  </w:num>
  <w:num w:numId="11">
    <w:abstractNumId w:val="34"/>
  </w:num>
  <w:num w:numId="12">
    <w:abstractNumId w:val="58"/>
  </w:num>
  <w:num w:numId="13">
    <w:abstractNumId w:val="24"/>
  </w:num>
  <w:num w:numId="14">
    <w:abstractNumId w:val="11"/>
  </w:num>
  <w:num w:numId="15">
    <w:abstractNumId w:val="1"/>
  </w:num>
  <w:num w:numId="16">
    <w:abstractNumId w:val="0"/>
  </w:num>
  <w:num w:numId="17">
    <w:abstractNumId w:val="45"/>
  </w:num>
  <w:num w:numId="18">
    <w:abstractNumId w:val="42"/>
  </w:num>
  <w:num w:numId="19">
    <w:abstractNumId w:val="4"/>
  </w:num>
  <w:num w:numId="20">
    <w:abstractNumId w:val="30"/>
  </w:num>
  <w:num w:numId="21">
    <w:abstractNumId w:val="47"/>
  </w:num>
  <w:num w:numId="22">
    <w:abstractNumId w:val="12"/>
  </w:num>
  <w:num w:numId="23">
    <w:abstractNumId w:val="29"/>
  </w:num>
  <w:num w:numId="24">
    <w:abstractNumId w:val="57"/>
  </w:num>
  <w:num w:numId="25">
    <w:abstractNumId w:val="19"/>
  </w:num>
  <w:num w:numId="26">
    <w:abstractNumId w:val="13"/>
  </w:num>
  <w:num w:numId="27">
    <w:abstractNumId w:val="54"/>
  </w:num>
  <w:num w:numId="28">
    <w:abstractNumId w:val="53"/>
  </w:num>
  <w:num w:numId="29">
    <w:abstractNumId w:val="18"/>
  </w:num>
  <w:num w:numId="30">
    <w:abstractNumId w:val="38"/>
  </w:num>
  <w:num w:numId="31">
    <w:abstractNumId w:val="15"/>
  </w:num>
  <w:num w:numId="32">
    <w:abstractNumId w:val="2"/>
  </w:num>
  <w:num w:numId="33">
    <w:abstractNumId w:val="39"/>
  </w:num>
  <w:num w:numId="34">
    <w:abstractNumId w:val="7"/>
  </w:num>
  <w:num w:numId="35">
    <w:abstractNumId w:val="43"/>
  </w:num>
  <w:num w:numId="36">
    <w:abstractNumId w:val="35"/>
  </w:num>
  <w:num w:numId="37">
    <w:abstractNumId w:val="55"/>
  </w:num>
  <w:num w:numId="38">
    <w:abstractNumId w:val="59"/>
  </w:num>
  <w:num w:numId="39">
    <w:abstractNumId w:val="56"/>
  </w:num>
  <w:num w:numId="40">
    <w:abstractNumId w:val="6"/>
  </w:num>
  <w:num w:numId="41">
    <w:abstractNumId w:val="44"/>
  </w:num>
  <w:num w:numId="42">
    <w:abstractNumId w:val="20"/>
  </w:num>
  <w:num w:numId="4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9"/>
  </w:num>
  <w:num w:numId="46">
    <w:abstractNumId w:val="37"/>
  </w:num>
  <w:num w:numId="47">
    <w:abstractNumId w:val="14"/>
  </w:num>
  <w:num w:numId="48">
    <w:abstractNumId w:val="17"/>
  </w:num>
  <w:num w:numId="49">
    <w:abstractNumId w:val="25"/>
  </w:num>
  <w:num w:numId="50">
    <w:abstractNumId w:val="21"/>
  </w:num>
  <w:num w:numId="51">
    <w:abstractNumId w:val="52"/>
  </w:num>
  <w:num w:numId="52">
    <w:abstractNumId w:val="26"/>
  </w:num>
  <w:num w:numId="53">
    <w:abstractNumId w:val="48"/>
  </w:num>
  <w:num w:numId="54">
    <w:abstractNumId w:val="3"/>
  </w:num>
  <w:num w:numId="55">
    <w:abstractNumId w:val="8"/>
  </w:num>
  <w:num w:numId="56">
    <w:abstractNumId w:val="31"/>
  </w:num>
  <w:num w:numId="57">
    <w:abstractNumId w:val="5"/>
  </w:num>
  <w:num w:numId="58">
    <w:abstractNumId w:val="9"/>
  </w:num>
  <w:num w:numId="59">
    <w:abstractNumId w:val="10"/>
  </w:num>
  <w:num w:numId="60">
    <w:abstractNumId w:val="2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04D13"/>
    <w:rsid w:val="00020F07"/>
    <w:rsid w:val="0002412B"/>
    <w:rsid w:val="00027209"/>
    <w:rsid w:val="00051C25"/>
    <w:rsid w:val="000540C5"/>
    <w:rsid w:val="00057BBD"/>
    <w:rsid w:val="00060438"/>
    <w:rsid w:val="00062117"/>
    <w:rsid w:val="000667ED"/>
    <w:rsid w:val="000709E9"/>
    <w:rsid w:val="00071048"/>
    <w:rsid w:val="00073626"/>
    <w:rsid w:val="0007523A"/>
    <w:rsid w:val="0007618E"/>
    <w:rsid w:val="00080522"/>
    <w:rsid w:val="00082E4E"/>
    <w:rsid w:val="00084521"/>
    <w:rsid w:val="00085217"/>
    <w:rsid w:val="000869E6"/>
    <w:rsid w:val="00094B5F"/>
    <w:rsid w:val="000A6AE1"/>
    <w:rsid w:val="000B0583"/>
    <w:rsid w:val="000B0DD0"/>
    <w:rsid w:val="000C4A45"/>
    <w:rsid w:val="000C4DDE"/>
    <w:rsid w:val="000C5046"/>
    <w:rsid w:val="000C6251"/>
    <w:rsid w:val="000C70D9"/>
    <w:rsid w:val="000D111A"/>
    <w:rsid w:val="000D6FBF"/>
    <w:rsid w:val="000E19CF"/>
    <w:rsid w:val="000F4F49"/>
    <w:rsid w:val="00100241"/>
    <w:rsid w:val="00117F80"/>
    <w:rsid w:val="00121081"/>
    <w:rsid w:val="0012135F"/>
    <w:rsid w:val="00122408"/>
    <w:rsid w:val="0012298D"/>
    <w:rsid w:val="00124313"/>
    <w:rsid w:val="00124D01"/>
    <w:rsid w:val="00125ECA"/>
    <w:rsid w:val="00127184"/>
    <w:rsid w:val="00132321"/>
    <w:rsid w:val="00133063"/>
    <w:rsid w:val="00136B5D"/>
    <w:rsid w:val="001460CD"/>
    <w:rsid w:val="00146D3D"/>
    <w:rsid w:val="00152654"/>
    <w:rsid w:val="001527FD"/>
    <w:rsid w:val="0015320C"/>
    <w:rsid w:val="001549EB"/>
    <w:rsid w:val="00155B8E"/>
    <w:rsid w:val="0016140C"/>
    <w:rsid w:val="00165648"/>
    <w:rsid w:val="0017393A"/>
    <w:rsid w:val="001757E9"/>
    <w:rsid w:val="00175B16"/>
    <w:rsid w:val="00177E91"/>
    <w:rsid w:val="00187AE2"/>
    <w:rsid w:val="00190F01"/>
    <w:rsid w:val="001A660C"/>
    <w:rsid w:val="001B0759"/>
    <w:rsid w:val="001E4A35"/>
    <w:rsid w:val="00201999"/>
    <w:rsid w:val="00212924"/>
    <w:rsid w:val="00215518"/>
    <w:rsid w:val="00235E2D"/>
    <w:rsid w:val="00241282"/>
    <w:rsid w:val="00241776"/>
    <w:rsid w:val="002436EB"/>
    <w:rsid w:val="002542EC"/>
    <w:rsid w:val="0025647E"/>
    <w:rsid w:val="00256C44"/>
    <w:rsid w:val="00256C72"/>
    <w:rsid w:val="00276A5C"/>
    <w:rsid w:val="00287A65"/>
    <w:rsid w:val="0029426D"/>
    <w:rsid w:val="002A0DE8"/>
    <w:rsid w:val="002B3DB1"/>
    <w:rsid w:val="002B49EB"/>
    <w:rsid w:val="002C2932"/>
    <w:rsid w:val="002D3EEB"/>
    <w:rsid w:val="002D539A"/>
    <w:rsid w:val="002D6727"/>
    <w:rsid w:val="002E1219"/>
    <w:rsid w:val="002E17A4"/>
    <w:rsid w:val="002E4FF2"/>
    <w:rsid w:val="002F0B95"/>
    <w:rsid w:val="002F5438"/>
    <w:rsid w:val="002F5956"/>
    <w:rsid w:val="002F6D57"/>
    <w:rsid w:val="003011B1"/>
    <w:rsid w:val="003016EF"/>
    <w:rsid w:val="00302113"/>
    <w:rsid w:val="0030628F"/>
    <w:rsid w:val="003068EA"/>
    <w:rsid w:val="00316604"/>
    <w:rsid w:val="00321FB7"/>
    <w:rsid w:val="00327A4A"/>
    <w:rsid w:val="00335F64"/>
    <w:rsid w:val="0033630E"/>
    <w:rsid w:val="00342234"/>
    <w:rsid w:val="003548B2"/>
    <w:rsid w:val="00355E23"/>
    <w:rsid w:val="00363380"/>
    <w:rsid w:val="003646BE"/>
    <w:rsid w:val="0037180A"/>
    <w:rsid w:val="003752A0"/>
    <w:rsid w:val="0039070C"/>
    <w:rsid w:val="00396DF2"/>
    <w:rsid w:val="003A00B3"/>
    <w:rsid w:val="003A2FE0"/>
    <w:rsid w:val="003A704B"/>
    <w:rsid w:val="003B27E3"/>
    <w:rsid w:val="003B2BFE"/>
    <w:rsid w:val="003C300C"/>
    <w:rsid w:val="003D43A2"/>
    <w:rsid w:val="003D6EE2"/>
    <w:rsid w:val="003E1005"/>
    <w:rsid w:val="003E6F1F"/>
    <w:rsid w:val="003F09E7"/>
    <w:rsid w:val="003F5A7D"/>
    <w:rsid w:val="00403DE6"/>
    <w:rsid w:val="004077FF"/>
    <w:rsid w:val="00413C6C"/>
    <w:rsid w:val="0042548C"/>
    <w:rsid w:val="004340D7"/>
    <w:rsid w:val="004440AF"/>
    <w:rsid w:val="004453CA"/>
    <w:rsid w:val="00446F19"/>
    <w:rsid w:val="004625D5"/>
    <w:rsid w:val="00466217"/>
    <w:rsid w:val="0048214A"/>
    <w:rsid w:val="00483CC0"/>
    <w:rsid w:val="004848B7"/>
    <w:rsid w:val="00487068"/>
    <w:rsid w:val="0049309D"/>
    <w:rsid w:val="004A47F0"/>
    <w:rsid w:val="004B49ED"/>
    <w:rsid w:val="004B6CA2"/>
    <w:rsid w:val="004B71CF"/>
    <w:rsid w:val="004C3AAA"/>
    <w:rsid w:val="004D3906"/>
    <w:rsid w:val="004E2073"/>
    <w:rsid w:val="004E4405"/>
    <w:rsid w:val="004E7EED"/>
    <w:rsid w:val="004F0B6F"/>
    <w:rsid w:val="004F6118"/>
    <w:rsid w:val="00500F36"/>
    <w:rsid w:val="00502161"/>
    <w:rsid w:val="00502DEC"/>
    <w:rsid w:val="00504A6E"/>
    <w:rsid w:val="005068B1"/>
    <w:rsid w:val="00507488"/>
    <w:rsid w:val="00516661"/>
    <w:rsid w:val="00527EA6"/>
    <w:rsid w:val="0053018A"/>
    <w:rsid w:val="005439DE"/>
    <w:rsid w:val="00545053"/>
    <w:rsid w:val="00564003"/>
    <w:rsid w:val="005642E2"/>
    <w:rsid w:val="00573C83"/>
    <w:rsid w:val="0057411E"/>
    <w:rsid w:val="005A55CB"/>
    <w:rsid w:val="005A7164"/>
    <w:rsid w:val="005A71F9"/>
    <w:rsid w:val="005B29E0"/>
    <w:rsid w:val="005C4363"/>
    <w:rsid w:val="005D3B38"/>
    <w:rsid w:val="005D5FA3"/>
    <w:rsid w:val="005D65B8"/>
    <w:rsid w:val="005E0C42"/>
    <w:rsid w:val="005F1134"/>
    <w:rsid w:val="00602391"/>
    <w:rsid w:val="006024A8"/>
    <w:rsid w:val="006066F4"/>
    <w:rsid w:val="00610AA5"/>
    <w:rsid w:val="00610AEF"/>
    <w:rsid w:val="00631E29"/>
    <w:rsid w:val="00635848"/>
    <w:rsid w:val="00636C5F"/>
    <w:rsid w:val="00651631"/>
    <w:rsid w:val="00654974"/>
    <w:rsid w:val="0066586F"/>
    <w:rsid w:val="00665E46"/>
    <w:rsid w:val="0066763F"/>
    <w:rsid w:val="00671DE4"/>
    <w:rsid w:val="00673014"/>
    <w:rsid w:val="0067544E"/>
    <w:rsid w:val="00676DBD"/>
    <w:rsid w:val="00680042"/>
    <w:rsid w:val="0068009A"/>
    <w:rsid w:val="00686F4F"/>
    <w:rsid w:val="006A660C"/>
    <w:rsid w:val="006C55E0"/>
    <w:rsid w:val="006D6A03"/>
    <w:rsid w:val="006E0E31"/>
    <w:rsid w:val="006E65AF"/>
    <w:rsid w:val="006F1F91"/>
    <w:rsid w:val="00703544"/>
    <w:rsid w:val="00703A6E"/>
    <w:rsid w:val="0070487B"/>
    <w:rsid w:val="00707144"/>
    <w:rsid w:val="00716375"/>
    <w:rsid w:val="00716EC7"/>
    <w:rsid w:val="0072004B"/>
    <w:rsid w:val="00723577"/>
    <w:rsid w:val="00725BCB"/>
    <w:rsid w:val="00727A02"/>
    <w:rsid w:val="00727C1A"/>
    <w:rsid w:val="007333A6"/>
    <w:rsid w:val="00736D72"/>
    <w:rsid w:val="00740469"/>
    <w:rsid w:val="00750FAE"/>
    <w:rsid w:val="00752A84"/>
    <w:rsid w:val="0075729E"/>
    <w:rsid w:val="007615AE"/>
    <w:rsid w:val="0076301B"/>
    <w:rsid w:val="0076701F"/>
    <w:rsid w:val="0077473C"/>
    <w:rsid w:val="007761ED"/>
    <w:rsid w:val="00777DDE"/>
    <w:rsid w:val="00777E0A"/>
    <w:rsid w:val="007828E4"/>
    <w:rsid w:val="00794A77"/>
    <w:rsid w:val="007A3661"/>
    <w:rsid w:val="007A7BA7"/>
    <w:rsid w:val="007B10BC"/>
    <w:rsid w:val="007B4613"/>
    <w:rsid w:val="007C20CF"/>
    <w:rsid w:val="007C554B"/>
    <w:rsid w:val="007D22DB"/>
    <w:rsid w:val="007D3595"/>
    <w:rsid w:val="007D5A97"/>
    <w:rsid w:val="007E45F4"/>
    <w:rsid w:val="007F0C05"/>
    <w:rsid w:val="007F351F"/>
    <w:rsid w:val="007F3E4E"/>
    <w:rsid w:val="00803406"/>
    <w:rsid w:val="00803A6A"/>
    <w:rsid w:val="008062EA"/>
    <w:rsid w:val="0082549A"/>
    <w:rsid w:val="008264F0"/>
    <w:rsid w:val="0083313E"/>
    <w:rsid w:val="0083661D"/>
    <w:rsid w:val="00842FCD"/>
    <w:rsid w:val="00857DDC"/>
    <w:rsid w:val="00860758"/>
    <w:rsid w:val="008833AC"/>
    <w:rsid w:val="00886E22"/>
    <w:rsid w:val="00891955"/>
    <w:rsid w:val="008A13E5"/>
    <w:rsid w:val="008A37C8"/>
    <w:rsid w:val="008A72C7"/>
    <w:rsid w:val="008C6825"/>
    <w:rsid w:val="008D19EA"/>
    <w:rsid w:val="008E3982"/>
    <w:rsid w:val="008F20F3"/>
    <w:rsid w:val="008F2755"/>
    <w:rsid w:val="008F50DB"/>
    <w:rsid w:val="00902A38"/>
    <w:rsid w:val="00904D13"/>
    <w:rsid w:val="00912A69"/>
    <w:rsid w:val="009221DB"/>
    <w:rsid w:val="00922FE8"/>
    <w:rsid w:val="00924572"/>
    <w:rsid w:val="00925AC3"/>
    <w:rsid w:val="0093012A"/>
    <w:rsid w:val="00930FE6"/>
    <w:rsid w:val="0093422A"/>
    <w:rsid w:val="009360F9"/>
    <w:rsid w:val="00936960"/>
    <w:rsid w:val="009425EF"/>
    <w:rsid w:val="00945890"/>
    <w:rsid w:val="00954824"/>
    <w:rsid w:val="00954C43"/>
    <w:rsid w:val="00967AB6"/>
    <w:rsid w:val="00981E8C"/>
    <w:rsid w:val="00981F34"/>
    <w:rsid w:val="00983DF9"/>
    <w:rsid w:val="009B2E87"/>
    <w:rsid w:val="009B3961"/>
    <w:rsid w:val="009B5ADE"/>
    <w:rsid w:val="009C5880"/>
    <w:rsid w:val="009D5E22"/>
    <w:rsid w:val="009E5F1C"/>
    <w:rsid w:val="009F5C1A"/>
    <w:rsid w:val="009F7528"/>
    <w:rsid w:val="00A05B0D"/>
    <w:rsid w:val="00A1103C"/>
    <w:rsid w:val="00A35EC0"/>
    <w:rsid w:val="00A3720E"/>
    <w:rsid w:val="00A614F2"/>
    <w:rsid w:val="00A66E1A"/>
    <w:rsid w:val="00A70A64"/>
    <w:rsid w:val="00A856D3"/>
    <w:rsid w:val="00A91634"/>
    <w:rsid w:val="00A93AFB"/>
    <w:rsid w:val="00AA64D4"/>
    <w:rsid w:val="00AB3113"/>
    <w:rsid w:val="00AB791E"/>
    <w:rsid w:val="00AC0C31"/>
    <w:rsid w:val="00AC64A6"/>
    <w:rsid w:val="00AE17A5"/>
    <w:rsid w:val="00AE2CB9"/>
    <w:rsid w:val="00AE3549"/>
    <w:rsid w:val="00AE5BC1"/>
    <w:rsid w:val="00AF068A"/>
    <w:rsid w:val="00AF3EC4"/>
    <w:rsid w:val="00AF437A"/>
    <w:rsid w:val="00AF54E5"/>
    <w:rsid w:val="00B11777"/>
    <w:rsid w:val="00B23CAF"/>
    <w:rsid w:val="00B24B88"/>
    <w:rsid w:val="00B24C71"/>
    <w:rsid w:val="00B31190"/>
    <w:rsid w:val="00B329B5"/>
    <w:rsid w:val="00B41B82"/>
    <w:rsid w:val="00B4663E"/>
    <w:rsid w:val="00B64905"/>
    <w:rsid w:val="00B66F60"/>
    <w:rsid w:val="00B72DF0"/>
    <w:rsid w:val="00B8094A"/>
    <w:rsid w:val="00B866A9"/>
    <w:rsid w:val="00B9018D"/>
    <w:rsid w:val="00B9477C"/>
    <w:rsid w:val="00BB14AC"/>
    <w:rsid w:val="00BB1C17"/>
    <w:rsid w:val="00BB27F4"/>
    <w:rsid w:val="00BB36F6"/>
    <w:rsid w:val="00BB7949"/>
    <w:rsid w:val="00BB7BD2"/>
    <w:rsid w:val="00BE361D"/>
    <w:rsid w:val="00BE50B9"/>
    <w:rsid w:val="00BF100E"/>
    <w:rsid w:val="00BF1428"/>
    <w:rsid w:val="00BF27E0"/>
    <w:rsid w:val="00BF7755"/>
    <w:rsid w:val="00C039B3"/>
    <w:rsid w:val="00C1045A"/>
    <w:rsid w:val="00C13487"/>
    <w:rsid w:val="00C2771C"/>
    <w:rsid w:val="00C335CD"/>
    <w:rsid w:val="00C45514"/>
    <w:rsid w:val="00C4717F"/>
    <w:rsid w:val="00C57F18"/>
    <w:rsid w:val="00C6080B"/>
    <w:rsid w:val="00C62010"/>
    <w:rsid w:val="00C63357"/>
    <w:rsid w:val="00C67EBA"/>
    <w:rsid w:val="00C772EA"/>
    <w:rsid w:val="00C7750F"/>
    <w:rsid w:val="00C81756"/>
    <w:rsid w:val="00C878A0"/>
    <w:rsid w:val="00C90ACA"/>
    <w:rsid w:val="00CA5913"/>
    <w:rsid w:val="00CA746B"/>
    <w:rsid w:val="00CC251B"/>
    <w:rsid w:val="00CC28F3"/>
    <w:rsid w:val="00CC354E"/>
    <w:rsid w:val="00CC5832"/>
    <w:rsid w:val="00CC6CE1"/>
    <w:rsid w:val="00CD1FDD"/>
    <w:rsid w:val="00CE0DDC"/>
    <w:rsid w:val="00CE3801"/>
    <w:rsid w:val="00CE7CD3"/>
    <w:rsid w:val="00D0118E"/>
    <w:rsid w:val="00D024E6"/>
    <w:rsid w:val="00D02DE7"/>
    <w:rsid w:val="00D049D2"/>
    <w:rsid w:val="00D05D8E"/>
    <w:rsid w:val="00D10B68"/>
    <w:rsid w:val="00D1158B"/>
    <w:rsid w:val="00D145C1"/>
    <w:rsid w:val="00D2178B"/>
    <w:rsid w:val="00D33578"/>
    <w:rsid w:val="00D3556E"/>
    <w:rsid w:val="00D44336"/>
    <w:rsid w:val="00D63E89"/>
    <w:rsid w:val="00D63F0E"/>
    <w:rsid w:val="00D71543"/>
    <w:rsid w:val="00D8027C"/>
    <w:rsid w:val="00D80B8D"/>
    <w:rsid w:val="00D82FB5"/>
    <w:rsid w:val="00D8538A"/>
    <w:rsid w:val="00DA1065"/>
    <w:rsid w:val="00DA12BD"/>
    <w:rsid w:val="00DA2BBB"/>
    <w:rsid w:val="00DA392A"/>
    <w:rsid w:val="00DB4FDB"/>
    <w:rsid w:val="00DB7C6A"/>
    <w:rsid w:val="00DC6774"/>
    <w:rsid w:val="00DD39F1"/>
    <w:rsid w:val="00DE6817"/>
    <w:rsid w:val="00DF74A5"/>
    <w:rsid w:val="00E0060E"/>
    <w:rsid w:val="00E06D75"/>
    <w:rsid w:val="00E148C4"/>
    <w:rsid w:val="00E17C2B"/>
    <w:rsid w:val="00E31EAF"/>
    <w:rsid w:val="00E449EB"/>
    <w:rsid w:val="00E52BE1"/>
    <w:rsid w:val="00E5469B"/>
    <w:rsid w:val="00E646BC"/>
    <w:rsid w:val="00E64B00"/>
    <w:rsid w:val="00E75080"/>
    <w:rsid w:val="00E752D7"/>
    <w:rsid w:val="00E761B3"/>
    <w:rsid w:val="00E8114C"/>
    <w:rsid w:val="00E85E7D"/>
    <w:rsid w:val="00EB0214"/>
    <w:rsid w:val="00EB1137"/>
    <w:rsid w:val="00EC1D15"/>
    <w:rsid w:val="00EC2A4A"/>
    <w:rsid w:val="00ED3929"/>
    <w:rsid w:val="00ED4271"/>
    <w:rsid w:val="00ED4B33"/>
    <w:rsid w:val="00ED52BA"/>
    <w:rsid w:val="00ED5EF1"/>
    <w:rsid w:val="00EE21FC"/>
    <w:rsid w:val="00EE360C"/>
    <w:rsid w:val="00EF4A85"/>
    <w:rsid w:val="00F03C7D"/>
    <w:rsid w:val="00F1245C"/>
    <w:rsid w:val="00F14FF2"/>
    <w:rsid w:val="00F154A2"/>
    <w:rsid w:val="00F1587F"/>
    <w:rsid w:val="00F2146E"/>
    <w:rsid w:val="00F221CF"/>
    <w:rsid w:val="00F24496"/>
    <w:rsid w:val="00F31174"/>
    <w:rsid w:val="00F311EB"/>
    <w:rsid w:val="00F33BBA"/>
    <w:rsid w:val="00F35555"/>
    <w:rsid w:val="00F3661B"/>
    <w:rsid w:val="00F43D39"/>
    <w:rsid w:val="00F4625E"/>
    <w:rsid w:val="00F55676"/>
    <w:rsid w:val="00F6386B"/>
    <w:rsid w:val="00F67F69"/>
    <w:rsid w:val="00F82F0F"/>
    <w:rsid w:val="00F86D06"/>
    <w:rsid w:val="00F86FA3"/>
    <w:rsid w:val="00F879FD"/>
    <w:rsid w:val="00F92C7F"/>
    <w:rsid w:val="00F94F45"/>
    <w:rsid w:val="00FA4743"/>
    <w:rsid w:val="00FB2AE0"/>
    <w:rsid w:val="00FB57CB"/>
    <w:rsid w:val="00FB6A36"/>
    <w:rsid w:val="00FC0C46"/>
    <w:rsid w:val="00FC2B91"/>
    <w:rsid w:val="00FC451C"/>
    <w:rsid w:val="00FC508C"/>
    <w:rsid w:val="00FC6080"/>
    <w:rsid w:val="00FD1438"/>
    <w:rsid w:val="00FD3AE7"/>
    <w:rsid w:val="00FD5F8A"/>
    <w:rsid w:val="00FD67EC"/>
    <w:rsid w:val="00FE124B"/>
    <w:rsid w:val="00FE5AB4"/>
    <w:rsid w:val="00FF1DA9"/>
    <w:rsid w:val="00FF5BE5"/>
    <w:rsid w:val="00FF5E01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D1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F2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04D13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rsid w:val="00904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04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904D1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04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D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4D13"/>
  </w:style>
  <w:style w:type="table" w:styleId="Mkatabulky">
    <w:name w:val="Table Grid"/>
    <w:basedOn w:val="Normlntabulka"/>
    <w:uiPriority w:val="59"/>
    <w:rsid w:val="002F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7E45F4"/>
  </w:style>
  <w:style w:type="character" w:customStyle="1" w:styleId="ZpatChar">
    <w:name w:val="Zápatí Char"/>
    <w:link w:val="Zpat"/>
    <w:uiPriority w:val="99"/>
    <w:rsid w:val="006066F4"/>
    <w:rPr>
      <w:sz w:val="24"/>
      <w:szCs w:val="24"/>
    </w:rPr>
  </w:style>
  <w:style w:type="paragraph" w:styleId="Textbubliny">
    <w:name w:val="Balloon Text"/>
    <w:basedOn w:val="Normln"/>
    <w:link w:val="TextbublinyChar"/>
    <w:rsid w:val="006066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066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vbloku">
    <w:name w:val="Block Text"/>
    <w:basedOn w:val="Normln"/>
    <w:rsid w:val="001460CD"/>
    <w:pPr>
      <w:tabs>
        <w:tab w:val="right" w:leader="underscore" w:pos="9356"/>
      </w:tabs>
      <w:ind w:left="709" w:right="-97"/>
    </w:pPr>
    <w:rPr>
      <w:rFonts w:ascii="Tahoma" w:hAnsi="Tahoma"/>
      <w:sz w:val="18"/>
      <w:szCs w:val="20"/>
      <w:lang w:eastAsia="en-US"/>
    </w:rPr>
  </w:style>
  <w:style w:type="paragraph" w:styleId="Zkladntextodsazen3">
    <w:name w:val="Body Text Indent 3"/>
    <w:basedOn w:val="Normln"/>
    <w:link w:val="Zkladntextodsazen3Char"/>
    <w:rsid w:val="00AA64D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AA64D4"/>
    <w:rPr>
      <w:sz w:val="16"/>
      <w:szCs w:val="16"/>
    </w:rPr>
  </w:style>
  <w:style w:type="character" w:styleId="Odkaznakoment">
    <w:name w:val="annotation reference"/>
    <w:rsid w:val="00FF5B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5B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F5BE5"/>
  </w:style>
  <w:style w:type="paragraph" w:styleId="Pedmtkomente">
    <w:name w:val="annotation subject"/>
    <w:basedOn w:val="Textkomente"/>
    <w:next w:val="Textkomente"/>
    <w:link w:val="PedmtkomenteChar"/>
    <w:rsid w:val="00FF5BE5"/>
    <w:rPr>
      <w:b/>
      <w:bCs/>
    </w:rPr>
  </w:style>
  <w:style w:type="character" w:customStyle="1" w:styleId="PedmtkomenteChar">
    <w:name w:val="Předmět komentáře Char"/>
    <w:link w:val="Pedmtkomente"/>
    <w:rsid w:val="00FF5BE5"/>
    <w:rPr>
      <w:b/>
      <w:bCs/>
    </w:rPr>
  </w:style>
  <w:style w:type="character" w:customStyle="1" w:styleId="Nadpis2Char">
    <w:name w:val="Nadpis 2 Char"/>
    <w:link w:val="Nadpis2"/>
    <w:semiHidden/>
    <w:rsid w:val="008F20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rsid w:val="008F20F3"/>
  </w:style>
  <w:style w:type="paragraph" w:styleId="Nzev">
    <w:name w:val="Title"/>
    <w:basedOn w:val="Normln"/>
    <w:next w:val="Normln"/>
    <w:link w:val="NzevChar"/>
    <w:uiPriority w:val="99"/>
    <w:qFormat/>
    <w:rsid w:val="00073626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073626"/>
    <w:rPr>
      <w:rFonts w:ascii="Calibri" w:hAnsi="Calibri"/>
      <w:caps/>
      <w:color w:val="4F81BD"/>
      <w:spacing w:val="10"/>
      <w:kern w:val="28"/>
      <w:sz w:val="52"/>
      <w:szCs w:val="52"/>
    </w:rPr>
  </w:style>
  <w:style w:type="character" w:customStyle="1" w:styleId="ZhlavChar">
    <w:name w:val="Záhlaví Char"/>
    <w:link w:val="Zhlav"/>
    <w:uiPriority w:val="99"/>
    <w:rsid w:val="00073626"/>
    <w:rPr>
      <w:sz w:val="24"/>
      <w:szCs w:val="24"/>
    </w:rPr>
  </w:style>
  <w:style w:type="paragraph" w:styleId="Revize">
    <w:name w:val="Revision"/>
    <w:hidden/>
    <w:uiPriority w:val="99"/>
    <w:semiHidden/>
    <w:rsid w:val="000C70D9"/>
    <w:rPr>
      <w:sz w:val="24"/>
      <w:szCs w:val="24"/>
    </w:rPr>
  </w:style>
  <w:style w:type="character" w:styleId="Hypertextovodkaz">
    <w:name w:val="Hyperlink"/>
    <w:rsid w:val="00FD1438"/>
    <w:rPr>
      <w:color w:val="0000FF"/>
      <w:u w:val="single"/>
    </w:rPr>
  </w:style>
  <w:style w:type="character" w:customStyle="1" w:styleId="nobalhelp">
    <w:name w:val="nobalhelp"/>
    <w:rsid w:val="00E8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@yyyy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36EDB397D0447AEFD37F9BB22C4A4" ma:contentTypeVersion="5" ma:contentTypeDescription="Vytvořit nový dokument" ma:contentTypeScope="" ma:versionID="bdd5295a5871bd5e1942873a2f2f76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9690159e32b022dbf864ab396e785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Odesilatel e-mailové zprávy" ma:hidden="true" ma:internalName="EmailSender">
      <xsd:simpleType>
        <xsd:restriction base="dms:Note"/>
      </xsd:simpleType>
    </xsd:element>
    <xsd:element name="EmailTo" ma:index="9" nillable="true" ma:displayName="E-Mail – komu" ma:hidden="true" ma:internalName="EmailTo">
      <xsd:simpleType>
        <xsd:restriction base="dms:Note"/>
      </xsd:simpleType>
    </xsd:element>
    <xsd:element name="EmailCc" ma:index="10" nillable="true" ma:displayName="E-mail - kopie" ma:hidden="true" ma:internalName="EmailCc">
      <xsd:simpleType>
        <xsd:restriction base="dms:Note"/>
      </xsd:simpleType>
    </xsd:element>
    <xsd:element name="EmailFrom" ma:index="11" nillable="true" ma:displayName="E-mail – od" ma:hidden="true" ma:internalName="EmailFrom">
      <xsd:simpleType>
        <xsd:restriction base="dms:Text"/>
      </xsd:simpleType>
    </xsd:element>
    <xsd:element name="EmailSubject" ma:index="12" nillable="true" ma:displayName="E-mail – předmě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3949E-ADED-4350-A119-B737E50C733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189AAB-BBA8-4C66-9DCC-75AA89A6B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C5B91F-BA3D-49DA-BECD-B4280795A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9E517-3132-4220-93C3-B635343E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12349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mailto:xxxxxx@yyyyy.cz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2014-09-16T11:25:00Z</dcterms:created>
  <dcterms:modified xsi:type="dcterms:W3CDTF">2014-09-16T11:25:00Z</dcterms:modified>
</cp:coreProperties>
</file>