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394D7E">
        <w:rPr>
          <w:b w:val="0"/>
          <w:bCs w:val="0"/>
          <w:color w:val="000000"/>
          <w:sz w:val="22"/>
          <w:szCs w:val="22"/>
        </w:rPr>
        <w:t>201</w:t>
      </w:r>
      <w:r w:rsidR="00064B82">
        <w:rPr>
          <w:b w:val="0"/>
          <w:bCs w:val="0"/>
          <w:color w:val="000000"/>
          <w:sz w:val="22"/>
          <w:szCs w:val="22"/>
        </w:rPr>
        <w:t>8</w:t>
      </w:r>
      <w:r w:rsidR="00394D7E">
        <w:rPr>
          <w:b w:val="0"/>
          <w:bCs w:val="0"/>
          <w:color w:val="000000"/>
          <w:sz w:val="22"/>
          <w:szCs w:val="22"/>
        </w:rPr>
        <w:t>/</w:t>
      </w:r>
      <w:r w:rsidR="00E177E4">
        <w:rPr>
          <w:b w:val="0"/>
          <w:bCs w:val="0"/>
          <w:color w:val="000000"/>
          <w:sz w:val="22"/>
          <w:szCs w:val="22"/>
        </w:rPr>
        <w:t>OI</w:t>
      </w:r>
      <w:r w:rsidR="00394D7E">
        <w:rPr>
          <w:b w:val="0"/>
          <w:bCs w:val="0"/>
          <w:color w:val="000000"/>
          <w:sz w:val="22"/>
          <w:szCs w:val="22"/>
        </w:rPr>
        <w:t>/</w:t>
      </w:r>
      <w:r w:rsidR="00BB0549">
        <w:rPr>
          <w:b w:val="0"/>
          <w:bCs w:val="0"/>
          <w:color w:val="000000"/>
          <w:sz w:val="22"/>
          <w:szCs w:val="22"/>
        </w:rPr>
        <w:t>VZK</w:t>
      </w:r>
      <w:r w:rsidR="00616E9A">
        <w:rPr>
          <w:b w:val="0"/>
          <w:bCs w:val="0"/>
          <w:color w:val="000000"/>
          <w:sz w:val="22"/>
          <w:szCs w:val="22"/>
        </w:rPr>
        <w:t>Ú</w:t>
      </w:r>
    </w:p>
    <w:p w:rsidR="005208B6" w:rsidRPr="004E47A3" w:rsidRDefault="0075479C" w:rsidP="005208B6">
      <w:pPr>
        <w:pStyle w:val="Nzev"/>
        <w:jc w:val="right"/>
        <w:rPr>
          <w:b w:val="0"/>
          <w:bCs w:val="0"/>
          <w:sz w:val="22"/>
          <w:szCs w:val="22"/>
        </w:rPr>
      </w:pPr>
      <w:r>
        <w:rPr>
          <w:b w:val="0"/>
          <w:bCs w:val="0"/>
          <w:sz w:val="22"/>
          <w:szCs w:val="22"/>
        </w:rPr>
        <w:t>Identifikátor veřejné</w:t>
      </w:r>
      <w:r w:rsidR="00BB0549">
        <w:rPr>
          <w:b w:val="0"/>
          <w:bCs w:val="0"/>
          <w:sz w:val="22"/>
          <w:szCs w:val="22"/>
        </w:rPr>
        <w:t xml:space="preserve"> zakázk</w:t>
      </w:r>
      <w:r>
        <w:rPr>
          <w:b w:val="0"/>
          <w:bCs w:val="0"/>
          <w:sz w:val="22"/>
          <w:szCs w:val="22"/>
        </w:rPr>
        <w:t>y: IVZ=P1</w:t>
      </w:r>
      <w:r w:rsidR="008C6755">
        <w:rPr>
          <w:b w:val="0"/>
          <w:bCs w:val="0"/>
          <w:sz w:val="22"/>
          <w:szCs w:val="22"/>
        </w:rPr>
        <w:t>7</w:t>
      </w:r>
      <w:r w:rsidR="00031F59">
        <w:rPr>
          <w:b w:val="0"/>
          <w:bCs w:val="0"/>
          <w:sz w:val="22"/>
          <w:szCs w:val="22"/>
        </w:rPr>
        <w:t>V00000</w:t>
      </w:r>
      <w:r w:rsidR="003F328A">
        <w:rPr>
          <w:b w:val="0"/>
          <w:bCs w:val="0"/>
          <w:sz w:val="22"/>
          <w:szCs w:val="22"/>
        </w:rPr>
        <w:t>269</w:t>
      </w:r>
    </w:p>
    <w:p w:rsidR="003377FE" w:rsidRPr="003020CC" w:rsidRDefault="000945EC" w:rsidP="003020CC">
      <w:pPr>
        <w:pStyle w:val="Nadpis1"/>
      </w:pPr>
      <w:r w:rsidRPr="00596BCF">
        <w:rPr>
          <w:sz w:val="40"/>
          <w:szCs w:val="40"/>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5E4788" w:rsidRDefault="0036786C" w:rsidP="009F2789">
      <w:pPr>
        <w:pBdr>
          <w:bottom w:val="single" w:sz="6" w:space="1" w:color="auto"/>
        </w:pBdr>
        <w:tabs>
          <w:tab w:val="left" w:pos="0"/>
          <w:tab w:val="left" w:leader="underscore" w:pos="4706"/>
          <w:tab w:val="left" w:pos="4990"/>
          <w:tab w:val="left" w:leader="underscore" w:pos="9639"/>
        </w:tabs>
        <w:rPr>
          <w:rFonts w:cs="Arial"/>
          <w:b/>
          <w:szCs w:val="22"/>
        </w:rPr>
      </w:pPr>
      <w:r w:rsidRPr="005E4788">
        <w:rPr>
          <w:rFonts w:cs="Arial"/>
          <w:b/>
          <w:szCs w:val="22"/>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B74469">
        <w:rPr>
          <w:b/>
          <w:szCs w:val="22"/>
        </w:rPr>
        <w:t>Název</w:t>
      </w:r>
      <w:r w:rsidR="00C87825">
        <w:rPr>
          <w:b/>
          <w:szCs w:val="22"/>
        </w:rPr>
        <w:t xml:space="preserve"> /</w:t>
      </w:r>
      <w:r w:rsidR="00B74469">
        <w:rPr>
          <w:b/>
          <w:szCs w:val="22"/>
        </w:rPr>
        <w:t xml:space="preserve"> </w:t>
      </w:r>
      <w:r w:rsidR="00C87825">
        <w:rPr>
          <w:b/>
          <w:szCs w:val="22"/>
        </w:rPr>
        <w:t>J</w:t>
      </w:r>
      <w:r w:rsidR="00B74469">
        <w:rPr>
          <w:b/>
          <w:szCs w:val="22"/>
        </w:rPr>
        <w:t>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sídlo, místo podnikání</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031F59">
        <w:rPr>
          <w:szCs w:val="22"/>
        </w:rPr>
        <w:t xml:space="preserve">Ing. Břetislavem </w:t>
      </w:r>
      <w:proofErr w:type="spellStart"/>
      <w:r w:rsidR="00031F59">
        <w:rPr>
          <w:szCs w:val="22"/>
        </w:rPr>
        <w:t>Rigerem</w:t>
      </w:r>
      <w:proofErr w:type="spellEnd"/>
      <w:r w:rsidR="00553F5A" w:rsidRPr="005E4788">
        <w:rPr>
          <w:szCs w:val="22"/>
        </w:rPr>
        <w:tab/>
      </w:r>
      <w:r w:rsidR="00553F5A" w:rsidRPr="005E4788">
        <w:rPr>
          <w:szCs w:val="22"/>
        </w:rPr>
        <w:tab/>
        <w:t>zastoupen</w:t>
      </w:r>
      <w:r w:rsidR="00155E06">
        <w:rPr>
          <w:szCs w:val="22"/>
        </w:rPr>
        <w:t>a</w:t>
      </w:r>
      <w:r w:rsidR="00E177E4">
        <w:rPr>
          <w:szCs w:val="22"/>
        </w:rPr>
        <w:t>/jednající</w:t>
      </w:r>
    </w:p>
    <w:p w:rsidR="00D009AF" w:rsidRPr="005E4788" w:rsidRDefault="00031F59" w:rsidP="00E177E4">
      <w:pPr>
        <w:tabs>
          <w:tab w:val="left" w:pos="0"/>
          <w:tab w:val="left" w:pos="4706"/>
          <w:tab w:val="left" w:pos="4990"/>
          <w:tab w:val="left" w:pos="9639"/>
        </w:tabs>
        <w:rPr>
          <w:szCs w:val="22"/>
        </w:rPr>
      </w:pPr>
      <w:r w:rsidRPr="00031F59">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8F132E">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8F132E">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7C3C07">
        <w:rPr>
          <w:rFonts w:cs="Arial"/>
        </w:rPr>
        <w:t>20028</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sidR="00430EC2">
        <w:rPr>
          <w:bCs/>
          <w:kern w:val="24"/>
          <w:szCs w:val="22"/>
        </w:rPr>
        <w:t xml:space="preserve"> </w:t>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w:t>
      </w:r>
      <w:r w:rsidR="00430EC2">
        <w:rPr>
          <w:iCs/>
          <w:szCs w:val="22"/>
        </w:rPr>
        <w:t xml:space="preserve">    </w:t>
      </w:r>
      <w:r w:rsidR="004C5E67">
        <w:rPr>
          <w:iCs/>
          <w:szCs w:val="22"/>
        </w:rPr>
        <w:t xml:space="preserve"> </w:t>
      </w:r>
      <w:r w:rsidRPr="00AE6654">
        <w:rPr>
          <w:iCs/>
          <w:szCs w:val="22"/>
        </w:rPr>
        <w:t xml:space="preserve">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Pr>
          <w:b/>
          <w:szCs w:val="22"/>
        </w:rPr>
        <w:t>objednatel</w:t>
      </w:r>
      <w:r w:rsidRPr="005E4788">
        <w:rPr>
          <w:b/>
          <w:szCs w:val="22"/>
        </w:rPr>
        <w:t xml:space="preserve"> </w:t>
      </w:r>
      <w:r w:rsidRPr="005E4788">
        <w:rPr>
          <w:szCs w:val="22"/>
        </w:rPr>
        <w:tab/>
      </w:r>
      <w:r w:rsidRPr="005E4788">
        <w:rPr>
          <w:szCs w:val="22"/>
        </w:rPr>
        <w:tab/>
        <w:t xml:space="preserve">dále jen </w:t>
      </w:r>
      <w:r w:rsidR="000945EC">
        <w:rPr>
          <w:b/>
          <w:szCs w:val="22"/>
        </w:rPr>
        <w:t xml:space="preserve">zhotovitel </w:t>
      </w:r>
      <w:r w:rsidR="000945EC" w:rsidRPr="00577D77">
        <w:rPr>
          <w:b/>
          <w:i/>
          <w:szCs w:val="22"/>
          <w:highlight w:val="yellow"/>
        </w:rPr>
        <w:t xml:space="preserve">(doplní </w:t>
      </w:r>
      <w:r w:rsidR="008C6755">
        <w:rPr>
          <w:b/>
          <w:i/>
          <w:szCs w:val="22"/>
          <w:highlight w:val="yellow"/>
        </w:rPr>
        <w:t>zhotovitel</w:t>
      </w:r>
      <w:r w:rsidR="000945EC" w:rsidRPr="00577D77">
        <w:rPr>
          <w:b/>
          <w:i/>
          <w:szCs w:val="22"/>
          <w:highlight w:val="yellow"/>
        </w:rPr>
        <w:t>)</w:t>
      </w:r>
      <w:r w:rsidRPr="005E4788">
        <w:rPr>
          <w:szCs w:val="22"/>
        </w:rPr>
        <w:tab/>
      </w: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5E4788">
        <w:rPr>
          <w:rFonts w:cs="Arial"/>
          <w:b/>
          <w:szCs w:val="22"/>
        </w:rPr>
        <w:t>Obsah smlouvy</w:t>
      </w:r>
    </w:p>
    <w:p w:rsidR="004D1482" w:rsidRPr="005E4788" w:rsidRDefault="004D1482" w:rsidP="008F114A">
      <w:pPr>
        <w:pStyle w:val="Nadpis2"/>
        <w:tabs>
          <w:tab w:val="clear" w:pos="284"/>
        </w:tabs>
        <w:ind w:left="0"/>
      </w:pPr>
    </w:p>
    <w:p w:rsidR="004D1482" w:rsidRPr="005E4788" w:rsidRDefault="004D1482" w:rsidP="00020B19">
      <w:pPr>
        <w:pStyle w:val="Nadpis3"/>
      </w:pPr>
      <w:r w:rsidRPr="00020B19">
        <w:t>Úvodní ustanovení</w:t>
      </w:r>
      <w:r w:rsidR="00E72E06" w:rsidRPr="005E4788">
        <w:t xml:space="preserve"> </w:t>
      </w:r>
    </w:p>
    <w:p w:rsidR="009C44C7" w:rsidRDefault="009C44C7" w:rsidP="009C63D5">
      <w:pPr>
        <w:pStyle w:val="Zkladntextodsazen-slo"/>
      </w:pPr>
      <w:r>
        <w:t>Tato smlouva o dílo je uzavřena podle zákona č. 89/2012 Sb</w:t>
      </w:r>
      <w:r w:rsidR="008C6755">
        <w:t>., občanský zákoník (dále jen „</w:t>
      </w:r>
      <w:r>
        <w:t>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186E01" w:rsidRDefault="00A0115B" w:rsidP="00186E01">
      <w:pPr>
        <w:pStyle w:val="Zkladntextodsazen-slo"/>
      </w:pPr>
      <w:r>
        <w:t>Zhotovitel prohlašuje, že je odborně způsobilý k zajištění předmětu této smlouvy.</w:t>
      </w:r>
    </w:p>
    <w:p w:rsidR="00677E8B" w:rsidRDefault="00677E8B" w:rsidP="00677E8B">
      <w:pPr>
        <w:pStyle w:val="Zkladntextodsazen-slo"/>
      </w:pPr>
      <w:r>
        <w:t xml:space="preserve">Zhotovitel prohlašuje, že není nespolehlivým plátcem DPH a že v případě, že by se jím v průběhu trvání </w:t>
      </w:r>
      <w:r w:rsidRPr="00A8706C">
        <w:t>smluvního vztahu stal, tuto informac</w:t>
      </w:r>
      <w:r>
        <w:t>i neprodleně sdělí objednateli.</w:t>
      </w:r>
    </w:p>
    <w:p w:rsidR="009C44C7" w:rsidRPr="004B5853" w:rsidRDefault="00274E5B" w:rsidP="009C44C7">
      <w:pPr>
        <w:pStyle w:val="Zkladntextodsazen-slo"/>
      </w:pPr>
      <w:r w:rsidRPr="00186E01">
        <w:t xml:space="preserve">Zhotovitel se zavazuje, že po celou dobu trvání závazku bude mít účinnou pojistnou smlouvu pro případ způsobení </w:t>
      </w:r>
      <w:r w:rsidR="009C44C7">
        <w:t>újmy</w:t>
      </w:r>
      <w:r w:rsidRPr="00186E01">
        <w:t xml:space="preserve"> v souvislosti s výkonem předmětu smlouvy, a to ve výši </w:t>
      </w:r>
      <w:r w:rsidR="00EE10AC">
        <w:t>…</w:t>
      </w:r>
      <w:r w:rsidRPr="00186E01">
        <w:t>…</w:t>
      </w:r>
      <w:r w:rsidR="00677E8B">
        <w:t xml:space="preserve"> Kč. </w:t>
      </w:r>
      <w:r w:rsidRPr="00677E8B">
        <w:rPr>
          <w:b/>
          <w:i/>
          <w:highlight w:val="yellow"/>
        </w:rPr>
        <w:t>(</w:t>
      </w:r>
      <w:r w:rsidR="00677E8B" w:rsidRPr="00677E8B">
        <w:rPr>
          <w:b/>
          <w:i/>
          <w:highlight w:val="yellow"/>
        </w:rPr>
        <w:t>doplní zhotovitel</w:t>
      </w:r>
      <w:r w:rsidR="00677E8B">
        <w:rPr>
          <w:b/>
          <w:i/>
          <w:highlight w:val="yellow"/>
        </w:rPr>
        <w:t xml:space="preserve">, požadavek zadavatele </w:t>
      </w:r>
      <w:r w:rsidRPr="00677E8B">
        <w:rPr>
          <w:b/>
          <w:i/>
          <w:highlight w:val="yellow"/>
        </w:rPr>
        <w:t xml:space="preserve">min. </w:t>
      </w:r>
      <w:r w:rsidR="00D43E66" w:rsidRPr="00677E8B">
        <w:rPr>
          <w:b/>
          <w:i/>
          <w:highlight w:val="yellow"/>
        </w:rPr>
        <w:t xml:space="preserve">10 </w:t>
      </w:r>
      <w:proofErr w:type="gramStart"/>
      <w:r w:rsidR="00D43E66" w:rsidRPr="00677E8B">
        <w:rPr>
          <w:b/>
          <w:i/>
          <w:highlight w:val="yellow"/>
        </w:rPr>
        <w:t xml:space="preserve">mil. </w:t>
      </w:r>
      <w:r w:rsidRPr="00677E8B">
        <w:rPr>
          <w:b/>
          <w:i/>
          <w:highlight w:val="yellow"/>
        </w:rPr>
        <w:t xml:space="preserve"> Kč</w:t>
      </w:r>
      <w:proofErr w:type="gramEnd"/>
      <w:r w:rsidR="00677E8B">
        <w:rPr>
          <w:b/>
          <w:i/>
        </w:rPr>
        <w:t xml:space="preserve">), </w:t>
      </w:r>
      <w:r w:rsidR="00677E8B" w:rsidRPr="0077180D">
        <w:t>kterou</w:t>
      </w:r>
      <w:r w:rsidR="00677E8B">
        <w:t xml:space="preserve"> kdykoliv na požádání předloží v originále zástupci objednatele k nahlédnutí. </w:t>
      </w:r>
      <w:r w:rsidR="00677E8B" w:rsidRPr="0070063D">
        <w:rPr>
          <w:i/>
          <w:iCs/>
        </w:rPr>
        <w:t xml:space="preserve">(V případě, že na realizaci předmětu této smlouvy se bude podílet více </w:t>
      </w:r>
      <w:r w:rsidR="00677E8B" w:rsidRPr="00824ED6">
        <w:rPr>
          <w:i/>
          <w:iCs/>
          <w:color w:val="000000"/>
        </w:rPr>
        <w:t xml:space="preserve">dodavatelů společně, bude každý dodavatel pojištěný za újmu způsobenou třetí osobě při plnění předmětu této smlouvy </w:t>
      </w:r>
      <w:r w:rsidR="00677E8B" w:rsidRPr="00824ED6">
        <w:rPr>
          <w:i/>
          <w:color w:val="000000"/>
        </w:rPr>
        <w:t xml:space="preserve">ve výši </w:t>
      </w:r>
      <w:r w:rsidR="00294144">
        <w:rPr>
          <w:i/>
          <w:color w:val="000000"/>
        </w:rPr>
        <w:t>……</w:t>
      </w:r>
      <w:r w:rsidR="00677E8B">
        <w:rPr>
          <w:i/>
          <w:color w:val="000000"/>
        </w:rPr>
        <w:t xml:space="preserve"> Kč</w:t>
      </w:r>
      <w:r w:rsidR="00294144">
        <w:rPr>
          <w:i/>
          <w:color w:val="000000"/>
        </w:rPr>
        <w:t xml:space="preserve"> </w:t>
      </w:r>
      <w:r w:rsidR="00294144" w:rsidRPr="00BD3FA9">
        <w:rPr>
          <w:b/>
          <w:i/>
          <w:iCs/>
          <w:highlight w:val="yellow"/>
        </w:rPr>
        <w:t xml:space="preserve">(doplní </w:t>
      </w:r>
      <w:r w:rsidR="00294144">
        <w:rPr>
          <w:b/>
          <w:i/>
          <w:iCs/>
          <w:highlight w:val="yellow"/>
        </w:rPr>
        <w:t>zhotovitel</w:t>
      </w:r>
      <w:r w:rsidR="00294144" w:rsidRPr="00BD3FA9">
        <w:rPr>
          <w:b/>
          <w:i/>
          <w:iCs/>
          <w:highlight w:val="yellow"/>
        </w:rPr>
        <w:t xml:space="preserve"> - </w:t>
      </w:r>
      <w:r w:rsidR="00294144">
        <w:rPr>
          <w:b/>
          <w:i/>
          <w:iCs/>
          <w:highlight w:val="yellow"/>
        </w:rPr>
        <w:t>min. 10</w:t>
      </w:r>
      <w:r w:rsidR="00294144" w:rsidRPr="00BD3FA9">
        <w:rPr>
          <w:b/>
          <w:i/>
          <w:iCs/>
          <w:highlight w:val="yellow"/>
        </w:rPr>
        <w:t xml:space="preserve"> mil. Kč)</w:t>
      </w:r>
      <w:r w:rsidR="00294144" w:rsidRPr="00BD3FA9">
        <w:rPr>
          <w:b/>
          <w:i/>
          <w:iCs/>
        </w:rPr>
        <w:t>.</w:t>
      </w:r>
      <w:r w:rsidR="00294144" w:rsidRPr="00B31659">
        <w:rPr>
          <w:i/>
          <w:iCs/>
        </w:rPr>
        <w:t xml:space="preserve"> </w:t>
      </w:r>
      <w:r w:rsidR="00677E8B" w:rsidRPr="00824ED6">
        <w:rPr>
          <w:i/>
          <w:iCs/>
          <w:color w:val="000000"/>
        </w:rPr>
        <w:t xml:space="preserve">Tato povinnost bude splněna tím, že každý z dodavatelů předloží kdykoli na požádání zástupci objednatele k nahlédnutí pojistnou smlouvu dle předchozí věty v plné výši a v originále </w:t>
      </w:r>
      <w:proofErr w:type="gramStart"/>
      <w:r w:rsidR="00677E8B" w:rsidRPr="00824ED6">
        <w:rPr>
          <w:i/>
          <w:iCs/>
          <w:color w:val="000000"/>
        </w:rPr>
        <w:t>samostatně a nebo tak</w:t>
      </w:r>
      <w:proofErr w:type="gramEnd"/>
      <w:r w:rsidR="00677E8B" w:rsidRPr="00824ED6">
        <w:rPr>
          <w:i/>
          <w:iCs/>
          <w:color w:val="000000"/>
        </w:rPr>
        <w:t xml:space="preserve">, že kterýkoliv z dodavatelů doloží pojistnou smlouvu, ze které bude vyplývat, že pojištění je sjednáno i ve prospěch </w:t>
      </w:r>
      <w:r w:rsidR="00677E8B" w:rsidRPr="00824ED6">
        <w:rPr>
          <w:i/>
          <w:iCs/>
          <w:color w:val="000000"/>
        </w:rPr>
        <w:lastRenderedPageBreak/>
        <w:t xml:space="preserve">ostatních dodavatelů. - </w:t>
      </w:r>
      <w:r w:rsidR="00677E8B" w:rsidRPr="00824ED6">
        <w:rPr>
          <w:color w:val="000000"/>
          <w:sz w:val="18"/>
          <w:szCs w:val="18"/>
        </w:rPr>
        <w:t> Pozn</w:t>
      </w:r>
      <w:r w:rsidR="00677E8B" w:rsidRPr="0070063D">
        <w:rPr>
          <w:sz w:val="18"/>
          <w:szCs w:val="18"/>
        </w:rPr>
        <w:t>.: Pokud bude tato smlouva uzavřena s</w:t>
      </w:r>
      <w:r w:rsidR="00677E8B">
        <w:rPr>
          <w:sz w:val="18"/>
          <w:szCs w:val="18"/>
        </w:rPr>
        <w:t xml:space="preserve"> jedním dodavatelem</w:t>
      </w:r>
      <w:r w:rsidR="00677E8B" w:rsidRPr="0070063D">
        <w:rPr>
          <w:sz w:val="18"/>
          <w:szCs w:val="18"/>
        </w:rPr>
        <w:t>, bude před uzavřením této smlouvy odstavec v závorce vypuštěn</w:t>
      </w:r>
      <w:r w:rsidR="00677E8B" w:rsidRPr="0070063D">
        <w:rPr>
          <w:i/>
          <w:iCs/>
          <w:sz w:val="24"/>
          <w:szCs w:val="24"/>
        </w:rPr>
        <w:t>).</w:t>
      </w:r>
      <w:r w:rsidR="00677E8B" w:rsidRPr="00D14554">
        <w:t xml:space="preserve"> </w:t>
      </w:r>
    </w:p>
    <w:p w:rsidR="0018653C" w:rsidRPr="00C169A7" w:rsidRDefault="0018653C" w:rsidP="0018653C">
      <w:pPr>
        <w:pStyle w:val="Zkladntextodsazen-slo"/>
      </w:pPr>
      <w:r w:rsidRPr="00C169A7">
        <w:t>Zhotovitel potvrzuje, že se detailně seznámil s rozsahem a povahou díla, že jsou mu známy veškeré technické, kvalitativní a jiné podmínky nezbytné k realizaci díla a že disponuje takovými kapacitami a</w:t>
      </w:r>
      <w:r>
        <w:t> </w:t>
      </w:r>
      <w:r w:rsidRPr="00C169A7">
        <w:t>odbornými znalostmi, které jsou nezbytné pro realizaci díla za dohodnutou smluvní cenu uvedenou v</w:t>
      </w:r>
      <w:r>
        <w:t> </w:t>
      </w:r>
      <w:r w:rsidR="00723D4C">
        <w:t xml:space="preserve">čl. </w:t>
      </w:r>
      <w:r w:rsidRPr="00C169A7">
        <w:t>V</w:t>
      </w:r>
      <w:r w:rsidR="00723D4C">
        <w:t>I</w:t>
      </w:r>
      <w:r w:rsidRPr="00C169A7">
        <w:t>. odst. 1 této smlouvy.</w:t>
      </w:r>
    </w:p>
    <w:p w:rsidR="009C44C7" w:rsidRPr="0003197E" w:rsidRDefault="009C44C7" w:rsidP="009C44C7">
      <w:pPr>
        <w:pStyle w:val="Zkladntextodsazen-slo"/>
      </w:pPr>
      <w: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9C44C7" w:rsidRPr="009E7E96" w:rsidRDefault="001B0F30" w:rsidP="001B0F30">
      <w:pPr>
        <w:pStyle w:val="Zkladntextodsazen-slo"/>
      </w:pPr>
      <w:r w:rsidRPr="00186E01">
        <w:t xml:space="preserve">Objednatel touto smlouvou poskytuje zhotoviteli bezúplatně nevýhradní oprávnění logo města užít pro účely dle obsahu této smlouvy, v rozsahu územně neomezeném a v rozsahu množstevně a časově omezeném ve vztahu k rozsahu a charakteru užití dle této smlouvy. Poskytovatel oprávnění užít logo města za uvedeným účelem, uvedeným způsobem a v rozsahu dle této smlouvy přijímá. </w:t>
      </w:r>
    </w:p>
    <w:p w:rsidR="00334392" w:rsidRPr="00334392" w:rsidRDefault="00334392" w:rsidP="00334392">
      <w:pPr>
        <w:pStyle w:val="Zkladntextodsazen-slo"/>
        <w:rPr>
          <w:b/>
          <w:color w:val="FF0000"/>
        </w:rPr>
      </w:pPr>
      <w:r>
        <w:t>Účelem uzavření této smlouvy je celková modernizace, částečné rozšíření prostor a zvýšení reprezentativnosti obou vrátnic Magistrátu města Ostravy.</w:t>
      </w:r>
    </w:p>
    <w:p w:rsidR="0001594F" w:rsidRDefault="00075425" w:rsidP="00075425">
      <w:pPr>
        <w:pStyle w:val="Zkladntextodsazen-slo"/>
      </w:pPr>
      <w:r w:rsidRPr="00075425">
        <w:t>Strany prohlašují, že osoby podepisující tuto smlouvu jsou k tomuto úkonu oprávněny.</w:t>
      </w:r>
    </w:p>
    <w:p w:rsidR="00354A7E" w:rsidRDefault="00354A7E" w:rsidP="008F114A">
      <w:pPr>
        <w:pStyle w:val="Nadpis2"/>
        <w:tabs>
          <w:tab w:val="clear" w:pos="284"/>
        </w:tabs>
        <w:ind w:left="0"/>
      </w:pPr>
    </w:p>
    <w:p w:rsidR="00901D5B" w:rsidRPr="00186E01" w:rsidRDefault="00901D5B" w:rsidP="00901D5B">
      <w:pPr>
        <w:pStyle w:val="Nadpis3"/>
        <w:rPr>
          <w:rFonts w:ascii="Times New Roman" w:hAnsi="Times New Roman" w:cs="Times New Roman"/>
          <w:color w:val="FF0000"/>
          <w:sz w:val="22"/>
          <w:szCs w:val="22"/>
        </w:rPr>
      </w:pPr>
      <w:r>
        <w:t>Předmět smlouvy</w:t>
      </w:r>
      <w:r w:rsidR="00186E01">
        <w:t xml:space="preserve">    </w:t>
      </w:r>
    </w:p>
    <w:p w:rsidR="007460FD" w:rsidRDefault="00D7637A" w:rsidP="007F35DA">
      <w:pPr>
        <w:pStyle w:val="Zkladntextodsazen-slo"/>
      </w:pPr>
      <w:r>
        <w:t xml:space="preserve">Zhotovitel se touto smlouvou zavazuje </w:t>
      </w:r>
      <w:r w:rsidR="00584C40" w:rsidRPr="00BA248E">
        <w:t xml:space="preserve">k </w:t>
      </w:r>
      <w:r w:rsidR="00C01CD4" w:rsidRPr="00C01CD4">
        <w:t>realizac</w:t>
      </w:r>
      <w:r w:rsidR="00C01CD4">
        <w:t>i</w:t>
      </w:r>
      <w:r w:rsidR="00C01CD4" w:rsidRPr="00C01CD4">
        <w:t xml:space="preserve"> stavby </w:t>
      </w:r>
      <w:r w:rsidR="00C01CD4" w:rsidRPr="00C01CD4">
        <w:rPr>
          <w:b/>
        </w:rPr>
        <w:t>„</w:t>
      </w:r>
      <w:r w:rsidR="00665193">
        <w:rPr>
          <w:b/>
        </w:rPr>
        <w:t>Nová radnice – rekonstrukce vrátnic</w:t>
      </w:r>
      <w:r w:rsidR="00C01CD4" w:rsidRPr="00C01CD4">
        <w:rPr>
          <w:b/>
        </w:rPr>
        <w:t>“</w:t>
      </w:r>
      <w:r w:rsidR="00C01CD4" w:rsidRPr="00F8287F">
        <w:t>,</w:t>
      </w:r>
      <w:r w:rsidR="00C01CD4" w:rsidRPr="00C01CD4">
        <w:rPr>
          <w:b/>
        </w:rPr>
        <w:t xml:space="preserve"> </w:t>
      </w:r>
      <w:r w:rsidR="00C01CD4" w:rsidRPr="00C01CD4">
        <w:t>v </w:t>
      </w:r>
      <w:proofErr w:type="spellStart"/>
      <w:proofErr w:type="gramStart"/>
      <w:r w:rsidR="00C01CD4" w:rsidRPr="00C01CD4">
        <w:t>k.ú</w:t>
      </w:r>
      <w:proofErr w:type="spellEnd"/>
      <w:r w:rsidR="00C01CD4" w:rsidRPr="00C01CD4">
        <w:t>.</w:t>
      </w:r>
      <w:proofErr w:type="gramEnd"/>
      <w:r w:rsidR="00C01CD4" w:rsidRPr="00C01CD4">
        <w:t xml:space="preserve"> </w:t>
      </w:r>
      <w:r w:rsidR="00665193">
        <w:t>Moravská Ostrava</w:t>
      </w:r>
      <w:r w:rsidR="00C01CD4" w:rsidRPr="00C01CD4">
        <w:t>, obec Ostrava</w:t>
      </w:r>
      <w:r w:rsidR="00C01CD4">
        <w:t xml:space="preserve"> (dále jen „stavba“ nebo „dílo“). Zhotovitel se zavazuje provést dílo v rozsahu projektové dokumentace </w:t>
      </w:r>
      <w:r w:rsidR="00C01CD4" w:rsidRPr="00C01CD4">
        <w:t>pro provádění stavby</w:t>
      </w:r>
      <w:r w:rsidR="007F35DA">
        <w:t xml:space="preserve">, </w:t>
      </w:r>
      <w:r w:rsidR="007F35DA" w:rsidRPr="007F35DA">
        <w:t>kterou zpracovala společnost CHVÁLEK ATELIÉR s.</w:t>
      </w:r>
      <w:r w:rsidR="007F35DA">
        <w:t xml:space="preserve">r.o., IČO: 05725674, se sídlem </w:t>
      </w:r>
      <w:r w:rsidR="007F35DA" w:rsidRPr="007F35DA">
        <w:t>Kafkova 1064/12, 702 00 Ostrava – Moravská Ostrava, v</w:t>
      </w:r>
      <w:r w:rsidR="007F35DA">
        <w:t> </w:t>
      </w:r>
      <w:r w:rsidR="007F35DA" w:rsidRPr="007F35DA">
        <w:t>listopadu 2017</w:t>
      </w:r>
      <w:r w:rsidR="007F35DA">
        <w:t xml:space="preserve">. </w:t>
      </w:r>
    </w:p>
    <w:p w:rsidR="007F48DA" w:rsidRDefault="007F35DA" w:rsidP="007F35DA">
      <w:pPr>
        <w:pStyle w:val="Zkladntextodsazen-slo"/>
      </w:pPr>
      <w:r w:rsidRPr="007F35DA">
        <w:t>V rámci stavby budou provedeny úpravy stávajících prostor služebních vrátnic, v</w:t>
      </w:r>
      <w:r>
        <w:t> </w:t>
      </w:r>
      <w:r w:rsidRPr="007F35DA">
        <w:t xml:space="preserve">pravém a levém křídle budovy Nové radnice v Ostravě. </w:t>
      </w:r>
      <w:r w:rsidR="009720EF" w:rsidRPr="007F35DA">
        <w:t>Vrátnice slouží k evidenci pracovníků a</w:t>
      </w:r>
      <w:r w:rsidR="009720EF">
        <w:t> </w:t>
      </w:r>
      <w:r w:rsidR="009720EF" w:rsidRPr="007F35DA">
        <w:t>výdeji klíčů pro zaměstnance, rovněž jsou zde přivedeny prvky zabezpečovacího, kamerového systému a zařízení EP</w:t>
      </w:r>
      <w:r w:rsidR="009720EF" w:rsidRPr="009C63D5">
        <w:t>S</w:t>
      </w:r>
      <w:r w:rsidR="00164933">
        <w:t>. R</w:t>
      </w:r>
      <w:r w:rsidR="00D50483" w:rsidRPr="009C63D5">
        <w:t xml:space="preserve">ealizace stavby </w:t>
      </w:r>
      <w:r w:rsidR="00B27718" w:rsidRPr="009C63D5">
        <w:t xml:space="preserve">bude </w:t>
      </w:r>
      <w:r w:rsidR="00F8287F">
        <w:t xml:space="preserve">tedy </w:t>
      </w:r>
      <w:r w:rsidR="00D50483" w:rsidRPr="009C63D5">
        <w:t xml:space="preserve">prováděna </w:t>
      </w:r>
      <w:r w:rsidR="00B27718" w:rsidRPr="009C63D5">
        <w:t xml:space="preserve">za </w:t>
      </w:r>
      <w:r w:rsidR="00164933">
        <w:t xml:space="preserve">plného provozu </w:t>
      </w:r>
      <w:r w:rsidR="00D50483" w:rsidRPr="009C63D5">
        <w:t>Magistrátu města Ostrava</w:t>
      </w:r>
      <w:r w:rsidR="00B27718" w:rsidRPr="009C63D5">
        <w:t>.</w:t>
      </w:r>
      <w:r w:rsidR="009720EF">
        <w:t xml:space="preserve"> </w:t>
      </w:r>
    </w:p>
    <w:p w:rsidR="00B27718" w:rsidRDefault="00D50483" w:rsidP="00B27718">
      <w:pPr>
        <w:pStyle w:val="Zkladntextodsazen-slo"/>
      </w:pPr>
      <w:r>
        <w:t>Předmět smlouvy dále spočívá</w:t>
      </w:r>
      <w:r w:rsidR="00B27718">
        <w:t xml:space="preserve">: </w:t>
      </w:r>
    </w:p>
    <w:p w:rsidR="00B27718" w:rsidRDefault="00D50483" w:rsidP="00C731BB">
      <w:pPr>
        <w:pStyle w:val="Zkladntextodsazen-slo"/>
        <w:numPr>
          <w:ilvl w:val="0"/>
          <w:numId w:val="22"/>
        </w:numPr>
      </w:pPr>
      <w:r>
        <w:t xml:space="preserve">v </w:t>
      </w:r>
      <w:r w:rsidR="00B27718">
        <w:t xml:space="preserve">částečném </w:t>
      </w:r>
      <w:r w:rsidR="007460FD">
        <w:t>rozšíření pro</w:t>
      </w:r>
      <w:r w:rsidR="009720EF">
        <w:t>s</w:t>
      </w:r>
      <w:r w:rsidR="007460FD">
        <w:t>toru vrátnice posunutím příčky oddělující vestibul a</w:t>
      </w:r>
      <w:r w:rsidR="009720EF">
        <w:t> </w:t>
      </w:r>
      <w:r w:rsidR="007460FD">
        <w:t>vrátn</w:t>
      </w:r>
      <w:r w:rsidR="00B27718">
        <w:t xml:space="preserve">ici, </w:t>
      </w:r>
    </w:p>
    <w:p w:rsidR="00B27718" w:rsidRDefault="00B27718" w:rsidP="00C731BB">
      <w:pPr>
        <w:pStyle w:val="Zkladntextodsazen-slo"/>
        <w:numPr>
          <w:ilvl w:val="0"/>
          <w:numId w:val="22"/>
        </w:numPr>
      </w:pPr>
      <w:r>
        <w:t>ve změně</w:t>
      </w:r>
      <w:r w:rsidR="009720EF">
        <w:t xml:space="preserve"> pozice dveří s cílem zlepšit vizuální kontrolu</w:t>
      </w:r>
      <w:r>
        <w:t xml:space="preserve"> vrátných u venkovního prostoru,</w:t>
      </w:r>
      <w:r w:rsidR="009720EF">
        <w:t xml:space="preserve"> </w:t>
      </w:r>
    </w:p>
    <w:p w:rsidR="00B27718" w:rsidRDefault="00D50483" w:rsidP="00C731BB">
      <w:pPr>
        <w:pStyle w:val="Zkladntextodsazen-slo"/>
        <w:numPr>
          <w:ilvl w:val="0"/>
          <w:numId w:val="22"/>
        </w:numPr>
      </w:pPr>
      <w:r>
        <w:t xml:space="preserve">v </w:t>
      </w:r>
      <w:r w:rsidR="009720EF">
        <w:t xml:space="preserve">úpravě kompozice zázemí vrátnice, </w:t>
      </w:r>
    </w:p>
    <w:p w:rsidR="00B27718" w:rsidRDefault="00D50483" w:rsidP="00C731BB">
      <w:pPr>
        <w:pStyle w:val="Zkladntextodsazen-slo"/>
        <w:numPr>
          <w:ilvl w:val="0"/>
          <w:numId w:val="22"/>
        </w:numPr>
      </w:pPr>
      <w:r>
        <w:t xml:space="preserve">v </w:t>
      </w:r>
      <w:r w:rsidR="00B27718">
        <w:t>oddělení koupelny a kuchyňky,</w:t>
      </w:r>
    </w:p>
    <w:p w:rsidR="00B27718" w:rsidRDefault="00B27718" w:rsidP="00C731BB">
      <w:pPr>
        <w:pStyle w:val="Zkladntextodsazen-slo"/>
        <w:numPr>
          <w:ilvl w:val="0"/>
          <w:numId w:val="22"/>
        </w:numPr>
      </w:pPr>
      <w:r>
        <w:t>ve výměně</w:t>
      </w:r>
      <w:r w:rsidR="009720EF">
        <w:t xml:space="preserve"> nábytku, o</w:t>
      </w:r>
      <w:r>
        <w:t xml:space="preserve">světlení, podlah, obkladů stěn, </w:t>
      </w:r>
    </w:p>
    <w:p w:rsidR="00B27718" w:rsidRDefault="00D50483" w:rsidP="00C731BB">
      <w:pPr>
        <w:pStyle w:val="Zkladntextodsazen-slo"/>
        <w:numPr>
          <w:ilvl w:val="0"/>
          <w:numId w:val="22"/>
        </w:numPr>
      </w:pPr>
      <w:r>
        <w:t xml:space="preserve">v </w:t>
      </w:r>
      <w:r w:rsidR="00B27718">
        <w:t>m</w:t>
      </w:r>
      <w:r w:rsidR="007F48DA">
        <w:t>ontáž</w:t>
      </w:r>
      <w:r w:rsidR="00B27718">
        <w:t>i</w:t>
      </w:r>
      <w:r w:rsidR="007F48DA">
        <w:t xml:space="preserve"> akustického</w:t>
      </w:r>
      <w:r w:rsidR="009720EF">
        <w:t xml:space="preserve"> podhled</w:t>
      </w:r>
      <w:r w:rsidR="007F48DA">
        <w:t>u</w:t>
      </w:r>
      <w:r w:rsidR="009720EF">
        <w:t xml:space="preserve">. </w:t>
      </w:r>
      <w:r w:rsidR="007460FD">
        <w:t xml:space="preserve"> </w:t>
      </w:r>
    </w:p>
    <w:p w:rsidR="00584C40" w:rsidRDefault="009720EF" w:rsidP="00B27718">
      <w:pPr>
        <w:pStyle w:val="Zkladntextodsazen-slo"/>
        <w:numPr>
          <w:ilvl w:val="0"/>
          <w:numId w:val="0"/>
        </w:numPr>
        <w:ind w:left="284"/>
      </w:pPr>
      <w:r>
        <w:t xml:space="preserve">Návrh interiéru se </w:t>
      </w:r>
      <w:r w:rsidR="007460FD">
        <w:t>týká vybavení obou rekonstruovaných vrátnic (levé i pravé) včetně jejich zázemí.</w:t>
      </w:r>
      <w:r w:rsidR="00767E68">
        <w:t xml:space="preserve"> </w:t>
      </w:r>
    </w:p>
    <w:p w:rsidR="009C63D5" w:rsidRDefault="00F46F56" w:rsidP="009C63D5">
      <w:pPr>
        <w:pStyle w:val="Zkladntextodsazen-slo"/>
      </w:pPr>
      <w:r>
        <w:t>Smluvní strany se dohodly, že provedení díla dále zahrnuje</w:t>
      </w:r>
      <w:r w:rsidR="003B4568">
        <w:t>:</w:t>
      </w:r>
    </w:p>
    <w:p w:rsidR="009C63D5" w:rsidRDefault="003B4568" w:rsidP="00C731BB">
      <w:pPr>
        <w:pStyle w:val="Zkladntextodsazen-slo"/>
        <w:numPr>
          <w:ilvl w:val="1"/>
          <w:numId w:val="23"/>
        </w:numPr>
        <w:ind w:left="993" w:hanging="502"/>
      </w:pPr>
      <w:r>
        <w:t>Provedení veškerých nezbytných</w:t>
      </w:r>
      <w:r w:rsidR="00144C54">
        <w:t xml:space="preserve"> úkonů ke zprovoznění díla, zejména </w:t>
      </w:r>
      <w:r>
        <w:t>dodání dokumentace</w:t>
      </w:r>
      <w:r w:rsidR="001F3FBB">
        <w:t xml:space="preserve"> skutečného provedení stavby</w:t>
      </w:r>
      <w:r>
        <w:t xml:space="preserve"> a</w:t>
      </w:r>
      <w:r w:rsidR="009C63D5">
        <w:t> </w:t>
      </w:r>
      <w:r>
        <w:t>návodů k obsluze, vyškolení obsluhy</w:t>
      </w:r>
      <w:r w:rsidR="00D6314B">
        <w:t xml:space="preserve"> (o proškolení obsluhy bu</w:t>
      </w:r>
      <w:r w:rsidR="009C63D5">
        <w:t>de proveden písemný zápis)</w:t>
      </w:r>
      <w:r w:rsidR="00D6314B">
        <w:t>.</w:t>
      </w:r>
    </w:p>
    <w:p w:rsidR="00D358BB" w:rsidRDefault="00D358BB" w:rsidP="00C731BB">
      <w:pPr>
        <w:pStyle w:val="Zkladntextodsazen-slo"/>
        <w:numPr>
          <w:ilvl w:val="1"/>
          <w:numId w:val="23"/>
        </w:numPr>
        <w:ind w:left="993" w:hanging="502"/>
      </w:pPr>
      <w:r>
        <w:t xml:space="preserve">Zpracování výrobní dílenské dokumentace atypických prvků interiérů, která bude </w:t>
      </w:r>
      <w:r w:rsidR="00BE2C4D">
        <w:t>předložena objednateli k odsouhlasení.</w:t>
      </w:r>
    </w:p>
    <w:p w:rsidR="009C63D5" w:rsidRDefault="00D6314B" w:rsidP="00C731BB">
      <w:pPr>
        <w:pStyle w:val="Zkladntextodsazen-slo"/>
        <w:numPr>
          <w:ilvl w:val="1"/>
          <w:numId w:val="23"/>
        </w:numPr>
        <w:ind w:left="993" w:hanging="502"/>
      </w:pPr>
      <w:r>
        <w:t>Provedení všech předepsaných zkoušek nebo zkoušek stanovených v dokumentaci, úspěšné provedení těchto zkoušek je podmínkou převzetí díla, zpracování a předání dokladů o výsledcích předepsaných zkoušek, atestů, revizí, záručních listů v jazyce českém a zpracování provozních řádů technických zařízení.</w:t>
      </w:r>
    </w:p>
    <w:p w:rsidR="009C63D5" w:rsidRDefault="00D6314B" w:rsidP="00C731BB">
      <w:pPr>
        <w:pStyle w:val="Zkladntextodsazen-slo"/>
        <w:numPr>
          <w:ilvl w:val="1"/>
          <w:numId w:val="23"/>
        </w:numPr>
        <w:ind w:left="993" w:hanging="502"/>
      </w:pPr>
      <w:r>
        <w:t>Průběžné odstraňování nečistot vzniklých při provádění díla po celou dobu provádění prací.</w:t>
      </w:r>
    </w:p>
    <w:p w:rsidR="009C63D5" w:rsidRDefault="00D6314B" w:rsidP="00C731BB">
      <w:pPr>
        <w:pStyle w:val="Zkladntextodsazen-slo"/>
        <w:numPr>
          <w:ilvl w:val="1"/>
          <w:numId w:val="23"/>
        </w:numPr>
        <w:ind w:left="993" w:hanging="502"/>
      </w:pPr>
      <w:r>
        <w:t>V případě, že součástí realizace stavby</w:t>
      </w:r>
      <w:r w:rsidR="008F306B">
        <w:t xml:space="preserve"> bude dodání věcí movitých, zajištění zatřídění těchto movitých věcí a souborů movitých věcí realizovaného díla, tj. komplexní posouzení položkového rozpočtu v elektronické podobě ve formátu kompatibilním s programem Microsoft </w:t>
      </w:r>
      <w:r w:rsidR="008F306B">
        <w:lastRenderedPageBreak/>
        <w:t>EXCEL 2000 dle zákona č. 563/1991 Sb., o účetnictví, ve znění pozdějších předpisů,</w:t>
      </w:r>
      <w:r w:rsidR="00E811ED">
        <w:t xml:space="preserve"> </w:t>
      </w:r>
      <w:r w:rsidR="00E811ED" w:rsidRPr="008C23DE">
        <w:t xml:space="preserve">a Pokynu Generálního </w:t>
      </w:r>
      <w:r w:rsidR="00E811ED" w:rsidRPr="009C63D5">
        <w:rPr>
          <w:bCs/>
          <w:iCs/>
        </w:rPr>
        <w:t>finančního ředitelství k jednotnému postupu při uplatňování některých ustanovení zákona č. 586/1992 Sb., o daních z příjmů, ve znění pozdějších předpisů,</w:t>
      </w:r>
      <w:r w:rsidR="00E811ED">
        <w:t xml:space="preserve"> </w:t>
      </w:r>
      <w:r w:rsidR="008F306B">
        <w:t>v aktuálním znění, a následné zatřídění jednotlivých stavebních a inženýrských objektů a jejich částí dle statistických klasifikací CZ-CPA, CZ-CC. Tyto podklady budou potvrzeny zhotovitelem a ekonomickým poradcem, specializující se na zatříďování zboží a služeb dle jednotné klasifikace MF ČR.</w:t>
      </w:r>
    </w:p>
    <w:p w:rsidR="009C63D5" w:rsidRDefault="008F306B" w:rsidP="00C731BB">
      <w:pPr>
        <w:pStyle w:val="Zkladntextodsazen-slo"/>
        <w:numPr>
          <w:ilvl w:val="1"/>
          <w:numId w:val="23"/>
        </w:numPr>
        <w:ind w:left="993" w:hanging="502"/>
      </w:pPr>
      <w:r>
        <w:t xml:space="preserve">Vybudování zařízení staveniště a </w:t>
      </w:r>
      <w:proofErr w:type="spellStart"/>
      <w:r>
        <w:t>deponie</w:t>
      </w:r>
      <w:proofErr w:type="spellEnd"/>
      <w:r>
        <w:t xml:space="preserve"> materiálů tak, aby nevzn</w:t>
      </w:r>
      <w:r w:rsidR="00082D82">
        <w:t>ikaly žádné škody v dotčeném objektu a po ukončení prací uvedení staveniště do původního stavu</w:t>
      </w:r>
      <w:r>
        <w:t>.</w:t>
      </w:r>
    </w:p>
    <w:p w:rsidR="009C63D5" w:rsidRDefault="00082D82" w:rsidP="00C731BB">
      <w:pPr>
        <w:pStyle w:val="Zkladntextodsazen-slo"/>
        <w:numPr>
          <w:ilvl w:val="1"/>
          <w:numId w:val="23"/>
        </w:numPr>
        <w:ind w:left="993" w:hanging="502"/>
      </w:pPr>
      <w:r>
        <w:t xml:space="preserve">Likvidace odpadu a jeho uložení na řízenou skládku nebo jinou jeho likvidaci v souladu se zákonem č. 185/2001 Sb., o odpadech a o změně některých dalších zákonů, ve znění pozdějších předpisů, o likvidaci odpadu bude objednateli předložen písemný doklad. </w:t>
      </w:r>
    </w:p>
    <w:p w:rsidR="00082D82" w:rsidRDefault="00082D82" w:rsidP="00C731BB">
      <w:pPr>
        <w:pStyle w:val="Zkladntextodsazen-slo"/>
        <w:numPr>
          <w:ilvl w:val="1"/>
          <w:numId w:val="23"/>
        </w:numPr>
        <w:ind w:left="993" w:hanging="502"/>
      </w:pPr>
      <w:r>
        <w:t>Vypracování</w:t>
      </w:r>
      <w:r w:rsidR="00E377E0">
        <w:t xml:space="preserve"> 3</w:t>
      </w:r>
      <w:r>
        <w:t xml:space="preserve"> </w:t>
      </w:r>
      <w:r w:rsidR="00E377E0">
        <w:t>kompletních vyhotovení dokumentace skutečného provedení díla, tj. se zakreslením všech odchylek, změn, dopadů a vlivů vzniklých v průběhu realizace díla, ověřených a odsouhlasených objednatelem. Dokumentace skutečného provedení díla bude v jednom vyhotovení dodána objednateli i v elektronické podobě na CD-ROM ve formátu *.</w:t>
      </w:r>
      <w:proofErr w:type="spellStart"/>
      <w:r w:rsidR="00E377E0">
        <w:t>dwg</w:t>
      </w:r>
      <w:proofErr w:type="spellEnd"/>
      <w:r w:rsidR="00E377E0">
        <w:t xml:space="preserve"> v editovatelné verzi.</w:t>
      </w:r>
    </w:p>
    <w:p w:rsidR="006803B9" w:rsidRPr="0070246C" w:rsidRDefault="006803B9" w:rsidP="006803B9">
      <w:pPr>
        <w:pStyle w:val="Zkladntextodsazen-slo"/>
      </w:pPr>
      <w:r w:rsidRPr="00A2131E">
        <w:t>Zhotovitel prohlašuje, že byl seznámen s </w:t>
      </w:r>
      <w:r w:rsidRPr="00B814CD">
        <w:t>projektov</w:t>
      </w:r>
      <w:r>
        <w:t>ou dokumentací</w:t>
      </w:r>
      <w:r w:rsidRPr="00B814CD">
        <w:t xml:space="preserve"> pro provádění stavby, kterou zpracovala společnost </w:t>
      </w:r>
      <w:r>
        <w:t>CHVÁLEK ATELIÉR s.r.o. se sídlem: Kafkova 1064/12</w:t>
      </w:r>
      <w:r w:rsidRPr="00B814CD">
        <w:t xml:space="preserve">, </w:t>
      </w:r>
      <w:r>
        <w:t>702</w:t>
      </w:r>
      <w:r w:rsidRPr="00B814CD">
        <w:t xml:space="preserve"> </w:t>
      </w:r>
      <w:r>
        <w:t>00 Ostrava, IČO:</w:t>
      </w:r>
      <w:r w:rsidR="000D5BFD">
        <w:t> </w:t>
      </w:r>
      <w:r>
        <w:t xml:space="preserve">05725674 </w:t>
      </w:r>
      <w:r w:rsidRPr="00B814CD">
        <w:t>v </w:t>
      </w:r>
      <w:r>
        <w:t>listopadu 2017.</w:t>
      </w:r>
    </w:p>
    <w:p w:rsidR="00A4393F" w:rsidRDefault="00A4393F" w:rsidP="00A4393F">
      <w:pPr>
        <w:pStyle w:val="Zkladntextodsazen-slo"/>
      </w:pPr>
      <w:r w:rsidRPr="008D3F15">
        <w:t>Zhotovitel se zavazuje provést dílo v souladu s technickými a právními předpisy platnými v České republice v době provádění díla. Pro provedení díla jsou závazné všechny platné normy ČSN.</w:t>
      </w:r>
    </w:p>
    <w:p w:rsidR="00140E65" w:rsidRDefault="00140E65" w:rsidP="00140E65">
      <w:pPr>
        <w:pStyle w:val="Zkladntextodsazen-slo"/>
      </w:pPr>
      <w:r>
        <w:t xml:space="preserve">Předmět smlouvy bude realizován v souladu s ustanoveními této smlouvy, zadávací </w:t>
      </w:r>
      <w:r w:rsidR="000A0556">
        <w:t>do</w:t>
      </w:r>
      <w:r w:rsidR="005F6ACF">
        <w:t xml:space="preserve">kumentací veřejné zakázky č. </w:t>
      </w:r>
      <w:r w:rsidR="007508E5">
        <w:t>269</w:t>
      </w:r>
      <w:r w:rsidR="000A0556">
        <w:t>/201</w:t>
      </w:r>
      <w:r w:rsidR="00BE0060">
        <w:t>7</w:t>
      </w:r>
      <w:r w:rsidR="00F2292D">
        <w:t>, nabídkou podanou zhotovitelem</w:t>
      </w:r>
      <w:r>
        <w:t xml:space="preserve"> k této veřejné zakázce</w:t>
      </w:r>
      <w:r w:rsidR="00F2292D">
        <w:t xml:space="preserve"> a</w:t>
      </w:r>
      <w:r w:rsidR="00AA61AE" w:rsidRPr="00AA61AE">
        <w:t xml:space="preserve"> </w:t>
      </w:r>
      <w:r w:rsidR="00AA61AE">
        <w:t xml:space="preserve">požadavky veškerých právních předpisů a podmínek vztahujících se k předmětu této smlouvy. </w:t>
      </w:r>
    </w:p>
    <w:p w:rsidR="00AC10E7" w:rsidRDefault="00AC10E7" w:rsidP="00AC10E7">
      <w:pPr>
        <w:pStyle w:val="Zkladntextodsazen-slo"/>
      </w:pPr>
      <w:r w:rsidRPr="00F12888">
        <w:t>Předmět smlouvy může být rozšířen o prác</w:t>
      </w:r>
      <w:r>
        <w:t>e a činnosti, které vyplynou ze</w:t>
      </w:r>
      <w:r w:rsidRPr="00F12888">
        <w:t xml:space="preserve"> změn</w:t>
      </w:r>
      <w:r>
        <w:t>, které objednatel jednající s náležitou péčí nemohl předvídat,</w:t>
      </w:r>
      <w:r w:rsidRPr="00F12888">
        <w:t xml:space="preserve"> výhradně však na základě souhlasného stanoviska nebo požadavku objednatele (vícepráce). </w:t>
      </w:r>
    </w:p>
    <w:p w:rsidR="00E76E09" w:rsidRDefault="00E76E09" w:rsidP="00AC10E7">
      <w:pPr>
        <w:pStyle w:val="Zkladntextodsazen-slo"/>
      </w:pPr>
      <w:r>
        <w:t xml:space="preserve">Zhotovitel je povinen </w:t>
      </w:r>
      <w:r w:rsidR="001A11A2">
        <w:t>každou změnu (více/</w:t>
      </w:r>
      <w:proofErr w:type="spellStart"/>
      <w:r w:rsidR="001A11A2">
        <w:t>méněpráce</w:t>
      </w:r>
      <w:proofErr w:type="spellEnd"/>
      <w:r w:rsidR="001A11A2">
        <w:t>) popsat v rámci změnového listu, jehož součástí bude vyčíslení nákladů změny ve vztahu k původní položce cenové kalkulace a jejího technického popisu se zdůvodněním změny, popřípadě podrobný technický popis a zdůvodnění na základě objektivně nepředpokládané příčiny změny zakládající více/</w:t>
      </w:r>
      <w:proofErr w:type="spellStart"/>
      <w:r w:rsidR="001A11A2">
        <w:t>méněpráce</w:t>
      </w:r>
      <w:proofErr w:type="spellEnd"/>
      <w:r w:rsidR="001A11A2">
        <w:t xml:space="preserve"> spolu s cenovou kalkulací této změny. Uvedené změny </w:t>
      </w:r>
      <w:r w:rsidR="0081456D">
        <w:t>mohou být provedeny po předchozím souhlasu objednatele.</w:t>
      </w:r>
    </w:p>
    <w:p w:rsidR="00AC10E7" w:rsidRPr="00F12888" w:rsidRDefault="00AC10E7" w:rsidP="00AC10E7">
      <w:pPr>
        <w:pStyle w:val="Zkladntextodsazen-slo"/>
      </w:pPr>
      <w:r w:rsidRPr="00F12888">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 montážních prací takto:</w:t>
      </w:r>
    </w:p>
    <w:p w:rsidR="00AC10E7" w:rsidRPr="004F024D" w:rsidRDefault="00AC10E7" w:rsidP="00C731BB">
      <w:pPr>
        <w:pStyle w:val="Zkladntextodsazen-slo"/>
        <w:numPr>
          <w:ilvl w:val="0"/>
          <w:numId w:val="5"/>
        </w:numPr>
        <w:ind w:left="681" w:hanging="397"/>
      </w:pPr>
      <w:r w:rsidRPr="004F024D">
        <w:t xml:space="preserve">v případě, že celková cena díla je vyšší nebo rovna předpokládané hodnotě veřejné zakázky na realizaci díla dle této smlouvy, zhotovitel stanoví cenu víceprací podle ceníku stavebních prací společnosti ÚRS Praha, a.s. v cenové soustavě ÚRS platné v době uzavření dodatku k této smlouvě; </w:t>
      </w:r>
    </w:p>
    <w:p w:rsidR="00AC10E7" w:rsidRPr="004F024D" w:rsidRDefault="00AC10E7" w:rsidP="00C731BB">
      <w:pPr>
        <w:pStyle w:val="Zkladntextodsazen-slo"/>
        <w:numPr>
          <w:ilvl w:val="0"/>
          <w:numId w:val="5"/>
        </w:numPr>
        <w:ind w:left="681" w:hanging="397"/>
      </w:pPr>
      <w:r w:rsidRPr="004F024D">
        <w:t xml:space="preserve">v případě, že celková cena díla je nižší než předpokládaná hodnota veřejné zakázky na realizaci díla dle této smlouvy, zhotovitel stanoví cenu násobkem cen podle ceníku stavebních prací společnosti ÚRS Praha, a.s. v cenové soustavě ÚRS platné v době uzavření dodatku k této smlouvě a koeficientu vypočteného jako podíl celkové ceny díla a předpokládané hodnoty veřejné zakázky na realizaci díla dle této smlouvy, tj. dle vzorce: </w:t>
      </w:r>
    </w:p>
    <w:p w:rsidR="00AC10E7" w:rsidRPr="004F024D" w:rsidRDefault="00AC10E7" w:rsidP="00AC10E7">
      <w:pPr>
        <w:pStyle w:val="Zkladntextodsazen-slo"/>
        <w:numPr>
          <w:ilvl w:val="0"/>
          <w:numId w:val="0"/>
        </w:numPr>
        <w:ind w:left="284"/>
      </w:pPr>
      <w:r w:rsidRPr="004F024D">
        <w:t xml:space="preserve">                                                                                      </w:t>
      </w:r>
      <w:r>
        <w:t xml:space="preserve">          </w:t>
      </w:r>
      <w:r w:rsidRPr="004F024D">
        <w:t xml:space="preserve"> celková cena díla</w:t>
      </w:r>
    </w:p>
    <w:p w:rsidR="00AC10E7" w:rsidRPr="004F024D" w:rsidRDefault="00AC10E7" w:rsidP="00AC10E7">
      <w:pPr>
        <w:pStyle w:val="Zkladntextodsazen-slo"/>
        <w:numPr>
          <w:ilvl w:val="0"/>
          <w:numId w:val="0"/>
        </w:numPr>
        <w:ind w:left="284"/>
      </w:pPr>
      <w:r w:rsidRPr="004F024D">
        <w:t xml:space="preserve">                                          Cena vícepráce = URS     x    </w:t>
      </w:r>
      <w:r>
        <w:t xml:space="preserve">   </w:t>
      </w:r>
      <w:r w:rsidRPr="004F024D">
        <w:t xml:space="preserve">----------------------------- </w:t>
      </w:r>
    </w:p>
    <w:p w:rsidR="00AC10E7" w:rsidRDefault="00AC10E7" w:rsidP="00AF2CE6">
      <w:pPr>
        <w:pStyle w:val="Zkladntextodsazen-slo"/>
        <w:numPr>
          <w:ilvl w:val="0"/>
          <w:numId w:val="0"/>
        </w:numPr>
        <w:ind w:left="284"/>
      </w:pPr>
      <w:r w:rsidRPr="004F024D">
        <w:t xml:space="preserve">                                                                      </w:t>
      </w:r>
      <w:r>
        <w:t xml:space="preserve">                     </w:t>
      </w:r>
      <w:r w:rsidRPr="004F024D">
        <w:t xml:space="preserve">  předpokládaná cena díla</w:t>
      </w:r>
    </w:p>
    <w:p w:rsidR="00AC10E7" w:rsidRPr="004F024D" w:rsidRDefault="00AC10E7" w:rsidP="003020CC">
      <w:pPr>
        <w:pStyle w:val="Zkladntextodsazen-slo"/>
        <w:numPr>
          <w:ilvl w:val="0"/>
          <w:numId w:val="0"/>
        </w:numPr>
      </w:pPr>
    </w:p>
    <w:p w:rsidR="00AC10E7" w:rsidRDefault="00AC10E7" w:rsidP="00AC10E7">
      <w:pPr>
        <w:pStyle w:val="Odstavecseseznamem"/>
        <w:numPr>
          <w:ilvl w:val="2"/>
          <w:numId w:val="1"/>
        </w:numPr>
        <w:rPr>
          <w:szCs w:val="22"/>
        </w:rPr>
      </w:pPr>
      <w:r w:rsidRPr="00A92C4A">
        <w:rPr>
          <w:szCs w:val="22"/>
        </w:rPr>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w:t>
      </w:r>
      <w:r w:rsidRPr="009E4823">
        <w:rPr>
          <w:szCs w:val="22"/>
        </w:rPr>
        <w:t xml:space="preserve">provádět ihned po jejich </w:t>
      </w:r>
      <w:r w:rsidRPr="00D24856">
        <w:rPr>
          <w:szCs w:val="22"/>
        </w:rPr>
        <w:t xml:space="preserve">odsouhlasení </w:t>
      </w:r>
      <w:r w:rsidRPr="009E4823">
        <w:rPr>
          <w:szCs w:val="22"/>
        </w:rPr>
        <w:t xml:space="preserve">zástupcem objednatele </w:t>
      </w:r>
      <w:r w:rsidRPr="00D50483">
        <w:rPr>
          <w:szCs w:val="22"/>
        </w:rPr>
        <w:t xml:space="preserve">dle čl. </w:t>
      </w:r>
      <w:r w:rsidR="007F48DA" w:rsidRPr="00D50483">
        <w:rPr>
          <w:szCs w:val="22"/>
        </w:rPr>
        <w:t>XVII</w:t>
      </w:r>
      <w:r w:rsidRPr="00D50483">
        <w:rPr>
          <w:szCs w:val="22"/>
        </w:rPr>
        <w:t xml:space="preserve">. odst. </w:t>
      </w:r>
      <w:r w:rsidR="007F48DA" w:rsidRPr="00D50483">
        <w:rPr>
          <w:szCs w:val="22"/>
        </w:rPr>
        <w:t>19</w:t>
      </w:r>
      <w:r w:rsidRPr="00D50483">
        <w:rPr>
          <w:szCs w:val="22"/>
        </w:rPr>
        <w:t xml:space="preserve"> této smlouvy.</w:t>
      </w:r>
      <w:r w:rsidRPr="009E4823">
        <w:rPr>
          <w:szCs w:val="22"/>
        </w:rPr>
        <w:t xml:space="preserve"> Smluvní strany </w:t>
      </w:r>
      <w:r w:rsidRPr="009E4823">
        <w:rPr>
          <w:szCs w:val="22"/>
        </w:rPr>
        <w:lastRenderedPageBreak/>
        <w:t>se zavazují, že následně sjednají rozšíření předmětu díla o vícepráce dle předchozí věty v písemném dodatku k této smlouvě.</w:t>
      </w:r>
    </w:p>
    <w:p w:rsidR="00AC10E7" w:rsidRDefault="00AC10E7" w:rsidP="00AC10E7">
      <w:pPr>
        <w:pStyle w:val="Odstavecseseznamem"/>
        <w:numPr>
          <w:ilvl w:val="2"/>
          <w:numId w:val="1"/>
        </w:numPr>
        <w:rPr>
          <w:szCs w:val="22"/>
        </w:rPr>
      </w:pPr>
      <w:r w:rsidRPr="009F0B0C">
        <w:rPr>
          <w:szCs w:val="22"/>
        </w:rPr>
        <w:t>Zhotovitel je dále povinen spolupracovat s objednatelem na doplnění zdůvodnění víceprací/</w:t>
      </w:r>
      <w:proofErr w:type="spellStart"/>
      <w:r w:rsidRPr="009F0B0C">
        <w:rPr>
          <w:szCs w:val="22"/>
        </w:rPr>
        <w:t>méněprací</w:t>
      </w:r>
      <w:proofErr w:type="spellEnd"/>
      <w:r w:rsidRPr="009F0B0C">
        <w:rPr>
          <w:szCs w:val="22"/>
        </w:rPr>
        <w:t xml:space="preserve"> a změn technického řešení bez vlivu na cenu, která mohou být vyvolána, a na doplnění zdůvodnění víceprací, které budou provedeny před uzavřením dodatku k této smlouvě v intencích odst. </w:t>
      </w:r>
      <w:r w:rsidR="00C10C99">
        <w:rPr>
          <w:szCs w:val="22"/>
        </w:rPr>
        <w:t>7</w:t>
      </w:r>
      <w:r w:rsidRPr="009F0B0C">
        <w:rPr>
          <w:szCs w:val="22"/>
        </w:rPr>
        <w:t xml:space="preserve"> věty druhé tohoto článku.</w:t>
      </w:r>
    </w:p>
    <w:p w:rsidR="00AC10E7" w:rsidRPr="00220CFD" w:rsidRDefault="00AC10E7" w:rsidP="00AC10E7">
      <w:pPr>
        <w:pStyle w:val="Odstavecseseznamem"/>
        <w:numPr>
          <w:ilvl w:val="2"/>
          <w:numId w:val="1"/>
        </w:numPr>
        <w:rPr>
          <w:szCs w:val="22"/>
        </w:rPr>
      </w:pPr>
      <w:r w:rsidRPr="00DD1528">
        <w:t xml:space="preserve">V případě požadavku na </w:t>
      </w:r>
      <w:proofErr w:type="spellStart"/>
      <w:r w:rsidRPr="00DD1528">
        <w:t>méněpráce</w:t>
      </w:r>
      <w:proofErr w:type="spellEnd"/>
      <w:r w:rsidRPr="00DD1528">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w:t>
      </w:r>
      <w:r>
        <w:t>semný dodatek ke smlouvě o dílo.</w:t>
      </w:r>
    </w:p>
    <w:p w:rsidR="00220CFD" w:rsidRPr="009F0B0C" w:rsidRDefault="00220CFD" w:rsidP="00AC10E7">
      <w:pPr>
        <w:pStyle w:val="Odstavecseseznamem"/>
        <w:numPr>
          <w:ilvl w:val="2"/>
          <w:numId w:val="1"/>
        </w:numPr>
        <w:rPr>
          <w:szCs w:val="22"/>
        </w:rPr>
      </w:pPr>
      <w:r>
        <w:t>Zhotovitel je povinen provést dílo vlastním jménem, na svůj náklad, na vlastní odpovědnost a na své nebezpečí. Věci potřebné k provedení díla je povinen opatřit zhotovitel.</w:t>
      </w:r>
    </w:p>
    <w:p w:rsidR="00901D5B" w:rsidRDefault="00901D5B" w:rsidP="007A1000">
      <w:pPr>
        <w:pStyle w:val="Zkladntextodsazen-slo"/>
      </w:pPr>
      <w:r>
        <w:t>Smluvní strany prohlašují, že předmět smlouvy není plněním nemožným a že dohodu uzavřely po pečlivém zvážení všech možných důsledků.</w:t>
      </w:r>
    </w:p>
    <w:p w:rsidR="00F44FCC" w:rsidRDefault="00F44FCC" w:rsidP="008F114A">
      <w:pPr>
        <w:pStyle w:val="Nadpis2"/>
        <w:tabs>
          <w:tab w:val="clear" w:pos="284"/>
        </w:tabs>
        <w:ind w:left="0"/>
      </w:pPr>
    </w:p>
    <w:p w:rsidR="00511BAD" w:rsidRDefault="00511BAD" w:rsidP="00511BAD">
      <w:pPr>
        <w:pStyle w:val="Nadpis3"/>
      </w:pPr>
      <w:r>
        <w:t>Vlastnictví</w:t>
      </w:r>
    </w:p>
    <w:p w:rsidR="00511BAD" w:rsidRDefault="00511BAD" w:rsidP="00511BAD">
      <w:pPr>
        <w:pStyle w:val="Zkladntextodsazen-slo"/>
      </w:pPr>
      <w:r>
        <w:t>Vlastníkem zhotoveného díla je objednatel.</w:t>
      </w:r>
    </w:p>
    <w:p w:rsidR="00511BAD" w:rsidRDefault="00511BAD" w:rsidP="00511BAD">
      <w:pPr>
        <w:pStyle w:val="Zkladntextodsazen-slo"/>
      </w:pPr>
      <w:r>
        <w:t>Vlastnické právo k zhotovovaným nebo dodaným věcem přechází ze zhotovitele na objednatele v okamžiku převzetí plnění.</w:t>
      </w:r>
    </w:p>
    <w:p w:rsidR="001B0B36" w:rsidRDefault="001B0B36" w:rsidP="001B0B36">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B230C5" w:rsidRDefault="00B230C5" w:rsidP="008F114A">
      <w:pPr>
        <w:pStyle w:val="Nadpis2"/>
        <w:tabs>
          <w:tab w:val="clear" w:pos="284"/>
        </w:tabs>
        <w:ind w:left="0"/>
      </w:pPr>
    </w:p>
    <w:p w:rsidR="00511BAD" w:rsidRDefault="00511BAD" w:rsidP="00511BAD">
      <w:pPr>
        <w:pStyle w:val="Nadpis3"/>
      </w:pPr>
      <w:r>
        <w:t>Místo plnění</w:t>
      </w:r>
    </w:p>
    <w:p w:rsidR="00511BAD" w:rsidRDefault="00511BAD" w:rsidP="00511BAD">
      <w:pPr>
        <w:pStyle w:val="Zkladntextodsazen-slo"/>
        <w:numPr>
          <w:ilvl w:val="0"/>
          <w:numId w:val="0"/>
        </w:numPr>
      </w:pPr>
      <w:r w:rsidRPr="00910919">
        <w:t xml:space="preserve">Místem plnění je místo </w:t>
      </w:r>
      <w:r w:rsidR="007508E5">
        <w:t>stavby, tj. objekt Nové radnice</w:t>
      </w:r>
      <w:r>
        <w:t xml:space="preserve">, ul. </w:t>
      </w:r>
      <w:r w:rsidR="007508E5">
        <w:t>Prokešovo náměstí 8, 729 30 Ostrava – Moravská Ostrava</w:t>
      </w:r>
      <w:r>
        <w:t xml:space="preserve">, a je vymezeno projektovou dokumentací uvedenou v čl. II. odst. 1 této smlouvy. </w:t>
      </w:r>
    </w:p>
    <w:p w:rsidR="00B230C5" w:rsidRDefault="00B230C5" w:rsidP="008F114A">
      <w:pPr>
        <w:pStyle w:val="Nadpis2"/>
        <w:tabs>
          <w:tab w:val="clear" w:pos="284"/>
        </w:tabs>
        <w:ind w:left="0"/>
      </w:pPr>
    </w:p>
    <w:p w:rsidR="00497F4F" w:rsidRDefault="00232ABB" w:rsidP="00497F4F">
      <w:pPr>
        <w:pStyle w:val="Nadpis3"/>
      </w:pPr>
      <w:r>
        <w:t>Termín</w:t>
      </w:r>
      <w:r w:rsidR="00497F4F">
        <w:t xml:space="preserve"> plnění</w:t>
      </w:r>
    </w:p>
    <w:p w:rsidR="003E217B" w:rsidRDefault="003E217B" w:rsidP="00072DA9">
      <w:pPr>
        <w:pStyle w:val="Zkladntextodsazen-slo"/>
      </w:pPr>
      <w:r>
        <w:t>Provádění díla dle této smlouvy bude započato do 7 kalendářních dnů od protokolárního předání a převzetí staveniště.</w:t>
      </w:r>
    </w:p>
    <w:p w:rsidR="00072DA9" w:rsidRPr="00BA5CD3" w:rsidRDefault="003E217B" w:rsidP="00072DA9">
      <w:pPr>
        <w:pStyle w:val="Zkladntextodsazen-slo"/>
      </w:pPr>
      <w:r>
        <w:t xml:space="preserve">Termín provedení díla (tj. jeho dokončení a </w:t>
      </w:r>
      <w:r w:rsidR="009811C1">
        <w:t>předání objednateli) činí ………</w:t>
      </w:r>
      <w:r>
        <w:t xml:space="preserve"> týdnů </w:t>
      </w:r>
      <w:r w:rsidRPr="003E217B">
        <w:rPr>
          <w:b/>
          <w:highlight w:val="yellow"/>
        </w:rPr>
        <w:t xml:space="preserve">(doplní zhotovitel – max. však do </w:t>
      </w:r>
      <w:r w:rsidR="00D43E66">
        <w:rPr>
          <w:b/>
          <w:highlight w:val="yellow"/>
        </w:rPr>
        <w:t>40</w:t>
      </w:r>
      <w:r w:rsidR="00AA7824">
        <w:rPr>
          <w:b/>
          <w:highlight w:val="yellow"/>
        </w:rPr>
        <w:t xml:space="preserve"> </w:t>
      </w:r>
      <w:r w:rsidRPr="003E217B">
        <w:rPr>
          <w:b/>
          <w:highlight w:val="yellow"/>
        </w:rPr>
        <w:t>týdnů)</w:t>
      </w:r>
      <w:r>
        <w:t xml:space="preserve"> od protokolárního předání a převzetí staveniště. </w:t>
      </w:r>
      <w:r w:rsidRPr="003E217B">
        <w:rPr>
          <w:b/>
        </w:rPr>
        <w:t>Tento termín provedení díla zahrnuje i přejímací řízení podle</w:t>
      </w:r>
      <w:r w:rsidR="00B96B40">
        <w:rPr>
          <w:b/>
        </w:rPr>
        <w:t xml:space="preserve"> čl. X</w:t>
      </w:r>
      <w:r w:rsidR="00350446">
        <w:rPr>
          <w:b/>
        </w:rPr>
        <w:t>II</w:t>
      </w:r>
      <w:r w:rsidRPr="00B96B40">
        <w:rPr>
          <w:b/>
        </w:rPr>
        <w:t xml:space="preserve">, odst. </w:t>
      </w:r>
      <w:r w:rsidR="00B96B40" w:rsidRPr="00B96B40">
        <w:rPr>
          <w:b/>
        </w:rPr>
        <w:t>3</w:t>
      </w:r>
      <w:r w:rsidRPr="00B96B40">
        <w:rPr>
          <w:b/>
        </w:rPr>
        <w:t xml:space="preserve"> </w:t>
      </w:r>
      <w:proofErr w:type="gramStart"/>
      <w:r w:rsidRPr="003E217B">
        <w:rPr>
          <w:b/>
        </w:rPr>
        <w:t>této</w:t>
      </w:r>
      <w:proofErr w:type="gramEnd"/>
      <w:r w:rsidRPr="003E217B">
        <w:rPr>
          <w:b/>
        </w:rPr>
        <w:t xml:space="preserve"> smlouvy</w:t>
      </w:r>
      <w:r w:rsidR="00072DA9" w:rsidRPr="003E217B">
        <w:rPr>
          <w:b/>
        </w:rPr>
        <w:t>.</w:t>
      </w:r>
      <w:r w:rsidR="00072DA9" w:rsidRPr="00BA5CD3">
        <w:t xml:space="preserve"> </w:t>
      </w:r>
    </w:p>
    <w:p w:rsidR="006C668C" w:rsidRDefault="003E217B" w:rsidP="0002784C">
      <w:pPr>
        <w:pStyle w:val="Zkladntextodsazen-slo"/>
      </w:pPr>
      <w:r>
        <w:t>Zhotovitel může předat dílo před smluveným termínem plnění jen s předchozím písemným souhlasem objednatele.</w:t>
      </w:r>
    </w:p>
    <w:p w:rsidR="003E217B" w:rsidRPr="003E217B" w:rsidRDefault="003E217B" w:rsidP="0002784C">
      <w:pPr>
        <w:pStyle w:val="Zkladntextodsazen-slo"/>
      </w:pPr>
      <w:r>
        <w:t xml:space="preserve">Nedílnou součástí této smlouvy je časový harmonogram realizace díla – příloha č. 2 </w:t>
      </w:r>
      <w:proofErr w:type="gramStart"/>
      <w:r>
        <w:t>této</w:t>
      </w:r>
      <w:proofErr w:type="gramEnd"/>
      <w:r>
        <w:t xml:space="preserve"> smlouvy. </w:t>
      </w:r>
      <w:r w:rsidRPr="003E217B">
        <w:rPr>
          <w:b/>
          <w:highlight w:val="yellow"/>
        </w:rPr>
        <w:t>(doplní zhotovitel)</w:t>
      </w:r>
    </w:p>
    <w:p w:rsidR="003E217B" w:rsidRDefault="003E217B" w:rsidP="003E217B">
      <w:pPr>
        <w:pStyle w:val="Zkladntextodsazen-slo"/>
      </w:pPr>
      <w:r>
        <w:t xml:space="preserve">V případě, že o to objednatel požádá, přeruší zhotovitel práce na díle. O tuto dobu se posunují termíny tím dotčené za předpokladu, že přerušení nebylo způsobeno důvody ležícími na straně zhotovitele či zhotovitelovou činností či nečinností. </w:t>
      </w:r>
    </w:p>
    <w:p w:rsidR="003E217B" w:rsidRDefault="003E217B" w:rsidP="003E217B">
      <w:pPr>
        <w:pStyle w:val="Zkladntextodsazen-slo"/>
      </w:pPr>
      <w:r>
        <w:t>Pokud zhotovitel nebude schopen plynule pokračovat v provádě</w:t>
      </w:r>
      <w:r w:rsidR="00880AE4">
        <w:t xml:space="preserve">ní díla z důvodu provozních či </w:t>
      </w:r>
      <w:r>
        <w:t xml:space="preserve">technologických podmínek, bude tato skutečnost zaznamenána do stavebního deníku. V případě odsouhlasení této skutečnosti objednatelem do stavebního deníku bude běh lhůty provedení díla dle odst. 2. tohoto článku smlouvy přerušen. Přerušení doby plnění sjednané výše uvedeným způsobem není nutno upravit dodatkem ke smlouvě. </w:t>
      </w:r>
    </w:p>
    <w:p w:rsidR="003E217B" w:rsidRDefault="003E217B" w:rsidP="003E217B">
      <w:pPr>
        <w:pStyle w:val="Zkladntextodsazen-slo"/>
      </w:pPr>
      <w:r>
        <w:lastRenderedPageBreak/>
        <w:t>V případě, že objednatel nebo jiná k tomuto oprávněna osoba (např. Oblastní inspektorát práce) přeruší práce na staveništi z důvodu porušení pravidel bezpečnosti a ochrany zdraví při práci na staveništi, toto přerušení nebude mít vliv na lhůtu provedení díla uvedenou v odst. 2. tohoto článku smlouvy.</w:t>
      </w:r>
    </w:p>
    <w:p w:rsidR="003E217B" w:rsidRDefault="003E217B" w:rsidP="003E217B">
      <w:pPr>
        <w:pStyle w:val="Zkladntextodsazen-slo"/>
      </w:pPr>
      <w:r>
        <w:t>Bude-li přerušení prací na díle z důvodu uvedeného v odst. 5. tohoto článku smlouvy trvat déle než šest měsíců, je objednatel povinen uhradit zhotoviteli již realizované práce, které doposud nebyly uhrazeny na základě dílčích faktur, s výjimkou případů, kdy přerušení bylo způsobeno důvody ležícími na straně zhotovitele či zhotovitelovou činností či nečinností.</w:t>
      </w:r>
    </w:p>
    <w:p w:rsidR="003E217B" w:rsidRDefault="003E217B" w:rsidP="003E217B">
      <w:pPr>
        <w:pStyle w:val="Zkladntextodsazen-slo"/>
      </w:pPr>
      <w:r>
        <w:t>V případě přerušení prací dle odst. 6. a 7. tohoto článku smlouvy nemá zhotovitel nárok na úhradu jakýchkoliv nákladů, které zhotoviteli po dobu přerušení prací vznikly.</w:t>
      </w:r>
    </w:p>
    <w:p w:rsidR="003E217B" w:rsidRDefault="003E217B" w:rsidP="003E217B">
      <w:pPr>
        <w:pStyle w:val="Zkladntextodsazen-slo"/>
      </w:pPr>
      <w:r>
        <w:t>Před započetím dalších prací vyhotoví smluvní strany zápis, ve kterém zhodnotí skutečný technický stav již provedených prací a určí rozsah jejich nezbytných úprav.</w:t>
      </w:r>
    </w:p>
    <w:p w:rsidR="003E217B" w:rsidRPr="00FF7EF2" w:rsidRDefault="003E217B" w:rsidP="003E217B">
      <w:pPr>
        <w:pStyle w:val="Zkladntextodsazen-slo"/>
      </w:pPr>
      <w: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w:t>
      </w:r>
    </w:p>
    <w:p w:rsidR="00562D8B" w:rsidRDefault="00562D8B" w:rsidP="008F114A">
      <w:pPr>
        <w:pStyle w:val="Nadpis2"/>
        <w:tabs>
          <w:tab w:val="clear" w:pos="284"/>
        </w:tabs>
        <w:ind w:left="0"/>
      </w:pPr>
    </w:p>
    <w:p w:rsidR="00562D8B" w:rsidRDefault="00562D8B" w:rsidP="00562D8B">
      <w:pPr>
        <w:pStyle w:val="Nadpis3"/>
      </w:pPr>
      <w:r>
        <w:t>Cena díla</w:t>
      </w:r>
    </w:p>
    <w:p w:rsidR="00562D8B" w:rsidRPr="00511BAD" w:rsidRDefault="00562D8B" w:rsidP="00C731BB">
      <w:pPr>
        <w:pStyle w:val="Zkladntextodsazen-slo"/>
        <w:numPr>
          <w:ilvl w:val="2"/>
          <w:numId w:val="6"/>
        </w:numPr>
        <w:rPr>
          <w:b/>
          <w:bCs/>
        </w:rPr>
      </w:pPr>
      <w:r>
        <w:t>Cena za provedené dílo je stanovena dohodou smluvních stran a činí:</w:t>
      </w:r>
    </w:p>
    <w:p w:rsidR="00562D8B" w:rsidRDefault="00562D8B" w:rsidP="00562D8B">
      <w:pPr>
        <w:keepNext/>
        <w:keepLines/>
        <w:tabs>
          <w:tab w:val="left" w:pos="4536"/>
          <w:tab w:val="right" w:leader="dot" w:pos="6521"/>
        </w:tabs>
        <w:ind w:left="1276" w:hanging="851"/>
        <w:rPr>
          <w:snapToGrid w:val="0"/>
        </w:rPr>
      </w:pPr>
      <w:r>
        <w:rPr>
          <w:snapToGrid w:val="0"/>
        </w:rPr>
        <w:t>Cena bez DPH</w:t>
      </w:r>
      <w:r>
        <w:rPr>
          <w:snapToGrid w:val="0"/>
        </w:rPr>
        <w:tab/>
      </w:r>
      <w:r>
        <w:rPr>
          <w:snapToGrid w:val="0"/>
        </w:rPr>
        <w:tab/>
        <w:t>Kč</w:t>
      </w:r>
    </w:p>
    <w:p w:rsidR="00562D8B" w:rsidRDefault="00562D8B" w:rsidP="00562D8B">
      <w:pPr>
        <w:keepNext/>
        <w:keepLines/>
        <w:tabs>
          <w:tab w:val="left" w:pos="4536"/>
          <w:tab w:val="right" w:leader="dot" w:pos="6521"/>
        </w:tabs>
        <w:ind w:left="1276" w:hanging="850"/>
        <w:rPr>
          <w:snapToGrid w:val="0"/>
        </w:rPr>
      </w:pPr>
      <w:r>
        <w:rPr>
          <w:snapToGrid w:val="0"/>
        </w:rPr>
        <w:t>DPH</w:t>
      </w:r>
      <w:r>
        <w:rPr>
          <w:snapToGrid w:val="0"/>
        </w:rPr>
        <w:tab/>
      </w:r>
      <w:r>
        <w:rPr>
          <w:snapToGrid w:val="0"/>
        </w:rPr>
        <w:tab/>
      </w:r>
      <w:r>
        <w:rPr>
          <w:snapToGrid w:val="0"/>
        </w:rPr>
        <w:tab/>
        <w:t xml:space="preserve">Kč </w:t>
      </w:r>
    </w:p>
    <w:p w:rsidR="00562D8B" w:rsidRDefault="00562D8B" w:rsidP="00562D8B">
      <w:pPr>
        <w:keepNext/>
        <w:keepLines/>
        <w:tabs>
          <w:tab w:val="left" w:pos="4536"/>
          <w:tab w:val="right" w:leader="dot" w:pos="6521"/>
        </w:tabs>
        <w:spacing w:after="120"/>
        <w:ind w:left="1276" w:hanging="851"/>
        <w:rPr>
          <w:b/>
        </w:rPr>
      </w:pPr>
      <w:r w:rsidRPr="00260813">
        <w:rPr>
          <w:b/>
        </w:rPr>
        <w:t xml:space="preserve">Cena celkem včetně DPH </w:t>
      </w:r>
      <w:r w:rsidRPr="00260813">
        <w:rPr>
          <w:b/>
        </w:rPr>
        <w:tab/>
      </w:r>
      <w:r>
        <w:rPr>
          <w:b/>
        </w:rPr>
        <w:tab/>
      </w:r>
      <w:r w:rsidRPr="00260813">
        <w:rPr>
          <w:b/>
        </w:rPr>
        <w:t>Kč</w:t>
      </w:r>
    </w:p>
    <w:p w:rsidR="00E45DDA" w:rsidRPr="00E45DDA" w:rsidRDefault="00E45DDA" w:rsidP="00562D8B">
      <w:pPr>
        <w:keepNext/>
        <w:keepLines/>
        <w:tabs>
          <w:tab w:val="left" w:pos="4536"/>
          <w:tab w:val="right" w:leader="dot" w:pos="6521"/>
        </w:tabs>
        <w:spacing w:after="120"/>
        <w:ind w:left="1276" w:hanging="851"/>
        <w:rPr>
          <w:snapToGrid w:val="0"/>
        </w:rPr>
      </w:pPr>
      <w:r w:rsidRPr="00E45DDA">
        <w:t>DPH se bude řídit právními předpisy platnými a účinnými ke dni zdanitelného plnění.</w:t>
      </w:r>
    </w:p>
    <w:p w:rsidR="00562D8B" w:rsidRPr="00E70467" w:rsidRDefault="00562D8B" w:rsidP="007A1000">
      <w:pPr>
        <w:pStyle w:val="Zkladntextodsazen-slo"/>
        <w:rPr>
          <w:i/>
          <w:color w:val="000000"/>
        </w:rPr>
      </w:pPr>
      <w:r w:rsidRPr="007740D2">
        <w:t>Součástí této smlouvy je kalkulace nákladů, která tvoří přílohu</w:t>
      </w:r>
      <w:r w:rsidR="00E45DDA">
        <w:t xml:space="preserve"> č. 1</w:t>
      </w:r>
      <w:r w:rsidRPr="007740D2">
        <w:t xml:space="preserve"> této </w:t>
      </w:r>
      <w:r w:rsidR="00B6402B" w:rsidRPr="007740D2">
        <w:t>smlouvy</w:t>
      </w:r>
      <w:r w:rsidR="00B6402B" w:rsidRPr="007740D2">
        <w:rPr>
          <w:highlight w:val="yellow"/>
        </w:rPr>
        <w:t xml:space="preserve"> </w:t>
      </w:r>
      <w:r w:rsidR="00B6402B" w:rsidRPr="007740D2">
        <w:rPr>
          <w:b/>
          <w:i/>
          <w:highlight w:val="yellow"/>
        </w:rPr>
        <w:t>(</w:t>
      </w:r>
      <w:r w:rsidR="009A0AE9" w:rsidRPr="00E45DDA">
        <w:rPr>
          <w:b/>
          <w:highlight w:val="yellow"/>
        </w:rPr>
        <w:t>doplní zhotovitel</w:t>
      </w:r>
      <w:r w:rsidR="00B6402B" w:rsidRPr="007740D2">
        <w:rPr>
          <w:b/>
          <w:i/>
        </w:rPr>
        <w:t>)</w:t>
      </w:r>
      <w:r w:rsidR="007740D2">
        <w:rPr>
          <w:b/>
        </w:rPr>
        <w:t>.</w:t>
      </w:r>
      <w:r w:rsidR="009A089F">
        <w:rPr>
          <w:b/>
        </w:rPr>
        <w:t xml:space="preserve"> </w:t>
      </w:r>
      <w:r w:rsidR="00DC595F" w:rsidRPr="00E70467">
        <w:t>Položkový rozpočet je součástí nabídky zhotovitele k veřejné zakázce IVZ=P17</w:t>
      </w:r>
      <w:r w:rsidR="001B0B36">
        <w:t>V00000269</w:t>
      </w:r>
      <w:r w:rsidR="00E70467" w:rsidRPr="00E70467">
        <w:t>.</w:t>
      </w:r>
    </w:p>
    <w:p w:rsidR="00562D8B" w:rsidRPr="00CF5A38" w:rsidRDefault="00562D8B" w:rsidP="007A1000">
      <w:pPr>
        <w:pStyle w:val="Zkladntextodsazen-slo"/>
        <w:rPr>
          <w:color w:val="000000"/>
        </w:rPr>
      </w:pPr>
      <w:r>
        <w:t>Cena bez DPH uvedená v odstavci 1. tohoto článku je dohodnuta jako cena nejvýše přípustná a platí po celou dobu účinnosti smlouvy.</w:t>
      </w:r>
    </w:p>
    <w:p w:rsidR="00CF5A38" w:rsidRPr="009C5DD7" w:rsidRDefault="00CF5A38" w:rsidP="007A1000">
      <w:pPr>
        <w:pStyle w:val="Zkladntextodsazen-slo"/>
        <w:rPr>
          <w:color w:val="000000"/>
        </w:rPr>
      </w:pPr>
      <w:r>
        <w:t xml:space="preserve">Sjednaná smluvní cena bez DPH v odst. 1 tohoto článku smlouvy zahrnuje veškeré profesně předpokládané náklady zhotovitele nutné k provedení celého díla v rozsahu čl. II. </w:t>
      </w:r>
      <w:r w:rsidR="00987AE4">
        <w:t xml:space="preserve">této </w:t>
      </w:r>
      <w:r>
        <w:t>smlouvy v kvalitě a druhu určených materiálů, komponentů, konstrukčních systémů a parametrů specifikovaných ve zhotoviteli předané projektové dokumentaci, předpokládané inflační vlivy apod.</w:t>
      </w:r>
    </w:p>
    <w:p w:rsidR="00562D8B" w:rsidRDefault="00562D8B" w:rsidP="007A1000">
      <w:pPr>
        <w:pStyle w:val="Zkladntextodsazen-slo"/>
      </w:pPr>
      <w:r>
        <w:t>Součástí sjednané ceny jsou veškeré práce, dodávky, služby,</w:t>
      </w:r>
      <w:r w:rsidR="00E70467">
        <w:t xml:space="preserve"> místní, správní a jiné</w:t>
      </w:r>
      <w:r>
        <w:t xml:space="preserve"> poplatky </w:t>
      </w:r>
      <w:r w:rsidR="00E70467">
        <w:t xml:space="preserve">nezbytné pro řádné a úplné zhotovení díla </w:t>
      </w:r>
      <w:r>
        <w:t xml:space="preserve">a </w:t>
      </w:r>
      <w:r w:rsidR="00E70467">
        <w:t>další</w:t>
      </w:r>
      <w:r>
        <w:t xml:space="preserve"> náklady nezbytné pro řádné a úplné </w:t>
      </w:r>
      <w:r w:rsidR="00E70467">
        <w:t>zhotovení díla.</w:t>
      </w:r>
      <w:r>
        <w:t xml:space="preserve"> </w:t>
      </w:r>
    </w:p>
    <w:p w:rsidR="00D83170" w:rsidRDefault="00562D8B" w:rsidP="00D83170">
      <w:pPr>
        <w:pStyle w:val="Zkladntextodsazen-slo"/>
      </w:pPr>
      <w:r>
        <w:t>Cena obsahuje i případné zvýšené náklady spojené s vývojem cen vstupních nákladů, a to až do doby splnění této smlouvy.</w:t>
      </w:r>
    </w:p>
    <w:p w:rsidR="003B41A4" w:rsidRPr="003B41A4" w:rsidRDefault="003B41A4" w:rsidP="003B41A4">
      <w:pPr>
        <w:pStyle w:val="Zkladntextodsazen-slo"/>
      </w:pPr>
      <w:r w:rsidRPr="003B41A4">
        <w:t xml:space="preserve">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(dále jen „zákon o DPH“) a v souladu s tím vystaví zhotovitel daňový doklad se všemi náležitostmi. </w:t>
      </w:r>
    </w:p>
    <w:p w:rsidR="003B41A4" w:rsidRDefault="00D03AC7" w:rsidP="003B41A4">
      <w:pPr>
        <w:pStyle w:val="Zkladntextodsazen-slo"/>
      </w:pPr>
      <w:r w:rsidRPr="00DF6FF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 O změně sazby DPH</w:t>
      </w:r>
      <w:r w:rsidRPr="00DF6FFC">
        <w:t xml:space="preserve"> není nutné uzavírat dodatek k této smlouvě.</w:t>
      </w:r>
    </w:p>
    <w:p w:rsidR="0073396C" w:rsidRDefault="00277DD5" w:rsidP="003F55C1">
      <w:pPr>
        <w:pStyle w:val="Zkladntextodsazen-slo"/>
      </w:pPr>
      <w:r w:rsidRPr="0046031C">
        <w:t>Smluvní strany se dohodly, že</w:t>
      </w:r>
      <w:r>
        <w:t xml:space="preserve"> vylučují použití ustanovení §2620 odst. 2 OZ.</w:t>
      </w:r>
    </w:p>
    <w:p w:rsidR="00562D8B" w:rsidRDefault="00562D8B" w:rsidP="008F114A">
      <w:pPr>
        <w:pStyle w:val="Nadpis2"/>
        <w:tabs>
          <w:tab w:val="clear" w:pos="284"/>
        </w:tabs>
        <w:ind w:left="0"/>
      </w:pPr>
    </w:p>
    <w:p w:rsidR="00562D8B" w:rsidRDefault="00562D8B" w:rsidP="00562D8B">
      <w:pPr>
        <w:pStyle w:val="Nadpis3"/>
      </w:pPr>
      <w:r>
        <w:t>Platební podmínky</w:t>
      </w:r>
    </w:p>
    <w:p w:rsidR="00562D8B" w:rsidRDefault="00562D8B" w:rsidP="00C731BB">
      <w:pPr>
        <w:pStyle w:val="Zkladntextodsazen-slo"/>
        <w:numPr>
          <w:ilvl w:val="2"/>
          <w:numId w:val="7"/>
        </w:numPr>
      </w:pPr>
      <w:r>
        <w:t>Zálohy nejsou sjednány.</w:t>
      </w:r>
    </w:p>
    <w:p w:rsidR="00CF0A65" w:rsidRDefault="00CF0A65" w:rsidP="00CF0A65">
      <w:pPr>
        <w:pStyle w:val="Zkladntextodsazen-slo"/>
      </w:pPr>
      <w:r w:rsidRPr="0046031C">
        <w:t>Smluvní strany se dohodly, že</w:t>
      </w:r>
      <w:r>
        <w:t xml:space="preserve"> vylučují použití ustanovení a ustanovení § 2611 OZ.</w:t>
      </w:r>
    </w:p>
    <w:p w:rsidR="00562D8B" w:rsidRDefault="00562D8B" w:rsidP="007A1000">
      <w:pPr>
        <w:pStyle w:val="Zkladntextodsazen-slo"/>
      </w:pPr>
      <w:r>
        <w:lastRenderedPageBreak/>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562D8B" w:rsidP="007A1000">
      <w:pPr>
        <w:pStyle w:val="Zkladntextodsazen-slo"/>
      </w:pPr>
      <w:r>
        <w:t xml:space="preserve">Zhotovitel </w:t>
      </w:r>
      <w:r w:rsidR="007E530A">
        <w:t xml:space="preserve">na plnění předmětu této smlouvy vystaví </w:t>
      </w:r>
      <w:r>
        <w:t xml:space="preserve">fakturu, která musí kromě zákonem stanovených náležitostí pro daňový doklad obsahovat také: </w:t>
      </w:r>
    </w:p>
    <w:p w:rsidR="00562D8B" w:rsidRDefault="00562D8B" w:rsidP="00D03AC7">
      <w:pPr>
        <w:numPr>
          <w:ilvl w:val="0"/>
          <w:numId w:val="2"/>
        </w:numPr>
        <w:tabs>
          <w:tab w:val="clear" w:pos="822"/>
        </w:tabs>
        <w:ind w:left="568" w:hanging="284"/>
        <w:rPr>
          <w:color w:val="000000"/>
        </w:rPr>
      </w:pPr>
      <w:r>
        <w:rPr>
          <w:color w:val="000000"/>
        </w:rPr>
        <w:t>číslo a datum vystavení faktury,</w:t>
      </w:r>
    </w:p>
    <w:p w:rsidR="00562D8B" w:rsidRDefault="00562D8B" w:rsidP="00D03AC7">
      <w:pPr>
        <w:numPr>
          <w:ilvl w:val="0"/>
          <w:numId w:val="2"/>
        </w:numPr>
        <w:tabs>
          <w:tab w:val="clear" w:pos="822"/>
        </w:tabs>
        <w:ind w:left="568" w:hanging="284"/>
        <w:rPr>
          <w:color w:val="000000"/>
        </w:rPr>
      </w:pPr>
      <w:r>
        <w:rPr>
          <w:color w:val="000000"/>
        </w:rPr>
        <w:t xml:space="preserve">číslo smlouvy a datum jejího uzavření, </w:t>
      </w:r>
      <w:r w:rsidR="001B0B36">
        <w:rPr>
          <w:color w:val="000000"/>
        </w:rPr>
        <w:t>identifikátor</w:t>
      </w:r>
      <w:r>
        <w:rPr>
          <w:color w:val="000000"/>
        </w:rPr>
        <w:t xml:space="preserve"> veřejné zakázky </w:t>
      </w:r>
      <w:r w:rsidR="00ED23D0">
        <w:rPr>
          <w:color w:val="000000"/>
        </w:rPr>
        <w:t>(</w:t>
      </w:r>
      <w:r w:rsidR="001B0B36">
        <w:rPr>
          <w:color w:val="000000"/>
        </w:rPr>
        <w:t>P1700000269</w:t>
      </w:r>
      <w:r w:rsidR="00ED23D0">
        <w:rPr>
          <w:color w:val="000000"/>
        </w:rPr>
        <w:t>)</w:t>
      </w:r>
      <w:r>
        <w:rPr>
          <w:color w:val="000000"/>
        </w:rPr>
        <w:t>,</w:t>
      </w:r>
    </w:p>
    <w:p w:rsidR="00562D8B" w:rsidRPr="004A6EE9" w:rsidRDefault="00562D8B" w:rsidP="00D03AC7">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62D8B" w:rsidRDefault="00562D8B" w:rsidP="00D03AC7">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CF0A65" w:rsidP="00D03AC7">
      <w:pPr>
        <w:numPr>
          <w:ilvl w:val="0"/>
          <w:numId w:val="2"/>
        </w:numPr>
        <w:tabs>
          <w:tab w:val="clear" w:pos="822"/>
        </w:tabs>
        <w:ind w:left="568" w:hanging="284"/>
        <w:rPr>
          <w:color w:val="000000"/>
        </w:rPr>
      </w:pPr>
      <w:r>
        <w:rPr>
          <w:color w:val="000000"/>
        </w:rPr>
        <w:t>dobu</w:t>
      </w:r>
      <w:r w:rsidR="00562D8B">
        <w:rPr>
          <w:color w:val="000000"/>
        </w:rPr>
        <w:t xml:space="preserve"> splatnosti faktury,</w:t>
      </w:r>
    </w:p>
    <w:p w:rsidR="00BC759F" w:rsidRDefault="00BC759F" w:rsidP="00D03AC7">
      <w:pPr>
        <w:numPr>
          <w:ilvl w:val="0"/>
          <w:numId w:val="2"/>
        </w:numPr>
        <w:tabs>
          <w:tab w:val="clear" w:pos="822"/>
        </w:tabs>
        <w:ind w:left="568" w:hanging="284"/>
        <w:rPr>
          <w:color w:val="000000"/>
        </w:rPr>
      </w:pPr>
      <w:r>
        <w:rPr>
          <w:color w:val="000000"/>
        </w:rPr>
        <w:t>soupis provedených prací, dodávek a služeb, včetně zjišťovacího protokolu,</w:t>
      </w:r>
    </w:p>
    <w:p w:rsidR="00562D8B" w:rsidRDefault="00562D8B" w:rsidP="00D03AC7">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562D8B" w:rsidRDefault="00562D8B" w:rsidP="00D03AC7">
      <w:pPr>
        <w:numPr>
          <w:ilvl w:val="0"/>
          <w:numId w:val="2"/>
        </w:numPr>
        <w:tabs>
          <w:tab w:val="clear" w:pos="822"/>
        </w:tabs>
        <w:ind w:left="568" w:hanging="284"/>
        <w:rPr>
          <w:color w:val="000000"/>
        </w:rPr>
      </w:pPr>
      <w:r>
        <w:rPr>
          <w:color w:val="000000"/>
        </w:rPr>
        <w:t>IČ</w:t>
      </w:r>
      <w:r w:rsidR="008F132E">
        <w:rPr>
          <w:color w:val="000000"/>
        </w:rPr>
        <w:t>O</w:t>
      </w:r>
      <w:r>
        <w:rPr>
          <w:color w:val="000000"/>
        </w:rPr>
        <w:t xml:space="preserve"> a DIČ objednatele a zhotovitele, jejich přesné názvy a sídlo,</w:t>
      </w:r>
    </w:p>
    <w:p w:rsidR="002F6DD8" w:rsidRDefault="00562D8B" w:rsidP="002F6DD8">
      <w:pPr>
        <w:numPr>
          <w:ilvl w:val="0"/>
          <w:numId w:val="2"/>
        </w:numPr>
        <w:tabs>
          <w:tab w:val="clear" w:pos="822"/>
        </w:tabs>
        <w:ind w:left="568" w:hanging="284"/>
        <w:rPr>
          <w:color w:val="000000"/>
        </w:rPr>
      </w:pPr>
      <w:r>
        <w:rPr>
          <w:color w:val="000000"/>
        </w:rPr>
        <w:t xml:space="preserve">označení útvaru objednatele, který akci likviduje (odbor </w:t>
      </w:r>
      <w:r w:rsidR="00721CAE">
        <w:rPr>
          <w:color w:val="000000"/>
        </w:rPr>
        <w:t>investiční</w:t>
      </w:r>
      <w:r w:rsidR="00FB2D9E">
        <w:rPr>
          <w:color w:val="000000"/>
        </w:rPr>
        <w:t xml:space="preserve"> </w:t>
      </w:r>
      <w:r w:rsidR="00FB2D9E">
        <w:rPr>
          <w:szCs w:val="22"/>
        </w:rPr>
        <w:t>Magistrátu města Ostravy</w:t>
      </w:r>
      <w:r w:rsidR="00BC759F">
        <w:rPr>
          <w:color w:val="000000"/>
        </w:rPr>
        <w:t>)</w:t>
      </w:r>
      <w:r w:rsidR="00E84EC3">
        <w:rPr>
          <w:color w:val="000000"/>
        </w:rPr>
        <w:t>,</w:t>
      </w:r>
    </w:p>
    <w:p w:rsidR="002F6DD8" w:rsidRPr="0034037B" w:rsidRDefault="002F6DD8" w:rsidP="002F6DD8">
      <w:pPr>
        <w:numPr>
          <w:ilvl w:val="0"/>
          <w:numId w:val="2"/>
        </w:numPr>
        <w:tabs>
          <w:tab w:val="clear" w:pos="822"/>
          <w:tab w:val="num" w:pos="567"/>
        </w:tabs>
        <w:ind w:left="567" w:hanging="283"/>
      </w:pPr>
      <w:r>
        <w:t xml:space="preserve">informace o </w:t>
      </w:r>
      <w:r w:rsidRPr="0034037B">
        <w:t xml:space="preserve">zatřídění jednotlivých výrobků dle Standardní klasifikace produkce CZ-CPA a klasifikace stavebních děl (CZ-CC), a v souladu se zákonem č. 563/1991 Sb., o účetnictví, ve znění pozdějších předpisů. </w:t>
      </w:r>
    </w:p>
    <w:p w:rsidR="005F687C" w:rsidRDefault="00B206B3" w:rsidP="005F687C">
      <w:pPr>
        <w:pStyle w:val="Zkladntextodsazen-slo"/>
      </w:pPr>
      <w:r>
        <w:t>V souladu s </w:t>
      </w:r>
      <w:proofErr w:type="spellStart"/>
      <w:r>
        <w:t>ust</w:t>
      </w:r>
      <w:proofErr w:type="spellEnd"/>
      <w:r>
        <w:t xml:space="preserve">. § 21 zákona o DPH, sjednávají </w:t>
      </w:r>
      <w:r w:rsidR="00227A6A">
        <w:t>smluvní strany dílčí plnění. Dílčí plnění se považuje za samostatné zdanitelné plnění uskutečněné první pracovní</w:t>
      </w:r>
      <w:r w:rsidR="0022195B">
        <w:t xml:space="preserve"> den</w:t>
      </w:r>
      <w:r w:rsidR="00227A6A">
        <w:t xml:space="preserve"> následujícího měsíce. Zhotovitel vystaví na měsíční zdanitelné plnění fakturu, jejíž nedílnou součástí bude soupis provedených prací v souladu s harmonogramem realizace díla a v souladu s oceněním položek v nabídkovém rozpočtu a zjišťovací protokol podepsaný zhotovitelem.</w:t>
      </w:r>
      <w:r w:rsidR="004E6E4C" w:rsidRPr="00227A6A">
        <w:rPr>
          <w:color w:val="FF0000"/>
        </w:rPr>
        <w:t xml:space="preserve"> </w:t>
      </w:r>
      <w:r w:rsidR="004E6E4C">
        <w:t>D</w:t>
      </w:r>
      <w:r w:rsidR="00CF0A65">
        <w:t>oba</w:t>
      </w:r>
      <w:r w:rsidR="00072DA9" w:rsidRPr="00EE7442">
        <w:t xml:space="preserve"> splatnosti </w:t>
      </w:r>
      <w:r w:rsidR="00227A6A">
        <w:t xml:space="preserve">dílčích </w:t>
      </w:r>
      <w:r w:rsidR="00072DA9" w:rsidRPr="00EE7442">
        <w:t xml:space="preserve">faktur je dohodou stanovena </w:t>
      </w:r>
      <w:r w:rsidR="00072DA9" w:rsidRPr="0022195B">
        <w:t>na 30 kalendářních dnů</w:t>
      </w:r>
      <w:r w:rsidR="00072DA9" w:rsidRPr="00EE7442">
        <w:t xml:space="preserve"> po jej</w:t>
      </w:r>
      <w:r w:rsidR="00227A6A">
        <w:t>ich</w:t>
      </w:r>
      <w:r w:rsidR="00072DA9" w:rsidRPr="00EE7442">
        <w:t xml:space="preserve"> doručení objednateli</w:t>
      </w:r>
      <w:r w:rsidR="00CF0A65">
        <w:t xml:space="preserve">.  </w:t>
      </w:r>
      <w:r w:rsidR="00E57C3F">
        <w:t xml:space="preserve">Pro placení jiných plateb (např. úroky z prodlení, smluvní pokuty, náhrada újmy aj.) si smluvní strany sjednávají 10 denní dobu splatnosti. </w:t>
      </w:r>
      <w:r w:rsidR="00072DA9">
        <w:t xml:space="preserve"> </w:t>
      </w:r>
    </w:p>
    <w:p w:rsidR="005F687C" w:rsidRDefault="0002784C" w:rsidP="005F687C">
      <w:pPr>
        <w:pStyle w:val="Zkladntextodsazen-slo"/>
      </w:pPr>
      <w:r w:rsidRPr="00DF6FFC">
        <w:t xml:space="preserve">Nebude-li faktura obsahovat některou povinnou nebo dohodnutou náležitost, bude-li nesprávně vyúčtována cena nebo nesprávně uvedena DPH, </w:t>
      </w:r>
      <w:r>
        <w:t>sazba DPH (DPH, resp. sazba DPH se nestanoví v případě aplikace režimu přenesení daňové povinnosti), nebo</w:t>
      </w:r>
      <w:r w:rsidRPr="00DF6FFC">
        <w:t xml:space="preserve"> 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721CAE" w:rsidRDefault="00721CAE" w:rsidP="005F687C">
      <w:pPr>
        <w:pStyle w:val="Zkladntextodsazen-slo"/>
      </w:pPr>
      <w:r>
        <w:t>F</w:t>
      </w:r>
      <w:r w:rsidRPr="00EA4448">
        <w:t>aktur</w:t>
      </w:r>
      <w:r>
        <w:t>y</w:t>
      </w:r>
      <w:r w:rsidRPr="00EA4448">
        <w:t xml:space="preserve"> budou zpracovány v souladu s </w:t>
      </w:r>
      <w:r w:rsidRPr="00450971">
        <w:t>vyhláškou č. 410/2009 Sb., kterou se provádějí některá ustanovení zákona č. 563/1991 Sb., o účetnictví, ve znění pozdějších předpisů, pro některé vybrané účetní jednotky, ve znění pozdějších předpisů</w:t>
      </w:r>
      <w:r w:rsidR="00ED23D0">
        <w:t>.</w:t>
      </w:r>
      <w:r w:rsidR="00ED23D0" w:rsidRPr="00DF6FFC">
        <w:t xml:space="preserve"> Rovněž bude ve všech fakturách uplatněn Pokyn G</w:t>
      </w:r>
      <w:r w:rsidR="00ED23D0">
        <w:t xml:space="preserve">enerálního finančního ředitelství </w:t>
      </w:r>
      <w:r w:rsidR="00ED23D0" w:rsidRPr="00DF6FFC">
        <w:t>k jednotnému postupu při uplatňování některých ustanovení zákona č. 586/1992 Sb., o daních z příjmů, ve znění pozdějších předpisů,</w:t>
      </w:r>
      <w:r w:rsidR="00ED23D0">
        <w:t xml:space="preserve"> v aktuálním znění.</w:t>
      </w:r>
    </w:p>
    <w:p w:rsidR="00721CAE" w:rsidRDefault="002F0438" w:rsidP="007A1000">
      <w:pPr>
        <w:pStyle w:val="Zkladntextodsazen-slo"/>
      </w:pPr>
      <w: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(MPO,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w:t>
      </w:r>
      <w:r w:rsidRPr="00661ED1">
        <w:t>Zhotovitel</w:t>
      </w:r>
      <w:r>
        <w:t xml:space="preserve"> </w:t>
      </w:r>
      <w:r w:rsidRPr="00661ED1">
        <w:t xml:space="preserve">je povinen zajistit poskytnutí v tomto odstavci uvedených informací a </w:t>
      </w:r>
      <w:r w:rsidR="00916F21" w:rsidRPr="00661ED1">
        <w:t>dokumentac</w:t>
      </w:r>
      <w:r w:rsidR="00916F21">
        <w:t>i</w:t>
      </w:r>
      <w:r w:rsidR="00916F21" w:rsidRPr="00661ED1">
        <w:t xml:space="preserve"> </w:t>
      </w:r>
      <w:r w:rsidRPr="00661ED1">
        <w:t xml:space="preserve">svými </w:t>
      </w:r>
      <w:r w:rsidR="003F1BE4">
        <w:t>p</w:t>
      </w:r>
      <w:r w:rsidR="00485422">
        <w:t>o</w:t>
      </w:r>
      <w:r w:rsidR="003F1BE4">
        <w:t>d</w:t>
      </w:r>
      <w:r w:rsidRPr="00661ED1">
        <w:t>dodavateli.</w:t>
      </w:r>
    </w:p>
    <w:p w:rsidR="00721CAE" w:rsidRDefault="00721CAE" w:rsidP="007A1000">
      <w:pPr>
        <w:pStyle w:val="Zkladntextodsazen-slo"/>
      </w:pPr>
      <w:r w:rsidRPr="00EA4448">
        <w:t xml:space="preserve">Objednatel je oprávněn provést kontrolu vyfakturovaných </w:t>
      </w:r>
      <w:r w:rsidR="000077E8">
        <w:t xml:space="preserve">dodávek, </w:t>
      </w:r>
      <w:r w:rsidRPr="00EA4448">
        <w:t xml:space="preserve">prací a </w:t>
      </w:r>
      <w:r w:rsidR="000077E8">
        <w:t>služeb</w:t>
      </w:r>
      <w:r w:rsidRPr="00EA4448">
        <w:t>. Zhotovitel je povinen oprávněným zástupcům objednatele provedení kontroly umožnit.</w:t>
      </w:r>
    </w:p>
    <w:p w:rsidR="007E530A" w:rsidRDefault="00721CAE" w:rsidP="00CF0A65">
      <w:pPr>
        <w:pStyle w:val="Zkladntextodsazen-slo"/>
      </w:pPr>
      <w:r w:rsidRPr="003F600F">
        <w:t>Doručení faktur</w:t>
      </w:r>
      <w:r w:rsidR="00D12F9D">
        <w:t xml:space="preserve"> </w:t>
      </w:r>
      <w:r w:rsidR="00D12F9D" w:rsidRPr="0011004F">
        <w:t>ve dvou originálních vyhotoveních</w:t>
      </w:r>
      <w:r w:rsidRPr="003F600F">
        <w:t xml:space="preserve"> </w:t>
      </w:r>
      <w:r w:rsidR="00D12F9D" w:rsidRPr="003F600F">
        <w:t xml:space="preserve">provede </w:t>
      </w:r>
      <w:r w:rsidRPr="003F600F">
        <w:t>zhotovitel osobně proti podpisu zástupce objednatele nebo jako doporučené psaní prostřednictvím držitele poštovní licence</w:t>
      </w:r>
      <w:r w:rsidR="00427679">
        <w:t xml:space="preserve"> </w:t>
      </w:r>
      <w:r w:rsidR="003677C2">
        <w:t>nebo elektronicky</w:t>
      </w:r>
      <w:r w:rsidR="003677C2" w:rsidRPr="00050489">
        <w:t xml:space="preserve"> ve formátu, který je v souladu s evropským standardem elektronické faktury</w:t>
      </w:r>
      <w:r w:rsidR="003677C2">
        <w:t xml:space="preserve">, </w:t>
      </w:r>
      <w:r w:rsidR="00427679">
        <w:t>nejpozději však do 5 dnů ode dne uskutečnění zdanitelného plnění</w:t>
      </w:r>
      <w:r w:rsidRPr="003F600F">
        <w:t>.</w:t>
      </w:r>
    </w:p>
    <w:p w:rsidR="00AB4D0A" w:rsidRPr="00AB4D0A" w:rsidRDefault="00AB4D0A" w:rsidP="00AB4D0A">
      <w:pPr>
        <w:pStyle w:val="Zkladntextodsazen-slo"/>
        <w:rPr>
          <w:color w:val="000000"/>
        </w:rPr>
      </w:pPr>
      <w:r>
        <w:t xml:space="preserve">Objednatel </w:t>
      </w:r>
      <w:r w:rsidRPr="00B90F01">
        <w:t xml:space="preserve">je oprávněn přerušit plnění předmětu smlouvy s ohledem na tok financí statutárního města Ostravy. O této skutečnosti bude zhotovitel neprodleně po zjištění informován a bude dohodnut další </w:t>
      </w:r>
      <w:r w:rsidRPr="007F75A3">
        <w:rPr>
          <w:color w:val="000000"/>
        </w:rPr>
        <w:t>postup plnění smluvních závazků včetně nutných úprav smluvních vztahů.</w:t>
      </w:r>
    </w:p>
    <w:p w:rsidR="00CF0A65" w:rsidRDefault="00CF0A65" w:rsidP="00CF0A65">
      <w:pPr>
        <w:pStyle w:val="Zkladntextodsazen-slo"/>
        <w:rPr>
          <w:rFonts w:ascii="Calibri" w:hAnsi="Calibri" w:cs="Calibri"/>
        </w:rPr>
      </w:pPr>
      <w:r>
        <w:lastRenderedPageBreak/>
        <w:t xml:space="preserve">Strany se dohodly, že platba bude provedena na číslo účtu uvedené zhotovitelem  ve faktuře bez ohledu na číslo účtu uvedené v záhlaví této smlouvy. </w:t>
      </w:r>
    </w:p>
    <w:p w:rsidR="0081116B" w:rsidRPr="006D6ED9" w:rsidRDefault="0081116B" w:rsidP="0081116B">
      <w:pPr>
        <w:pStyle w:val="Zkladntextodsazen-slo"/>
      </w:pPr>
      <w:r w:rsidRPr="006D6ED9">
        <w:t>Povinnost zaplatit je splněna odepsáním příslušné částky z účtu objednatele (příkazce).</w:t>
      </w:r>
    </w:p>
    <w:p w:rsidR="00CF0A65" w:rsidRDefault="00CF0A65" w:rsidP="008F114A">
      <w:pPr>
        <w:pStyle w:val="Nadpis2"/>
        <w:tabs>
          <w:tab w:val="clear" w:pos="284"/>
        </w:tabs>
        <w:ind w:left="0"/>
      </w:pPr>
    </w:p>
    <w:p w:rsidR="004427C6" w:rsidRPr="004427C6" w:rsidRDefault="004427C6" w:rsidP="008C2E02">
      <w:pPr>
        <w:spacing w:after="120"/>
        <w:rPr>
          <w:rFonts w:ascii="Arial" w:hAnsi="Arial" w:cs="Arial"/>
          <w:b/>
          <w:sz w:val="24"/>
          <w:szCs w:val="24"/>
        </w:rPr>
      </w:pPr>
      <w:r w:rsidRPr="004427C6">
        <w:rPr>
          <w:rFonts w:ascii="Arial" w:hAnsi="Arial" w:cs="Arial"/>
          <w:b/>
          <w:sz w:val="24"/>
          <w:szCs w:val="24"/>
        </w:rPr>
        <w:t xml:space="preserve">Jakost díla </w:t>
      </w:r>
    </w:p>
    <w:p w:rsidR="008C2E02" w:rsidRPr="008C2E02" w:rsidRDefault="008C2E02" w:rsidP="00C731BB">
      <w:pPr>
        <w:numPr>
          <w:ilvl w:val="0"/>
          <w:numId w:val="12"/>
        </w:numPr>
      </w:pPr>
      <w:r w:rsidRPr="008C2E02">
        <w:t>Zhotovitel se zavazuje k tomu, že celkový souhrn vlastností provedeného díla bude dávat schopnost uspokojit stanovené potřeby, tj. využitelnost, bezpečnost, pohotovost, bezporuchovost, udržovatelnost, hospodárnost při dodržení zásad ochrany životního prostředí, požární bezpečnost, hygienické požadavky. Ty budou odpovídat platné právní úpravě, českým technickým normám, zadávací dokumentaci, projektové dokumentaci uvedené v čl. II., odst. 1. této smlouvy</w:t>
      </w:r>
      <w:r w:rsidR="006A1901">
        <w:t xml:space="preserve"> </w:t>
      </w:r>
      <w:r w:rsidRPr="008C2E02">
        <w:t xml:space="preserve">a </w:t>
      </w:r>
      <w:r w:rsidR="006A1901">
        <w:t xml:space="preserve">ustanovením </w:t>
      </w:r>
      <w:r w:rsidRPr="008C2E02">
        <w:t>této smlouv</w:t>
      </w:r>
      <w:r w:rsidR="006A1901">
        <w:t>y</w:t>
      </w:r>
      <w:r w:rsidRPr="008C2E02">
        <w:t>. K tomu se zhotovitel zavazuje použít výhradně materiály a komponenty, vyhovující požadavkům kladeným na jakost a mající prohlášení o shodě dle zákona č. 22/19</w:t>
      </w:r>
      <w:r w:rsidR="00E24100">
        <w:t xml:space="preserve">97 Sb., </w:t>
      </w:r>
      <w:r w:rsidRPr="008C2E02">
        <w:t>o technických požadavcích na výrobky a o změně a doplnění některých zákonů, ve znění pozdějších předpisů.</w:t>
      </w:r>
    </w:p>
    <w:p w:rsidR="008C2E02" w:rsidRDefault="008C2E02" w:rsidP="00C731BB">
      <w:pPr>
        <w:numPr>
          <w:ilvl w:val="0"/>
          <w:numId w:val="12"/>
        </w:numPr>
      </w:pPr>
      <w:r w:rsidRPr="008C2E02">
        <w:t>Zhotovitel je povinen postupovat při provádění díla v souladu s platnými právními předpisy, podle schválených technologických postupů stanovených platn</w:t>
      </w:r>
      <w:r w:rsidR="00E24100">
        <w:t xml:space="preserve">ými českými technickými normami </w:t>
      </w:r>
      <w:r w:rsidRPr="008C2E02">
        <w:t>a</w:t>
      </w:r>
      <w:r w:rsidR="00E24100">
        <w:t> </w:t>
      </w:r>
      <w:r w:rsidRPr="008C2E02">
        <w:t>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je povinen zhotovitel odstranit na své náklady.</w:t>
      </w:r>
    </w:p>
    <w:p w:rsidR="008C2E02" w:rsidRPr="008C2E02" w:rsidRDefault="008C2E02" w:rsidP="00C731BB">
      <w:pPr>
        <w:numPr>
          <w:ilvl w:val="0"/>
          <w:numId w:val="12"/>
        </w:numPr>
      </w:pPr>
      <w:r w:rsidRPr="008C2E02">
        <w:t>V případě, že bude nutno použít postupy a materiály, které nebudou uvedeny v projektové dokumentaci dle čl. II., odst. 1. této smlouvy, lze použít pouze takových, které v době realizace díla budou v souladu s platnými českými technickými normami. Jakékoliv změny oproti schválené projektové dokumentaci musí být předem odsouhlaseny technickým dozorem objednatele a objednatelem.</w:t>
      </w:r>
    </w:p>
    <w:p w:rsidR="008C2E02" w:rsidRPr="008C2E02" w:rsidRDefault="008C2E02" w:rsidP="00C731BB">
      <w:pPr>
        <w:numPr>
          <w:ilvl w:val="0"/>
          <w:numId w:val="12"/>
        </w:numPr>
      </w:pPr>
      <w:r w:rsidRPr="008C2E02">
        <w:t>Jakost dodávaných materiálů a konstrukcí bude dokladována předepsaným způsobem při kontrolních prohlídkách a při předání a převzetí díla nebo jeho části.</w:t>
      </w:r>
    </w:p>
    <w:p w:rsidR="008C2E02" w:rsidRPr="008C2E02" w:rsidRDefault="008C2E02" w:rsidP="00C731BB">
      <w:pPr>
        <w:numPr>
          <w:ilvl w:val="0"/>
          <w:numId w:val="12"/>
        </w:numPr>
      </w:pPr>
      <w:r w:rsidRPr="008C2E02">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8C2E02" w:rsidRPr="008C2E02" w:rsidRDefault="008C2E02" w:rsidP="00C731BB">
      <w:pPr>
        <w:numPr>
          <w:ilvl w:val="0"/>
          <w:numId w:val="12"/>
        </w:numPr>
      </w:pPr>
      <w:r w:rsidRPr="008C2E02">
        <w:t xml:space="preserve">Zhotovitel je povinen zajistit včasné odborné provedení všech </w:t>
      </w:r>
      <w:r w:rsidR="00747B27">
        <w:t xml:space="preserve">případných </w:t>
      </w:r>
      <w:r w:rsidRPr="008C2E02">
        <w:t>zkoušek předepsaných platnými českými technickými normami, bezpečnostními předpisy nebo vyžádaných příslušnými kompetentními orgány.</w:t>
      </w:r>
    </w:p>
    <w:p w:rsidR="004427C6" w:rsidRPr="008F114A" w:rsidRDefault="004427C6" w:rsidP="008F114A">
      <w:pPr>
        <w:pStyle w:val="Nadpis2"/>
        <w:tabs>
          <w:tab w:val="clear" w:pos="284"/>
        </w:tabs>
        <w:ind w:left="0"/>
      </w:pPr>
    </w:p>
    <w:p w:rsidR="004427C6" w:rsidRPr="004427C6" w:rsidRDefault="004427C6" w:rsidP="004D1E34">
      <w:pPr>
        <w:spacing w:after="120"/>
        <w:rPr>
          <w:rFonts w:ascii="Arial" w:hAnsi="Arial" w:cs="Arial"/>
          <w:b/>
          <w:sz w:val="24"/>
          <w:szCs w:val="24"/>
        </w:rPr>
      </w:pPr>
      <w:r w:rsidRPr="004427C6">
        <w:rPr>
          <w:rFonts w:ascii="Arial" w:hAnsi="Arial" w:cs="Arial"/>
          <w:b/>
          <w:sz w:val="24"/>
          <w:szCs w:val="24"/>
        </w:rPr>
        <w:t>Staveniště</w:t>
      </w:r>
    </w:p>
    <w:p w:rsidR="004D1E34" w:rsidRPr="004D1E34" w:rsidRDefault="004D1E34" w:rsidP="00C731BB">
      <w:pPr>
        <w:widowControl w:val="0"/>
        <w:numPr>
          <w:ilvl w:val="0"/>
          <w:numId w:val="13"/>
        </w:numPr>
        <w:spacing w:after="80"/>
        <w:jc w:val="left"/>
        <w:rPr>
          <w:snapToGrid w:val="0"/>
          <w:szCs w:val="22"/>
        </w:rPr>
      </w:pPr>
      <w:r w:rsidRPr="004D1E34">
        <w:rPr>
          <w:snapToGrid w:val="0"/>
          <w:szCs w:val="22"/>
        </w:rPr>
        <w:t xml:space="preserve">Oprávněný zástupce objednatele předá zhotoviteli </w:t>
      </w:r>
      <w:r w:rsidRPr="00D43E66">
        <w:rPr>
          <w:snapToGrid w:val="0"/>
          <w:szCs w:val="22"/>
        </w:rPr>
        <w:t xml:space="preserve">staveniště </w:t>
      </w:r>
      <w:r w:rsidRPr="00D43E66">
        <w:rPr>
          <w:snapToGrid w:val="0"/>
          <w:color w:val="000000"/>
          <w:szCs w:val="22"/>
          <w:shd w:val="clear" w:color="auto" w:fill="FFFFFF"/>
        </w:rPr>
        <w:t>do 10</w:t>
      </w:r>
      <w:r w:rsidRPr="00D43E66">
        <w:rPr>
          <w:snapToGrid w:val="0"/>
          <w:szCs w:val="22"/>
          <w:shd w:val="clear" w:color="auto" w:fill="FFFFFF"/>
        </w:rPr>
        <w:t xml:space="preserve"> pracovních dnů</w:t>
      </w:r>
      <w:r w:rsidRPr="00D43E66">
        <w:rPr>
          <w:snapToGrid w:val="0"/>
          <w:szCs w:val="22"/>
        </w:rPr>
        <w:t xml:space="preserve"> od</w:t>
      </w:r>
      <w:r w:rsidRPr="004D1E34">
        <w:rPr>
          <w:snapToGrid w:val="0"/>
          <w:szCs w:val="22"/>
        </w:rPr>
        <w:t xml:space="preserve"> nabytí účinnosti smlouvy. O jeho předání a převzetí vyhotoví smluvní strany zápis. Staveniště bude předáno zhotoviteli prosté práv a závazků třetích osob. </w:t>
      </w:r>
    </w:p>
    <w:p w:rsidR="004D1E34" w:rsidRPr="004D1E34" w:rsidRDefault="004D1E34" w:rsidP="00C731BB">
      <w:pPr>
        <w:widowControl w:val="0"/>
        <w:numPr>
          <w:ilvl w:val="0"/>
          <w:numId w:val="13"/>
        </w:numPr>
        <w:spacing w:after="80"/>
        <w:rPr>
          <w:snapToGrid w:val="0"/>
          <w:szCs w:val="22"/>
        </w:rPr>
      </w:pPr>
      <w:r w:rsidRPr="004D1E34">
        <w:rPr>
          <w:snapToGrid w:val="0"/>
          <w:szCs w:val="22"/>
        </w:rPr>
        <w:t xml:space="preserve">Zhotovitel hradí el. </w:t>
      </w:r>
      <w:proofErr w:type="gramStart"/>
      <w:r w:rsidRPr="004D1E34">
        <w:rPr>
          <w:snapToGrid w:val="0"/>
          <w:szCs w:val="22"/>
        </w:rPr>
        <w:t>energii</w:t>
      </w:r>
      <w:proofErr w:type="gramEnd"/>
      <w:r w:rsidRPr="004D1E34">
        <w:rPr>
          <w:snapToGrid w:val="0"/>
          <w:szCs w:val="22"/>
        </w:rPr>
        <w:t xml:space="preserve">, vodné, stočné a další odebraná média a zabezpečí na své náklady měření jejich odběru. </w:t>
      </w:r>
    </w:p>
    <w:p w:rsidR="004D1E34" w:rsidRPr="004D1E34" w:rsidRDefault="004D1E34" w:rsidP="00C731BB">
      <w:pPr>
        <w:widowControl w:val="0"/>
        <w:numPr>
          <w:ilvl w:val="0"/>
          <w:numId w:val="13"/>
        </w:numPr>
        <w:spacing w:after="80"/>
        <w:rPr>
          <w:snapToGrid w:val="0"/>
          <w:szCs w:val="22"/>
        </w:rPr>
      </w:pPr>
      <w:r w:rsidRPr="004D1E34">
        <w:rPr>
          <w:snapToGrid w:val="0"/>
          <w:szCs w:val="22"/>
        </w:rPr>
        <w:t>Zhotovitel se zavazuje vyklidit a vyčistit staveniště do 5 pracovních dnů od převzetí díla objednatelem. Při nedodržení tohoto termínu se zhotovitel zavazuje uhradit objednateli veškeré náklady a újmy, které mu tím vznikly.</w:t>
      </w:r>
    </w:p>
    <w:p w:rsidR="004D1E34" w:rsidRPr="004D1E34" w:rsidRDefault="004D1E34" w:rsidP="00C731BB">
      <w:pPr>
        <w:widowControl w:val="0"/>
        <w:numPr>
          <w:ilvl w:val="0"/>
          <w:numId w:val="13"/>
        </w:numPr>
        <w:spacing w:after="80"/>
        <w:rPr>
          <w:snapToGrid w:val="0"/>
          <w:szCs w:val="22"/>
        </w:rPr>
      </w:pPr>
      <w:r w:rsidRPr="004D1E34">
        <w:rPr>
          <w:snapToGrid w:val="0"/>
          <w:szCs w:val="22"/>
        </w:rPr>
        <w:t xml:space="preserve">Zhotovitel odpovídá za bezpečnost a ochranu zdraví všech osob v prostoru staveniště, dodržování bezpečnostních předpisů při výkopových pracích,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w:t>
      </w:r>
      <w:r w:rsidRPr="004D1E34">
        <w:rPr>
          <w:snapToGrid w:val="0"/>
          <w:szCs w:val="22"/>
        </w:rPr>
        <w:lastRenderedPageBreak/>
        <w:t xml:space="preserve">provádění díla, včetně opatření. </w:t>
      </w:r>
    </w:p>
    <w:p w:rsidR="004D1E34" w:rsidRPr="004D1E34" w:rsidRDefault="004D1E34" w:rsidP="00C731BB">
      <w:pPr>
        <w:numPr>
          <w:ilvl w:val="2"/>
          <w:numId w:val="14"/>
        </w:numPr>
        <w:spacing w:after="80"/>
        <w:ind w:left="357" w:hanging="357"/>
        <w:outlineLvl w:val="2"/>
        <w:rPr>
          <w:color w:val="000000"/>
          <w:sz w:val="20"/>
          <w:lang w:val="x-none" w:eastAsia="x-none"/>
        </w:rPr>
      </w:pPr>
      <w:r w:rsidRPr="004D1E34">
        <w:rPr>
          <w:szCs w:val="22"/>
          <w:lang w:val="x-none" w:eastAsia="x-none"/>
        </w:rPr>
        <w:t xml:space="preserve">Zhotovitel se zavazuje udržovat na převzatém staveništi pořádek a čistotu, na svůj náklad odstraňovat </w:t>
      </w:r>
      <w:r w:rsidRPr="004D1E34">
        <w:rPr>
          <w:color w:val="000000"/>
          <w:szCs w:val="22"/>
          <w:lang w:val="x-none" w:eastAsia="x-none"/>
        </w:rPr>
        <w:t>odpady a nečistoty vzniklé jeho činností, a to v souladu s příslušnými předpisy</w:t>
      </w:r>
      <w:r>
        <w:rPr>
          <w:color w:val="000000"/>
          <w:szCs w:val="22"/>
          <w:lang w:eastAsia="x-none"/>
        </w:rPr>
        <w:t>, zejména ekologickými a</w:t>
      </w:r>
      <w:r w:rsidRPr="004D1E34">
        <w:rPr>
          <w:color w:val="000000"/>
          <w:szCs w:val="22"/>
          <w:lang w:val="x-none" w:eastAsia="x-none"/>
        </w:rPr>
        <w:t xml:space="preserve"> o likvidaci odpadů.</w:t>
      </w:r>
      <w:r w:rsidRPr="004D1E34">
        <w:rPr>
          <w:color w:val="000000"/>
          <w:sz w:val="20"/>
          <w:lang w:val="x-none" w:eastAsia="x-none"/>
        </w:rPr>
        <w:t xml:space="preserve"> </w:t>
      </w:r>
    </w:p>
    <w:p w:rsidR="004D1E34" w:rsidRPr="00AA3546" w:rsidRDefault="004D1E34" w:rsidP="00C731BB">
      <w:pPr>
        <w:numPr>
          <w:ilvl w:val="2"/>
          <w:numId w:val="14"/>
        </w:numPr>
        <w:ind w:left="357" w:hanging="357"/>
        <w:outlineLvl w:val="2"/>
        <w:rPr>
          <w:color w:val="000000"/>
          <w:szCs w:val="22"/>
          <w:lang w:val="x-none" w:eastAsia="x-none"/>
        </w:rPr>
      </w:pPr>
      <w:r w:rsidRPr="004D1E34">
        <w:rPr>
          <w:color w:val="000000"/>
          <w:szCs w:val="22"/>
          <w:lang w:val="x-none" w:eastAsia="x-none"/>
        </w:rPr>
        <w:t>Při předání staveniš</w:t>
      </w:r>
      <w:r w:rsidR="00AA3546">
        <w:rPr>
          <w:color w:val="000000"/>
          <w:szCs w:val="22"/>
          <w:lang w:val="x-none" w:eastAsia="x-none"/>
        </w:rPr>
        <w:t>tě objednatel předá zhotoviteli</w:t>
      </w:r>
      <w:r w:rsidR="00AA3546">
        <w:rPr>
          <w:color w:val="000000"/>
          <w:szCs w:val="22"/>
          <w:lang w:eastAsia="x-none"/>
        </w:rPr>
        <w:t xml:space="preserve"> </w:t>
      </w:r>
      <w:r w:rsidRPr="00AA3546">
        <w:rPr>
          <w:color w:val="000000"/>
          <w:szCs w:val="22"/>
          <w:lang w:val="x-none" w:eastAsia="x-none"/>
        </w:rPr>
        <w:t>projektovou dokumentaci stavby včetně</w:t>
      </w:r>
      <w:r w:rsidR="00CE7FE6" w:rsidRPr="00AA3546">
        <w:rPr>
          <w:color w:val="000000"/>
          <w:szCs w:val="22"/>
          <w:lang w:eastAsia="x-none"/>
        </w:rPr>
        <w:t xml:space="preserve"> </w:t>
      </w:r>
      <w:r w:rsidRPr="00AA3546">
        <w:rPr>
          <w:color w:val="000000"/>
          <w:szCs w:val="22"/>
          <w:lang w:val="x-none" w:eastAsia="x-none"/>
        </w:rPr>
        <w:t xml:space="preserve"> kopie</w:t>
      </w:r>
      <w:r w:rsidR="00CE7FE6" w:rsidRPr="00AA3546">
        <w:rPr>
          <w:color w:val="000000"/>
          <w:szCs w:val="22"/>
          <w:lang w:eastAsia="x-none"/>
        </w:rPr>
        <w:t xml:space="preserve"> případných</w:t>
      </w:r>
      <w:r w:rsidRPr="00AA3546">
        <w:rPr>
          <w:color w:val="000000"/>
          <w:szCs w:val="22"/>
          <w:lang w:val="x-none" w:eastAsia="x-none"/>
        </w:rPr>
        <w:t xml:space="preserve"> vyjádření dotče</w:t>
      </w:r>
      <w:r w:rsidR="00CE7FE6" w:rsidRPr="00AA3546">
        <w:rPr>
          <w:color w:val="000000"/>
          <w:szCs w:val="22"/>
          <w:lang w:val="x-none" w:eastAsia="x-none"/>
        </w:rPr>
        <w:t>ných orgánů a organizací</w:t>
      </w:r>
      <w:r w:rsidR="00CE7FE6" w:rsidRPr="00AA3546">
        <w:rPr>
          <w:color w:val="000000"/>
          <w:szCs w:val="22"/>
          <w:lang w:eastAsia="x-none"/>
        </w:rPr>
        <w:t>.</w:t>
      </w:r>
    </w:p>
    <w:p w:rsidR="004427C6" w:rsidRPr="008F114A" w:rsidRDefault="004427C6" w:rsidP="008F114A">
      <w:pPr>
        <w:pStyle w:val="Nadpis2"/>
        <w:ind w:left="0"/>
      </w:pPr>
    </w:p>
    <w:p w:rsidR="004427C6" w:rsidRPr="004427C6" w:rsidRDefault="004427C6" w:rsidP="004D1E34">
      <w:pPr>
        <w:spacing w:after="120"/>
        <w:rPr>
          <w:rFonts w:ascii="Arial" w:hAnsi="Arial" w:cs="Arial"/>
          <w:b/>
          <w:sz w:val="24"/>
          <w:szCs w:val="24"/>
        </w:rPr>
      </w:pPr>
      <w:r w:rsidRPr="004427C6">
        <w:rPr>
          <w:rFonts w:ascii="Arial" w:hAnsi="Arial" w:cs="Arial"/>
          <w:b/>
          <w:sz w:val="24"/>
          <w:szCs w:val="24"/>
        </w:rPr>
        <w:t xml:space="preserve">Stavební deník </w:t>
      </w:r>
    </w:p>
    <w:p w:rsidR="004D1E34" w:rsidRPr="004D1E34" w:rsidRDefault="004D1E34" w:rsidP="00172CD8">
      <w:pPr>
        <w:numPr>
          <w:ilvl w:val="0"/>
          <w:numId w:val="15"/>
        </w:numPr>
        <w:rPr>
          <w:szCs w:val="22"/>
        </w:rPr>
      </w:pPr>
      <w:r w:rsidRPr="004D1E34">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D1E34" w:rsidRPr="004D1E34" w:rsidRDefault="004D1E34" w:rsidP="00172CD8">
      <w:pPr>
        <w:numPr>
          <w:ilvl w:val="0"/>
          <w:numId w:val="15"/>
        </w:numPr>
        <w:rPr>
          <w:szCs w:val="22"/>
        </w:rPr>
      </w:pPr>
      <w:r w:rsidRPr="004D1E34">
        <w:rPr>
          <w:szCs w:val="22"/>
        </w:rPr>
        <w:t>Stavební deník bude veden v souladu s vyhláškou č. 499/2006 Sb., o dokumentaci staveb, ve znění pozdějších předpisů a musí obsahovat:</w:t>
      </w:r>
    </w:p>
    <w:p w:rsidR="004D1E34" w:rsidRPr="004D1E34" w:rsidRDefault="004D1E34" w:rsidP="00172CD8">
      <w:pPr>
        <w:numPr>
          <w:ilvl w:val="0"/>
          <w:numId w:val="16"/>
        </w:numPr>
        <w:tabs>
          <w:tab w:val="clear" w:pos="680"/>
        </w:tabs>
        <w:ind w:left="851"/>
        <w:jc w:val="left"/>
        <w:rPr>
          <w:szCs w:val="22"/>
        </w:rPr>
      </w:pPr>
      <w:r w:rsidRPr="004D1E34">
        <w:rPr>
          <w:szCs w:val="22"/>
        </w:rPr>
        <w:t>základní list s uvedením názvu a sídla objednatele, zhotovitele a projektanta a případné změny těchto údajů,</w:t>
      </w:r>
    </w:p>
    <w:p w:rsidR="004D1E34" w:rsidRPr="004D1E34" w:rsidRDefault="004D1E34" w:rsidP="00172CD8">
      <w:pPr>
        <w:numPr>
          <w:ilvl w:val="0"/>
          <w:numId w:val="16"/>
        </w:numPr>
        <w:tabs>
          <w:tab w:val="clear" w:pos="680"/>
        </w:tabs>
        <w:ind w:left="851"/>
        <w:jc w:val="left"/>
        <w:rPr>
          <w:szCs w:val="22"/>
        </w:rPr>
      </w:pPr>
      <w:r w:rsidRPr="004D1E34">
        <w:rPr>
          <w:szCs w:val="22"/>
        </w:rPr>
        <w:t>základní údaje o stavbě v souladu s  projektovou dokumentací stavby,</w:t>
      </w:r>
    </w:p>
    <w:p w:rsidR="004D1E34" w:rsidRPr="004D1E34" w:rsidRDefault="004D1E34" w:rsidP="00172CD8">
      <w:pPr>
        <w:numPr>
          <w:ilvl w:val="0"/>
          <w:numId w:val="16"/>
        </w:numPr>
        <w:tabs>
          <w:tab w:val="clear" w:pos="680"/>
        </w:tabs>
        <w:ind w:left="851"/>
        <w:jc w:val="left"/>
        <w:rPr>
          <w:szCs w:val="22"/>
        </w:rPr>
      </w:pPr>
      <w:r w:rsidRPr="004D1E34">
        <w:rPr>
          <w:szCs w:val="22"/>
        </w:rPr>
        <w:t>seznam dokladů a úředních opatření, týkajících se stavby,</w:t>
      </w:r>
    </w:p>
    <w:p w:rsidR="004D1E34" w:rsidRPr="004D1E34" w:rsidRDefault="004D1E34" w:rsidP="00172CD8">
      <w:pPr>
        <w:numPr>
          <w:ilvl w:val="0"/>
          <w:numId w:val="16"/>
        </w:numPr>
        <w:tabs>
          <w:tab w:val="clear" w:pos="680"/>
        </w:tabs>
        <w:ind w:left="851"/>
        <w:jc w:val="left"/>
        <w:rPr>
          <w:szCs w:val="22"/>
        </w:rPr>
      </w:pPr>
      <w:r w:rsidRPr="004D1E34">
        <w:rPr>
          <w:szCs w:val="22"/>
        </w:rPr>
        <w:t>přehled smluv a dodatků, případně změn,</w:t>
      </w:r>
    </w:p>
    <w:p w:rsidR="004D1E34" w:rsidRPr="004D1E34" w:rsidRDefault="004D1E34" w:rsidP="00172CD8">
      <w:pPr>
        <w:numPr>
          <w:ilvl w:val="0"/>
          <w:numId w:val="16"/>
        </w:numPr>
        <w:tabs>
          <w:tab w:val="clear" w:pos="680"/>
        </w:tabs>
        <w:ind w:left="851"/>
        <w:jc w:val="left"/>
        <w:rPr>
          <w:szCs w:val="22"/>
        </w:rPr>
      </w:pPr>
      <w:r w:rsidRPr="004D1E34">
        <w:rPr>
          <w:szCs w:val="22"/>
        </w:rPr>
        <w:t>seznam dokumentace stavby, včetně jejich změn a doplnění.</w:t>
      </w:r>
    </w:p>
    <w:p w:rsidR="004D1E34" w:rsidRPr="004D1E34" w:rsidRDefault="004D1E34" w:rsidP="00172CD8">
      <w:pPr>
        <w:numPr>
          <w:ilvl w:val="0"/>
          <w:numId w:val="15"/>
        </w:numPr>
        <w:ind w:left="357" w:hanging="357"/>
        <w:rPr>
          <w:szCs w:val="22"/>
        </w:rPr>
      </w:pPr>
      <w:r w:rsidRPr="004D1E34">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4D1E34" w:rsidRPr="004D1E34" w:rsidRDefault="004D1E34" w:rsidP="00172CD8">
      <w:pPr>
        <w:numPr>
          <w:ilvl w:val="0"/>
          <w:numId w:val="15"/>
        </w:numPr>
        <w:ind w:left="357" w:hanging="357"/>
        <w:rPr>
          <w:szCs w:val="22"/>
        </w:rPr>
      </w:pPr>
      <w:r w:rsidRPr="004D1E34">
        <w:rPr>
          <w:szCs w:val="22"/>
        </w:rPr>
        <w:t>Do stavebního deníku budou zapsány všechny skutečnosti související s plněním smlouvy. Jedná se zejména o:</w:t>
      </w:r>
    </w:p>
    <w:p w:rsidR="004D1E34" w:rsidRPr="004D1E34" w:rsidRDefault="004D1E34" w:rsidP="00172CD8">
      <w:pPr>
        <w:numPr>
          <w:ilvl w:val="0"/>
          <w:numId w:val="17"/>
        </w:numPr>
        <w:tabs>
          <w:tab w:val="clear" w:pos="680"/>
        </w:tabs>
        <w:ind w:left="851"/>
        <w:jc w:val="left"/>
        <w:rPr>
          <w:szCs w:val="22"/>
        </w:rPr>
      </w:pPr>
      <w:r w:rsidRPr="004D1E34">
        <w:rPr>
          <w:szCs w:val="22"/>
        </w:rPr>
        <w:t>časový postup prací a jejich kvalitu,</w:t>
      </w:r>
    </w:p>
    <w:p w:rsidR="004D1E34" w:rsidRPr="004D1E34" w:rsidRDefault="004D1E34" w:rsidP="00172CD8">
      <w:pPr>
        <w:numPr>
          <w:ilvl w:val="0"/>
          <w:numId w:val="17"/>
        </w:numPr>
        <w:tabs>
          <w:tab w:val="clear" w:pos="680"/>
        </w:tabs>
        <w:ind w:left="851"/>
        <w:jc w:val="left"/>
        <w:rPr>
          <w:szCs w:val="22"/>
        </w:rPr>
      </w:pPr>
      <w:r w:rsidRPr="004D1E34">
        <w:rPr>
          <w:szCs w:val="22"/>
        </w:rPr>
        <w:t>druh použitých materiálů a technologií,</w:t>
      </w:r>
    </w:p>
    <w:p w:rsidR="004D1E34" w:rsidRPr="004D1E34" w:rsidRDefault="004D1E34" w:rsidP="00172CD8">
      <w:pPr>
        <w:numPr>
          <w:ilvl w:val="0"/>
          <w:numId w:val="17"/>
        </w:numPr>
        <w:tabs>
          <w:tab w:val="clear" w:pos="680"/>
        </w:tabs>
        <w:ind w:left="851"/>
        <w:rPr>
          <w:szCs w:val="22"/>
        </w:rPr>
      </w:pPr>
      <w:r w:rsidRPr="004D1E34">
        <w:rPr>
          <w:szCs w:val="22"/>
        </w:rPr>
        <w:t>zdůvodnění odchylek v postupech prací a v použitých materiálech oproti projektové dokumentaci stavby, další údaje, které souvisí s hospodárností a bezpečností práce,</w:t>
      </w:r>
    </w:p>
    <w:p w:rsidR="004D1E34" w:rsidRPr="004D1E34" w:rsidRDefault="004D1E34" w:rsidP="00172CD8">
      <w:pPr>
        <w:numPr>
          <w:ilvl w:val="0"/>
          <w:numId w:val="17"/>
        </w:numPr>
        <w:tabs>
          <w:tab w:val="clear" w:pos="680"/>
        </w:tabs>
        <w:ind w:left="851"/>
        <w:jc w:val="left"/>
        <w:rPr>
          <w:szCs w:val="22"/>
        </w:rPr>
      </w:pPr>
      <w:r w:rsidRPr="004D1E34">
        <w:rPr>
          <w:szCs w:val="22"/>
        </w:rPr>
        <w:t>stanovení termínů k odstranění zjištěných závad, vad,</w:t>
      </w:r>
    </w:p>
    <w:p w:rsidR="004D1E34" w:rsidRPr="004D1E34" w:rsidRDefault="004D1E34" w:rsidP="00172CD8">
      <w:pPr>
        <w:numPr>
          <w:ilvl w:val="0"/>
          <w:numId w:val="17"/>
        </w:numPr>
        <w:tabs>
          <w:tab w:val="clear" w:pos="680"/>
        </w:tabs>
        <w:ind w:left="851"/>
        <w:jc w:val="left"/>
        <w:rPr>
          <w:szCs w:val="22"/>
        </w:rPr>
      </w:pPr>
      <w:r w:rsidRPr="004D1E34">
        <w:rPr>
          <w:szCs w:val="22"/>
        </w:rPr>
        <w:t>údaje potřebné pro posouzení prací orgány státní správy.</w:t>
      </w:r>
    </w:p>
    <w:p w:rsidR="004D1E34" w:rsidRPr="004D1E34" w:rsidRDefault="004D1E34" w:rsidP="00172CD8">
      <w:pPr>
        <w:numPr>
          <w:ilvl w:val="0"/>
          <w:numId w:val="15"/>
        </w:numPr>
        <w:ind w:left="357" w:hanging="357"/>
        <w:rPr>
          <w:szCs w:val="22"/>
        </w:rPr>
      </w:pPr>
      <w:r w:rsidRPr="004D1E34">
        <w:rPr>
          <w:szCs w:val="22"/>
        </w:rPr>
        <w:t xml:space="preserve">Zápisy do deníku mohou provádět technický a autorský dozor objednatele, oprávnění zástupci objednatele, provozovatele a zhotovitele, </w:t>
      </w:r>
      <w:r w:rsidR="00CE7FE6">
        <w:rPr>
          <w:szCs w:val="22"/>
        </w:rPr>
        <w:t xml:space="preserve">příslušné orgány státní správy </w:t>
      </w:r>
      <w:r w:rsidRPr="004D1E34">
        <w:rPr>
          <w:szCs w:val="22"/>
        </w:rPr>
        <w:t>a osoba provádějící kontrolní prohlídku stavby.</w:t>
      </w:r>
    </w:p>
    <w:p w:rsidR="004D1E34" w:rsidRPr="004D1E34" w:rsidRDefault="004D1E34" w:rsidP="00172CD8">
      <w:pPr>
        <w:numPr>
          <w:ilvl w:val="0"/>
          <w:numId w:val="15"/>
        </w:numPr>
        <w:ind w:left="357" w:hanging="357"/>
        <w:rPr>
          <w:szCs w:val="22"/>
        </w:rPr>
      </w:pPr>
      <w:r w:rsidRPr="004D1E34">
        <w:rPr>
          <w:color w:val="000000"/>
          <w:szCs w:val="22"/>
        </w:rPr>
        <w:t>Oprávněný zástupce objednatele, resp. technický dozor je povinen sledovat obsah záznamů v deníku a stvrzovat je svým podpisem. K zápisům zhotovitele je povinen technický dozor objednatele zapsat připomínky vždy do 3 pracovních dnů, jinak se předpokládá souhlasné stanovisko. Zhotovitel se však zavazuje ještě před uplynutím této lhůty prokazatelně vyzvat technický dozor objednatele k zapsání připomínek</w:t>
      </w:r>
      <w:r w:rsidRPr="004D1E34">
        <w:rPr>
          <w:szCs w:val="22"/>
        </w:rPr>
        <w:t xml:space="preserve">. </w:t>
      </w:r>
    </w:p>
    <w:p w:rsidR="004D1E34" w:rsidRPr="004D1E34" w:rsidRDefault="004D1E34" w:rsidP="00172CD8">
      <w:pPr>
        <w:numPr>
          <w:ilvl w:val="0"/>
          <w:numId w:val="15"/>
        </w:numPr>
        <w:ind w:left="357" w:hanging="357"/>
        <w:rPr>
          <w:szCs w:val="22"/>
        </w:rPr>
      </w:pPr>
      <w:r w:rsidRPr="004D1E34">
        <w:rPr>
          <w:szCs w:val="22"/>
        </w:rPr>
        <w:t>V případě nesouhlasného stanoviska k provedenému zápisu od zmocněných zástupců objednatele, je zhotovitel povinen do 3 pracovních dnů připojit k záznamu své písemné stanovisko, jinak se má za to, že s obsahem tohoto záznamu souhlasí.</w:t>
      </w:r>
    </w:p>
    <w:p w:rsidR="004D1E34" w:rsidRPr="004D1E34" w:rsidRDefault="004D1E34" w:rsidP="00172CD8">
      <w:pPr>
        <w:numPr>
          <w:ilvl w:val="0"/>
          <w:numId w:val="15"/>
        </w:numPr>
        <w:ind w:left="357" w:hanging="357"/>
        <w:rPr>
          <w:szCs w:val="22"/>
        </w:rPr>
      </w:pPr>
      <w:r w:rsidRPr="004D1E34">
        <w:rPr>
          <w:szCs w:val="22"/>
        </w:rPr>
        <w:t>Stavební deník vede a dokladuje zhotovitel ode dne předání a převzetí staveniště až</w:t>
      </w:r>
      <w:r w:rsidRPr="004D1E34">
        <w:rPr>
          <w:color w:val="FF0000"/>
          <w:szCs w:val="22"/>
        </w:rPr>
        <w:t xml:space="preserve"> </w:t>
      </w:r>
      <w:r w:rsidRPr="004D1E34">
        <w:rPr>
          <w:szCs w:val="22"/>
        </w:rPr>
        <w:t>do dne dokončení stavby, popř. do odstranění vad a nedodělků zjištěných při závěrečné kontrolní prohlídce. Provádění pravidelných denních záznamů končí dnem převzetí díla objednatelem bez vad.</w:t>
      </w:r>
    </w:p>
    <w:p w:rsidR="004D1E34" w:rsidRPr="004D1E34" w:rsidRDefault="004D1E34" w:rsidP="00172CD8">
      <w:pPr>
        <w:numPr>
          <w:ilvl w:val="0"/>
          <w:numId w:val="15"/>
        </w:numPr>
        <w:ind w:left="357" w:hanging="357"/>
        <w:rPr>
          <w:szCs w:val="22"/>
        </w:rPr>
      </w:pPr>
      <w:r w:rsidRPr="004D1E34">
        <w:rPr>
          <w:color w:val="000000"/>
          <w:szCs w:val="22"/>
        </w:rPr>
        <w:t xml:space="preserve">Zhotovitel bude </w:t>
      </w:r>
      <w:r w:rsidRPr="004D1E34">
        <w:rPr>
          <w:color w:val="000000"/>
        </w:rPr>
        <w:t xml:space="preserve">předávat </w:t>
      </w:r>
      <w:r w:rsidRPr="004D1E34">
        <w:rPr>
          <w:color w:val="000000"/>
          <w:szCs w:val="22"/>
        </w:rPr>
        <w:t>technickému dozoru objednatele prvý průpis denních záznamů</w:t>
      </w:r>
      <w:r w:rsidR="00E24100">
        <w:rPr>
          <w:color w:val="000000"/>
          <w:szCs w:val="22"/>
        </w:rPr>
        <w:t xml:space="preserve"> </w:t>
      </w:r>
      <w:r w:rsidRPr="004D1E34">
        <w:rPr>
          <w:color w:val="000000"/>
          <w:szCs w:val="22"/>
        </w:rPr>
        <w:t>ze stavebního deníku při prováděné kontrolní činnosti.</w:t>
      </w:r>
    </w:p>
    <w:p w:rsidR="004D1E34" w:rsidRPr="004D1E34" w:rsidRDefault="004D1E34" w:rsidP="00172CD8">
      <w:pPr>
        <w:numPr>
          <w:ilvl w:val="0"/>
          <w:numId w:val="15"/>
        </w:numPr>
        <w:ind w:left="357" w:hanging="357"/>
        <w:jc w:val="left"/>
        <w:rPr>
          <w:szCs w:val="22"/>
        </w:rPr>
      </w:pPr>
      <w:r w:rsidRPr="004D1E34">
        <w:rPr>
          <w:szCs w:val="22"/>
        </w:rPr>
        <w:t>Zápisem ve stavebním deníku nelze obsah této smlouvy měnit.</w:t>
      </w:r>
    </w:p>
    <w:p w:rsidR="00BE0101" w:rsidRPr="008F114A" w:rsidRDefault="00BE0101" w:rsidP="008F114A">
      <w:pPr>
        <w:pStyle w:val="Nadpis2"/>
        <w:ind w:left="0"/>
      </w:pPr>
    </w:p>
    <w:p w:rsidR="00BE0101" w:rsidRDefault="00BE0101" w:rsidP="00BE0101">
      <w:pPr>
        <w:pStyle w:val="Nadpis3"/>
      </w:pPr>
      <w:r>
        <w:t>Provádění díla</w:t>
      </w:r>
    </w:p>
    <w:p w:rsidR="00BE0101" w:rsidRDefault="00BE0101" w:rsidP="00C731BB">
      <w:pPr>
        <w:pStyle w:val="Zkladntextodsazen-slo"/>
        <w:numPr>
          <w:ilvl w:val="2"/>
          <w:numId w:val="8"/>
        </w:numPr>
      </w:pPr>
      <w:r>
        <w:t>Zhotovitel se zavazuje provést dílo svým jménem a na svou vlastní odpovědnost.</w:t>
      </w:r>
    </w:p>
    <w:p w:rsidR="00BE0101" w:rsidRDefault="00BE0101" w:rsidP="00BE0101">
      <w:pPr>
        <w:pStyle w:val="Zkladntextodsazen-slo"/>
      </w:pPr>
      <w:r>
        <w:t>Zhotovitel se zavazuje realizovat práce vyžadující zvláštní způsobilost nebo povolení podle příslušných předpisů osobami, které tuto podmínku splňují.</w:t>
      </w:r>
    </w:p>
    <w:p w:rsidR="00BE0101" w:rsidRDefault="00BE0101" w:rsidP="00BE0101">
      <w:pPr>
        <w:pStyle w:val="Zkladntextodsazen-slo"/>
      </w:pPr>
      <w:r>
        <w:t>Zhotovitel předloží objednateli před zahájením prací aktualizovaný časový harmonogram postupu prací k odsouhlasení.</w:t>
      </w:r>
    </w:p>
    <w:p w:rsidR="00BE0101" w:rsidRDefault="00BE0101" w:rsidP="00BE0101">
      <w:pPr>
        <w:pStyle w:val="Zkladntextodsazen-slo"/>
      </w:pPr>
      <w:r>
        <w:t>Zhotovitel je povinen provedené práce, zařizovací předměty, materiál a výrobky zabezpečit před poškozením a krádežemi až do předání díla objednateli, a to na vlastní náklady.</w:t>
      </w:r>
    </w:p>
    <w:p w:rsidR="00BE0101" w:rsidRDefault="00BE0101" w:rsidP="00BE0101">
      <w:pPr>
        <w:pStyle w:val="Zkladntextodsazen-slo"/>
      </w:pPr>
      <w:r>
        <w:t>Zhotovitel je povinen bez odkladu upozornit objednatele na případnou nevhodnost realizace vyžadovaných prací.</w:t>
      </w:r>
    </w:p>
    <w:p w:rsidR="00BE0101" w:rsidRDefault="00BE0101" w:rsidP="00BE0101">
      <w:pPr>
        <w:pStyle w:val="Zkladntextodsazen-slo"/>
      </w:pPr>
      <w:r>
        <w:t>Zhotovitel je při své činnosti povinen předcházet vzniku havárií. V případě, že zhotovitel způsobí na místě realizace havárii, je povinen informovat oprávněného zástupce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p>
    <w:p w:rsidR="00BE0101" w:rsidRDefault="00BE0101" w:rsidP="00BE0101">
      <w:pPr>
        <w:pStyle w:val="Zkladntextodsazen-slo"/>
      </w:pPr>
      <w:r>
        <w:t>Zhotovitel prokazatelně vyzve oprávněného zástupce objednatele písemnou formou nejméně 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BE0101" w:rsidRDefault="00BE0101" w:rsidP="00BE0101">
      <w:pPr>
        <w:pStyle w:val="Zkladntextodsazen-slo"/>
      </w:pPr>
      <w:r>
        <w:t>Zjistí-li zhotovitel při provádění díla skryté překážky bránící řádnému provedení díla, je povinen to bez odkladu oznámit objednateli a navrhnout mu další postup.</w:t>
      </w:r>
    </w:p>
    <w:p w:rsidR="00BE0101" w:rsidRDefault="00BE0101" w:rsidP="00BE0101">
      <w:pPr>
        <w:pStyle w:val="Zkladntextodsazen-slo"/>
      </w:pPr>
      <w:r>
        <w:t>Objednatel se zavazuje zhotoviteli poskytnout součinnost při plnění předmětu této smlouvy, a to v rozsahu a způsobem, které lze pro tuto součinnost po objednateli spravedlivě požadovat.</w:t>
      </w:r>
    </w:p>
    <w:p w:rsidR="00860753" w:rsidRDefault="00BE0101" w:rsidP="00860753">
      <w:pPr>
        <w:pStyle w:val="Zkladntextodsazen-slo"/>
      </w:pPr>
      <w:r>
        <w:t>Bude-li zhotovitelem požadována po objednateli jakákoliv součinnost dle předchozího odstavce je povinen ji před započetím příslušného plnění z této smlouvy dostatečně a prokazatelně specifikovat. V případě, že objednatel nevyvine takto specifikovanou a požadovanou součinnost při plnění dle této smlouvy, může zhotovitel prodloužit dobu plnění o dobu, po kterou nemohl z uvedeného důvodu pokračovat v realizaci svého závazku. V případě, že toto prodloužení termínu plnění bude v příčinné souvislosti s nedostatečnou nebo zpožděnou součinností objednatele dle této smlouvy, smluvní pokuty se proti zhotoviteli neuplatní.</w:t>
      </w:r>
    </w:p>
    <w:p w:rsidR="00CA7383" w:rsidRDefault="00CA7383" w:rsidP="00CA7383">
      <w:pPr>
        <w:pStyle w:val="Zkladntextodsazen-slo"/>
      </w:pPr>
      <w:r>
        <w:t>Při provádění stavebních prací a v místech stavebních mechanismů je přístupná ekvivalentní hladina hluku do 60 dB (A) dle Nařízení vlády č. 272/2011 Sb. V době realizace stavebních úprav může být ovlivněno okolí stavby. Zhotovitel bude poskytovat garance na minimalizování negativních vlivů stavby na životní prostředí a na celkovou délku stavby se zohledněním požadavků na používání moderních a progresivních postupů výstavby (s využitím méně hlučných a životnímu prostředí šetrných technologií).</w:t>
      </w:r>
    </w:p>
    <w:p w:rsidR="00860753" w:rsidRPr="009544B3" w:rsidRDefault="00860753" w:rsidP="00860753">
      <w:pPr>
        <w:pStyle w:val="Zkladntextodsazen-slo"/>
      </w:pPr>
      <w:r w:rsidRPr="008B056C">
        <w:t xml:space="preserve">Zhotovitel je povinen v průběhu </w:t>
      </w:r>
      <w:r>
        <w:t xml:space="preserve">a po předání </w:t>
      </w:r>
      <w:r w:rsidRPr="008B056C">
        <w:t>zhotoven</w:t>
      </w:r>
      <w:r>
        <w:t>ého</w:t>
      </w:r>
      <w:r w:rsidRPr="008B056C">
        <w:t xml:space="preserve"> díla provádět řádný úklid </w:t>
      </w:r>
      <w:r>
        <w:t>místa plnění</w:t>
      </w:r>
      <w:r w:rsidRPr="008B056C">
        <w:t>. V opačném případě bude na jeho náklady proveden objednatelem. P</w:t>
      </w:r>
      <w:r>
        <w:t>o předání</w:t>
      </w:r>
      <w:r w:rsidRPr="008B056C">
        <w:t xml:space="preserve"> díla zhotovitel vyčistí a odstraní z</w:t>
      </w:r>
      <w:r>
        <w:t> místa plnění</w:t>
      </w:r>
      <w:r w:rsidRPr="008B056C">
        <w:t xml:space="preserve"> veškeré zařízení, nástroje, přebytečné materiály, odpadky a zanechá ho čisté ve stavu, v jakém </w:t>
      </w:r>
      <w:r>
        <w:t>byl před předáním díla</w:t>
      </w:r>
      <w:r w:rsidRPr="008B056C">
        <w:t>. Zhotovitel jako původce odpadů naloží s odpady v souladu s příslušnými právními předpisy.</w:t>
      </w:r>
    </w:p>
    <w:p w:rsidR="00860753" w:rsidRDefault="00860753" w:rsidP="00BE0101">
      <w:pPr>
        <w:pStyle w:val="Zkladntextodsazen-slo"/>
      </w:pPr>
      <w:r w:rsidRPr="008B056C">
        <w:t xml:space="preserve">Zhotovitel je povinen spolupracovat a koordinovat svůj postup s jakýmkoli jiným </w:t>
      </w:r>
      <w:r>
        <w:t>dodavatelem</w:t>
      </w:r>
      <w:r w:rsidRPr="008B056C">
        <w:t xml:space="preserve"> činným </w:t>
      </w:r>
      <w:r>
        <w:t>v místě plnění.</w:t>
      </w:r>
    </w:p>
    <w:p w:rsidR="00EC3FB1" w:rsidRDefault="00EC3FB1" w:rsidP="00EC3FB1">
      <w:pPr>
        <w:pStyle w:val="Zkladntextodsazen-slo"/>
      </w:pPr>
      <w:r w:rsidRPr="00EC3FB1">
        <w:t xml:space="preserve">Zhotovitel bere na vědomí, že předmět této smlouvy bude vykonáván za plného provozu Magistrátu města Ostravy. Přesný postup provádění prací bude stanoven v průběhu provádění díla, zejména s ohledem na zajištění nepřetržitého provozu. </w:t>
      </w:r>
    </w:p>
    <w:p w:rsidR="004427C6" w:rsidRPr="008F114A" w:rsidRDefault="004427C6" w:rsidP="00166E32">
      <w:pPr>
        <w:pStyle w:val="Nadpis2"/>
        <w:spacing w:before="600"/>
        <w:ind w:left="0"/>
      </w:pPr>
    </w:p>
    <w:p w:rsidR="007E530A" w:rsidRDefault="00F44FCC" w:rsidP="008F114A">
      <w:pPr>
        <w:pStyle w:val="Nadpis3"/>
      </w:pPr>
      <w:r>
        <w:t>Předání díla</w:t>
      </w:r>
    </w:p>
    <w:p w:rsidR="00F44FCC" w:rsidRDefault="00722183" w:rsidP="00C731BB">
      <w:pPr>
        <w:pStyle w:val="Zkladntextodsazen-slo"/>
        <w:numPr>
          <w:ilvl w:val="2"/>
          <w:numId w:val="9"/>
        </w:numPr>
      </w:pPr>
      <w:r>
        <w:t>Objednatel dílo převezme po jeho dokončení v termínu uvedeném v čl. V. této smlouvy.</w:t>
      </w:r>
    </w:p>
    <w:p w:rsidR="006F7DDC" w:rsidRPr="00D43E66" w:rsidRDefault="00F44FCC" w:rsidP="006F7DDC">
      <w:pPr>
        <w:pStyle w:val="Zkladntextodsazen-slo"/>
      </w:pPr>
      <w:r w:rsidRPr="00D43E66">
        <w:t xml:space="preserve">Přejímací řízení </w:t>
      </w:r>
      <w:r w:rsidR="006F7DDC" w:rsidRPr="00D43E66">
        <w:t xml:space="preserve">dokončeného díla </w:t>
      </w:r>
      <w:r w:rsidRPr="00D43E66">
        <w:t>bude objednatelem zahájeno do 3 pracovních dnů po obdržení písemné výzvy zhotovitele a ukončeno nejpo</w:t>
      </w:r>
      <w:r w:rsidR="00722183" w:rsidRPr="00D43E66">
        <w:t xml:space="preserve">zději do 5 dnů ode dne zahájení, pokud nebude dohodnuto jinak. </w:t>
      </w:r>
    </w:p>
    <w:p w:rsidR="006F7DDC" w:rsidRPr="00D43E66" w:rsidRDefault="006F7DDC" w:rsidP="006F7DDC">
      <w:pPr>
        <w:pStyle w:val="Zkladntextodsazen-slo"/>
      </w:pPr>
      <w:r w:rsidRPr="00D43E66">
        <w:t>Zhotovitel je povinen nejpozději s výzvou k předání díla doručit oprávněnému zástupci objednatele následující doklady ve 2 vyhotoveních:</w:t>
      </w:r>
    </w:p>
    <w:p w:rsidR="006F7DDC" w:rsidRPr="00D43E66" w:rsidRDefault="006F7DDC" w:rsidP="00C731BB">
      <w:pPr>
        <w:numPr>
          <w:ilvl w:val="0"/>
          <w:numId w:val="20"/>
        </w:numPr>
        <w:ind w:left="709" w:hanging="284"/>
        <w:rPr>
          <w:noProof/>
          <w:szCs w:val="22"/>
        </w:rPr>
      </w:pPr>
      <w:r w:rsidRPr="00D43E66">
        <w:rPr>
          <w:bCs/>
          <w:szCs w:val="22"/>
        </w:rPr>
        <w:t>doklady o řádném provedení díla dle technických norem a předpisů</w:t>
      </w:r>
      <w:r w:rsidRPr="00D43E66">
        <w:rPr>
          <w:szCs w:val="22"/>
        </w:rPr>
        <w:t>;</w:t>
      </w:r>
    </w:p>
    <w:p w:rsidR="006F7DDC" w:rsidRPr="00D43E66" w:rsidRDefault="006F7DDC" w:rsidP="00C731BB">
      <w:pPr>
        <w:numPr>
          <w:ilvl w:val="0"/>
          <w:numId w:val="20"/>
        </w:numPr>
        <w:ind w:left="709" w:hanging="284"/>
        <w:rPr>
          <w:noProof/>
          <w:szCs w:val="22"/>
        </w:rPr>
      </w:pPr>
      <w:r w:rsidRPr="00D43E66">
        <w:rPr>
          <w:bCs/>
          <w:szCs w:val="22"/>
        </w:rPr>
        <w:t>certifikáty, atesty a prohlášení o shodě všech použitých materiálů a výrobků</w:t>
      </w:r>
      <w:r w:rsidRPr="00D43E66">
        <w:rPr>
          <w:szCs w:val="22"/>
        </w:rPr>
        <w:t xml:space="preserve"> a výsledky provedených „kontrolních zkoušek“, jakož i záruční listy, revizní zprávy apod.</w:t>
      </w:r>
    </w:p>
    <w:p w:rsidR="00475B36" w:rsidRPr="00D43E66" w:rsidRDefault="00475B36" w:rsidP="00475B36">
      <w:pPr>
        <w:pStyle w:val="Zkladntextodsazen-slo"/>
      </w:pPr>
      <w:r w:rsidRPr="00D43E66">
        <w:t>O provedení díla bude sepsán „Zápis o převzetí díla“, který sepíše zhotovitel do formuláře, který mu předá objednatel v průběhu provádění díla a bude obsahovat:</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označení díla;</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označení objednatele a zhotovitele díla;</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číslo a datum uzavření smlouvy o dílo, včetně čísel a dat uzavření jejich dodatků;</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technický popis provedeného díla,</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zahájení a dokončení prací na zhotovovaném díle;</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prohlášení zhotovitele, že dílo předává a objednatele, zda dílo přejímá s výhradami nebo bez výhrad;</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datum a místo sepsání zápisu;</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jména a podpisy zástupců objednatele a zhotovitele, příp. dalších zainteresovaných stran;</w:t>
      </w:r>
    </w:p>
    <w:p w:rsidR="006F7DDC" w:rsidRPr="00D43E66" w:rsidRDefault="006F7DDC" w:rsidP="00C731BB">
      <w:pPr>
        <w:pStyle w:val="Zkladntextodsazen-slo"/>
        <w:numPr>
          <w:ilvl w:val="3"/>
          <w:numId w:val="21"/>
        </w:numPr>
        <w:tabs>
          <w:tab w:val="clear" w:pos="1440"/>
        </w:tabs>
        <w:ind w:left="709" w:hanging="283"/>
        <w:rPr>
          <w:color w:val="000000"/>
          <w:szCs w:val="20"/>
        </w:rPr>
      </w:pPr>
      <w:r w:rsidRPr="00D43E66">
        <w:rPr>
          <w:color w:val="000000"/>
          <w:szCs w:val="20"/>
        </w:rPr>
        <w:t>soupis vad s termínem jejich odstranění.</w:t>
      </w:r>
    </w:p>
    <w:p w:rsidR="006F7DDC" w:rsidRDefault="00CF764C" w:rsidP="006F7DDC">
      <w:pPr>
        <w:pStyle w:val="Zkladntextodsazen-slo"/>
      </w:pPr>
      <w:r w:rsidRPr="00CF764C">
        <w:t>Součástí Zápisu o převzetí díla, ve kterém bude prohlášení zhotovitele o úplnosti a kompletnosti díla, musí být i doklady uvedené v bodě 3. tohoto článku smlouvy. Zhotovitel i objednatel jsou oprávněni uvést v Zápise o převzetí díla cokoli, co budou považovat za nutné. Po podepsání Zápisu o převzetí díla oprávněnými zástupci obou smluvních stran se považují veškerá opatření a doby v něm uvedené za dohodnuté, pokud některá ze stran neuvede, že s určitými jeho body nesouhlasí. V Zápise o převzetí díla popsané vady je zhotovitel povinen bezplatně odstranit. Za vady, které se projevily po předání díla, zodpovídá zhotovitel v rozsahu sjednané záruky.</w:t>
      </w:r>
    </w:p>
    <w:p w:rsidR="006F7DDC" w:rsidRDefault="00CF764C" w:rsidP="006F7DDC">
      <w:pPr>
        <w:pStyle w:val="Zkladntextodsazen-slo"/>
      </w:pPr>
      <w:r w:rsidRPr="006F7DDC">
        <w:t>V případě, že objednatel dílo, které je předmětem této smlouvy, nepřevezme, uvede v Zápise o převzetí díla důvod jeho nepřevzetí. Po odstranění nedostatků, pro které objednatel odmítl dílo převzít, se opakuje přejímací řízení v nezbytně nutném rozsahu. Z opakované přejímky sepíší smluvní strany dodatek k předmětnému Zápisu o převzetí díla, v němž objednatel prohlásí, zda dílo od zhotovitele přejímá. Smluvní strany se dohodly na vyloučení použití ustanovení § 2609 OZ.</w:t>
      </w:r>
    </w:p>
    <w:p w:rsidR="006F7DDC" w:rsidRDefault="00CF764C" w:rsidP="006F7DDC">
      <w:pPr>
        <w:pStyle w:val="Zkladntextodsazen-slo"/>
      </w:pPr>
      <w:r w:rsidRPr="006F7DDC">
        <w:t>Pokud se smluvní strany nedohodnou ani v opakovaném přejímacím řízení na převzetí díla ve lhůtě 5 pracovních dnů od zahájení opětovného předávacího řízení, bude vzniklý spor předán k rozhodnutí příslušnému soudu.</w:t>
      </w:r>
    </w:p>
    <w:p w:rsidR="00CF764C" w:rsidRPr="006F7DDC" w:rsidRDefault="00CF764C" w:rsidP="006F7DDC">
      <w:pPr>
        <w:pStyle w:val="Zkladntextodsazen-slo"/>
      </w:pPr>
      <w:r w:rsidRPr="006F7DDC">
        <w:t xml:space="preserve">K přejímání díla je za objednatele oprávněn vedoucí investičního odboru Magistrátu města Ostravy, případně jím pověřený zaměstnanec zařazený do investičního odboru Magistrátu města Ostravy.                  </w:t>
      </w:r>
    </w:p>
    <w:p w:rsidR="00F44FCC" w:rsidRDefault="00F44FCC" w:rsidP="00166E32">
      <w:pPr>
        <w:pStyle w:val="Nadpis2"/>
        <w:spacing w:before="600"/>
        <w:ind w:left="0"/>
      </w:pPr>
    </w:p>
    <w:p w:rsidR="003A5308" w:rsidRPr="003A5308" w:rsidRDefault="003A5308" w:rsidP="008F114A">
      <w:pPr>
        <w:spacing w:line="360" w:lineRule="auto"/>
        <w:rPr>
          <w:rFonts w:ascii="Arial" w:hAnsi="Arial" w:cs="Arial"/>
          <w:b/>
          <w:sz w:val="24"/>
          <w:szCs w:val="24"/>
        </w:rPr>
      </w:pPr>
      <w:r w:rsidRPr="003A5308">
        <w:rPr>
          <w:rFonts w:ascii="Arial" w:hAnsi="Arial" w:cs="Arial"/>
          <w:b/>
          <w:sz w:val="24"/>
          <w:szCs w:val="24"/>
        </w:rPr>
        <w:t>Práva z vadného plnění a záruka za jakost</w:t>
      </w:r>
    </w:p>
    <w:p w:rsidR="003A5308" w:rsidRDefault="003A5308" w:rsidP="00C731BB">
      <w:pPr>
        <w:pStyle w:val="Odstavecseseznamem"/>
        <w:numPr>
          <w:ilvl w:val="0"/>
          <w:numId w:val="3"/>
        </w:numPr>
        <w:ind w:left="283" w:hanging="283"/>
      </w:pPr>
      <w:r>
        <w:t>Práva objednatele z vadného plnění se řídí příslušnými ustanoveními OZ.</w:t>
      </w:r>
    </w:p>
    <w:p w:rsidR="003A5308" w:rsidRDefault="003C1AA8" w:rsidP="00C731BB">
      <w:pPr>
        <w:pStyle w:val="Odstavecseseznamem"/>
        <w:numPr>
          <w:ilvl w:val="0"/>
          <w:numId w:val="3"/>
        </w:numPr>
        <w:ind w:left="283" w:hanging="283"/>
      </w:pPr>
      <w:r w:rsidRPr="00677CC0">
        <w:rPr>
          <w:bCs/>
        </w:rPr>
        <w:t xml:space="preserve">Zhotovitel poskytuje na provedené dílo záruku v délce </w:t>
      </w:r>
      <w:r w:rsidR="00D43E66">
        <w:rPr>
          <w:bCs/>
        </w:rPr>
        <w:t>.</w:t>
      </w:r>
      <w:r>
        <w:rPr>
          <w:bCs/>
        </w:rPr>
        <w:t>….</w:t>
      </w:r>
      <w:r w:rsidRPr="00677CC0">
        <w:rPr>
          <w:bCs/>
        </w:rPr>
        <w:t xml:space="preserve"> </w:t>
      </w:r>
      <w:proofErr w:type="gramStart"/>
      <w:r>
        <w:rPr>
          <w:bCs/>
        </w:rPr>
        <w:t>m</w:t>
      </w:r>
      <w:r w:rsidRPr="00677CC0">
        <w:rPr>
          <w:bCs/>
        </w:rPr>
        <w:t>ěsíců</w:t>
      </w:r>
      <w:proofErr w:type="gramEnd"/>
      <w:r>
        <w:rPr>
          <w:bCs/>
        </w:rPr>
        <w:t xml:space="preserve"> </w:t>
      </w:r>
      <w:r w:rsidRPr="003A5308">
        <w:rPr>
          <w:b/>
          <w:i/>
          <w:highlight w:val="yellow"/>
        </w:rPr>
        <w:t xml:space="preserve">(doplní </w:t>
      </w:r>
      <w:r>
        <w:rPr>
          <w:b/>
          <w:i/>
          <w:highlight w:val="yellow"/>
        </w:rPr>
        <w:t>zhotovitel</w:t>
      </w:r>
      <w:r w:rsidRPr="003A5308">
        <w:rPr>
          <w:b/>
          <w:i/>
          <w:highlight w:val="yellow"/>
        </w:rPr>
        <w:t xml:space="preserve"> – minimálně však </w:t>
      </w:r>
      <w:r w:rsidR="00D43E66">
        <w:rPr>
          <w:b/>
          <w:i/>
          <w:highlight w:val="yellow"/>
        </w:rPr>
        <w:t>60</w:t>
      </w:r>
      <w:r w:rsidR="00E24100">
        <w:rPr>
          <w:b/>
          <w:i/>
          <w:highlight w:val="yellow"/>
        </w:rPr>
        <w:t xml:space="preserve"> </w:t>
      </w:r>
      <w:r w:rsidRPr="003A5308">
        <w:rPr>
          <w:b/>
          <w:i/>
          <w:highlight w:val="yellow"/>
        </w:rPr>
        <w:t>měsíců)</w:t>
      </w:r>
      <w:r w:rsidRPr="00677CC0">
        <w:rPr>
          <w:bCs/>
        </w:rPr>
        <w:t xml:space="preserve">, </w:t>
      </w:r>
      <w:r w:rsidRPr="00D43E66">
        <w:rPr>
          <w:bCs/>
        </w:rPr>
        <w:t xml:space="preserve">veškeré dodávky </w:t>
      </w:r>
      <w:r w:rsidR="00B9282D" w:rsidRPr="00D43E66">
        <w:rPr>
          <w:bCs/>
        </w:rPr>
        <w:t>interiéru</w:t>
      </w:r>
      <w:r w:rsidRPr="00D43E66">
        <w:rPr>
          <w:bCs/>
        </w:rPr>
        <w:t>, zařízení technologie, předměty postupné spotřeby mají</w:t>
      </w:r>
      <w:r w:rsidRPr="00677CC0">
        <w:rPr>
          <w:bCs/>
        </w:rPr>
        <w:t xml:space="preserve"> záruku shodnou se zárukou poskytovanou výrobcem, nejméně však 24 měsíců</w:t>
      </w:r>
      <w:r>
        <w:rPr>
          <w:bCs/>
        </w:rPr>
        <w:t xml:space="preserve">. </w:t>
      </w:r>
    </w:p>
    <w:p w:rsidR="002B7407" w:rsidRDefault="003A5308" w:rsidP="00C731BB">
      <w:pPr>
        <w:pStyle w:val="Odstavecseseznamem"/>
        <w:numPr>
          <w:ilvl w:val="0"/>
          <w:numId w:val="3"/>
        </w:numPr>
        <w:ind w:left="283" w:hanging="283"/>
      </w:pPr>
      <w:r>
        <w:t>Záruční doba začíná plynout ode dne řádného převzetí celého díla objednatelem.</w:t>
      </w:r>
    </w:p>
    <w:p w:rsidR="002B7407" w:rsidRDefault="002B7407" w:rsidP="00C731BB">
      <w:pPr>
        <w:pStyle w:val="Odstavecseseznamem"/>
        <w:numPr>
          <w:ilvl w:val="0"/>
          <w:numId w:val="3"/>
        </w:numPr>
        <w:ind w:left="283" w:hanging="283"/>
      </w:pPr>
      <w:r>
        <w:lastRenderedPageBreak/>
        <w:t xml:space="preserve">Veškeré vady díla bude objednatel povinen uplatnit u zhotovitele, a to formou písemného oznámení (za písemné oznámení se považuje i oznámení e-mailem), obsahujícího specifikaci zjištěné vady. Odesláním tohoto oznámení objednatel požaduje bezplatné odstranění vady, neuvede-li v oznámení jinak. </w:t>
      </w:r>
    </w:p>
    <w:p w:rsidR="00685193" w:rsidRDefault="003A5308" w:rsidP="00C731BB">
      <w:pPr>
        <w:pStyle w:val="Odstavecseseznamem"/>
        <w:numPr>
          <w:ilvl w:val="0"/>
          <w:numId w:val="3"/>
        </w:numPr>
        <w:ind w:left="283" w:hanging="283"/>
      </w:pPr>
      <w:r w:rsidRPr="005532C5">
        <w:t xml:space="preserve">Zhotovitel </w:t>
      </w:r>
      <w:r>
        <w:t xml:space="preserve">započne s </w:t>
      </w:r>
      <w:r w:rsidR="00685193" w:rsidRPr="00DF6FFC">
        <w:t>odstraněním vady do 2 pracovních dnů ode dne doručení písemného oznámení o vadě, pokud se smluvní strany nedohodnou jinak. V případě havá</w:t>
      </w:r>
      <w:r w:rsidR="00685193">
        <w:t xml:space="preserve">rie započne s odstraněním vady </w:t>
      </w:r>
      <w:r w:rsidR="00685193" w:rsidRPr="00C55233">
        <w:t xml:space="preserve">do 24 hodin ode dne písemného oznámení (i e-mailového), jinak zajistí objednatel odstranění vady na náklady </w:t>
      </w:r>
      <w:r w:rsidR="00685193" w:rsidRPr="00DF6FFC">
        <w:t>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9E4256" w:rsidRDefault="003A5308" w:rsidP="00C731BB">
      <w:pPr>
        <w:pStyle w:val="Odstavecseseznamem"/>
        <w:numPr>
          <w:ilvl w:val="0"/>
          <w:numId w:val="3"/>
        </w:numPr>
        <w:ind w:left="283" w:hanging="283"/>
      </w:pPr>
      <w:r>
        <w:t>Neodstraní-li zhotovitel vady ve stanovené lhůtě, je objednatel oprávněn pověřit odstraněním vady jiný subjekt nebo odstranit vady sám a zhotovitel je povinen náklady takto vynaložené objednateli v plné výši uhradit.</w:t>
      </w:r>
    </w:p>
    <w:p w:rsidR="009E4256" w:rsidRPr="008C2E02" w:rsidRDefault="009E4256" w:rsidP="00C731BB">
      <w:pPr>
        <w:pStyle w:val="Odstavecseseznamem"/>
        <w:numPr>
          <w:ilvl w:val="0"/>
          <w:numId w:val="3"/>
        </w:numPr>
        <w:ind w:left="283" w:hanging="283"/>
      </w:pPr>
      <w:r>
        <w:t>Zhotovitel je povinen odstranit vadu i v případech, kdy tuto svou povinnost vadu odstranit neuznává. Právo zhotovitele na případnou náhradu škody tím není dotčeno.</w:t>
      </w:r>
    </w:p>
    <w:p w:rsidR="00474136" w:rsidRDefault="003A5308" w:rsidP="00C731BB">
      <w:pPr>
        <w:pStyle w:val="Odstavecseseznamem"/>
        <w:numPr>
          <w:ilvl w:val="0"/>
          <w:numId w:val="3"/>
        </w:numPr>
        <w:ind w:left="283" w:hanging="283"/>
      </w:pPr>
      <w:r>
        <w:t xml:space="preserve">Oznámení o odstranění vady zhotovitel objednateli předá písemně. Na provedenou </w:t>
      </w:r>
      <w:r w:rsidRPr="004805A5">
        <w:t xml:space="preserve">opravu v rámci záruky za jakost </w:t>
      </w:r>
      <w:r>
        <w:t>poskytne zhotovitel záruku ve stejné délce dle bodu 2. tohoto článku smlouvy.</w:t>
      </w:r>
    </w:p>
    <w:p w:rsidR="00F44FCC" w:rsidRDefault="00F44FCC" w:rsidP="00166E32">
      <w:pPr>
        <w:pStyle w:val="Nadpis2"/>
        <w:spacing w:before="600"/>
        <w:ind w:left="0"/>
      </w:pPr>
    </w:p>
    <w:p w:rsidR="004805A5" w:rsidRPr="00533A53" w:rsidRDefault="004805A5" w:rsidP="004805A5">
      <w:pPr>
        <w:pStyle w:val="Nadpis3"/>
      </w:pPr>
      <w:r>
        <w:t xml:space="preserve">Náhrada újmy </w:t>
      </w:r>
    </w:p>
    <w:p w:rsidR="004805A5" w:rsidRPr="005532C5" w:rsidRDefault="004805A5" w:rsidP="00C731BB">
      <w:pPr>
        <w:pStyle w:val="Zkladntextodsazen-slo"/>
        <w:numPr>
          <w:ilvl w:val="2"/>
          <w:numId w:val="10"/>
        </w:numPr>
      </w:pPr>
      <w:r w:rsidRPr="005532C5">
        <w:t xml:space="preserve">Nebezpečí </w:t>
      </w:r>
      <w:r>
        <w:t>újmy</w:t>
      </w:r>
      <w:r w:rsidRPr="005532C5">
        <w:t xml:space="preserve"> na zhotovovaném díle nese zhotovitel v plném rozsahu až do dne </w:t>
      </w:r>
      <w:r>
        <w:t>předání</w:t>
      </w:r>
      <w:r w:rsidRPr="005532C5">
        <w:t xml:space="preserve"> a převzetí celého díla. </w:t>
      </w:r>
      <w:r>
        <w:t xml:space="preserve"> O</w:t>
      </w:r>
      <w:r w:rsidRPr="005532C5">
        <w:t xml:space="preserve">dpovědnost zhotovitele se nevztahuje na </w:t>
      </w:r>
      <w:r>
        <w:t>újmy</w:t>
      </w:r>
      <w:r w:rsidRPr="005532C5">
        <w:t>, které jsou pro zhotovitele nepojistitelné (např. živelné události), za které nese odpovědnost objednatel z titulu svého pojištění jako vlastníka objektů.</w:t>
      </w:r>
    </w:p>
    <w:p w:rsidR="004805A5" w:rsidRPr="005532C5" w:rsidRDefault="004805A5" w:rsidP="004805A5">
      <w:pPr>
        <w:pStyle w:val="Zkladntextodsazen-slo"/>
      </w:pPr>
      <w:r w:rsidRPr="005532C5">
        <w:t>Zhotovitel nese odpovědnost původce odpadů, zavazuje se nezpůsobovat únik ropných, toxických či jiných škodlivých látek na stavbě.</w:t>
      </w:r>
    </w:p>
    <w:p w:rsidR="004805A5" w:rsidRPr="005532C5" w:rsidRDefault="004805A5" w:rsidP="004805A5">
      <w:pPr>
        <w:pStyle w:val="Zkladntextodsazen-slo"/>
      </w:pPr>
      <w:r w:rsidRPr="005532C5">
        <w:t xml:space="preserve">Zhotovitel je povinen učinit veškerá opatření potřebná k odvrácení </w:t>
      </w:r>
      <w:r>
        <w:t>újmy</w:t>
      </w:r>
      <w:r w:rsidR="004148D9">
        <w:t xml:space="preserve"> nebo k jejímu</w:t>
      </w:r>
      <w:r w:rsidRPr="005532C5">
        <w:t xml:space="preserve"> zmírnění.</w:t>
      </w:r>
    </w:p>
    <w:p w:rsidR="002D33BB" w:rsidRDefault="004805A5" w:rsidP="004805A5">
      <w:pPr>
        <w:pStyle w:val="Zkladntextodsazen-slo"/>
      </w:pPr>
      <w:r w:rsidRPr="005532C5">
        <w:t xml:space="preserve">Zhotovitel je povinen nahradit objednateli v plné výši </w:t>
      </w:r>
      <w:r>
        <w:t>újmu</w:t>
      </w:r>
      <w:r w:rsidRPr="005532C5">
        <w:t>, která vznikla při realizaci a užívání díla v souvislosti nebo jako důsledek porušení povinností a závazků zhotovitele dle této smlouvy.</w:t>
      </w:r>
      <w:r w:rsidRPr="005019AE">
        <w:t xml:space="preserve"> </w:t>
      </w:r>
      <w:r w:rsidRPr="00221E23">
        <w:t xml:space="preserve">Nemajetkovou újmu jsou </w:t>
      </w:r>
      <w:r>
        <w:t>smluvní strany</w:t>
      </w:r>
      <w:r w:rsidRPr="00221E23">
        <w:t xml:space="preserve"> povinny hradit pouze, stanoví-li to zvlášť </w:t>
      </w:r>
      <w:r>
        <w:t>OZ</w:t>
      </w:r>
      <w:r w:rsidRPr="00221E23">
        <w:t xml:space="preserve"> nebo jiný právní předpis.</w:t>
      </w:r>
    </w:p>
    <w:p w:rsidR="00430EC2" w:rsidRDefault="00430EC2" w:rsidP="00430EC2">
      <w:pPr>
        <w:pStyle w:val="Zkladntextodsazen-slo"/>
      </w:pPr>
      <w:r>
        <w:t>Zhotovitel je povinen sjednat pojištění proti újmám, způsobeným vlastní činností. Toto pojištění je povinen zhotovitel udržovat v účinnosti po celou dobu zhotovování díla.</w:t>
      </w:r>
    </w:p>
    <w:p w:rsidR="004805A5" w:rsidRPr="004805A5" w:rsidRDefault="004805A5" w:rsidP="004805A5">
      <w:pPr>
        <w:pStyle w:val="Zkladntextodsazen-slo"/>
      </w:pPr>
      <w:r w:rsidRPr="005532C5">
        <w:t xml:space="preserve">V případě, že </w:t>
      </w:r>
      <w:r>
        <w:t xml:space="preserve">objednateli nebo třetím osobám vznikne </w:t>
      </w:r>
      <w:r w:rsidRPr="005532C5">
        <w:t xml:space="preserve">při činnosti prováděné zhotovitelem </w:t>
      </w:r>
      <w:r>
        <w:t>prokazatelná újma,</w:t>
      </w:r>
      <w:r w:rsidRPr="005532C5">
        <w:t xml:space="preserve"> která nebude kryta pojištěním sjednaným ve smyslu </w:t>
      </w:r>
      <w:r w:rsidR="00AA3546">
        <w:t>odst. 4</w:t>
      </w:r>
      <w:r w:rsidRPr="005532C5">
        <w:t xml:space="preserve"> čl</w:t>
      </w:r>
      <w:r w:rsidR="00AA3546">
        <w:t xml:space="preserve">. I. této </w:t>
      </w:r>
      <w:r w:rsidRPr="005532C5">
        <w:t xml:space="preserve">smlouvy, je zhotovitel povinen </w:t>
      </w:r>
      <w:r>
        <w:t>tuto újmu</w:t>
      </w:r>
      <w:r w:rsidRPr="005532C5">
        <w:t xml:space="preserve"> uhradit z vlastních prostředků.</w:t>
      </w:r>
    </w:p>
    <w:p w:rsidR="00557D3D" w:rsidRDefault="00557D3D" w:rsidP="00166E32">
      <w:pPr>
        <w:pStyle w:val="Nadpis2"/>
        <w:spacing w:before="600"/>
        <w:ind w:left="0"/>
      </w:pPr>
    </w:p>
    <w:p w:rsidR="00557D3D" w:rsidRDefault="00557D3D" w:rsidP="00557D3D">
      <w:pPr>
        <w:pStyle w:val="Nadpis3"/>
      </w:pPr>
      <w:r>
        <w:t>Sankční ujednání</w:t>
      </w:r>
    </w:p>
    <w:p w:rsidR="00700E0A" w:rsidRPr="00DF6FFC" w:rsidRDefault="00700E0A" w:rsidP="00C731BB">
      <w:pPr>
        <w:pStyle w:val="Zkladntextodsazen-slo"/>
        <w:numPr>
          <w:ilvl w:val="2"/>
          <w:numId w:val="4"/>
        </w:numPr>
      </w:pPr>
      <w:r w:rsidRPr="00DF6FFC">
        <w:t>Zhotovitel je povinen zaplatit objednateli smluvní pokutu ve výši 0,</w:t>
      </w:r>
      <w:r>
        <w:t>2</w:t>
      </w:r>
      <w:r w:rsidRPr="00DF6FFC">
        <w:t xml:space="preserve"> % z ceny díla bez DPH za každý i</w:t>
      </w:r>
      <w:r w:rsidR="00E24100">
        <w:t> </w:t>
      </w:r>
      <w:r w:rsidRPr="00DF6FFC">
        <w:t>započatý den pr</w:t>
      </w:r>
      <w:r w:rsidR="009E4256">
        <w:t>odlení s pře</w:t>
      </w:r>
      <w:r w:rsidR="002E09D3">
        <w:t xml:space="preserve">dáním díla bez vad a nedodělků. </w:t>
      </w:r>
      <w:r w:rsidR="009E4256">
        <w:t xml:space="preserve">Za prodlení s předáním díla bez vad ve smyslu odst. </w:t>
      </w:r>
      <w:r w:rsidR="00944CD9">
        <w:t>1</w:t>
      </w:r>
      <w:r w:rsidR="009E4256">
        <w:t xml:space="preserve"> tohoto článku smlouvy, se nepovažuje, když zhotovitel dílo řádně předá objednateli v termínu provedení díla stanoveném touto smlouvou, ale při tomto předání díla budou zjištěny takové drobné vady a nedodělky, které nebrání řádnému užívání díla.</w:t>
      </w:r>
    </w:p>
    <w:p w:rsidR="00700E0A" w:rsidRPr="00623B8B" w:rsidRDefault="00700E0A" w:rsidP="00C731BB">
      <w:pPr>
        <w:pStyle w:val="Zkladntextodsazen-slo"/>
        <w:numPr>
          <w:ilvl w:val="2"/>
          <w:numId w:val="4"/>
        </w:numPr>
      </w:pPr>
      <w:r w:rsidRPr="00DF6FFC">
        <w:t>Nebude-li kterákoliv faktura uhrazena v době splatnosti, je objednatel povinen zaplatit zhotoviteli úrok z</w:t>
      </w:r>
      <w:r w:rsidR="00E24100">
        <w:t> </w:t>
      </w:r>
      <w:r w:rsidRPr="00DF6FFC">
        <w:t>prodlení ve výši 0,015 % z dlužné částky</w:t>
      </w:r>
      <w:r w:rsidR="0002784C">
        <w:t xml:space="preserve"> bez </w:t>
      </w:r>
      <w:r w:rsidR="0002784C" w:rsidRPr="00623B8B">
        <w:t>DPH</w:t>
      </w:r>
      <w:r w:rsidRPr="00623B8B">
        <w:t xml:space="preserve"> za každý i započatý den prodlení.</w:t>
      </w:r>
    </w:p>
    <w:p w:rsidR="00700E0A" w:rsidRPr="00623B8B" w:rsidRDefault="00700E0A" w:rsidP="00C731BB">
      <w:pPr>
        <w:pStyle w:val="Zkladntextodsazen-slo"/>
        <w:numPr>
          <w:ilvl w:val="2"/>
          <w:numId w:val="4"/>
        </w:numPr>
      </w:pPr>
      <w:r w:rsidRPr="00623B8B">
        <w:t xml:space="preserve">Zhotovitel je povinen zaplatit objednateli smluvní pokutu ve výši 1.000,- Kč za každý prokazatelně zjištěný případ nedodržení pořádku na pracovišti. Pokuta bude vyúčtována až poté, kdy zhotovitel </w:t>
      </w:r>
      <w:r w:rsidRPr="00623B8B">
        <w:lastRenderedPageBreak/>
        <w:t>zjištěné nedostatky zapsané v deníku objednatelem nebo jeho zástupcem ve stanoveném termínu neodstraní.</w:t>
      </w:r>
    </w:p>
    <w:p w:rsidR="002D33BB" w:rsidRDefault="00700E0A" w:rsidP="00C731BB">
      <w:pPr>
        <w:pStyle w:val="Zkladntextodsazen-slo"/>
        <w:numPr>
          <w:ilvl w:val="2"/>
          <w:numId w:val="4"/>
        </w:numPr>
      </w:pPr>
      <w:r w:rsidRPr="00623B8B">
        <w:t>V případě nedodržení termínu k odstranění drobných vad zjištěných při předání a převzetí díla je zhotovitel povinen zaplatit objednateli smluvní pokutu ve výši 500,- Kč</w:t>
      </w:r>
      <w:r w:rsidRPr="00DF6FFC">
        <w:t xml:space="preserve"> za každý i započatý den prodlení a zjištěný případ.</w:t>
      </w:r>
    </w:p>
    <w:p w:rsidR="002D33BB" w:rsidRPr="002D33BB" w:rsidRDefault="002D33BB" w:rsidP="00C731BB">
      <w:pPr>
        <w:pStyle w:val="Zkladntextodsazen-slo"/>
        <w:numPr>
          <w:ilvl w:val="2"/>
          <w:numId w:val="4"/>
        </w:numPr>
      </w:pPr>
      <w:r w:rsidRPr="002D33BB">
        <w:t xml:space="preserve">V případě nesplnění povinnosti vést stavební deník v souladu s touto smlouvou a </w:t>
      </w:r>
      <w:r>
        <w:t xml:space="preserve">vyhláškou </w:t>
      </w:r>
      <w:r w:rsidRPr="002D33BB">
        <w:t>č. 499/2006 Sb., o dokumentaci staveb, ve znění pozdějších předpisů, je zhotovitel povinen zaplatit objednateli smluvní pokutu ve výši 1.000,- Kč za každý zjištěný případ.</w:t>
      </w:r>
    </w:p>
    <w:p w:rsidR="002D33BB" w:rsidRPr="00623B8B" w:rsidRDefault="002D33BB" w:rsidP="00C731BB">
      <w:pPr>
        <w:pStyle w:val="Zkladntextodsazen-slo"/>
        <w:numPr>
          <w:ilvl w:val="2"/>
          <w:numId w:val="4"/>
        </w:numPr>
      </w:pPr>
      <w:r w:rsidRPr="00623B8B">
        <w:t>V případě nedodržení termínu k odstranění vad zjištěných při závěrečné kontrolní prohlídce stavby (kolaudaci) příslušným stavebním úřadem je objednatel oprávněn vyúčtovat zhotoviteli smluvní p</w:t>
      </w:r>
      <w:r w:rsidR="00987AE4" w:rsidRPr="00623B8B">
        <w:t>okutu ve výši 1</w:t>
      </w:r>
      <w:r w:rsidRPr="00623B8B">
        <w:t>000,- Kč za každý i započatý den prodlení a zjištěný případ.</w:t>
      </w:r>
    </w:p>
    <w:p w:rsidR="00604789" w:rsidRDefault="00604789" w:rsidP="00C731BB">
      <w:pPr>
        <w:pStyle w:val="Zkladntextodsazen-slo"/>
        <w:numPr>
          <w:ilvl w:val="2"/>
          <w:numId w:val="4"/>
        </w:numPr>
      </w:pPr>
      <w:r w:rsidRPr="00623B8B">
        <w:t>V případě nesplnění povinnosti vést stavební deník v souladu s touto smlouvou a vyhláškou č. 499/2006 Sb., o dokumentaci staveb, ve znění pozdějších předpisů, je zhotovitel povinen zaplatit objednateli smluvní pokutu ve výši 1.000,- Kč za každý zjištěný</w:t>
      </w:r>
      <w:r w:rsidRPr="00604789">
        <w:t xml:space="preserve"> případ</w:t>
      </w:r>
      <w:r w:rsidR="00D17045">
        <w:t>.</w:t>
      </w:r>
    </w:p>
    <w:p w:rsidR="00D17045" w:rsidRDefault="00D17045" w:rsidP="00C731BB">
      <w:pPr>
        <w:pStyle w:val="Zkladntextodsazen-slo"/>
        <w:numPr>
          <w:ilvl w:val="2"/>
          <w:numId w:val="4"/>
        </w:numPr>
      </w:pPr>
      <w:r w:rsidRPr="00D17045">
        <w:t>V případě, že bude zjištěno, že stavební deník a projektová dokumentace stavby nejsou přístupné</w:t>
      </w:r>
      <w:r w:rsidR="00E24100">
        <w:t xml:space="preserve"> </w:t>
      </w:r>
      <w:r w:rsidRPr="00D17045">
        <w:t>v</w:t>
      </w:r>
      <w:r w:rsidR="00E24100">
        <w:t> </w:t>
      </w:r>
      <w:r w:rsidRPr="00D17045">
        <w:t xml:space="preserve">pracovní době na stavbě, bude zhotoviteli účtována jednorázová smluvní pokuta ve výši </w:t>
      </w:r>
      <w:r>
        <w:t>2</w:t>
      </w:r>
      <w:r w:rsidRPr="00D17045">
        <w:t>.000,- Kč za každý zjištěný případ</w:t>
      </w:r>
      <w:r w:rsidR="00F51F29">
        <w:t>.</w:t>
      </w:r>
    </w:p>
    <w:p w:rsidR="00F51F29" w:rsidRPr="00DF6FFC" w:rsidRDefault="00F51F29" w:rsidP="00C731BB">
      <w:pPr>
        <w:pStyle w:val="Zkladntextodsazen-slo"/>
        <w:numPr>
          <w:ilvl w:val="2"/>
          <w:numId w:val="4"/>
        </w:numPr>
      </w:pPr>
      <w:r w:rsidRPr="00F51F29">
        <w:t xml:space="preserve">V případě prodlení s vyklizením a vyčištěním staveniště je zhotovitel povinen zaplatit objednateli smluvní pokutu ve výši </w:t>
      </w:r>
      <w:r>
        <w:t>2</w:t>
      </w:r>
      <w:r w:rsidRPr="00F51F29">
        <w:t>.000,- Kč za každý i započatý den prodlení</w:t>
      </w:r>
      <w:r w:rsidR="00B11C58">
        <w:t>.</w:t>
      </w:r>
    </w:p>
    <w:p w:rsidR="00604789" w:rsidRPr="00623B8B" w:rsidRDefault="00700E0A" w:rsidP="00C731BB">
      <w:pPr>
        <w:pStyle w:val="Zkladntextodsazen-slo"/>
        <w:numPr>
          <w:ilvl w:val="2"/>
          <w:numId w:val="4"/>
        </w:numPr>
      </w:pPr>
      <w:r w:rsidRPr="00DF6FFC">
        <w:t xml:space="preserve">V případě, že závazek provést dílo zanikne před řádným ukončením díla, nezaniká nárok na smluvní pokutu, pokud vznikl dřívějším porušením </w:t>
      </w:r>
      <w:r w:rsidRPr="00623B8B">
        <w:t>povinnosti.</w:t>
      </w:r>
    </w:p>
    <w:p w:rsidR="00700E0A" w:rsidRPr="00623B8B" w:rsidRDefault="00700E0A" w:rsidP="00C731BB">
      <w:pPr>
        <w:pStyle w:val="Zkladntextodsazen-slo"/>
        <w:numPr>
          <w:ilvl w:val="2"/>
          <w:numId w:val="4"/>
        </w:numPr>
      </w:pPr>
      <w:r w:rsidRPr="00623B8B">
        <w:t xml:space="preserve">V případě nesplnění dalších povinností zhotovitele mimo povinností uvedených výše, vyplývajících z této smlouvy, je zhotovitel povinen zaplatit objednateli smluvní pokutu ve výši </w:t>
      </w:r>
      <w:r w:rsidR="002D33BB" w:rsidRPr="00623B8B">
        <w:t>2</w:t>
      </w:r>
      <w:r w:rsidRPr="00623B8B">
        <w:t>.000,- Kč za každý zjištěný případ.</w:t>
      </w:r>
    </w:p>
    <w:p w:rsidR="00700E0A" w:rsidRPr="00DF6FFC" w:rsidRDefault="00700E0A" w:rsidP="00C731BB">
      <w:pPr>
        <w:pStyle w:val="Zkladntextodsazen-slo"/>
        <w:numPr>
          <w:ilvl w:val="2"/>
          <w:numId w:val="4"/>
        </w:numPr>
      </w:pPr>
      <w:r w:rsidRPr="00623B8B">
        <w:t>Smluvní pokuty sjednané touto smlouvou zaplatí povinná strana nezávisle na zavinění a na tom, zda a v jaké výši vznikne druhé straně újma, kterou lze vymáhat samostatně. Smluvní strany se dohodly</w:t>
      </w:r>
      <w:r w:rsidRPr="00DF6FFC">
        <w:t>, že smluvní strana, která má právo na smluvní pokutu dle této smlouvy, má právo také na náhradu újmy vzniklé z porušení povinností, ke kterému se smluvní pokuta vztahuje.</w:t>
      </w:r>
    </w:p>
    <w:p w:rsidR="00700E0A" w:rsidRDefault="00700E0A" w:rsidP="00C731BB">
      <w:pPr>
        <w:pStyle w:val="Zkladntextodsazen-slo"/>
        <w:numPr>
          <w:ilvl w:val="2"/>
          <w:numId w:val="4"/>
        </w:numPr>
      </w:pPr>
      <w:r w:rsidRPr="00DF6FFC">
        <w:t>Smluvní pokuty je objednatel oprávněn započíst proti pohledávce zhotovitele.</w:t>
      </w:r>
    </w:p>
    <w:p w:rsidR="00350446" w:rsidRPr="008F114A" w:rsidRDefault="00350446" w:rsidP="00166E32">
      <w:pPr>
        <w:pStyle w:val="Nadpis2"/>
        <w:spacing w:before="600"/>
        <w:ind w:left="0"/>
      </w:pPr>
    </w:p>
    <w:p w:rsidR="00350446" w:rsidRDefault="00350446" w:rsidP="000B6D6A">
      <w:pPr>
        <w:pStyle w:val="Zkladntextodsazen-slo"/>
        <w:numPr>
          <w:ilvl w:val="0"/>
          <w:numId w:val="0"/>
        </w:numPr>
        <w:spacing w:after="120"/>
        <w:rPr>
          <w:rFonts w:ascii="Arial" w:hAnsi="Arial" w:cs="Arial"/>
          <w:b/>
          <w:sz w:val="24"/>
          <w:szCs w:val="24"/>
        </w:rPr>
      </w:pPr>
      <w:r w:rsidRPr="00350446">
        <w:rPr>
          <w:rFonts w:ascii="Arial" w:hAnsi="Arial" w:cs="Arial"/>
          <w:b/>
          <w:sz w:val="24"/>
          <w:szCs w:val="24"/>
        </w:rPr>
        <w:t>Plná moc</w:t>
      </w:r>
    </w:p>
    <w:p w:rsidR="000B6D6A" w:rsidRPr="000B6D6A" w:rsidRDefault="000B6D6A" w:rsidP="00C731BB">
      <w:pPr>
        <w:numPr>
          <w:ilvl w:val="2"/>
          <w:numId w:val="18"/>
        </w:numPr>
        <w:spacing w:after="40"/>
        <w:ind w:left="357" w:hanging="357"/>
        <w:jc w:val="left"/>
        <w:outlineLvl w:val="2"/>
        <w:rPr>
          <w:szCs w:val="22"/>
        </w:rPr>
      </w:pPr>
      <w:r w:rsidRPr="000B6D6A">
        <w:rPr>
          <w:szCs w:val="22"/>
        </w:rPr>
        <w:t>Objednatel uděluje k úkonům v rozsahu dle čl. II. této smlouvy zhotoviteli plnou moc, která je uvedena v příloze č. 3 a tvoří nedílnou součást této smlouvy.</w:t>
      </w:r>
    </w:p>
    <w:p w:rsidR="000B6D6A" w:rsidRPr="000B6D6A" w:rsidRDefault="000B6D6A" w:rsidP="00C731BB">
      <w:pPr>
        <w:numPr>
          <w:ilvl w:val="2"/>
          <w:numId w:val="18"/>
        </w:numPr>
        <w:spacing w:after="80"/>
        <w:ind w:left="357" w:hanging="357"/>
        <w:jc w:val="left"/>
        <w:outlineLvl w:val="2"/>
        <w:rPr>
          <w:szCs w:val="22"/>
        </w:rPr>
      </w:pPr>
      <w:r w:rsidRPr="000B6D6A">
        <w:t>Zhotovitel plnou moc v celém rozsahu přijímá.</w:t>
      </w:r>
    </w:p>
    <w:p w:rsidR="00557D3D" w:rsidRDefault="00557D3D" w:rsidP="00166E32">
      <w:pPr>
        <w:pStyle w:val="Nadpis2"/>
        <w:spacing w:before="720"/>
        <w:ind w:left="0"/>
      </w:pPr>
    </w:p>
    <w:p w:rsidR="004D3ACA" w:rsidRDefault="004D3ACA" w:rsidP="004D3ACA">
      <w:pPr>
        <w:pStyle w:val="Nadpis3"/>
      </w:pPr>
      <w:r>
        <w:t>Závěrečná ujednání</w:t>
      </w:r>
    </w:p>
    <w:p w:rsidR="000165EA" w:rsidRDefault="000165EA" w:rsidP="00166E32">
      <w:pPr>
        <w:pStyle w:val="Zkladntextodsazen-slo"/>
        <w:numPr>
          <w:ilvl w:val="2"/>
          <w:numId w:val="11"/>
        </w:numPr>
        <w:spacing w:beforeLines="20" w:before="48"/>
      </w:pPr>
      <w:r w:rsidRPr="008832C4">
        <w:t xml:space="preserve">Doložka platnosti právního úkonu dle § 41 zákona č. 128/2000 Sb., o obcích (obecní zřízení), ve znění pozdějších předpisů: </w:t>
      </w:r>
      <w:r>
        <w:t>O uzavření této smlouvy rozhodla</w:t>
      </w:r>
      <w:r w:rsidRPr="008832C4">
        <w:t xml:space="preserve"> </w:t>
      </w:r>
      <w:r>
        <w:t>rada</w:t>
      </w:r>
      <w:r w:rsidRPr="008832C4">
        <w:t xml:space="preserve"> města usnesením </w:t>
      </w:r>
      <w:r w:rsidRPr="00EF4208">
        <w:t xml:space="preserve">č. </w:t>
      </w:r>
      <w:r>
        <w:t>……/RM1</w:t>
      </w:r>
      <w:r w:rsidR="0048261F">
        <w:t>418</w:t>
      </w:r>
      <w:r>
        <w:t>/…</w:t>
      </w:r>
      <w:r w:rsidRPr="00EF4208">
        <w:t xml:space="preserve"> ze dne </w:t>
      </w:r>
      <w:proofErr w:type="gramStart"/>
      <w:r>
        <w:t>…...</w:t>
      </w:r>
      <w:r w:rsidR="003F328A">
        <w:t xml:space="preserve"> </w:t>
      </w:r>
      <w:r>
        <w:t>201</w:t>
      </w:r>
      <w:r w:rsidR="003F328A">
        <w:t>8</w:t>
      </w:r>
      <w:proofErr w:type="gramEnd"/>
      <w:r>
        <w:t xml:space="preserve">, kterým bylo rozhodnuto o </w:t>
      </w:r>
      <w:r w:rsidR="00DD5F95">
        <w:t xml:space="preserve">výběru dodavatele k </w:t>
      </w:r>
      <w:r>
        <w:t>veřejné z</w:t>
      </w:r>
      <w:r w:rsidR="0037126D">
        <w:t>akáz</w:t>
      </w:r>
      <w:r w:rsidR="00DD5F95">
        <w:t>ce</w:t>
      </w:r>
      <w:r w:rsidR="0037126D">
        <w:t xml:space="preserve"> malého rozsahu, </w:t>
      </w:r>
      <w:proofErr w:type="spellStart"/>
      <w:r w:rsidR="0037126D">
        <w:t>poř</w:t>
      </w:r>
      <w:proofErr w:type="spellEnd"/>
      <w:r w:rsidR="0037126D">
        <w:t xml:space="preserve">. č. </w:t>
      </w:r>
      <w:r w:rsidR="00E24100">
        <w:t>269</w:t>
      </w:r>
      <w:r w:rsidR="0037126D">
        <w:t>/201</w:t>
      </w:r>
      <w:r w:rsidR="00DD5F95">
        <w:t>7</w:t>
      </w:r>
      <w:r>
        <w:t>.</w:t>
      </w:r>
    </w:p>
    <w:p w:rsidR="000B6D6A" w:rsidRDefault="000B6D6A" w:rsidP="00166E32">
      <w:pPr>
        <w:pStyle w:val="Zkladntextodsazen-slo"/>
        <w:numPr>
          <w:ilvl w:val="2"/>
          <w:numId w:val="11"/>
        </w:numPr>
        <w:spacing w:beforeLines="20" w:before="48"/>
      </w:pPr>
      <w: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w:t>
      </w:r>
    </w:p>
    <w:p w:rsidR="003A1589" w:rsidRDefault="003A1589" w:rsidP="00166E32">
      <w:pPr>
        <w:pStyle w:val="Zkladntextodsazen-slo"/>
        <w:numPr>
          <w:ilvl w:val="2"/>
          <w:numId w:val="11"/>
        </w:numPr>
        <w:spacing w:beforeLines="20" w:before="48"/>
      </w:pPr>
      <w:r w:rsidRPr="003A1589">
        <w:t>Tato smlouva nabývá účinnosti d</w:t>
      </w:r>
      <w:r>
        <w:t xml:space="preserve">nem uveřejnění prostřednictvím </w:t>
      </w:r>
      <w:r w:rsidRPr="003A1589">
        <w:t>registru smluv.</w:t>
      </w:r>
    </w:p>
    <w:p w:rsidR="000165EA" w:rsidRDefault="000165EA" w:rsidP="00166E32">
      <w:pPr>
        <w:pStyle w:val="Zkladntextodsazen-slo"/>
        <w:spacing w:beforeLines="20" w:before="48"/>
      </w:pPr>
      <w:r w:rsidRPr="009104D2">
        <w:lastRenderedPageBreak/>
        <w:t>Smluvní strany</w:t>
      </w:r>
      <w:r>
        <w:t xml:space="preserve"> se dohodly, že pro tento svůj závazkový vztah vylučují použití ustanovení § 1765,</w:t>
      </w:r>
      <w:r>
        <w:br/>
        <w:t>§ 1978 odst. 2, § 2093 a § 2591 OZ.</w:t>
      </w:r>
    </w:p>
    <w:p w:rsidR="000165EA" w:rsidRDefault="000165EA" w:rsidP="00166E32">
      <w:pPr>
        <w:pStyle w:val="Zkladntextodsazen-slo"/>
        <w:spacing w:beforeLines="20" w:before="48"/>
      </w:pPr>
      <w:r w:rsidRPr="00D50653">
        <w:t xml:space="preserve">Smluvní strany se dále dohodly ve smyslu </w:t>
      </w:r>
      <w:r>
        <w:t xml:space="preserve">ustanovení </w:t>
      </w:r>
      <w:r w:rsidRPr="00D50653">
        <w:t>§ 1740 odst. 2 a 3</w:t>
      </w:r>
      <w:r>
        <w:t xml:space="preserve"> OZ</w:t>
      </w:r>
      <w:r w:rsidRPr="00D50653">
        <w:t>, že vylučují přijetí nabídky, která vyjadřuje obsah návrhu smlouvy jinými slovy, i přijetí nabídky s dodatkem nebo odchylkou, i když dodatek či odchylka podstatně nemění podmínky nabídky.</w:t>
      </w:r>
    </w:p>
    <w:p w:rsidR="000165EA" w:rsidRDefault="000165EA" w:rsidP="00166E32">
      <w:pPr>
        <w:pStyle w:val="Zkladntextodsazen-slo"/>
        <w:spacing w:beforeLines="20" w:before="48"/>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165EA" w:rsidRDefault="000165EA" w:rsidP="00166E32">
      <w:pPr>
        <w:pStyle w:val="Zkladntextodsazen-slo"/>
        <w:spacing w:beforeLines="20" w:before="48"/>
      </w:pPr>
      <w:r w:rsidRPr="009104D2">
        <w:t xml:space="preserve">Změnit nebo doplnit tuto smlouvu (s výjimkou změny </w:t>
      </w:r>
      <w:r>
        <w:t>sazby DPH</w:t>
      </w:r>
      <w:r w:rsidRPr="009104D2">
        <w:t xml:space="preserve"> </w:t>
      </w:r>
      <w:r>
        <w:t xml:space="preserve">dle čl. </w:t>
      </w:r>
      <w:r w:rsidRPr="009104D2">
        <w:t>V</w:t>
      </w:r>
      <w:r w:rsidR="008F132E">
        <w:t>I</w:t>
      </w:r>
      <w:r w:rsidRPr="009104D2">
        <w:t xml:space="preserve">. odst. </w:t>
      </w:r>
      <w:r w:rsidR="00C03D16">
        <w:t>8</w:t>
      </w:r>
      <w:r w:rsidRPr="009104D2">
        <w:t xml:space="preserve"> </w:t>
      </w:r>
      <w:r w:rsidR="00DD5838">
        <w:t xml:space="preserve">a změny termínu dle čl. V, odst. 6 </w:t>
      </w:r>
      <w:r w:rsidRPr="009104D2">
        <w:t xml:space="preserve">této smlouvy) mohou smluvní strany pouze formou písemných dodatků, které budou vzestupně číslovány, výslovně prohlášeny za dodatek této smlouvy a podepsány oprávněnými zástupci smluvních stran. </w:t>
      </w:r>
      <w:r w:rsidRPr="003B33A5">
        <w:t>Za písemnou formu nebude pro tento účel považována výměna e-mailových či jiných elektronických zpráv</w:t>
      </w:r>
      <w:r>
        <w:t>.</w:t>
      </w:r>
    </w:p>
    <w:p w:rsidR="000165EA" w:rsidRDefault="000165EA" w:rsidP="00166E32">
      <w:pPr>
        <w:pStyle w:val="Zkladntextodsazen-slo"/>
        <w:spacing w:beforeLines="20" w:before="48"/>
      </w:pPr>
      <w:r w:rsidRPr="009104D2">
        <w:t>Smluvní strany mohou ukončit smluvní vztah písemnou dohodou.</w:t>
      </w:r>
    </w:p>
    <w:p w:rsidR="000165EA" w:rsidRDefault="000165EA" w:rsidP="00166E32">
      <w:pPr>
        <w:pStyle w:val="Zkladntextodsazen-slo"/>
        <w:spacing w:beforeLines="20" w:before="48"/>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r w:rsidR="001F3762" w:rsidRPr="001F3762">
        <w:t xml:space="preserve"> </w:t>
      </w:r>
      <w:r w:rsidR="001F3762" w:rsidRPr="00337A9A">
        <w:t>Objednatel může v případě rozhodnutí insolvenčního soudu o tom, že se zhotovitel nachází v</w:t>
      </w:r>
      <w:r w:rsidR="001F3762">
        <w:t> </w:t>
      </w:r>
      <w:r w:rsidR="001F3762" w:rsidRPr="00337A9A">
        <w:t>úpadku</w:t>
      </w:r>
      <w:r w:rsidR="001F3762">
        <w:t>,</w:t>
      </w:r>
      <w:r w:rsidR="001F3762" w:rsidRPr="00337A9A">
        <w:t xml:space="preserve"> smlouvu vypovědět písemnou výpovědí bez výpovědní doby, výpověď je účinná doručením zhotoviteli</w:t>
      </w:r>
      <w:r w:rsidR="001F3762">
        <w:t>.</w:t>
      </w:r>
    </w:p>
    <w:p w:rsidR="00E053CB" w:rsidRPr="00E053CB" w:rsidRDefault="00E053CB" w:rsidP="00166E32">
      <w:pPr>
        <w:pStyle w:val="Zkladntextodsazen-slo"/>
        <w:spacing w:beforeLines="20" w:before="48"/>
      </w:pPr>
      <w:r w:rsidRPr="00E053CB">
        <w:t>V případě zániku závazku před řádným splněním této smlouvy je zhotovitel povinen ihned předat objednateli nedokončené dílo. O úpravě vzájemných práv a povinností v souvislosti se zánikem závazku uzavřou smluvní strany dohodu, ve které upraví, zda je zhotovitel povinen objednateli předat věci, které opatřil a které jsou součástí díla, a věci, které zhotovitel účelně zadal do výroby nebo účelně opatřil pro plnění dle této smlouvy, a které se nestaly součástí díla, a uhradit případně vzniklou újmu, pokud je jejím prokazatelným původcem. Dále smluvní strany v takto uzavřené dohodě upraví zejména, zda a jakým způsobem je objednatel povinen uhradit zhotoviteli cenu provedených prací a cenu věcí, které zhotovitel opatřil a které se staly součástí díla, a cenu věcí, které byly účelně zadány do výroby nebo účelně opatřeny pro plnění dle této smlouvy a které se nestaly součástí díla, za podmínky, že zhotovitel v době pořízení věcí nevěděl, že tyto věci již nezapracuje do díla. Smluvní strany uzavřou dohodu, ve které upraví vzájemná práva a povinnosti.</w:t>
      </w:r>
    </w:p>
    <w:p w:rsidR="000165EA" w:rsidRDefault="000165EA" w:rsidP="00166E32">
      <w:pPr>
        <w:pStyle w:val="Zkladntextodsazen-slo"/>
        <w:spacing w:beforeLines="20" w:before="48"/>
      </w:pPr>
      <w:r>
        <w:t>Zhotovitel se zavazuje, že jakékoliv informace, které se dozvěděl v souvislosti s plněním předmětu smlouvy nebo které jsou obsahem předmětu smlouvy, neposkytne třetím osobám.</w:t>
      </w:r>
    </w:p>
    <w:p w:rsidR="000165EA" w:rsidRDefault="000165EA" w:rsidP="00166E32">
      <w:pPr>
        <w:pStyle w:val="Zkladntextodsazen-slo"/>
        <w:spacing w:beforeLines="20" w:before="48"/>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w:t>
      </w:r>
      <w:r>
        <w:t xml:space="preserve"> této</w:t>
      </w:r>
      <w:r w:rsidRPr="007A1000">
        <w:t> smlouvy třetí osobě</w:t>
      </w:r>
      <w:r>
        <w:t xml:space="preserve"> ani není oprávněn tuto smlouvu postoupit.</w:t>
      </w:r>
    </w:p>
    <w:p w:rsidR="000165EA" w:rsidRDefault="000165EA" w:rsidP="00166E32">
      <w:pPr>
        <w:pStyle w:val="Zkladntextodsazen-slo"/>
        <w:spacing w:beforeLines="20" w:before="48"/>
      </w:pPr>
      <w:r>
        <w:t>Zhotovitel je povinen poskytovat objednateli veškeré informace, doklady apod. písemnou formou.</w:t>
      </w:r>
    </w:p>
    <w:p w:rsidR="000165EA" w:rsidRDefault="000165EA" w:rsidP="00166E32">
      <w:pPr>
        <w:pStyle w:val="Zkladntextodsazen-slo"/>
        <w:spacing w:beforeLines="20" w:before="48"/>
      </w:pPr>
      <w:r>
        <w:t>Písemnosti se považují za doručené i v případě, že kterákoliv ze stran její doručení odmítne, či jinak znemožní.</w:t>
      </w:r>
    </w:p>
    <w:p w:rsidR="000165EA" w:rsidRDefault="000165EA" w:rsidP="00166E32">
      <w:pPr>
        <w:pStyle w:val="Zkladntextodsazen-slo"/>
        <w:spacing w:beforeLines="20" w:before="48"/>
      </w:pPr>
      <w:r>
        <w:t>Vše, co bylo dohodnuto před uzavřením smlouvy je právně irelevantní a mezi stranami platí jen to, co je dohodnuto ve smlouvě.</w:t>
      </w:r>
    </w:p>
    <w:p w:rsidR="00873111" w:rsidRDefault="00873111" w:rsidP="00166E32">
      <w:pPr>
        <w:pStyle w:val="Zkladntextodsazen-slo"/>
        <w:spacing w:beforeLines="20" w:before="48"/>
      </w:pPr>
      <w:r w:rsidRPr="00873111">
        <w:t>Tato smlouva byla uzavřena na základě pravé a svobodné vůle po pečlivém zvážení všech stran a vzájemném vysvětlení jejího obsahu.</w:t>
      </w:r>
    </w:p>
    <w:p w:rsidR="000165EA" w:rsidRDefault="000165EA" w:rsidP="00166E32">
      <w:pPr>
        <w:pStyle w:val="Zkladntextodsazen-slo"/>
        <w:spacing w:beforeLines="20" w:before="48"/>
      </w:pPr>
      <w:r w:rsidRPr="00EC44CD">
        <w:t>Smlouva je vyhotovena ve čtyřech stejnopisech s platností originálu podepsaných oprávněnými zástupci smluvních stran, přičemž objednatel obdrží tři a zhotovitel jedno vyhotovení.</w:t>
      </w:r>
    </w:p>
    <w:p w:rsidR="009C36B3" w:rsidRDefault="009C36B3" w:rsidP="00166E32">
      <w:pPr>
        <w:pStyle w:val="Zkladntextodsazen-slo"/>
        <w:spacing w:beforeLines="20" w:before="48"/>
      </w:pPr>
      <w:r w:rsidRPr="009C36B3">
        <w:t xml:space="preserve">Za objednatele je oprávněn jednat ve věcech technických zaměstnanec statutárního města Ostravy, zařazený do odboru investičního Magistrátu města Ostravy: </w:t>
      </w:r>
      <w:r>
        <w:t xml:space="preserve">Mgr. Kateřina Zahrajová, e-mail: </w:t>
      </w:r>
      <w:r w:rsidRPr="009C36B3">
        <w:t>k</w:t>
      </w:r>
      <w:r>
        <w:t>zahrajova</w:t>
      </w:r>
      <w:r w:rsidRPr="009C36B3">
        <w:t>@ostrava.cz, popř. jiný zaměstnanec určený vedoucím odboru investičního Magistrátu města Ostravy.</w:t>
      </w:r>
    </w:p>
    <w:p w:rsidR="00873111" w:rsidRDefault="00873111" w:rsidP="00166E32">
      <w:pPr>
        <w:pStyle w:val="Zkladntextodsazen-slo"/>
        <w:spacing w:beforeLines="20" w:before="48"/>
      </w:pPr>
      <w:r>
        <w:t>Zhotovitel se zavazuje účastnit se na základě pozvánky objednatele všech jednání týkajících se předmětného díla.</w:t>
      </w:r>
    </w:p>
    <w:p w:rsidR="00873111" w:rsidRPr="00EC44CD" w:rsidRDefault="00873111" w:rsidP="00166E32">
      <w:pPr>
        <w:pStyle w:val="Zkladntextodsazen-slo"/>
        <w:spacing w:beforeLines="20" w:before="48"/>
      </w:pPr>
      <w:r>
        <w:t>Osoby podepisující tuto smlouvu svými podpisy stvrzují platnost svých jednatelských oprávnění.</w:t>
      </w:r>
    </w:p>
    <w:p w:rsidR="00C03D16" w:rsidRDefault="004D3ACA" w:rsidP="00166E32">
      <w:pPr>
        <w:pStyle w:val="Zkladntextodsazen-slo"/>
        <w:spacing w:beforeLines="20" w:before="48"/>
      </w:pPr>
      <w:r>
        <w:lastRenderedPageBreak/>
        <w:t>Nedílnou součástí této smlouvy j</w:t>
      </w:r>
      <w:r w:rsidR="00C03D16">
        <w:t>sou přílohy:</w:t>
      </w:r>
    </w:p>
    <w:p w:rsidR="00C03D16" w:rsidRDefault="00D6630B" w:rsidP="00166E32">
      <w:pPr>
        <w:pStyle w:val="Zkladntextodsazen-slo"/>
        <w:numPr>
          <w:ilvl w:val="0"/>
          <w:numId w:val="0"/>
        </w:numPr>
        <w:spacing w:beforeLines="20" w:before="48"/>
        <w:ind w:left="284"/>
        <w:rPr>
          <w:b/>
          <w:i/>
        </w:rPr>
      </w:pPr>
      <w:r>
        <w:t xml:space="preserve">č. 1 – </w:t>
      </w:r>
      <w:r w:rsidR="009A0AE9">
        <w:t xml:space="preserve">Kalkulace nákladů </w:t>
      </w:r>
      <w:r w:rsidR="008C09F1" w:rsidRPr="008C09F1">
        <w:rPr>
          <w:b/>
          <w:i/>
          <w:highlight w:val="yellow"/>
        </w:rPr>
        <w:t>(</w:t>
      </w:r>
      <w:r w:rsidR="008C09F1" w:rsidRPr="004E6D73">
        <w:rPr>
          <w:b/>
          <w:highlight w:val="yellow"/>
        </w:rPr>
        <w:t xml:space="preserve">doplní </w:t>
      </w:r>
      <w:r w:rsidRPr="004E6D73">
        <w:rPr>
          <w:b/>
          <w:highlight w:val="yellow"/>
        </w:rPr>
        <w:t>zhotovitel</w:t>
      </w:r>
      <w:r w:rsidR="008C09F1" w:rsidRPr="004E6D73">
        <w:rPr>
          <w:b/>
          <w:highlight w:val="yellow"/>
        </w:rPr>
        <w:t>)</w:t>
      </w:r>
      <w:r w:rsidR="00C03D16">
        <w:rPr>
          <w:b/>
          <w:i/>
        </w:rPr>
        <w:t xml:space="preserve"> </w:t>
      </w:r>
    </w:p>
    <w:p w:rsidR="00C03D16" w:rsidRDefault="00C03D16" w:rsidP="00166E32">
      <w:pPr>
        <w:pStyle w:val="Zkladntextodsazen-slo"/>
        <w:numPr>
          <w:ilvl w:val="0"/>
          <w:numId w:val="0"/>
        </w:numPr>
        <w:spacing w:beforeLines="20" w:before="48"/>
        <w:ind w:left="284"/>
        <w:rPr>
          <w:b/>
          <w:i/>
        </w:rPr>
      </w:pPr>
      <w:r w:rsidRPr="00C03D16">
        <w:t>č. 2</w:t>
      </w:r>
      <w:r>
        <w:rPr>
          <w:b/>
          <w:i/>
        </w:rPr>
        <w:t xml:space="preserve"> – </w:t>
      </w:r>
      <w:r w:rsidRPr="00C03D16">
        <w:t xml:space="preserve">Časový harmonogram </w:t>
      </w:r>
      <w:r w:rsidRPr="00C03D16">
        <w:rPr>
          <w:b/>
          <w:i/>
          <w:highlight w:val="yellow"/>
        </w:rPr>
        <w:t>(</w:t>
      </w:r>
      <w:r w:rsidRPr="004E6D73">
        <w:rPr>
          <w:b/>
          <w:highlight w:val="yellow"/>
        </w:rPr>
        <w:t>doplní zhotovitel</w:t>
      </w:r>
      <w:r w:rsidRPr="004E6D73">
        <w:rPr>
          <w:b/>
        </w:rPr>
        <w:t>)</w:t>
      </w:r>
      <w:r>
        <w:rPr>
          <w:b/>
          <w:i/>
        </w:rPr>
        <w:t xml:space="preserve"> </w:t>
      </w:r>
      <w:bookmarkStart w:id="0" w:name="_GoBack"/>
      <w:bookmarkEnd w:id="0"/>
    </w:p>
    <w:p w:rsidR="004D3ACA" w:rsidRPr="00C03D16" w:rsidRDefault="00C03D16" w:rsidP="00166E32">
      <w:pPr>
        <w:pStyle w:val="Zkladntextodsazen-slo"/>
        <w:numPr>
          <w:ilvl w:val="0"/>
          <w:numId w:val="0"/>
        </w:numPr>
        <w:spacing w:beforeLines="20" w:before="48"/>
        <w:ind w:left="284"/>
      </w:pPr>
      <w:r>
        <w:t xml:space="preserve">č. 3 - Plná moc </w:t>
      </w:r>
      <w:r w:rsidRPr="003E3CED">
        <w:rPr>
          <w:i/>
        </w:rPr>
        <w:t>(</w:t>
      </w:r>
      <w:r w:rsidRPr="004E6D73">
        <w:rPr>
          <w:b/>
          <w:highlight w:val="yellow"/>
        </w:rPr>
        <w:t>doplní zhotovitel</w:t>
      </w:r>
      <w:r w:rsidRPr="004E6D73">
        <w:rPr>
          <w:b/>
        </w:rPr>
        <w:t>)</w:t>
      </w:r>
    </w:p>
    <w:p w:rsidR="004D3ACA" w:rsidRDefault="004D3ACA" w:rsidP="004D3ACA">
      <w:pPr>
        <w:tabs>
          <w:tab w:val="left" w:pos="0"/>
          <w:tab w:val="left" w:pos="4990"/>
        </w:tabs>
        <w:rPr>
          <w:rFonts w:cs="Arial"/>
          <w:b/>
        </w:rPr>
      </w:pPr>
    </w:p>
    <w:p w:rsidR="004E6D73" w:rsidRPr="00623B8B" w:rsidRDefault="004E6D73" w:rsidP="004D3ACA">
      <w:pPr>
        <w:tabs>
          <w:tab w:val="left" w:pos="0"/>
          <w:tab w:val="left" w:pos="4990"/>
        </w:tabs>
        <w:rPr>
          <w:rFonts w:ascii="Arial" w:hAnsi="Arial" w:cs="Arial"/>
          <w:b/>
          <w:sz w:val="20"/>
        </w:rPr>
      </w:pPr>
    </w:p>
    <w:p w:rsidR="00166E32" w:rsidRDefault="00166E32" w:rsidP="004D3ACA">
      <w:pPr>
        <w:tabs>
          <w:tab w:val="left" w:pos="0"/>
          <w:tab w:val="left" w:pos="4990"/>
        </w:tabs>
        <w:rPr>
          <w:rFonts w:ascii="Arial" w:hAnsi="Arial" w:cs="Arial"/>
          <w:b/>
          <w:sz w:val="20"/>
        </w:rPr>
      </w:pPr>
    </w:p>
    <w:p w:rsidR="004D3ACA" w:rsidRPr="00623B8B" w:rsidRDefault="004D3ACA" w:rsidP="004D3ACA">
      <w:pPr>
        <w:tabs>
          <w:tab w:val="left" w:pos="0"/>
          <w:tab w:val="left" w:pos="4990"/>
        </w:tabs>
        <w:rPr>
          <w:rFonts w:ascii="Arial" w:hAnsi="Arial" w:cs="Arial"/>
          <w:b/>
          <w:sz w:val="20"/>
        </w:rPr>
      </w:pPr>
      <w:r w:rsidRPr="00623B8B">
        <w:rPr>
          <w:rFonts w:ascii="Arial" w:hAnsi="Arial" w:cs="Arial"/>
          <w:b/>
          <w:sz w:val="20"/>
        </w:rPr>
        <w:t>Za objednatele</w:t>
      </w:r>
      <w:r w:rsidRPr="00623B8B">
        <w:rPr>
          <w:rFonts w:ascii="Arial" w:hAnsi="Arial" w:cs="Arial"/>
          <w:b/>
          <w:sz w:val="20"/>
        </w:rPr>
        <w:tab/>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proofErr w:type="gramStart"/>
      <w:r w:rsidR="000930BA">
        <w:rPr>
          <w:rFonts w:cs="Arial"/>
        </w:rPr>
        <w:t>Ostrava                                                             M</w:t>
      </w:r>
      <w:r w:rsidRPr="005E4788">
        <w:rPr>
          <w:rFonts w:cs="Arial"/>
        </w:rPr>
        <w:t>ísto</w:t>
      </w:r>
      <w:proofErr w:type="gramEnd"/>
      <w:r w:rsidRPr="005E4788">
        <w:rPr>
          <w:rFonts w:cs="Arial"/>
        </w:rPr>
        <w:t>:</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Default="004D3ACA" w:rsidP="004D3ACA">
      <w:pPr>
        <w:tabs>
          <w:tab w:val="left" w:pos="0"/>
          <w:tab w:val="left" w:leader="underscore" w:pos="4706"/>
          <w:tab w:val="left" w:pos="4990"/>
          <w:tab w:val="left" w:leader="underscore" w:pos="9639"/>
        </w:tabs>
        <w:rPr>
          <w:szCs w:val="22"/>
        </w:rPr>
      </w:pPr>
    </w:p>
    <w:p w:rsidR="0037126D" w:rsidRDefault="0037126D" w:rsidP="004D3ACA">
      <w:pPr>
        <w:tabs>
          <w:tab w:val="left" w:pos="0"/>
          <w:tab w:val="left" w:leader="underscore" w:pos="4706"/>
          <w:tab w:val="left" w:pos="4990"/>
          <w:tab w:val="left" w:leader="underscore" w:pos="9639"/>
        </w:tabs>
        <w:rPr>
          <w:szCs w:val="22"/>
        </w:rPr>
      </w:pPr>
    </w:p>
    <w:p w:rsidR="003020CC" w:rsidRPr="005E4788" w:rsidRDefault="003020CC" w:rsidP="004D3ACA">
      <w:pPr>
        <w:tabs>
          <w:tab w:val="left" w:pos="0"/>
          <w:tab w:val="left" w:leader="underscore" w:pos="4706"/>
          <w:tab w:val="left" w:pos="4990"/>
          <w:tab w:val="left" w:leader="underscore" w:pos="9639"/>
        </w:tabs>
        <w:rPr>
          <w:szCs w:val="22"/>
        </w:rPr>
      </w:pPr>
    </w:p>
    <w:p w:rsidR="0037126D" w:rsidRPr="00DF6FFC" w:rsidRDefault="0037126D" w:rsidP="0037126D">
      <w:pPr>
        <w:tabs>
          <w:tab w:val="left" w:pos="0"/>
          <w:tab w:val="left" w:leader="underscore" w:pos="4706"/>
          <w:tab w:val="left" w:pos="4990"/>
          <w:tab w:val="left" w:leader="underscore" w:pos="9639"/>
        </w:tabs>
        <w:rPr>
          <w:szCs w:val="22"/>
        </w:rPr>
      </w:pPr>
      <w:r w:rsidRPr="00DF6FFC">
        <w:rPr>
          <w:szCs w:val="22"/>
        </w:rPr>
        <w:tab/>
      </w:r>
      <w:r w:rsidRPr="00DF6FFC">
        <w:rPr>
          <w:szCs w:val="22"/>
        </w:rPr>
        <w:tab/>
      </w:r>
      <w:r w:rsidRPr="00DF6FFC">
        <w:rPr>
          <w:szCs w:val="22"/>
        </w:rPr>
        <w:tab/>
      </w:r>
      <w:r w:rsidRPr="00DF6FFC">
        <w:rPr>
          <w:szCs w:val="22"/>
        </w:rPr>
        <w:tab/>
      </w:r>
    </w:p>
    <w:tbl>
      <w:tblPr>
        <w:tblW w:w="0" w:type="auto"/>
        <w:tblLook w:val="04A0" w:firstRow="1" w:lastRow="0" w:firstColumn="1" w:lastColumn="0" w:noHBand="0" w:noVBand="1"/>
      </w:tblPr>
      <w:tblGrid>
        <w:gridCol w:w="4840"/>
        <w:gridCol w:w="4841"/>
      </w:tblGrid>
      <w:tr w:rsidR="0037126D" w:rsidRPr="00DF6FFC" w:rsidTr="00D52049">
        <w:trPr>
          <w:trHeight w:val="245"/>
        </w:trPr>
        <w:tc>
          <w:tcPr>
            <w:tcW w:w="4840" w:type="dxa"/>
            <w:shd w:val="clear" w:color="auto" w:fill="auto"/>
          </w:tcPr>
          <w:p w:rsidR="0037126D" w:rsidRPr="00623B8B" w:rsidRDefault="0037126D" w:rsidP="0018713B">
            <w:pPr>
              <w:tabs>
                <w:tab w:val="left" w:pos="0"/>
                <w:tab w:val="left" w:pos="4990"/>
              </w:tabs>
              <w:jc w:val="left"/>
              <w:rPr>
                <w:rFonts w:ascii="Arial" w:hAnsi="Arial" w:cs="Arial"/>
                <w:b/>
                <w:sz w:val="20"/>
              </w:rPr>
            </w:pPr>
            <w:r w:rsidRPr="00623B8B">
              <w:rPr>
                <w:rFonts w:ascii="Arial" w:hAnsi="Arial" w:cs="Arial"/>
                <w:b/>
                <w:sz w:val="20"/>
              </w:rPr>
              <w:t xml:space="preserve">Ing. </w:t>
            </w:r>
            <w:r w:rsidR="003D1457" w:rsidRPr="00623B8B">
              <w:rPr>
                <w:rFonts w:ascii="Arial" w:hAnsi="Arial" w:cs="Arial"/>
                <w:b/>
                <w:sz w:val="20"/>
              </w:rPr>
              <w:t>Břetislav Riger</w:t>
            </w:r>
          </w:p>
        </w:tc>
        <w:tc>
          <w:tcPr>
            <w:tcW w:w="4841" w:type="dxa"/>
            <w:shd w:val="clear" w:color="auto" w:fill="auto"/>
          </w:tcPr>
          <w:p w:rsidR="0037126D" w:rsidRPr="00623B8B" w:rsidRDefault="0037126D" w:rsidP="00D6630B">
            <w:pPr>
              <w:tabs>
                <w:tab w:val="left" w:pos="0"/>
                <w:tab w:val="left" w:pos="4990"/>
              </w:tabs>
              <w:rPr>
                <w:rFonts w:ascii="Arial" w:hAnsi="Arial" w:cs="Arial"/>
                <w:b/>
                <w:bCs/>
                <w:i/>
                <w:iCs/>
                <w:sz w:val="20"/>
                <w:highlight w:val="yellow"/>
              </w:rPr>
            </w:pPr>
            <w:r w:rsidRPr="00DF6FFC">
              <w:rPr>
                <w:b/>
                <w:szCs w:val="22"/>
              </w:rPr>
              <w:t xml:space="preserve">   </w:t>
            </w:r>
            <w:r w:rsidRPr="00623B8B">
              <w:rPr>
                <w:rFonts w:ascii="Arial" w:hAnsi="Arial" w:cs="Arial"/>
                <w:b/>
                <w:sz w:val="20"/>
              </w:rPr>
              <w:t>…</w:t>
            </w:r>
            <w:proofErr w:type="gramStart"/>
            <w:r w:rsidRPr="00623B8B">
              <w:rPr>
                <w:rFonts w:ascii="Arial" w:hAnsi="Arial" w:cs="Arial"/>
                <w:b/>
                <w:sz w:val="20"/>
              </w:rPr>
              <w:t xml:space="preserve">…..     </w:t>
            </w:r>
            <w:r w:rsidR="00623B8B">
              <w:rPr>
                <w:rFonts w:ascii="Arial" w:hAnsi="Arial" w:cs="Arial"/>
                <w:b/>
                <w:sz w:val="20"/>
                <w:highlight w:val="yellow"/>
              </w:rPr>
              <w:t>(</w:t>
            </w:r>
            <w:r w:rsidRPr="00623B8B">
              <w:rPr>
                <w:rFonts w:ascii="Arial" w:hAnsi="Arial" w:cs="Arial"/>
                <w:b/>
                <w:sz w:val="20"/>
                <w:highlight w:val="yellow"/>
              </w:rPr>
              <w:t>doplní</w:t>
            </w:r>
            <w:proofErr w:type="gramEnd"/>
            <w:r w:rsidRPr="00623B8B">
              <w:rPr>
                <w:rFonts w:ascii="Arial" w:hAnsi="Arial" w:cs="Arial"/>
                <w:b/>
                <w:sz w:val="20"/>
                <w:highlight w:val="yellow"/>
              </w:rPr>
              <w:t xml:space="preserve"> </w:t>
            </w:r>
            <w:r w:rsidR="00D6630B" w:rsidRPr="00623B8B">
              <w:rPr>
                <w:rFonts w:ascii="Arial" w:hAnsi="Arial" w:cs="Arial"/>
                <w:b/>
                <w:sz w:val="20"/>
                <w:highlight w:val="yellow"/>
              </w:rPr>
              <w:t>zhotovitel</w:t>
            </w:r>
            <w:r w:rsidRPr="00623B8B">
              <w:rPr>
                <w:rFonts w:ascii="Arial" w:hAnsi="Arial" w:cs="Arial"/>
                <w:b/>
                <w:sz w:val="20"/>
                <w:highlight w:val="yellow"/>
              </w:rPr>
              <w:t>)</w:t>
            </w:r>
          </w:p>
        </w:tc>
      </w:tr>
      <w:tr w:rsidR="0037126D" w:rsidRPr="00DF6FFC" w:rsidTr="00D52049">
        <w:tc>
          <w:tcPr>
            <w:tcW w:w="4840" w:type="dxa"/>
            <w:shd w:val="clear" w:color="auto" w:fill="auto"/>
          </w:tcPr>
          <w:p w:rsidR="0037126D" w:rsidRPr="00DF6FFC" w:rsidRDefault="0037126D" w:rsidP="0018713B">
            <w:pPr>
              <w:tabs>
                <w:tab w:val="left" w:pos="0"/>
                <w:tab w:val="left" w:pos="4990"/>
              </w:tabs>
              <w:jc w:val="left"/>
              <w:rPr>
                <w:b/>
                <w:szCs w:val="22"/>
              </w:rPr>
            </w:pPr>
            <w:r w:rsidRPr="00DF6FFC">
              <w:rPr>
                <w:szCs w:val="22"/>
              </w:rPr>
              <w:t>náměstek primátora</w:t>
            </w:r>
          </w:p>
        </w:tc>
        <w:tc>
          <w:tcPr>
            <w:tcW w:w="4841" w:type="dxa"/>
            <w:shd w:val="clear" w:color="auto" w:fill="auto"/>
          </w:tcPr>
          <w:p w:rsidR="0037126D" w:rsidRPr="00DF6FFC" w:rsidRDefault="0037126D" w:rsidP="00D52049">
            <w:pPr>
              <w:tabs>
                <w:tab w:val="left" w:pos="0"/>
                <w:tab w:val="left" w:pos="4990"/>
              </w:tabs>
              <w:rPr>
                <w:szCs w:val="22"/>
              </w:rPr>
            </w:pPr>
            <w:r w:rsidRPr="00DF6FFC">
              <w:rPr>
                <w:szCs w:val="22"/>
              </w:rPr>
              <w:t xml:space="preserve">   …….</w:t>
            </w:r>
          </w:p>
        </w:tc>
      </w:tr>
    </w:tbl>
    <w:p w:rsidR="0073396C" w:rsidRDefault="00A53EFF" w:rsidP="008F114A">
      <w:pPr>
        <w:tabs>
          <w:tab w:val="left" w:pos="0"/>
          <w:tab w:val="left" w:pos="4990"/>
        </w:tabs>
        <w:jc w:val="left"/>
        <w:rPr>
          <w:szCs w:val="22"/>
        </w:rPr>
      </w:pPr>
      <w:r>
        <w:rPr>
          <w:szCs w:val="22"/>
        </w:rPr>
        <w:t>n</w:t>
      </w:r>
      <w:r w:rsidRPr="0018713B">
        <w:rPr>
          <w:szCs w:val="22"/>
        </w:rPr>
        <w:t>a základě plné moci</w:t>
      </w:r>
    </w:p>
    <w:p w:rsidR="004D3ACA" w:rsidRPr="004E47A3" w:rsidRDefault="007F35DA" w:rsidP="004D3ACA">
      <w:pPr>
        <w:pStyle w:val="Nzev"/>
        <w:jc w:val="right"/>
        <w:rPr>
          <w:b w:val="0"/>
          <w:bCs w:val="0"/>
          <w:color w:val="000000"/>
          <w:sz w:val="22"/>
          <w:szCs w:val="22"/>
        </w:rPr>
      </w:pPr>
      <w:r>
        <w:rPr>
          <w:b w:val="0"/>
          <w:bCs w:val="0"/>
          <w:color w:val="000000"/>
          <w:sz w:val="22"/>
          <w:szCs w:val="22"/>
        </w:rPr>
        <w:br w:type="column"/>
      </w:r>
      <w:r w:rsidR="004D3ACA">
        <w:rPr>
          <w:b w:val="0"/>
          <w:bCs w:val="0"/>
          <w:color w:val="000000"/>
          <w:sz w:val="22"/>
          <w:szCs w:val="22"/>
        </w:rPr>
        <w:lastRenderedPageBreak/>
        <w:t>Příloha č. 1 ke smlouvě č.</w:t>
      </w:r>
      <w:r w:rsidR="004D3ACA" w:rsidRPr="00FC4875">
        <w:rPr>
          <w:b w:val="0"/>
          <w:bCs w:val="0"/>
          <w:color w:val="000000"/>
          <w:sz w:val="22"/>
          <w:szCs w:val="22"/>
        </w:rPr>
        <w:t xml:space="preserve">: </w:t>
      </w:r>
      <w:r w:rsidR="004D3ACA">
        <w:rPr>
          <w:b w:val="0"/>
          <w:bCs w:val="0"/>
          <w:color w:val="000000"/>
          <w:sz w:val="22"/>
          <w:szCs w:val="22"/>
        </w:rPr>
        <w:t>____</w:t>
      </w:r>
      <w:r w:rsidR="004D3ACA" w:rsidRPr="00FC4875">
        <w:rPr>
          <w:b w:val="0"/>
          <w:bCs w:val="0"/>
          <w:color w:val="000000"/>
          <w:sz w:val="22"/>
          <w:szCs w:val="22"/>
        </w:rPr>
        <w:t>/20</w:t>
      </w:r>
      <w:r w:rsidR="004D3ACA">
        <w:rPr>
          <w:b w:val="0"/>
          <w:bCs w:val="0"/>
          <w:color w:val="000000"/>
          <w:sz w:val="22"/>
          <w:szCs w:val="22"/>
        </w:rPr>
        <w:t>1</w:t>
      </w:r>
      <w:r w:rsidR="00D43E66">
        <w:rPr>
          <w:b w:val="0"/>
          <w:bCs w:val="0"/>
          <w:color w:val="000000"/>
          <w:sz w:val="22"/>
          <w:szCs w:val="22"/>
        </w:rPr>
        <w:t>8</w:t>
      </w:r>
      <w:r w:rsidR="004D3ACA" w:rsidRPr="00FC4875">
        <w:rPr>
          <w:b w:val="0"/>
          <w:bCs w:val="0"/>
          <w:color w:val="000000"/>
          <w:sz w:val="22"/>
          <w:szCs w:val="22"/>
        </w:rPr>
        <w:t>/</w:t>
      </w:r>
      <w:r w:rsidR="00E177E4">
        <w:rPr>
          <w:b w:val="0"/>
          <w:bCs w:val="0"/>
          <w:color w:val="000000"/>
          <w:sz w:val="22"/>
          <w:szCs w:val="22"/>
        </w:rPr>
        <w:t>OI</w:t>
      </w:r>
      <w:r w:rsidR="0037126D">
        <w:rPr>
          <w:b w:val="0"/>
          <w:bCs w:val="0"/>
          <w:color w:val="000000"/>
          <w:sz w:val="22"/>
          <w:szCs w:val="22"/>
        </w:rPr>
        <w:t>/</w:t>
      </w:r>
      <w:r w:rsidR="003D1457">
        <w:rPr>
          <w:b w:val="0"/>
          <w:bCs w:val="0"/>
          <w:color w:val="000000"/>
          <w:sz w:val="22"/>
          <w:szCs w:val="22"/>
        </w:rPr>
        <w:t>VZK</w:t>
      </w:r>
      <w:r w:rsidR="00616E9A">
        <w:rPr>
          <w:b w:val="0"/>
          <w:bCs w:val="0"/>
          <w:color w:val="000000"/>
          <w:sz w:val="22"/>
          <w:szCs w:val="22"/>
        </w:rPr>
        <w:t>Ú</w:t>
      </w:r>
    </w:p>
    <w:p w:rsidR="00D6630B" w:rsidRDefault="00D6630B" w:rsidP="003F448E">
      <w:pPr>
        <w:pStyle w:val="Zkladntextodsazen-slo"/>
        <w:numPr>
          <w:ilvl w:val="0"/>
          <w:numId w:val="0"/>
        </w:numPr>
        <w:tabs>
          <w:tab w:val="right" w:leader="dot" w:pos="9498"/>
        </w:tabs>
        <w:ind w:left="284" w:hanging="284"/>
        <w:rPr>
          <w:b/>
          <w:sz w:val="24"/>
          <w:szCs w:val="24"/>
        </w:rPr>
      </w:pPr>
    </w:p>
    <w:p w:rsidR="009A0AE9" w:rsidRPr="00623B8B" w:rsidRDefault="004E6D73" w:rsidP="00D6630B">
      <w:pPr>
        <w:pStyle w:val="Zkladntextodsazen-slo"/>
        <w:numPr>
          <w:ilvl w:val="0"/>
          <w:numId w:val="0"/>
        </w:numPr>
        <w:tabs>
          <w:tab w:val="right" w:leader="dot" w:pos="9498"/>
        </w:tabs>
        <w:ind w:left="284" w:hanging="284"/>
        <w:jc w:val="center"/>
        <w:rPr>
          <w:rFonts w:ascii="Arial" w:hAnsi="Arial" w:cs="Arial"/>
          <w:b/>
          <w:sz w:val="24"/>
          <w:szCs w:val="24"/>
        </w:rPr>
      </w:pPr>
      <w:r w:rsidRPr="00623B8B">
        <w:rPr>
          <w:rFonts w:ascii="Arial" w:hAnsi="Arial" w:cs="Arial"/>
          <w:b/>
          <w:sz w:val="24"/>
          <w:szCs w:val="24"/>
        </w:rPr>
        <w:t xml:space="preserve">Kalkulace nákladů  </w:t>
      </w:r>
    </w:p>
    <w:p w:rsidR="003F448E" w:rsidRPr="004E6D73" w:rsidRDefault="004E6D73" w:rsidP="00D6630B">
      <w:pPr>
        <w:pStyle w:val="Zkladntextodsazen-slo"/>
        <w:numPr>
          <w:ilvl w:val="0"/>
          <w:numId w:val="0"/>
        </w:numPr>
        <w:tabs>
          <w:tab w:val="right" w:leader="dot" w:pos="9498"/>
        </w:tabs>
        <w:ind w:left="284" w:hanging="284"/>
        <w:jc w:val="center"/>
      </w:pPr>
      <w:r w:rsidRPr="004E6D73">
        <w:rPr>
          <w:b/>
          <w:highlight w:val="yellow"/>
        </w:rPr>
        <w:t xml:space="preserve"> </w:t>
      </w:r>
      <w:r w:rsidR="00644B04" w:rsidRPr="004E6D73">
        <w:rPr>
          <w:b/>
          <w:highlight w:val="yellow"/>
        </w:rPr>
        <w:t xml:space="preserve">(doplní </w:t>
      </w:r>
      <w:r w:rsidR="00D6630B" w:rsidRPr="004E6D73">
        <w:rPr>
          <w:b/>
          <w:highlight w:val="yellow"/>
        </w:rPr>
        <w:t>zhotovitel</w:t>
      </w:r>
      <w:r w:rsidR="00644B04" w:rsidRPr="004E6D73">
        <w:rPr>
          <w:b/>
          <w:highlight w:val="yellow"/>
        </w:rPr>
        <w:t>)</w:t>
      </w:r>
    </w:p>
    <w:p w:rsidR="003F448E" w:rsidRDefault="003F448E" w:rsidP="003F448E">
      <w:pPr>
        <w:tabs>
          <w:tab w:val="left" w:pos="1418"/>
        </w:tabs>
        <w:ind w:left="567" w:right="141" w:hanging="567"/>
        <w:rPr>
          <w:rFonts w:cs="Arial"/>
          <w:b/>
          <w:sz w:val="16"/>
          <w:szCs w:val="16"/>
        </w:rPr>
      </w:pPr>
    </w:p>
    <w:p w:rsidR="003F448E" w:rsidRDefault="003F448E" w:rsidP="003F448E">
      <w:pPr>
        <w:tabs>
          <w:tab w:val="left" w:pos="426"/>
        </w:tabs>
        <w:rPr>
          <w:rFonts w:cs="Arial"/>
          <w:bCs/>
        </w:rPr>
      </w:pPr>
    </w:p>
    <w:p w:rsidR="003F448E" w:rsidRPr="00474136" w:rsidRDefault="003F448E" w:rsidP="003F448E">
      <w:pPr>
        <w:tabs>
          <w:tab w:val="left" w:pos="426"/>
        </w:tabs>
        <w:rPr>
          <w:rFonts w:cs="Arial"/>
          <w:bCs/>
        </w:rPr>
      </w:pPr>
    </w:p>
    <w:p w:rsidR="003F448E" w:rsidRPr="00474136" w:rsidRDefault="003F448E" w:rsidP="003F448E">
      <w:pPr>
        <w:tabs>
          <w:tab w:val="left" w:pos="426"/>
        </w:tabs>
        <w:ind w:left="1410" w:hanging="1404"/>
        <w:rPr>
          <w:rFonts w:cs="Arial"/>
          <w:b/>
        </w:rPr>
      </w:pPr>
    </w:p>
    <w:p w:rsidR="003F448E" w:rsidRPr="00474136" w:rsidRDefault="003F448E" w:rsidP="003F448E">
      <w:pPr>
        <w:tabs>
          <w:tab w:val="left" w:pos="426"/>
        </w:tabs>
        <w:ind w:left="1410" w:hanging="1404"/>
        <w:rPr>
          <w:rFonts w:cs="Arial"/>
          <w:b/>
        </w:rPr>
      </w:pPr>
    </w:p>
    <w:p w:rsidR="003F448E" w:rsidRPr="00474136" w:rsidRDefault="003F448E" w:rsidP="003F448E">
      <w:pPr>
        <w:tabs>
          <w:tab w:val="left" w:pos="426"/>
        </w:tabs>
        <w:ind w:left="1410" w:hanging="1404"/>
        <w:rPr>
          <w:rFonts w:cs="Arial"/>
          <w:b/>
        </w:rPr>
      </w:pPr>
    </w:p>
    <w:p w:rsidR="003F448E" w:rsidRDefault="003F448E" w:rsidP="003F448E"/>
    <w:p w:rsidR="003F448E" w:rsidRDefault="003F448E" w:rsidP="003F448E">
      <w:pPr>
        <w:tabs>
          <w:tab w:val="left" w:pos="0"/>
          <w:tab w:val="left" w:pos="4990"/>
        </w:tabs>
        <w:rPr>
          <w:rFonts w:ascii="Arial" w:hAnsi="Arial" w:cs="Tahoma"/>
          <w:b/>
          <w:iCs/>
          <w:sz w:val="20"/>
          <w:szCs w:val="22"/>
        </w:rPr>
      </w:pPr>
    </w:p>
    <w:p w:rsidR="003F448E" w:rsidRPr="009006D1" w:rsidRDefault="003F448E" w:rsidP="003F448E">
      <w:pPr>
        <w:tabs>
          <w:tab w:val="left" w:pos="0"/>
          <w:tab w:val="left" w:pos="4990"/>
        </w:tabs>
        <w:rPr>
          <w:rFonts w:ascii="Arial" w:hAnsi="Arial" w:cs="Tahoma"/>
          <w:b/>
          <w:iCs/>
          <w:sz w:val="20"/>
          <w:szCs w:val="22"/>
        </w:rPr>
      </w:pPr>
    </w:p>
    <w:p w:rsidR="00F16BD8" w:rsidRDefault="00F16BD8"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Default="004E6D73" w:rsidP="004D3ACA">
      <w:pPr>
        <w:tabs>
          <w:tab w:val="left" w:pos="0"/>
          <w:tab w:val="left" w:pos="4990"/>
        </w:tabs>
        <w:rPr>
          <w:rFonts w:ascii="Arial" w:hAnsi="Arial" w:cs="Tahoma"/>
          <w:b/>
          <w:iCs/>
          <w:sz w:val="20"/>
          <w:szCs w:val="22"/>
        </w:rPr>
      </w:pPr>
    </w:p>
    <w:p w:rsidR="004E6D73" w:rsidRPr="004E47A3" w:rsidRDefault="007F35DA" w:rsidP="004E6D73">
      <w:pPr>
        <w:pStyle w:val="Nzev"/>
        <w:jc w:val="right"/>
        <w:rPr>
          <w:b w:val="0"/>
          <w:bCs w:val="0"/>
          <w:color w:val="000000"/>
          <w:sz w:val="22"/>
          <w:szCs w:val="22"/>
        </w:rPr>
      </w:pPr>
      <w:r>
        <w:rPr>
          <w:b w:val="0"/>
          <w:bCs w:val="0"/>
          <w:color w:val="000000"/>
          <w:sz w:val="22"/>
          <w:szCs w:val="22"/>
        </w:rPr>
        <w:br w:type="column"/>
      </w:r>
      <w:r w:rsidR="004E6D73">
        <w:rPr>
          <w:b w:val="0"/>
          <w:bCs w:val="0"/>
          <w:color w:val="000000"/>
          <w:sz w:val="22"/>
          <w:szCs w:val="22"/>
        </w:rPr>
        <w:lastRenderedPageBreak/>
        <w:t>Příloha č. 2 ke smlouvě č.</w:t>
      </w:r>
      <w:r w:rsidR="004E6D73" w:rsidRPr="00FC4875">
        <w:rPr>
          <w:b w:val="0"/>
          <w:bCs w:val="0"/>
          <w:color w:val="000000"/>
          <w:sz w:val="22"/>
          <w:szCs w:val="22"/>
        </w:rPr>
        <w:t xml:space="preserve">: </w:t>
      </w:r>
      <w:r w:rsidR="004E6D73">
        <w:rPr>
          <w:b w:val="0"/>
          <w:bCs w:val="0"/>
          <w:color w:val="000000"/>
          <w:sz w:val="22"/>
          <w:szCs w:val="22"/>
        </w:rPr>
        <w:t>____</w:t>
      </w:r>
      <w:r w:rsidR="004E6D73" w:rsidRPr="00FC4875">
        <w:rPr>
          <w:b w:val="0"/>
          <w:bCs w:val="0"/>
          <w:color w:val="000000"/>
          <w:sz w:val="22"/>
          <w:szCs w:val="22"/>
        </w:rPr>
        <w:t>/20</w:t>
      </w:r>
      <w:r w:rsidR="00D43E66">
        <w:rPr>
          <w:b w:val="0"/>
          <w:bCs w:val="0"/>
          <w:color w:val="000000"/>
          <w:sz w:val="22"/>
          <w:szCs w:val="22"/>
        </w:rPr>
        <w:t>18</w:t>
      </w:r>
      <w:r w:rsidR="004E6D73" w:rsidRPr="00FC4875">
        <w:rPr>
          <w:b w:val="0"/>
          <w:bCs w:val="0"/>
          <w:color w:val="000000"/>
          <w:sz w:val="22"/>
          <w:szCs w:val="22"/>
        </w:rPr>
        <w:t>/</w:t>
      </w:r>
      <w:r w:rsidR="004E6D73">
        <w:rPr>
          <w:b w:val="0"/>
          <w:bCs w:val="0"/>
          <w:color w:val="000000"/>
          <w:sz w:val="22"/>
          <w:szCs w:val="22"/>
        </w:rPr>
        <w:t>OI/VZKÚ</w:t>
      </w:r>
    </w:p>
    <w:p w:rsidR="004E6D73" w:rsidRDefault="004E6D73" w:rsidP="004E6D73">
      <w:pPr>
        <w:pStyle w:val="Zkladntextodsazen-slo"/>
        <w:numPr>
          <w:ilvl w:val="0"/>
          <w:numId w:val="0"/>
        </w:numPr>
        <w:tabs>
          <w:tab w:val="right" w:leader="dot" w:pos="9498"/>
        </w:tabs>
        <w:ind w:left="284" w:hanging="284"/>
        <w:rPr>
          <w:b/>
          <w:sz w:val="24"/>
          <w:szCs w:val="24"/>
        </w:rPr>
      </w:pPr>
    </w:p>
    <w:p w:rsidR="004E6D73" w:rsidRPr="00623B8B" w:rsidRDefault="004E6D73" w:rsidP="004E6D73">
      <w:pPr>
        <w:pStyle w:val="Zkladntextodsazen-slo"/>
        <w:numPr>
          <w:ilvl w:val="0"/>
          <w:numId w:val="0"/>
        </w:numPr>
        <w:tabs>
          <w:tab w:val="right" w:leader="dot" w:pos="9498"/>
        </w:tabs>
        <w:ind w:left="284" w:hanging="284"/>
        <w:jc w:val="center"/>
        <w:rPr>
          <w:rFonts w:ascii="Arial" w:hAnsi="Arial" w:cs="Arial"/>
          <w:b/>
          <w:sz w:val="24"/>
          <w:szCs w:val="24"/>
        </w:rPr>
      </w:pPr>
      <w:r w:rsidRPr="00623B8B">
        <w:rPr>
          <w:rFonts w:ascii="Arial" w:hAnsi="Arial" w:cs="Arial"/>
          <w:b/>
          <w:sz w:val="24"/>
          <w:szCs w:val="24"/>
        </w:rPr>
        <w:t xml:space="preserve">Časový harmonogram </w:t>
      </w:r>
    </w:p>
    <w:p w:rsidR="004E6D73" w:rsidRDefault="004E6D73" w:rsidP="004E6D73">
      <w:pPr>
        <w:pStyle w:val="Zkladntextodsazen-slo"/>
        <w:numPr>
          <w:ilvl w:val="0"/>
          <w:numId w:val="0"/>
        </w:numPr>
        <w:tabs>
          <w:tab w:val="right" w:leader="dot" w:pos="9498"/>
        </w:tabs>
        <w:ind w:left="284" w:hanging="284"/>
        <w:jc w:val="center"/>
        <w:rPr>
          <w:b/>
        </w:rPr>
      </w:pPr>
      <w:r w:rsidRPr="004E6D73">
        <w:rPr>
          <w:b/>
          <w:highlight w:val="yellow"/>
        </w:rPr>
        <w:t xml:space="preserve"> (doplní zhotovitel)</w:t>
      </w: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Default="004E6D73" w:rsidP="004E6D73">
      <w:pPr>
        <w:pStyle w:val="Zkladntextodsazen-slo"/>
        <w:numPr>
          <w:ilvl w:val="0"/>
          <w:numId w:val="0"/>
        </w:numPr>
        <w:tabs>
          <w:tab w:val="right" w:leader="dot" w:pos="9498"/>
        </w:tabs>
        <w:ind w:left="284" w:hanging="284"/>
        <w:jc w:val="center"/>
        <w:rPr>
          <w:b/>
        </w:rPr>
      </w:pPr>
    </w:p>
    <w:p w:rsidR="004E6D73" w:rsidRPr="004E47A3" w:rsidRDefault="007F35DA" w:rsidP="004E6D73">
      <w:pPr>
        <w:pStyle w:val="Nzev"/>
        <w:jc w:val="right"/>
        <w:rPr>
          <w:b w:val="0"/>
          <w:bCs w:val="0"/>
          <w:color w:val="000000"/>
          <w:sz w:val="22"/>
          <w:szCs w:val="22"/>
        </w:rPr>
      </w:pPr>
      <w:r>
        <w:rPr>
          <w:b w:val="0"/>
          <w:bCs w:val="0"/>
          <w:color w:val="000000"/>
          <w:sz w:val="22"/>
          <w:szCs w:val="22"/>
        </w:rPr>
        <w:br w:type="column"/>
      </w:r>
      <w:r w:rsidR="004E6D73">
        <w:rPr>
          <w:b w:val="0"/>
          <w:bCs w:val="0"/>
          <w:color w:val="000000"/>
          <w:sz w:val="22"/>
          <w:szCs w:val="22"/>
        </w:rPr>
        <w:lastRenderedPageBreak/>
        <w:t>Příloha č. 3 ke smlouvě č.</w:t>
      </w:r>
      <w:r w:rsidR="004E6D73" w:rsidRPr="00FC4875">
        <w:rPr>
          <w:b w:val="0"/>
          <w:bCs w:val="0"/>
          <w:color w:val="000000"/>
          <w:sz w:val="22"/>
          <w:szCs w:val="22"/>
        </w:rPr>
        <w:t xml:space="preserve">: </w:t>
      </w:r>
      <w:r w:rsidR="004E6D73">
        <w:rPr>
          <w:b w:val="0"/>
          <w:bCs w:val="0"/>
          <w:color w:val="000000"/>
          <w:sz w:val="22"/>
          <w:szCs w:val="22"/>
        </w:rPr>
        <w:t>____</w:t>
      </w:r>
      <w:r w:rsidR="004E6D73" w:rsidRPr="00FC4875">
        <w:rPr>
          <w:b w:val="0"/>
          <w:bCs w:val="0"/>
          <w:color w:val="000000"/>
          <w:sz w:val="22"/>
          <w:szCs w:val="22"/>
        </w:rPr>
        <w:t>/20</w:t>
      </w:r>
      <w:r w:rsidR="00D43E66">
        <w:rPr>
          <w:b w:val="0"/>
          <w:bCs w:val="0"/>
          <w:color w:val="000000"/>
          <w:sz w:val="22"/>
          <w:szCs w:val="22"/>
        </w:rPr>
        <w:t>18/</w:t>
      </w:r>
      <w:r w:rsidR="004E6D73">
        <w:rPr>
          <w:b w:val="0"/>
          <w:bCs w:val="0"/>
          <w:color w:val="000000"/>
          <w:sz w:val="22"/>
          <w:szCs w:val="22"/>
        </w:rPr>
        <w:t>OI/VZKÚ</w:t>
      </w:r>
    </w:p>
    <w:p w:rsidR="004E6D73" w:rsidRDefault="004E6D73" w:rsidP="004E6D73">
      <w:pPr>
        <w:pStyle w:val="Zkladntextodsazen-slo"/>
        <w:numPr>
          <w:ilvl w:val="0"/>
          <w:numId w:val="0"/>
        </w:numPr>
        <w:tabs>
          <w:tab w:val="right" w:leader="dot" w:pos="9498"/>
        </w:tabs>
        <w:ind w:left="284" w:hanging="284"/>
        <w:rPr>
          <w:b/>
          <w:sz w:val="24"/>
          <w:szCs w:val="24"/>
        </w:rPr>
      </w:pPr>
    </w:p>
    <w:p w:rsidR="004E6D73" w:rsidRPr="004F49A3" w:rsidRDefault="004E6D73" w:rsidP="004E6D73">
      <w:pPr>
        <w:keepNext/>
        <w:widowControl w:val="0"/>
        <w:tabs>
          <w:tab w:val="num" w:pos="0"/>
        </w:tabs>
        <w:spacing w:before="120"/>
        <w:rPr>
          <w:rFonts w:cs="Arial"/>
          <w:b/>
          <w:bCs/>
          <w:snapToGrid w:val="0"/>
          <w:kern w:val="28"/>
          <w:sz w:val="28"/>
          <w:szCs w:val="28"/>
        </w:rPr>
      </w:pPr>
      <w:r w:rsidRPr="004F49A3">
        <w:rPr>
          <w:rFonts w:cs="Arial"/>
          <w:b/>
          <w:bCs/>
          <w:snapToGrid w:val="0"/>
          <w:kern w:val="28"/>
          <w:sz w:val="28"/>
          <w:szCs w:val="28"/>
        </w:rPr>
        <w:t>PLNÁ MOC</w:t>
      </w:r>
    </w:p>
    <w:p w:rsidR="004E6D73" w:rsidRPr="004F49A3" w:rsidRDefault="004E6D73" w:rsidP="004E6D73">
      <w:pPr>
        <w:keepNext/>
        <w:widowControl w:val="0"/>
        <w:tabs>
          <w:tab w:val="num" w:pos="0"/>
        </w:tabs>
        <w:spacing w:before="120"/>
        <w:rPr>
          <w:rFonts w:cs="Arial"/>
          <w:b/>
          <w:bCs/>
          <w:snapToGrid w:val="0"/>
          <w:kern w:val="28"/>
          <w:sz w:val="28"/>
          <w:szCs w:val="28"/>
        </w:rPr>
      </w:pPr>
    </w:p>
    <w:p w:rsidR="004E6D73" w:rsidRPr="004F49A3" w:rsidRDefault="004E6D73" w:rsidP="004E6D73">
      <w:pPr>
        <w:keepNext/>
        <w:widowControl w:val="0"/>
        <w:tabs>
          <w:tab w:val="num" w:pos="0"/>
        </w:tabs>
        <w:rPr>
          <w:rFonts w:cs="Arial"/>
          <w:b/>
          <w:bCs/>
          <w:snapToGrid w:val="0"/>
          <w:kern w:val="28"/>
          <w:szCs w:val="22"/>
        </w:rPr>
      </w:pPr>
      <w:r w:rsidRPr="004F49A3">
        <w:rPr>
          <w:rFonts w:cs="Arial"/>
          <w:b/>
          <w:bCs/>
          <w:snapToGrid w:val="0"/>
          <w:kern w:val="28"/>
          <w:szCs w:val="22"/>
        </w:rPr>
        <w:t xml:space="preserve">ke smlouvě č. </w:t>
      </w:r>
      <w:r w:rsidR="00D43E66">
        <w:rPr>
          <w:rFonts w:cs="Arial"/>
          <w:b/>
          <w:bCs/>
          <w:snapToGrid w:val="0"/>
          <w:kern w:val="28"/>
          <w:szCs w:val="22"/>
        </w:rPr>
        <w:t>____/2018</w:t>
      </w:r>
      <w:r w:rsidRPr="004F49A3">
        <w:rPr>
          <w:rFonts w:cs="Arial"/>
          <w:b/>
          <w:bCs/>
          <w:snapToGrid w:val="0"/>
          <w:kern w:val="28"/>
          <w:szCs w:val="22"/>
        </w:rPr>
        <w:t>/</w:t>
      </w:r>
      <w:r>
        <w:rPr>
          <w:rFonts w:cs="Arial"/>
          <w:b/>
          <w:bCs/>
          <w:snapToGrid w:val="0"/>
          <w:kern w:val="28"/>
          <w:szCs w:val="22"/>
        </w:rPr>
        <w:t>OI/VZKÚ</w:t>
      </w:r>
      <w:r w:rsidRPr="004F49A3">
        <w:rPr>
          <w:rFonts w:cs="Arial"/>
          <w:b/>
          <w:bCs/>
          <w:snapToGrid w:val="0"/>
          <w:kern w:val="28"/>
          <w:szCs w:val="22"/>
        </w:rPr>
        <w:t xml:space="preserve"> </w:t>
      </w:r>
    </w:p>
    <w:p w:rsidR="004E6D73" w:rsidRPr="00EE19BC" w:rsidRDefault="004E6D73" w:rsidP="004E6D73">
      <w:pPr>
        <w:keepNext/>
        <w:widowControl w:val="0"/>
        <w:tabs>
          <w:tab w:val="num" w:pos="0"/>
        </w:tabs>
        <w:rPr>
          <w:rFonts w:cs="Arial"/>
          <w:b/>
          <w:bCs/>
          <w:snapToGrid w:val="0"/>
          <w:kern w:val="28"/>
          <w:szCs w:val="22"/>
        </w:rPr>
      </w:pPr>
      <w:r w:rsidRPr="00EE19BC">
        <w:rPr>
          <w:rFonts w:cs="Arial"/>
          <w:b/>
          <w:bCs/>
          <w:snapToGrid w:val="0"/>
          <w:kern w:val="28"/>
          <w:szCs w:val="22"/>
        </w:rPr>
        <w:t xml:space="preserve">na </w:t>
      </w:r>
      <w:r w:rsidRPr="004E6D73">
        <w:rPr>
          <w:rFonts w:cs="Arial"/>
          <w:b/>
          <w:bCs/>
          <w:snapToGrid w:val="0"/>
          <w:kern w:val="28"/>
          <w:szCs w:val="22"/>
        </w:rPr>
        <w:t>realizaci stavby „</w:t>
      </w:r>
      <w:r w:rsidR="007F35DA">
        <w:rPr>
          <w:rFonts w:cs="Arial"/>
          <w:b/>
          <w:bCs/>
          <w:snapToGrid w:val="0"/>
          <w:kern w:val="28"/>
          <w:szCs w:val="22"/>
        </w:rPr>
        <w:t>Nová radnice – rekonstrukce vrátnic“, v </w:t>
      </w:r>
      <w:proofErr w:type="spellStart"/>
      <w:proofErr w:type="gramStart"/>
      <w:r w:rsidR="007F35DA">
        <w:rPr>
          <w:rFonts w:cs="Arial"/>
          <w:b/>
          <w:bCs/>
          <w:snapToGrid w:val="0"/>
          <w:kern w:val="28"/>
          <w:szCs w:val="22"/>
        </w:rPr>
        <w:t>k.ú</w:t>
      </w:r>
      <w:proofErr w:type="spellEnd"/>
      <w:r w:rsidR="007F35DA">
        <w:rPr>
          <w:rFonts w:cs="Arial"/>
          <w:b/>
          <w:bCs/>
          <w:snapToGrid w:val="0"/>
          <w:kern w:val="28"/>
          <w:szCs w:val="22"/>
        </w:rPr>
        <w:t>.</w:t>
      </w:r>
      <w:proofErr w:type="gramEnd"/>
      <w:r w:rsidR="007F35DA">
        <w:rPr>
          <w:rFonts w:cs="Arial"/>
          <w:b/>
          <w:bCs/>
          <w:snapToGrid w:val="0"/>
          <w:kern w:val="28"/>
          <w:szCs w:val="22"/>
        </w:rPr>
        <w:t xml:space="preserve"> Moravská Ostrava</w:t>
      </w:r>
      <w:r w:rsidRPr="004E6D73">
        <w:rPr>
          <w:rFonts w:cs="Arial"/>
          <w:b/>
          <w:bCs/>
          <w:snapToGrid w:val="0"/>
          <w:kern w:val="28"/>
          <w:szCs w:val="22"/>
        </w:rPr>
        <w:t>, obec Ostrava</w:t>
      </w:r>
      <w:r w:rsidR="007F35DA">
        <w:rPr>
          <w:rFonts w:cs="Arial"/>
          <w:b/>
          <w:bCs/>
          <w:snapToGrid w:val="0"/>
          <w:kern w:val="28"/>
          <w:szCs w:val="22"/>
        </w:rPr>
        <w:t>.</w:t>
      </w:r>
    </w:p>
    <w:p w:rsidR="004E6D73" w:rsidRPr="004F49A3" w:rsidRDefault="004E6D73" w:rsidP="004E6D73">
      <w:pPr>
        <w:keepNext/>
        <w:widowControl w:val="0"/>
        <w:tabs>
          <w:tab w:val="num" w:pos="0"/>
        </w:tabs>
        <w:rPr>
          <w:rFonts w:cs="Arial"/>
          <w:b/>
          <w:bCs/>
          <w:snapToGrid w:val="0"/>
          <w:kern w:val="28"/>
          <w:szCs w:val="22"/>
        </w:rPr>
      </w:pPr>
    </w:p>
    <w:p w:rsidR="004E6D73" w:rsidRPr="004F49A3" w:rsidRDefault="004E6D73" w:rsidP="004E6D73">
      <w:pPr>
        <w:tabs>
          <w:tab w:val="left" w:pos="1276"/>
        </w:tabs>
        <w:ind w:left="1418" w:hanging="1418"/>
        <w:rPr>
          <w:b/>
          <w:szCs w:val="22"/>
        </w:rPr>
      </w:pPr>
    </w:p>
    <w:p w:rsidR="004E6D73" w:rsidRPr="004F49A3" w:rsidRDefault="004E6D73" w:rsidP="004E6D73">
      <w:pPr>
        <w:tabs>
          <w:tab w:val="left" w:pos="1276"/>
        </w:tabs>
        <w:spacing w:before="120"/>
        <w:ind w:left="1418" w:hanging="1418"/>
        <w:rPr>
          <w:szCs w:val="22"/>
        </w:rPr>
      </w:pPr>
      <w:r w:rsidRPr="004F49A3">
        <w:rPr>
          <w:b/>
          <w:szCs w:val="22"/>
        </w:rPr>
        <w:t xml:space="preserve">Objednatel:  </w:t>
      </w:r>
      <w:r w:rsidRPr="004F49A3">
        <w:rPr>
          <w:b/>
          <w:szCs w:val="22"/>
        </w:rPr>
        <w:tab/>
      </w:r>
      <w:r w:rsidRPr="004F49A3">
        <w:rPr>
          <w:b/>
          <w:szCs w:val="22"/>
        </w:rPr>
        <w:tab/>
      </w:r>
      <w:r w:rsidRPr="004F49A3">
        <w:rPr>
          <w:b/>
          <w:bCs/>
          <w:szCs w:val="22"/>
        </w:rPr>
        <w:t>Statutární město Ostrava</w:t>
      </w:r>
      <w:r w:rsidRPr="004F49A3">
        <w:rPr>
          <w:szCs w:val="22"/>
        </w:rPr>
        <w:t>, Prokešovo nám. č. 8, 729 30 Ostrava</w:t>
      </w:r>
    </w:p>
    <w:p w:rsidR="004E6D73" w:rsidRPr="004F49A3" w:rsidRDefault="004E6D73" w:rsidP="004E6D73">
      <w:pPr>
        <w:tabs>
          <w:tab w:val="left" w:pos="1276"/>
          <w:tab w:val="center" w:pos="4536"/>
          <w:tab w:val="right" w:pos="9072"/>
        </w:tabs>
        <w:ind w:left="1418" w:hanging="1418"/>
        <w:rPr>
          <w:szCs w:val="22"/>
        </w:rPr>
      </w:pPr>
      <w:r w:rsidRPr="004F49A3">
        <w:rPr>
          <w:szCs w:val="22"/>
        </w:rPr>
        <w:tab/>
      </w:r>
      <w:r w:rsidRPr="004F49A3">
        <w:rPr>
          <w:szCs w:val="22"/>
        </w:rPr>
        <w:tab/>
        <w:t>IČO: 00845451</w:t>
      </w:r>
    </w:p>
    <w:p w:rsidR="004E6D73" w:rsidRPr="004F49A3" w:rsidRDefault="004E6D73" w:rsidP="004E6D73">
      <w:pPr>
        <w:tabs>
          <w:tab w:val="left" w:pos="1276"/>
          <w:tab w:val="center" w:pos="4536"/>
          <w:tab w:val="right" w:pos="9072"/>
        </w:tabs>
        <w:ind w:left="1418" w:hanging="1418"/>
        <w:rPr>
          <w:szCs w:val="22"/>
        </w:rPr>
      </w:pPr>
      <w:r>
        <w:rPr>
          <w:szCs w:val="22"/>
        </w:rPr>
        <w:t xml:space="preserve"> </w:t>
      </w:r>
      <w:r>
        <w:rPr>
          <w:szCs w:val="22"/>
        </w:rPr>
        <w:tab/>
      </w:r>
      <w:r>
        <w:rPr>
          <w:szCs w:val="22"/>
        </w:rPr>
        <w:tab/>
        <w:t xml:space="preserve">zastoupeno: Ing. Břetislavem </w:t>
      </w:r>
      <w:proofErr w:type="spellStart"/>
      <w:r>
        <w:rPr>
          <w:szCs w:val="22"/>
        </w:rPr>
        <w:t>Rigerem</w:t>
      </w:r>
      <w:proofErr w:type="spellEnd"/>
      <w:r>
        <w:rPr>
          <w:szCs w:val="22"/>
        </w:rPr>
        <w:t>, náměstkem primátora</w:t>
      </w:r>
    </w:p>
    <w:p w:rsidR="004E6D73" w:rsidRPr="004F49A3" w:rsidRDefault="004E6D73" w:rsidP="004E6D73">
      <w:pPr>
        <w:tabs>
          <w:tab w:val="left" w:pos="1276"/>
          <w:tab w:val="center" w:pos="4536"/>
          <w:tab w:val="right" w:pos="9072"/>
        </w:tabs>
        <w:ind w:left="1418" w:hanging="1418"/>
        <w:rPr>
          <w:szCs w:val="22"/>
        </w:rPr>
      </w:pPr>
      <w:r w:rsidRPr="004F49A3">
        <w:rPr>
          <w:szCs w:val="22"/>
        </w:rPr>
        <w:t xml:space="preserve">                        </w:t>
      </w:r>
    </w:p>
    <w:p w:rsidR="004E6D73" w:rsidRPr="004F49A3" w:rsidRDefault="004E6D73" w:rsidP="004E6D73">
      <w:pPr>
        <w:tabs>
          <w:tab w:val="left" w:pos="426"/>
          <w:tab w:val="left" w:pos="1276"/>
          <w:tab w:val="left" w:pos="1418"/>
        </w:tabs>
        <w:ind w:left="1418" w:hanging="1418"/>
        <w:rPr>
          <w:b/>
          <w:szCs w:val="22"/>
        </w:rPr>
      </w:pPr>
    </w:p>
    <w:p w:rsidR="004E6D73" w:rsidRPr="004F49A3" w:rsidRDefault="004E6D73" w:rsidP="004E6D73">
      <w:pPr>
        <w:tabs>
          <w:tab w:val="left" w:pos="0"/>
          <w:tab w:val="left" w:pos="1418"/>
          <w:tab w:val="left" w:pos="4706"/>
          <w:tab w:val="left" w:pos="4990"/>
          <w:tab w:val="left" w:pos="9639"/>
        </w:tabs>
        <w:rPr>
          <w:rFonts w:cs="Arial"/>
          <w:b/>
          <w:bCs/>
          <w:i/>
          <w:iCs/>
          <w:szCs w:val="22"/>
          <w:highlight w:val="yellow"/>
        </w:rPr>
      </w:pPr>
      <w:r w:rsidRPr="004F49A3">
        <w:rPr>
          <w:b/>
          <w:szCs w:val="22"/>
        </w:rPr>
        <w:t xml:space="preserve">Zhotovitel:    </w:t>
      </w:r>
      <w:r w:rsidRPr="004F49A3">
        <w:rPr>
          <w:b/>
          <w:szCs w:val="22"/>
        </w:rPr>
        <w:tab/>
        <w:t xml:space="preserve">……… </w:t>
      </w:r>
      <w:r w:rsidRPr="0092329C">
        <w:rPr>
          <w:rFonts w:cs="Arial"/>
          <w:b/>
          <w:highlight w:val="yellow"/>
        </w:rPr>
        <w:t xml:space="preserve">(doplní </w:t>
      </w:r>
      <w:r>
        <w:rPr>
          <w:rFonts w:cs="Arial"/>
          <w:b/>
          <w:highlight w:val="yellow"/>
        </w:rPr>
        <w:t>zhotovitel</w:t>
      </w:r>
      <w:r w:rsidRPr="0092329C">
        <w:rPr>
          <w:rFonts w:cs="Arial"/>
          <w:b/>
          <w:highlight w:val="yellow"/>
        </w:rPr>
        <w:t>)</w:t>
      </w:r>
    </w:p>
    <w:p w:rsidR="004E6D73" w:rsidRPr="004F49A3" w:rsidRDefault="004E6D73" w:rsidP="004E6D73">
      <w:pPr>
        <w:tabs>
          <w:tab w:val="left" w:pos="-2268"/>
          <w:tab w:val="left" w:pos="-2127"/>
          <w:tab w:val="left" w:pos="1418"/>
        </w:tabs>
        <w:ind w:left="1418" w:hanging="1418"/>
        <w:rPr>
          <w:szCs w:val="22"/>
        </w:rPr>
      </w:pPr>
      <w:r w:rsidRPr="004F49A3">
        <w:rPr>
          <w:szCs w:val="22"/>
        </w:rPr>
        <w:t xml:space="preserve">                       </w:t>
      </w:r>
      <w:r w:rsidRPr="004F49A3">
        <w:rPr>
          <w:szCs w:val="22"/>
        </w:rPr>
        <w:tab/>
        <w:t>sídlo: ………</w:t>
      </w:r>
    </w:p>
    <w:p w:rsidR="004E6D73" w:rsidRPr="004F49A3" w:rsidRDefault="004E6D73" w:rsidP="004E6D73">
      <w:pPr>
        <w:numPr>
          <w:ilvl w:val="12"/>
          <w:numId w:val="0"/>
        </w:numPr>
        <w:tabs>
          <w:tab w:val="left" w:pos="360"/>
          <w:tab w:val="left" w:pos="1418"/>
        </w:tabs>
        <w:ind w:left="360"/>
        <w:rPr>
          <w:szCs w:val="22"/>
        </w:rPr>
      </w:pPr>
      <w:r w:rsidRPr="004F49A3">
        <w:rPr>
          <w:szCs w:val="22"/>
        </w:rPr>
        <w:t xml:space="preserve">                 </w:t>
      </w:r>
      <w:r w:rsidRPr="004F49A3">
        <w:rPr>
          <w:szCs w:val="22"/>
        </w:rPr>
        <w:tab/>
        <w:t>IČO: ……….</w:t>
      </w:r>
    </w:p>
    <w:p w:rsidR="004E6D73" w:rsidRPr="004F49A3" w:rsidRDefault="004E6D73" w:rsidP="004E6D73">
      <w:pPr>
        <w:numPr>
          <w:ilvl w:val="12"/>
          <w:numId w:val="0"/>
        </w:numPr>
        <w:tabs>
          <w:tab w:val="left" w:pos="360"/>
          <w:tab w:val="left" w:pos="1418"/>
        </w:tabs>
        <w:rPr>
          <w:szCs w:val="22"/>
        </w:rPr>
      </w:pPr>
      <w:r w:rsidRPr="004F49A3">
        <w:rPr>
          <w:szCs w:val="22"/>
        </w:rPr>
        <w:t xml:space="preserve">        </w:t>
      </w:r>
      <w:r w:rsidRPr="004F49A3">
        <w:rPr>
          <w:szCs w:val="22"/>
        </w:rPr>
        <w:tab/>
        <w:t>zastoupena: …….</w:t>
      </w:r>
    </w:p>
    <w:p w:rsidR="004E6D73" w:rsidRPr="004F49A3" w:rsidRDefault="004E6D73" w:rsidP="004E6D73">
      <w:pPr>
        <w:numPr>
          <w:ilvl w:val="12"/>
          <w:numId w:val="0"/>
        </w:numPr>
        <w:tabs>
          <w:tab w:val="left" w:pos="360"/>
        </w:tabs>
        <w:rPr>
          <w:szCs w:val="22"/>
        </w:rPr>
      </w:pPr>
    </w:p>
    <w:p w:rsidR="004E6D73" w:rsidRPr="004F49A3" w:rsidRDefault="004E6D73" w:rsidP="004E6D73">
      <w:pPr>
        <w:numPr>
          <w:ilvl w:val="12"/>
          <w:numId w:val="0"/>
        </w:numPr>
        <w:tabs>
          <w:tab w:val="left" w:pos="360"/>
        </w:tabs>
        <w:rPr>
          <w:szCs w:val="22"/>
        </w:rPr>
      </w:pPr>
    </w:p>
    <w:p w:rsidR="004E6D73" w:rsidRPr="004F49A3" w:rsidRDefault="004E6D73" w:rsidP="00C731BB">
      <w:pPr>
        <w:numPr>
          <w:ilvl w:val="0"/>
          <w:numId w:val="19"/>
        </w:numPr>
        <w:tabs>
          <w:tab w:val="left" w:pos="360"/>
        </w:tabs>
        <w:rPr>
          <w:szCs w:val="22"/>
        </w:rPr>
      </w:pPr>
      <w:r w:rsidRPr="004F49A3">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4E6D73" w:rsidRPr="00D749F4" w:rsidRDefault="004E6D73" w:rsidP="00C731BB">
      <w:pPr>
        <w:numPr>
          <w:ilvl w:val="0"/>
          <w:numId w:val="19"/>
        </w:numPr>
        <w:spacing w:before="120"/>
        <w:ind w:left="357" w:hanging="425"/>
        <w:rPr>
          <w:szCs w:val="22"/>
        </w:rPr>
      </w:pPr>
      <w:r w:rsidRPr="00D749F4">
        <w:rPr>
          <w:szCs w:val="22"/>
        </w:rPr>
        <w:t>Tato plná moc se vystavuje na dobu určitou, a to na období ode dne nabytí účinnosti smlouvy do</w:t>
      </w:r>
      <w:r>
        <w:rPr>
          <w:szCs w:val="22"/>
        </w:rPr>
        <w:t> </w:t>
      </w:r>
      <w:r w:rsidR="008460DC" w:rsidRPr="008460DC">
        <w:rPr>
          <w:szCs w:val="22"/>
        </w:rPr>
        <w:t>odstranění všech případných vad z přejímacího řízení výše uvedené stavby.</w:t>
      </w:r>
    </w:p>
    <w:p w:rsidR="007F35DA" w:rsidRDefault="007F35DA" w:rsidP="004E6D73">
      <w:pPr>
        <w:spacing w:before="120"/>
        <w:rPr>
          <w:szCs w:val="22"/>
        </w:rPr>
      </w:pPr>
    </w:p>
    <w:p w:rsidR="007F35DA" w:rsidRDefault="007F35DA" w:rsidP="004E6D73">
      <w:pPr>
        <w:spacing w:before="120"/>
        <w:rPr>
          <w:szCs w:val="22"/>
        </w:rPr>
      </w:pPr>
    </w:p>
    <w:p w:rsidR="004E6D73" w:rsidRPr="004F49A3" w:rsidRDefault="004E6D73" w:rsidP="004E6D73">
      <w:pPr>
        <w:spacing w:before="120"/>
        <w:rPr>
          <w:szCs w:val="22"/>
        </w:rPr>
      </w:pPr>
      <w:r w:rsidRPr="004F49A3">
        <w:rPr>
          <w:szCs w:val="22"/>
        </w:rPr>
        <w:t>V Ostravě dne:</w:t>
      </w:r>
    </w:p>
    <w:p w:rsidR="004E6D73" w:rsidRPr="004F49A3" w:rsidRDefault="004E6D73" w:rsidP="004E6D73">
      <w:pPr>
        <w:rPr>
          <w:szCs w:val="22"/>
        </w:rPr>
      </w:pPr>
    </w:p>
    <w:p w:rsidR="004E6D73" w:rsidRPr="004F49A3" w:rsidRDefault="004E6D73" w:rsidP="004E6D73">
      <w:pPr>
        <w:rPr>
          <w:szCs w:val="22"/>
        </w:rPr>
      </w:pPr>
    </w:p>
    <w:p w:rsidR="004E6D73" w:rsidRPr="004F49A3" w:rsidRDefault="004E6D73" w:rsidP="004E6D73">
      <w:pPr>
        <w:rPr>
          <w:szCs w:val="22"/>
        </w:rPr>
      </w:pPr>
    </w:p>
    <w:p w:rsidR="004E6D73" w:rsidRPr="004F49A3" w:rsidRDefault="004E6D73" w:rsidP="004E6D73">
      <w:pPr>
        <w:tabs>
          <w:tab w:val="left" w:pos="708"/>
          <w:tab w:val="center" w:pos="4536"/>
          <w:tab w:val="right" w:pos="9072"/>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4E6D73" w:rsidRPr="004F49A3" w:rsidTr="00075B8D">
        <w:trPr>
          <w:jc w:val="center"/>
        </w:trPr>
        <w:tc>
          <w:tcPr>
            <w:tcW w:w="2126" w:type="dxa"/>
          </w:tcPr>
          <w:p w:rsidR="004E6D73" w:rsidRPr="004F49A3" w:rsidRDefault="004E6D73" w:rsidP="00075B8D">
            <w:pPr>
              <w:tabs>
                <w:tab w:val="left" w:pos="5103"/>
              </w:tabs>
              <w:rPr>
                <w:szCs w:val="22"/>
              </w:rPr>
            </w:pPr>
          </w:p>
        </w:tc>
        <w:tc>
          <w:tcPr>
            <w:tcW w:w="2551" w:type="dxa"/>
          </w:tcPr>
          <w:p w:rsidR="004E6D73" w:rsidRPr="004F49A3" w:rsidRDefault="004E6D73" w:rsidP="00075B8D">
            <w:pPr>
              <w:tabs>
                <w:tab w:val="left" w:pos="5103"/>
              </w:tabs>
              <w:rPr>
                <w:szCs w:val="22"/>
              </w:rPr>
            </w:pPr>
          </w:p>
        </w:tc>
        <w:tc>
          <w:tcPr>
            <w:tcW w:w="3969" w:type="dxa"/>
            <w:tcBorders>
              <w:top w:val="single" w:sz="4" w:space="0" w:color="auto"/>
              <w:left w:val="nil"/>
              <w:bottom w:val="nil"/>
              <w:right w:val="nil"/>
            </w:tcBorders>
          </w:tcPr>
          <w:p w:rsidR="004E6D73" w:rsidRPr="004F49A3" w:rsidRDefault="004E6D73" w:rsidP="00075B8D">
            <w:pPr>
              <w:tabs>
                <w:tab w:val="left" w:pos="5103"/>
              </w:tabs>
              <w:jc w:val="center"/>
              <w:rPr>
                <w:szCs w:val="22"/>
              </w:rPr>
            </w:pPr>
            <w:r w:rsidRPr="004F49A3">
              <w:rPr>
                <w:szCs w:val="22"/>
              </w:rPr>
              <w:t>za objednatele</w:t>
            </w:r>
          </w:p>
        </w:tc>
      </w:tr>
      <w:tr w:rsidR="004E6D73" w:rsidRPr="004F49A3" w:rsidTr="00075B8D">
        <w:trPr>
          <w:jc w:val="center"/>
        </w:trPr>
        <w:tc>
          <w:tcPr>
            <w:tcW w:w="2126" w:type="dxa"/>
          </w:tcPr>
          <w:p w:rsidR="004E6D73" w:rsidRPr="004F49A3" w:rsidRDefault="004E6D73" w:rsidP="00075B8D">
            <w:pPr>
              <w:tabs>
                <w:tab w:val="left" w:pos="5103"/>
              </w:tabs>
              <w:rPr>
                <w:szCs w:val="22"/>
              </w:rPr>
            </w:pPr>
          </w:p>
        </w:tc>
        <w:tc>
          <w:tcPr>
            <w:tcW w:w="2551" w:type="dxa"/>
          </w:tcPr>
          <w:p w:rsidR="004E6D73" w:rsidRPr="004F49A3" w:rsidRDefault="004E6D73" w:rsidP="00075B8D">
            <w:pPr>
              <w:tabs>
                <w:tab w:val="left" w:pos="5103"/>
              </w:tabs>
              <w:rPr>
                <w:szCs w:val="22"/>
              </w:rPr>
            </w:pPr>
          </w:p>
        </w:tc>
        <w:tc>
          <w:tcPr>
            <w:tcW w:w="3969" w:type="dxa"/>
          </w:tcPr>
          <w:p w:rsidR="004E6D73" w:rsidRPr="004F49A3" w:rsidRDefault="004E6D73" w:rsidP="00075B8D">
            <w:pPr>
              <w:tabs>
                <w:tab w:val="left" w:pos="5103"/>
              </w:tabs>
              <w:jc w:val="center"/>
              <w:rPr>
                <w:b/>
                <w:szCs w:val="22"/>
              </w:rPr>
            </w:pPr>
            <w:r>
              <w:rPr>
                <w:b/>
                <w:szCs w:val="22"/>
              </w:rPr>
              <w:t>Ing. Břetislav Riger</w:t>
            </w:r>
          </w:p>
        </w:tc>
      </w:tr>
      <w:tr w:rsidR="004E6D73" w:rsidRPr="004F49A3" w:rsidTr="00075B8D">
        <w:trPr>
          <w:jc w:val="center"/>
        </w:trPr>
        <w:tc>
          <w:tcPr>
            <w:tcW w:w="2126" w:type="dxa"/>
          </w:tcPr>
          <w:p w:rsidR="004E6D73" w:rsidRPr="004F49A3" w:rsidRDefault="004E6D73" w:rsidP="00075B8D">
            <w:pPr>
              <w:tabs>
                <w:tab w:val="left" w:pos="5103"/>
              </w:tabs>
              <w:rPr>
                <w:szCs w:val="22"/>
              </w:rPr>
            </w:pPr>
          </w:p>
        </w:tc>
        <w:tc>
          <w:tcPr>
            <w:tcW w:w="2551" w:type="dxa"/>
          </w:tcPr>
          <w:p w:rsidR="004E6D73" w:rsidRPr="004F49A3" w:rsidRDefault="004E6D73" w:rsidP="00075B8D">
            <w:pPr>
              <w:tabs>
                <w:tab w:val="left" w:pos="5103"/>
              </w:tabs>
              <w:rPr>
                <w:szCs w:val="22"/>
              </w:rPr>
            </w:pPr>
          </w:p>
        </w:tc>
        <w:tc>
          <w:tcPr>
            <w:tcW w:w="3969" w:type="dxa"/>
          </w:tcPr>
          <w:p w:rsidR="004E6D73" w:rsidRDefault="004E6D73" w:rsidP="00075B8D">
            <w:pPr>
              <w:tabs>
                <w:tab w:val="left" w:pos="5103"/>
              </w:tabs>
              <w:jc w:val="center"/>
              <w:rPr>
                <w:szCs w:val="22"/>
              </w:rPr>
            </w:pPr>
            <w:r>
              <w:rPr>
                <w:szCs w:val="22"/>
              </w:rPr>
              <w:t>náměstek primátora</w:t>
            </w:r>
          </w:p>
          <w:p w:rsidR="004E6D73" w:rsidRDefault="004E6D73" w:rsidP="00075B8D">
            <w:pPr>
              <w:tabs>
                <w:tab w:val="left" w:pos="5103"/>
              </w:tabs>
              <w:jc w:val="center"/>
              <w:rPr>
                <w:szCs w:val="22"/>
              </w:rPr>
            </w:pPr>
            <w:r>
              <w:rPr>
                <w:szCs w:val="22"/>
              </w:rPr>
              <w:t>na základě plné moci</w:t>
            </w:r>
          </w:p>
        </w:tc>
      </w:tr>
      <w:tr w:rsidR="004E6D73" w:rsidRPr="004F49A3" w:rsidTr="00075B8D">
        <w:trPr>
          <w:jc w:val="center"/>
        </w:trPr>
        <w:tc>
          <w:tcPr>
            <w:tcW w:w="2126" w:type="dxa"/>
          </w:tcPr>
          <w:p w:rsidR="004E6D73" w:rsidRPr="004F49A3" w:rsidRDefault="004E6D73" w:rsidP="00075B8D">
            <w:pPr>
              <w:tabs>
                <w:tab w:val="left" w:pos="5103"/>
              </w:tabs>
              <w:rPr>
                <w:szCs w:val="22"/>
              </w:rPr>
            </w:pPr>
          </w:p>
        </w:tc>
        <w:tc>
          <w:tcPr>
            <w:tcW w:w="2551" w:type="dxa"/>
          </w:tcPr>
          <w:p w:rsidR="004E6D73" w:rsidRPr="004F49A3" w:rsidRDefault="004E6D73" w:rsidP="00075B8D">
            <w:pPr>
              <w:tabs>
                <w:tab w:val="left" w:pos="5103"/>
              </w:tabs>
              <w:rPr>
                <w:szCs w:val="22"/>
              </w:rPr>
            </w:pPr>
          </w:p>
        </w:tc>
        <w:tc>
          <w:tcPr>
            <w:tcW w:w="3969" w:type="dxa"/>
          </w:tcPr>
          <w:p w:rsidR="004E6D73" w:rsidRPr="004F49A3" w:rsidRDefault="004E6D73" w:rsidP="00075B8D">
            <w:pPr>
              <w:tabs>
                <w:tab w:val="left" w:pos="5103"/>
              </w:tabs>
              <w:jc w:val="center"/>
              <w:rPr>
                <w:szCs w:val="22"/>
              </w:rPr>
            </w:pPr>
          </w:p>
        </w:tc>
      </w:tr>
    </w:tbl>
    <w:p w:rsidR="004E6D73" w:rsidRPr="004F49A3" w:rsidRDefault="004E6D73" w:rsidP="004E6D73">
      <w:pPr>
        <w:tabs>
          <w:tab w:val="left" w:pos="708"/>
          <w:tab w:val="center" w:pos="4536"/>
          <w:tab w:val="right" w:pos="9072"/>
        </w:tabs>
        <w:rPr>
          <w:szCs w:val="22"/>
        </w:rPr>
      </w:pPr>
    </w:p>
    <w:p w:rsidR="004E6D73" w:rsidRPr="004F49A3" w:rsidRDefault="004E6D73" w:rsidP="004E6D73">
      <w:pPr>
        <w:rPr>
          <w:szCs w:val="22"/>
        </w:rPr>
      </w:pPr>
      <w:r w:rsidRPr="004F49A3">
        <w:rPr>
          <w:szCs w:val="22"/>
        </w:rPr>
        <w:t>Prohlašuji, že plnou moc přijímám.</w:t>
      </w:r>
    </w:p>
    <w:p w:rsidR="004E6D73" w:rsidRPr="004F49A3" w:rsidRDefault="004E6D73" w:rsidP="004E6D73">
      <w:pPr>
        <w:spacing w:before="240"/>
        <w:rPr>
          <w:szCs w:val="22"/>
        </w:rPr>
      </w:pPr>
      <w:r w:rsidRPr="004F49A3">
        <w:rPr>
          <w:szCs w:val="22"/>
        </w:rPr>
        <w:t>V ………… dne:</w:t>
      </w:r>
    </w:p>
    <w:p w:rsidR="004E6D73" w:rsidRPr="004F49A3" w:rsidRDefault="004E6D73" w:rsidP="004E6D73">
      <w:pPr>
        <w:spacing w:before="240"/>
        <w:rPr>
          <w:szCs w:val="22"/>
        </w:rPr>
      </w:pPr>
    </w:p>
    <w:p w:rsidR="004E6D73" w:rsidRPr="004F49A3" w:rsidRDefault="004E6D73" w:rsidP="004E6D73">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4E6D73" w:rsidRPr="004F49A3" w:rsidTr="00075B8D">
        <w:tc>
          <w:tcPr>
            <w:tcW w:w="2126" w:type="dxa"/>
          </w:tcPr>
          <w:p w:rsidR="004E6D73" w:rsidRPr="004F49A3" w:rsidRDefault="004E6D73" w:rsidP="00075B8D">
            <w:pPr>
              <w:tabs>
                <w:tab w:val="left" w:pos="5103"/>
              </w:tabs>
              <w:rPr>
                <w:szCs w:val="22"/>
              </w:rPr>
            </w:pPr>
          </w:p>
        </w:tc>
        <w:tc>
          <w:tcPr>
            <w:tcW w:w="2488" w:type="dxa"/>
          </w:tcPr>
          <w:p w:rsidR="004E6D73" w:rsidRPr="004F49A3" w:rsidRDefault="004E6D73" w:rsidP="00075B8D">
            <w:pPr>
              <w:tabs>
                <w:tab w:val="left" w:pos="5103"/>
              </w:tabs>
              <w:rPr>
                <w:szCs w:val="22"/>
              </w:rPr>
            </w:pPr>
          </w:p>
        </w:tc>
        <w:tc>
          <w:tcPr>
            <w:tcW w:w="4032" w:type="dxa"/>
            <w:tcBorders>
              <w:top w:val="single" w:sz="4" w:space="0" w:color="auto"/>
            </w:tcBorders>
          </w:tcPr>
          <w:p w:rsidR="004E6D73" w:rsidRPr="004F49A3" w:rsidRDefault="004E6D73" w:rsidP="00075B8D">
            <w:pPr>
              <w:tabs>
                <w:tab w:val="left" w:pos="5103"/>
              </w:tabs>
              <w:jc w:val="center"/>
              <w:rPr>
                <w:szCs w:val="22"/>
              </w:rPr>
            </w:pPr>
            <w:r w:rsidRPr="004F49A3">
              <w:rPr>
                <w:szCs w:val="22"/>
              </w:rPr>
              <w:t>za zhotovitele</w:t>
            </w:r>
          </w:p>
        </w:tc>
      </w:tr>
      <w:tr w:rsidR="004E6D73" w:rsidRPr="004F49A3" w:rsidTr="00075B8D">
        <w:tc>
          <w:tcPr>
            <w:tcW w:w="2126" w:type="dxa"/>
          </w:tcPr>
          <w:p w:rsidR="004E6D73" w:rsidRPr="004F49A3" w:rsidRDefault="004E6D73" w:rsidP="00075B8D">
            <w:pPr>
              <w:tabs>
                <w:tab w:val="left" w:pos="5103"/>
              </w:tabs>
              <w:rPr>
                <w:szCs w:val="22"/>
              </w:rPr>
            </w:pPr>
          </w:p>
        </w:tc>
        <w:tc>
          <w:tcPr>
            <w:tcW w:w="2488" w:type="dxa"/>
          </w:tcPr>
          <w:p w:rsidR="004E6D73" w:rsidRPr="004F49A3" w:rsidRDefault="004E6D73" w:rsidP="00075B8D">
            <w:pPr>
              <w:tabs>
                <w:tab w:val="left" w:pos="5103"/>
              </w:tabs>
              <w:rPr>
                <w:szCs w:val="22"/>
              </w:rPr>
            </w:pPr>
          </w:p>
        </w:tc>
        <w:tc>
          <w:tcPr>
            <w:tcW w:w="4032" w:type="dxa"/>
          </w:tcPr>
          <w:p w:rsidR="004E6D73" w:rsidRPr="004F49A3" w:rsidRDefault="004E6D73" w:rsidP="00075B8D">
            <w:pPr>
              <w:tabs>
                <w:tab w:val="left" w:pos="5103"/>
              </w:tabs>
              <w:jc w:val="center"/>
              <w:rPr>
                <w:szCs w:val="22"/>
              </w:rPr>
            </w:pPr>
            <w:proofErr w:type="spellStart"/>
            <w:r w:rsidRPr="00785E1D">
              <w:rPr>
                <w:b/>
                <w:szCs w:val="22"/>
              </w:rPr>
              <w:t>Tit</w:t>
            </w:r>
            <w:proofErr w:type="spellEnd"/>
            <w:r w:rsidRPr="00785E1D">
              <w:rPr>
                <w:b/>
                <w:szCs w:val="22"/>
              </w:rPr>
              <w:t>. Jméno Příjmení</w:t>
            </w:r>
          </w:p>
        </w:tc>
      </w:tr>
      <w:tr w:rsidR="004E6D73" w:rsidRPr="004F49A3" w:rsidTr="00075B8D">
        <w:tc>
          <w:tcPr>
            <w:tcW w:w="2126" w:type="dxa"/>
          </w:tcPr>
          <w:p w:rsidR="004E6D73" w:rsidRPr="004F49A3" w:rsidRDefault="004E6D73" w:rsidP="00075B8D">
            <w:pPr>
              <w:tabs>
                <w:tab w:val="left" w:pos="5103"/>
              </w:tabs>
              <w:rPr>
                <w:szCs w:val="22"/>
              </w:rPr>
            </w:pPr>
          </w:p>
        </w:tc>
        <w:tc>
          <w:tcPr>
            <w:tcW w:w="2488" w:type="dxa"/>
          </w:tcPr>
          <w:p w:rsidR="004E6D73" w:rsidRPr="004F49A3" w:rsidRDefault="004E6D73" w:rsidP="00075B8D">
            <w:pPr>
              <w:tabs>
                <w:tab w:val="left" w:pos="5103"/>
              </w:tabs>
              <w:rPr>
                <w:szCs w:val="22"/>
              </w:rPr>
            </w:pPr>
          </w:p>
        </w:tc>
        <w:tc>
          <w:tcPr>
            <w:tcW w:w="4032" w:type="dxa"/>
          </w:tcPr>
          <w:p w:rsidR="004E6D73" w:rsidRPr="004F49A3" w:rsidRDefault="004E6D73" w:rsidP="00075B8D">
            <w:pPr>
              <w:tabs>
                <w:tab w:val="left" w:pos="5103"/>
              </w:tabs>
              <w:jc w:val="center"/>
              <w:rPr>
                <w:szCs w:val="22"/>
              </w:rPr>
            </w:pPr>
            <w:r>
              <w:rPr>
                <w:szCs w:val="22"/>
              </w:rPr>
              <w:t>funkce</w:t>
            </w:r>
          </w:p>
        </w:tc>
      </w:tr>
      <w:tr w:rsidR="004E6D73" w:rsidRPr="004F49A3" w:rsidTr="00075B8D">
        <w:tc>
          <w:tcPr>
            <w:tcW w:w="2126" w:type="dxa"/>
          </w:tcPr>
          <w:p w:rsidR="004E6D73" w:rsidRPr="004F49A3" w:rsidRDefault="004E6D73" w:rsidP="00075B8D">
            <w:pPr>
              <w:tabs>
                <w:tab w:val="left" w:pos="5103"/>
              </w:tabs>
              <w:rPr>
                <w:szCs w:val="22"/>
              </w:rPr>
            </w:pPr>
          </w:p>
        </w:tc>
        <w:tc>
          <w:tcPr>
            <w:tcW w:w="2488" w:type="dxa"/>
          </w:tcPr>
          <w:p w:rsidR="004E6D73" w:rsidRPr="00593622" w:rsidRDefault="004E6D73" w:rsidP="00075B8D">
            <w:pPr>
              <w:tabs>
                <w:tab w:val="left" w:pos="5103"/>
              </w:tabs>
              <w:jc w:val="center"/>
              <w:rPr>
                <w:rFonts w:cs="Arial"/>
              </w:rPr>
            </w:pPr>
          </w:p>
        </w:tc>
        <w:tc>
          <w:tcPr>
            <w:tcW w:w="4032" w:type="dxa"/>
          </w:tcPr>
          <w:p w:rsidR="004E6D73" w:rsidRPr="00593622" w:rsidRDefault="004E6D73" w:rsidP="00075B8D">
            <w:pPr>
              <w:tabs>
                <w:tab w:val="left" w:pos="5103"/>
              </w:tabs>
              <w:jc w:val="center"/>
              <w:rPr>
                <w:rFonts w:cs="Arial"/>
              </w:rPr>
            </w:pPr>
            <w:r w:rsidRPr="00593622">
              <w:rPr>
                <w:rFonts w:cs="Arial"/>
                <w:b/>
                <w:highlight w:val="yellow"/>
              </w:rPr>
              <w:t xml:space="preserve">(doplní </w:t>
            </w:r>
            <w:r>
              <w:rPr>
                <w:rFonts w:cs="Arial"/>
                <w:b/>
                <w:highlight w:val="yellow"/>
              </w:rPr>
              <w:t>zhotovitel</w:t>
            </w:r>
            <w:r w:rsidRPr="00593622">
              <w:rPr>
                <w:rFonts w:cs="Arial"/>
                <w:b/>
                <w:highlight w:val="yellow"/>
              </w:rPr>
              <w:t>)</w:t>
            </w:r>
          </w:p>
        </w:tc>
      </w:tr>
    </w:tbl>
    <w:p w:rsidR="004E6D73" w:rsidRPr="004E6D73" w:rsidRDefault="004E6D73" w:rsidP="004E6D73">
      <w:pPr>
        <w:pStyle w:val="Zkladntextodsazen-slo"/>
        <w:numPr>
          <w:ilvl w:val="0"/>
          <w:numId w:val="0"/>
        </w:numPr>
        <w:tabs>
          <w:tab w:val="right" w:leader="dot" w:pos="9498"/>
        </w:tabs>
        <w:ind w:left="284" w:hanging="284"/>
        <w:jc w:val="center"/>
      </w:pPr>
    </w:p>
    <w:p w:rsidR="004E6D73" w:rsidRPr="009006D1" w:rsidRDefault="004E6D73" w:rsidP="004D3ACA">
      <w:pPr>
        <w:tabs>
          <w:tab w:val="left" w:pos="0"/>
          <w:tab w:val="left" w:pos="4990"/>
        </w:tabs>
        <w:rPr>
          <w:rFonts w:ascii="Arial" w:hAnsi="Arial" w:cs="Tahoma"/>
          <w:b/>
          <w:iCs/>
          <w:sz w:val="20"/>
          <w:szCs w:val="22"/>
        </w:rPr>
      </w:pPr>
    </w:p>
    <w:sectPr w:rsidR="004E6D73" w:rsidRPr="009006D1" w:rsidSect="00644B04">
      <w:headerReference w:type="default" r:id="rId9"/>
      <w:footerReference w:type="default" r:id="rId10"/>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9C" w:rsidRDefault="008B089C">
      <w:r>
        <w:separator/>
      </w:r>
    </w:p>
  </w:endnote>
  <w:endnote w:type="continuationSeparator" w:id="0">
    <w:p w:rsidR="008B089C" w:rsidRDefault="008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T* New Brunswick">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CF" w:rsidRPr="005F6ACF" w:rsidRDefault="007F24ED" w:rsidP="005F6ACF">
    <w:pPr>
      <w:pStyle w:val="Zpat"/>
      <w:tabs>
        <w:tab w:val="clear" w:pos="4536"/>
        <w:tab w:val="clear" w:pos="9072"/>
        <w:tab w:val="center" w:pos="180"/>
        <w:tab w:val="left" w:pos="3060"/>
      </w:tabs>
      <w:ind w:left="-28" w:right="4140" w:hanging="539"/>
      <w:rPr>
        <w:rFonts w:ascii="Arial" w:hAnsi="Arial" w:cs="Arial"/>
        <w:b/>
        <w:color w:val="003C69"/>
        <w:sz w:val="16"/>
      </w:rPr>
    </w:pPr>
    <w:r>
      <w:rPr>
        <w:rFonts w:ascii="Arial" w:hAnsi="Arial" w:cs="Arial"/>
        <w:noProof/>
        <w:color w:val="003C69"/>
        <w:sz w:val="16"/>
      </w:rPr>
      <w:drawing>
        <wp:anchor distT="0" distB="0" distL="114300" distR="114300" simplePos="0" relativeHeight="251661312" behindDoc="1" locked="0" layoutInCell="1" allowOverlap="1" wp14:anchorId="3757A2BC" wp14:editId="380ADC77">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66E32">
      <w:rPr>
        <w:rStyle w:val="slostrnky"/>
        <w:rFonts w:ascii="Arial" w:hAnsi="Arial" w:cs="Arial"/>
        <w:noProof/>
        <w:color w:val="003C69"/>
        <w:sz w:val="16"/>
      </w:rPr>
      <w:t>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66E32">
      <w:rPr>
        <w:rStyle w:val="slostrnky"/>
        <w:rFonts w:ascii="Arial" w:hAnsi="Arial" w:cs="Arial"/>
        <w:noProof/>
        <w:color w:val="003C69"/>
        <w:sz w:val="16"/>
      </w:rPr>
      <w:t>17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Pr>
        <w:rStyle w:val="slostrnky"/>
        <w:rFonts w:ascii="Arial" w:hAnsi="Arial" w:cs="Arial"/>
        <w:b/>
        <w:color w:val="003C69"/>
        <w:sz w:val="16"/>
      </w:rPr>
      <w:t>Smlouva o dílo – „</w:t>
    </w:r>
    <w:r w:rsidR="003F328A">
      <w:rPr>
        <w:rStyle w:val="slostrnky"/>
        <w:rFonts w:ascii="Arial" w:hAnsi="Arial" w:cs="Arial"/>
        <w:b/>
        <w:color w:val="003C69"/>
        <w:sz w:val="16"/>
      </w:rPr>
      <w:t>Nová radnice – rekonstrukce vrátnic</w:t>
    </w:r>
    <w:r w:rsidRPr="004B331E">
      <w:rPr>
        <w:rStyle w:val="slostrnky"/>
        <w:rFonts w:ascii="Arial" w:hAnsi="Arial" w:cs="Arial"/>
        <w:b/>
        <w:color w:val="003C69"/>
        <w:sz w:val="16"/>
      </w:rPr>
      <w:t>“</w:t>
    </w:r>
  </w:p>
  <w:p w:rsidR="007F24ED" w:rsidRDefault="007F24ED">
    <w:pPr>
      <w:pStyle w:val="Zpat"/>
    </w:pPr>
  </w:p>
  <w:p w:rsidR="007F24ED" w:rsidRDefault="007F2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9C" w:rsidRDefault="008B089C">
      <w:r>
        <w:separator/>
      </w:r>
    </w:p>
  </w:footnote>
  <w:footnote w:type="continuationSeparator" w:id="0">
    <w:p w:rsidR="008B089C" w:rsidRDefault="008B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Pr="00FD20A6" w:rsidRDefault="001B696D" w:rsidP="004D3ACA">
    <w:pPr>
      <w:pStyle w:val="Zhlav"/>
      <w:tabs>
        <w:tab w:val="clear" w:pos="4536"/>
        <w:tab w:val="clear" w:pos="9072"/>
        <w:tab w:val="left" w:pos="3015"/>
      </w:tabs>
      <w:rPr>
        <w:rFonts w:ascii="Arial" w:hAnsi="Arial" w:cs="Arial"/>
        <w:b/>
        <w:noProof/>
        <w:color w:val="003C69"/>
        <w:sz w:val="44"/>
        <w:szCs w:val="44"/>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2490A475" wp14:editId="5C01E3D6">
              <wp:simplePos x="0" y="0"/>
              <wp:positionH relativeFrom="column">
                <wp:posOffset>4114800</wp:posOffset>
              </wp:positionH>
              <wp:positionV relativeFrom="paragraph">
                <wp:posOffset>-26035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6D" w:rsidRPr="004B331E" w:rsidRDefault="001B696D"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2.0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lp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" filled="f" stroked="f">
              <v:textbox>
                <w:txbxContent>
                  <w:p w:rsidR="001B696D" w:rsidRPr="004B331E" w:rsidRDefault="001B696D"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r w:rsidR="00FD20A6">
      <w:rPr>
        <w:rFonts w:ascii="Arial" w:hAnsi="Arial" w:cs="Arial"/>
        <w:b/>
        <w:noProof/>
        <w:color w:val="003C69"/>
      </w:rPr>
      <w:t xml:space="preserve">                                                                     </w:t>
    </w:r>
    <w:r w:rsidR="00C87825">
      <w:rPr>
        <w:rFonts w:ascii="Arial" w:hAnsi="Arial" w:cs="Arial"/>
        <w:b/>
        <w:noProof/>
        <w:color w:val="003C69"/>
      </w:rPr>
      <w:t xml:space="preserve">              </w:t>
    </w:r>
  </w:p>
  <w:p w:rsidR="001B696D" w:rsidRPr="004B331E" w:rsidRDefault="001B696D"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1B696D" w:rsidRDefault="001B69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0CB61F86"/>
    <w:lvl w:ilvl="0" w:tplc="D714AA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87EB8"/>
    <w:multiLevelType w:val="multilevel"/>
    <w:tmpl w:val="5CF20D7A"/>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38596B2A"/>
    <w:multiLevelType w:val="multilevel"/>
    <w:tmpl w:val="1640D9D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color w:val="auto"/>
        <w:sz w:val="22"/>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85A12BB"/>
    <w:multiLevelType w:val="hybridMultilevel"/>
    <w:tmpl w:val="76DC5780"/>
    <w:lvl w:ilvl="0" w:tplc="0E3A1D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0B11344"/>
    <w:multiLevelType w:val="hybridMultilevel"/>
    <w:tmpl w:val="8B26A9D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3756A59"/>
    <w:multiLevelType w:val="multilevel"/>
    <w:tmpl w:val="4E4069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710562C"/>
    <w:multiLevelType w:val="hybridMultilevel"/>
    <w:tmpl w:val="C99AD65E"/>
    <w:lvl w:ilvl="0" w:tplc="4E1C0120">
      <w:start w:val="1"/>
      <w:numFmt w:val="lowerLetter"/>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4">
    <w:nsid w:val="683E6E78"/>
    <w:multiLevelType w:val="multilevel"/>
    <w:tmpl w:val="749E6F0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ordin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6">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num w:numId="1">
    <w:abstractNumId w:val="14"/>
  </w:num>
  <w:num w:numId="2">
    <w:abstractNumId w:val="13"/>
  </w:num>
  <w:num w:numId="3">
    <w:abstractNumId w:val="0"/>
  </w:num>
  <w:num w:numId="4">
    <w:abstractNumId w:val="10"/>
  </w:num>
  <w:num w:numId="5">
    <w:abstractNumId w:val="7"/>
  </w:num>
  <w:num w:numId="6">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 w:numId="15">
    <w:abstractNumId w:val="15"/>
  </w:num>
  <w:num w:numId="16">
    <w:abstractNumId w:val="16"/>
  </w:num>
  <w:num w:numId="17">
    <w:abstractNumId w:val="6"/>
  </w:num>
  <w:num w:numId="18">
    <w:abstractNumId w:val="11"/>
  </w:num>
  <w:num w:numId="19">
    <w:abstractNumId w:val="8"/>
  </w:num>
  <w:num w:numId="20">
    <w:abstractNumId w:val="12"/>
  </w:num>
  <w:num w:numId="21">
    <w:abstractNumId w:val="4"/>
  </w:num>
  <w:num w:numId="22">
    <w:abstractNumId w:val="5"/>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55B5"/>
    <w:rsid w:val="000077E8"/>
    <w:rsid w:val="00011882"/>
    <w:rsid w:val="0001594F"/>
    <w:rsid w:val="000165EA"/>
    <w:rsid w:val="00016DDB"/>
    <w:rsid w:val="00020B19"/>
    <w:rsid w:val="000219DA"/>
    <w:rsid w:val="00025166"/>
    <w:rsid w:val="00025A4E"/>
    <w:rsid w:val="0002784C"/>
    <w:rsid w:val="00031F59"/>
    <w:rsid w:val="00044196"/>
    <w:rsid w:val="00044398"/>
    <w:rsid w:val="00053B22"/>
    <w:rsid w:val="0006285D"/>
    <w:rsid w:val="00064B82"/>
    <w:rsid w:val="00070C83"/>
    <w:rsid w:val="00072DA9"/>
    <w:rsid w:val="0007303D"/>
    <w:rsid w:val="00075425"/>
    <w:rsid w:val="00080414"/>
    <w:rsid w:val="0008220B"/>
    <w:rsid w:val="00082D82"/>
    <w:rsid w:val="00086D7E"/>
    <w:rsid w:val="000930BA"/>
    <w:rsid w:val="00093220"/>
    <w:rsid w:val="000945EC"/>
    <w:rsid w:val="000975A2"/>
    <w:rsid w:val="000A0556"/>
    <w:rsid w:val="000A3347"/>
    <w:rsid w:val="000B50B5"/>
    <w:rsid w:val="000B6068"/>
    <w:rsid w:val="000B6D6A"/>
    <w:rsid w:val="000D3F47"/>
    <w:rsid w:val="000D5BFD"/>
    <w:rsid w:val="000D7F95"/>
    <w:rsid w:val="000E0147"/>
    <w:rsid w:val="000E36DF"/>
    <w:rsid w:val="000E7576"/>
    <w:rsid w:val="000F21DD"/>
    <w:rsid w:val="00101E96"/>
    <w:rsid w:val="001061EA"/>
    <w:rsid w:val="00115A89"/>
    <w:rsid w:val="0012406F"/>
    <w:rsid w:val="00124466"/>
    <w:rsid w:val="00130D48"/>
    <w:rsid w:val="001334F6"/>
    <w:rsid w:val="00133A86"/>
    <w:rsid w:val="0013706C"/>
    <w:rsid w:val="00140E65"/>
    <w:rsid w:val="00144C54"/>
    <w:rsid w:val="00147A1C"/>
    <w:rsid w:val="00155397"/>
    <w:rsid w:val="00155E06"/>
    <w:rsid w:val="00162725"/>
    <w:rsid w:val="00164933"/>
    <w:rsid w:val="00166E32"/>
    <w:rsid w:val="00167268"/>
    <w:rsid w:val="00172CD8"/>
    <w:rsid w:val="00176AEE"/>
    <w:rsid w:val="00180372"/>
    <w:rsid w:val="0018653C"/>
    <w:rsid w:val="00186E01"/>
    <w:rsid w:val="0018713B"/>
    <w:rsid w:val="001A0B41"/>
    <w:rsid w:val="001A11A2"/>
    <w:rsid w:val="001B09A6"/>
    <w:rsid w:val="001B0B36"/>
    <w:rsid w:val="001B0F30"/>
    <w:rsid w:val="001B1F8D"/>
    <w:rsid w:val="001B696D"/>
    <w:rsid w:val="001B72A0"/>
    <w:rsid w:val="001C3EE2"/>
    <w:rsid w:val="001D0EC2"/>
    <w:rsid w:val="001D2086"/>
    <w:rsid w:val="001E1A54"/>
    <w:rsid w:val="001E2F5E"/>
    <w:rsid w:val="001F2B1C"/>
    <w:rsid w:val="001F3762"/>
    <w:rsid w:val="001F3FBB"/>
    <w:rsid w:val="0020174C"/>
    <w:rsid w:val="00204AA7"/>
    <w:rsid w:val="002061C5"/>
    <w:rsid w:val="00216BC5"/>
    <w:rsid w:val="00220CFD"/>
    <w:rsid w:val="0022195B"/>
    <w:rsid w:val="002231FE"/>
    <w:rsid w:val="00227A6A"/>
    <w:rsid w:val="00232ABB"/>
    <w:rsid w:val="002352AC"/>
    <w:rsid w:val="00235819"/>
    <w:rsid w:val="002501EB"/>
    <w:rsid w:val="0025038F"/>
    <w:rsid w:val="002578AA"/>
    <w:rsid w:val="0027371D"/>
    <w:rsid w:val="00274E5B"/>
    <w:rsid w:val="002756A9"/>
    <w:rsid w:val="002769C6"/>
    <w:rsid w:val="00277DD5"/>
    <w:rsid w:val="00287DCF"/>
    <w:rsid w:val="00292DFB"/>
    <w:rsid w:val="00294144"/>
    <w:rsid w:val="002A1B6E"/>
    <w:rsid w:val="002A3D1E"/>
    <w:rsid w:val="002B7407"/>
    <w:rsid w:val="002B78C8"/>
    <w:rsid w:val="002C0D49"/>
    <w:rsid w:val="002C0E2E"/>
    <w:rsid w:val="002D0B45"/>
    <w:rsid w:val="002D0FE8"/>
    <w:rsid w:val="002D1645"/>
    <w:rsid w:val="002D1816"/>
    <w:rsid w:val="002D33BB"/>
    <w:rsid w:val="002D4875"/>
    <w:rsid w:val="002D752A"/>
    <w:rsid w:val="002E09D3"/>
    <w:rsid w:val="002F0438"/>
    <w:rsid w:val="002F5659"/>
    <w:rsid w:val="002F6DD8"/>
    <w:rsid w:val="002F7F3E"/>
    <w:rsid w:val="003020CC"/>
    <w:rsid w:val="00303FB6"/>
    <w:rsid w:val="00305D99"/>
    <w:rsid w:val="0032322B"/>
    <w:rsid w:val="0032435E"/>
    <w:rsid w:val="00334392"/>
    <w:rsid w:val="003377FE"/>
    <w:rsid w:val="00346E3C"/>
    <w:rsid w:val="00347980"/>
    <w:rsid w:val="00350446"/>
    <w:rsid w:val="00354A7E"/>
    <w:rsid w:val="003647F5"/>
    <w:rsid w:val="003677C2"/>
    <w:rsid w:val="0036786C"/>
    <w:rsid w:val="0037126D"/>
    <w:rsid w:val="00372105"/>
    <w:rsid w:val="00374C5B"/>
    <w:rsid w:val="00387E7C"/>
    <w:rsid w:val="00390654"/>
    <w:rsid w:val="00394D7E"/>
    <w:rsid w:val="0039602A"/>
    <w:rsid w:val="003A1589"/>
    <w:rsid w:val="003A30D2"/>
    <w:rsid w:val="003A4D95"/>
    <w:rsid w:val="003A5308"/>
    <w:rsid w:val="003B41A4"/>
    <w:rsid w:val="003B4568"/>
    <w:rsid w:val="003B6493"/>
    <w:rsid w:val="003B7615"/>
    <w:rsid w:val="003B7CCE"/>
    <w:rsid w:val="003C1AA8"/>
    <w:rsid w:val="003C5282"/>
    <w:rsid w:val="003D1457"/>
    <w:rsid w:val="003E217B"/>
    <w:rsid w:val="003E37D1"/>
    <w:rsid w:val="003E3CED"/>
    <w:rsid w:val="003E4363"/>
    <w:rsid w:val="003F169B"/>
    <w:rsid w:val="003F1BE4"/>
    <w:rsid w:val="003F328A"/>
    <w:rsid w:val="003F419F"/>
    <w:rsid w:val="003F448E"/>
    <w:rsid w:val="003F44D4"/>
    <w:rsid w:val="003F55C1"/>
    <w:rsid w:val="004006EF"/>
    <w:rsid w:val="00412C5A"/>
    <w:rsid w:val="004148D9"/>
    <w:rsid w:val="00420C68"/>
    <w:rsid w:val="00424A8E"/>
    <w:rsid w:val="00427679"/>
    <w:rsid w:val="00430EC2"/>
    <w:rsid w:val="0043135C"/>
    <w:rsid w:val="004356BE"/>
    <w:rsid w:val="004427C6"/>
    <w:rsid w:val="004444D8"/>
    <w:rsid w:val="0044750E"/>
    <w:rsid w:val="00455135"/>
    <w:rsid w:val="0045798A"/>
    <w:rsid w:val="004616E9"/>
    <w:rsid w:val="00465DD9"/>
    <w:rsid w:val="004730E7"/>
    <w:rsid w:val="00474136"/>
    <w:rsid w:val="00475B36"/>
    <w:rsid w:val="004805A5"/>
    <w:rsid w:val="0048261F"/>
    <w:rsid w:val="00485422"/>
    <w:rsid w:val="00497356"/>
    <w:rsid w:val="00497F4F"/>
    <w:rsid w:val="004A0439"/>
    <w:rsid w:val="004A4012"/>
    <w:rsid w:val="004A5647"/>
    <w:rsid w:val="004A6EE9"/>
    <w:rsid w:val="004C5E67"/>
    <w:rsid w:val="004D1482"/>
    <w:rsid w:val="004D1E34"/>
    <w:rsid w:val="004D3ACA"/>
    <w:rsid w:val="004E4D70"/>
    <w:rsid w:val="004E514B"/>
    <w:rsid w:val="004E5776"/>
    <w:rsid w:val="004E6D73"/>
    <w:rsid w:val="004E6E4C"/>
    <w:rsid w:val="004F2732"/>
    <w:rsid w:val="004F3930"/>
    <w:rsid w:val="00501DD6"/>
    <w:rsid w:val="0050324E"/>
    <w:rsid w:val="00504032"/>
    <w:rsid w:val="00507D38"/>
    <w:rsid w:val="00511BAD"/>
    <w:rsid w:val="0051236E"/>
    <w:rsid w:val="005208B6"/>
    <w:rsid w:val="005246BB"/>
    <w:rsid w:val="00530570"/>
    <w:rsid w:val="00531FEC"/>
    <w:rsid w:val="00534810"/>
    <w:rsid w:val="00542AA6"/>
    <w:rsid w:val="00542DE0"/>
    <w:rsid w:val="00553F5A"/>
    <w:rsid w:val="00557D3D"/>
    <w:rsid w:val="00560D59"/>
    <w:rsid w:val="00562D8B"/>
    <w:rsid w:val="00563907"/>
    <w:rsid w:val="0057161C"/>
    <w:rsid w:val="00577D77"/>
    <w:rsid w:val="005820E2"/>
    <w:rsid w:val="00584C40"/>
    <w:rsid w:val="00593165"/>
    <w:rsid w:val="0059556A"/>
    <w:rsid w:val="005A0CDA"/>
    <w:rsid w:val="005A28CB"/>
    <w:rsid w:val="005A2C05"/>
    <w:rsid w:val="005B4645"/>
    <w:rsid w:val="005B48B9"/>
    <w:rsid w:val="005C2E9D"/>
    <w:rsid w:val="005C5DA2"/>
    <w:rsid w:val="005C646A"/>
    <w:rsid w:val="005C6CB2"/>
    <w:rsid w:val="005D24A0"/>
    <w:rsid w:val="005D29C3"/>
    <w:rsid w:val="005E294D"/>
    <w:rsid w:val="005E4788"/>
    <w:rsid w:val="005E49E2"/>
    <w:rsid w:val="005F0A17"/>
    <w:rsid w:val="005F687C"/>
    <w:rsid w:val="005F6ACF"/>
    <w:rsid w:val="00601E35"/>
    <w:rsid w:val="00604789"/>
    <w:rsid w:val="00607496"/>
    <w:rsid w:val="00607CA0"/>
    <w:rsid w:val="00616E9A"/>
    <w:rsid w:val="0061765E"/>
    <w:rsid w:val="006210F2"/>
    <w:rsid w:val="00622D9D"/>
    <w:rsid w:val="006237D9"/>
    <w:rsid w:val="00623B8B"/>
    <w:rsid w:val="00637C02"/>
    <w:rsid w:val="00641460"/>
    <w:rsid w:val="00644B04"/>
    <w:rsid w:val="00651530"/>
    <w:rsid w:val="00665193"/>
    <w:rsid w:val="00667F4B"/>
    <w:rsid w:val="006732AC"/>
    <w:rsid w:val="006741E7"/>
    <w:rsid w:val="00675141"/>
    <w:rsid w:val="00675577"/>
    <w:rsid w:val="00677A39"/>
    <w:rsid w:val="00677E8B"/>
    <w:rsid w:val="006803B9"/>
    <w:rsid w:val="00685193"/>
    <w:rsid w:val="0069001C"/>
    <w:rsid w:val="00696FB7"/>
    <w:rsid w:val="0069726E"/>
    <w:rsid w:val="00697C81"/>
    <w:rsid w:val="006A0E3F"/>
    <w:rsid w:val="006A1901"/>
    <w:rsid w:val="006C4A4C"/>
    <w:rsid w:val="006C6453"/>
    <w:rsid w:val="006C668C"/>
    <w:rsid w:val="006D014A"/>
    <w:rsid w:val="006D2B12"/>
    <w:rsid w:val="006D54AB"/>
    <w:rsid w:val="006D5552"/>
    <w:rsid w:val="006D6F8E"/>
    <w:rsid w:val="006E3AEE"/>
    <w:rsid w:val="006E3C85"/>
    <w:rsid w:val="006E4460"/>
    <w:rsid w:val="006F2FE6"/>
    <w:rsid w:val="006F4A39"/>
    <w:rsid w:val="006F7DDC"/>
    <w:rsid w:val="00700834"/>
    <w:rsid w:val="00700E0A"/>
    <w:rsid w:val="00706292"/>
    <w:rsid w:val="00711C52"/>
    <w:rsid w:val="00713B24"/>
    <w:rsid w:val="0071483A"/>
    <w:rsid w:val="00721CAE"/>
    <w:rsid w:val="00722183"/>
    <w:rsid w:val="00723D4C"/>
    <w:rsid w:val="0073396C"/>
    <w:rsid w:val="00736DC1"/>
    <w:rsid w:val="00737AA7"/>
    <w:rsid w:val="007460FD"/>
    <w:rsid w:val="00747B27"/>
    <w:rsid w:val="007508E5"/>
    <w:rsid w:val="0075479C"/>
    <w:rsid w:val="007565C4"/>
    <w:rsid w:val="00764B7A"/>
    <w:rsid w:val="00767E68"/>
    <w:rsid w:val="00773D4A"/>
    <w:rsid w:val="007740D2"/>
    <w:rsid w:val="00777993"/>
    <w:rsid w:val="00777DA6"/>
    <w:rsid w:val="00781D26"/>
    <w:rsid w:val="00784264"/>
    <w:rsid w:val="00786A69"/>
    <w:rsid w:val="00787507"/>
    <w:rsid w:val="007A1000"/>
    <w:rsid w:val="007B0C34"/>
    <w:rsid w:val="007B7CCA"/>
    <w:rsid w:val="007C3C07"/>
    <w:rsid w:val="007C4875"/>
    <w:rsid w:val="007C5AAD"/>
    <w:rsid w:val="007D19AC"/>
    <w:rsid w:val="007D1D07"/>
    <w:rsid w:val="007D4952"/>
    <w:rsid w:val="007E0903"/>
    <w:rsid w:val="007E530A"/>
    <w:rsid w:val="007F24ED"/>
    <w:rsid w:val="007F35DA"/>
    <w:rsid w:val="007F48DA"/>
    <w:rsid w:val="00802B41"/>
    <w:rsid w:val="00805580"/>
    <w:rsid w:val="00806171"/>
    <w:rsid w:val="0081116B"/>
    <w:rsid w:val="0081456D"/>
    <w:rsid w:val="00816A30"/>
    <w:rsid w:val="00816D5B"/>
    <w:rsid w:val="008252AF"/>
    <w:rsid w:val="0082748E"/>
    <w:rsid w:val="00834B0A"/>
    <w:rsid w:val="00837A9D"/>
    <w:rsid w:val="008405D8"/>
    <w:rsid w:val="008406EC"/>
    <w:rsid w:val="008460DC"/>
    <w:rsid w:val="008531FB"/>
    <w:rsid w:val="0085392B"/>
    <w:rsid w:val="00860753"/>
    <w:rsid w:val="00861FF2"/>
    <w:rsid w:val="0086257C"/>
    <w:rsid w:val="00864D1B"/>
    <w:rsid w:val="008651C4"/>
    <w:rsid w:val="0086530F"/>
    <w:rsid w:val="0087177D"/>
    <w:rsid w:val="00872963"/>
    <w:rsid w:val="00872A2C"/>
    <w:rsid w:val="00873111"/>
    <w:rsid w:val="00880AE4"/>
    <w:rsid w:val="00883654"/>
    <w:rsid w:val="00887815"/>
    <w:rsid w:val="008A4E79"/>
    <w:rsid w:val="008A58E4"/>
    <w:rsid w:val="008A6301"/>
    <w:rsid w:val="008A69AA"/>
    <w:rsid w:val="008A6BFF"/>
    <w:rsid w:val="008A6E35"/>
    <w:rsid w:val="008A71C4"/>
    <w:rsid w:val="008B089C"/>
    <w:rsid w:val="008B380C"/>
    <w:rsid w:val="008B489D"/>
    <w:rsid w:val="008C09F1"/>
    <w:rsid w:val="008C2E02"/>
    <w:rsid w:val="008C6755"/>
    <w:rsid w:val="008D2196"/>
    <w:rsid w:val="008D30B9"/>
    <w:rsid w:val="008E0D6B"/>
    <w:rsid w:val="008E1728"/>
    <w:rsid w:val="008E733C"/>
    <w:rsid w:val="008F08DF"/>
    <w:rsid w:val="008F114A"/>
    <w:rsid w:val="008F132E"/>
    <w:rsid w:val="008F306B"/>
    <w:rsid w:val="009006D1"/>
    <w:rsid w:val="00901D5B"/>
    <w:rsid w:val="00910919"/>
    <w:rsid w:val="00916F21"/>
    <w:rsid w:val="009176A3"/>
    <w:rsid w:val="00920F60"/>
    <w:rsid w:val="009306BC"/>
    <w:rsid w:val="009344E3"/>
    <w:rsid w:val="00944CD9"/>
    <w:rsid w:val="0094503B"/>
    <w:rsid w:val="00951676"/>
    <w:rsid w:val="0095606E"/>
    <w:rsid w:val="0095773F"/>
    <w:rsid w:val="0095795B"/>
    <w:rsid w:val="00961993"/>
    <w:rsid w:val="00963F9B"/>
    <w:rsid w:val="0096437E"/>
    <w:rsid w:val="009720EF"/>
    <w:rsid w:val="009811C1"/>
    <w:rsid w:val="00987AE4"/>
    <w:rsid w:val="009921C0"/>
    <w:rsid w:val="009A089F"/>
    <w:rsid w:val="009A0AE9"/>
    <w:rsid w:val="009A0FA0"/>
    <w:rsid w:val="009A343B"/>
    <w:rsid w:val="009A3F22"/>
    <w:rsid w:val="009A6A98"/>
    <w:rsid w:val="009B5180"/>
    <w:rsid w:val="009B7ABC"/>
    <w:rsid w:val="009C2F49"/>
    <w:rsid w:val="009C36B3"/>
    <w:rsid w:val="009C44C7"/>
    <w:rsid w:val="009C5791"/>
    <w:rsid w:val="009C63D5"/>
    <w:rsid w:val="009D553F"/>
    <w:rsid w:val="009D750A"/>
    <w:rsid w:val="009E07DD"/>
    <w:rsid w:val="009E4256"/>
    <w:rsid w:val="009F0000"/>
    <w:rsid w:val="009F2789"/>
    <w:rsid w:val="009F3C8F"/>
    <w:rsid w:val="00A0115B"/>
    <w:rsid w:val="00A0257D"/>
    <w:rsid w:val="00A0608C"/>
    <w:rsid w:val="00A1054D"/>
    <w:rsid w:val="00A11E5A"/>
    <w:rsid w:val="00A12EF0"/>
    <w:rsid w:val="00A1520C"/>
    <w:rsid w:val="00A1596F"/>
    <w:rsid w:val="00A211FF"/>
    <w:rsid w:val="00A30949"/>
    <w:rsid w:val="00A30E95"/>
    <w:rsid w:val="00A335B2"/>
    <w:rsid w:val="00A33F08"/>
    <w:rsid w:val="00A34ABB"/>
    <w:rsid w:val="00A37FF1"/>
    <w:rsid w:val="00A43585"/>
    <w:rsid w:val="00A4393F"/>
    <w:rsid w:val="00A45362"/>
    <w:rsid w:val="00A45B47"/>
    <w:rsid w:val="00A47F47"/>
    <w:rsid w:val="00A53EFF"/>
    <w:rsid w:val="00A56530"/>
    <w:rsid w:val="00A601B9"/>
    <w:rsid w:val="00A61215"/>
    <w:rsid w:val="00A650ED"/>
    <w:rsid w:val="00A66E18"/>
    <w:rsid w:val="00A808FD"/>
    <w:rsid w:val="00A826CD"/>
    <w:rsid w:val="00A83E1C"/>
    <w:rsid w:val="00A94584"/>
    <w:rsid w:val="00AA3546"/>
    <w:rsid w:val="00AA402D"/>
    <w:rsid w:val="00AA61AE"/>
    <w:rsid w:val="00AA7824"/>
    <w:rsid w:val="00AA7A7B"/>
    <w:rsid w:val="00AB4D0A"/>
    <w:rsid w:val="00AC06F3"/>
    <w:rsid w:val="00AC10E7"/>
    <w:rsid w:val="00AC593B"/>
    <w:rsid w:val="00AD02D3"/>
    <w:rsid w:val="00AE0D85"/>
    <w:rsid w:val="00AE219D"/>
    <w:rsid w:val="00AE24B3"/>
    <w:rsid w:val="00AE4DF9"/>
    <w:rsid w:val="00AF21C1"/>
    <w:rsid w:val="00AF2CE6"/>
    <w:rsid w:val="00AF3297"/>
    <w:rsid w:val="00B03B30"/>
    <w:rsid w:val="00B06E4C"/>
    <w:rsid w:val="00B11C58"/>
    <w:rsid w:val="00B147BD"/>
    <w:rsid w:val="00B17650"/>
    <w:rsid w:val="00B206B3"/>
    <w:rsid w:val="00B230C5"/>
    <w:rsid w:val="00B2594C"/>
    <w:rsid w:val="00B27718"/>
    <w:rsid w:val="00B32767"/>
    <w:rsid w:val="00B3560E"/>
    <w:rsid w:val="00B431F3"/>
    <w:rsid w:val="00B475E9"/>
    <w:rsid w:val="00B6402B"/>
    <w:rsid w:val="00B65512"/>
    <w:rsid w:val="00B740D8"/>
    <w:rsid w:val="00B74469"/>
    <w:rsid w:val="00B76E62"/>
    <w:rsid w:val="00B9282D"/>
    <w:rsid w:val="00B96B40"/>
    <w:rsid w:val="00B97714"/>
    <w:rsid w:val="00BA05A5"/>
    <w:rsid w:val="00BA248E"/>
    <w:rsid w:val="00BA391E"/>
    <w:rsid w:val="00BA7578"/>
    <w:rsid w:val="00BB0549"/>
    <w:rsid w:val="00BB0EFE"/>
    <w:rsid w:val="00BB2FAE"/>
    <w:rsid w:val="00BB4008"/>
    <w:rsid w:val="00BB5D71"/>
    <w:rsid w:val="00BC368C"/>
    <w:rsid w:val="00BC759F"/>
    <w:rsid w:val="00BD5795"/>
    <w:rsid w:val="00BE0060"/>
    <w:rsid w:val="00BE0101"/>
    <w:rsid w:val="00BE03F6"/>
    <w:rsid w:val="00BE2C4D"/>
    <w:rsid w:val="00BE4E6C"/>
    <w:rsid w:val="00C00824"/>
    <w:rsid w:val="00C00948"/>
    <w:rsid w:val="00C01CD4"/>
    <w:rsid w:val="00C01F94"/>
    <w:rsid w:val="00C03D16"/>
    <w:rsid w:val="00C04E1D"/>
    <w:rsid w:val="00C06761"/>
    <w:rsid w:val="00C10C7C"/>
    <w:rsid w:val="00C10C99"/>
    <w:rsid w:val="00C15D93"/>
    <w:rsid w:val="00C27B52"/>
    <w:rsid w:val="00C30620"/>
    <w:rsid w:val="00C30E34"/>
    <w:rsid w:val="00C323E0"/>
    <w:rsid w:val="00C3272E"/>
    <w:rsid w:val="00C34750"/>
    <w:rsid w:val="00C41616"/>
    <w:rsid w:val="00C46DEA"/>
    <w:rsid w:val="00C501D1"/>
    <w:rsid w:val="00C50BA8"/>
    <w:rsid w:val="00C542A8"/>
    <w:rsid w:val="00C55209"/>
    <w:rsid w:val="00C55233"/>
    <w:rsid w:val="00C56D28"/>
    <w:rsid w:val="00C62E9B"/>
    <w:rsid w:val="00C658C2"/>
    <w:rsid w:val="00C703D3"/>
    <w:rsid w:val="00C706AC"/>
    <w:rsid w:val="00C706D3"/>
    <w:rsid w:val="00C731BB"/>
    <w:rsid w:val="00C82EAC"/>
    <w:rsid w:val="00C85D99"/>
    <w:rsid w:val="00C87825"/>
    <w:rsid w:val="00C9234A"/>
    <w:rsid w:val="00C942EC"/>
    <w:rsid w:val="00C96945"/>
    <w:rsid w:val="00CA1480"/>
    <w:rsid w:val="00CA36B1"/>
    <w:rsid w:val="00CA60C5"/>
    <w:rsid w:val="00CA7383"/>
    <w:rsid w:val="00CA7728"/>
    <w:rsid w:val="00CB5166"/>
    <w:rsid w:val="00CB57BE"/>
    <w:rsid w:val="00CB71B9"/>
    <w:rsid w:val="00CC202A"/>
    <w:rsid w:val="00CC2C7D"/>
    <w:rsid w:val="00CD2517"/>
    <w:rsid w:val="00CD5F83"/>
    <w:rsid w:val="00CE3D05"/>
    <w:rsid w:val="00CE411B"/>
    <w:rsid w:val="00CE7FE6"/>
    <w:rsid w:val="00CF0A65"/>
    <w:rsid w:val="00CF575B"/>
    <w:rsid w:val="00CF5A38"/>
    <w:rsid w:val="00CF6DD8"/>
    <w:rsid w:val="00CF764C"/>
    <w:rsid w:val="00D009AF"/>
    <w:rsid w:val="00D03AC7"/>
    <w:rsid w:val="00D12F9D"/>
    <w:rsid w:val="00D130E2"/>
    <w:rsid w:val="00D17045"/>
    <w:rsid w:val="00D17523"/>
    <w:rsid w:val="00D24730"/>
    <w:rsid w:val="00D24856"/>
    <w:rsid w:val="00D331E9"/>
    <w:rsid w:val="00D33A95"/>
    <w:rsid w:val="00D358BB"/>
    <w:rsid w:val="00D4184C"/>
    <w:rsid w:val="00D43E66"/>
    <w:rsid w:val="00D47804"/>
    <w:rsid w:val="00D50483"/>
    <w:rsid w:val="00D57E32"/>
    <w:rsid w:val="00D6314B"/>
    <w:rsid w:val="00D63AA6"/>
    <w:rsid w:val="00D63C20"/>
    <w:rsid w:val="00D6630B"/>
    <w:rsid w:val="00D7637A"/>
    <w:rsid w:val="00D77B2D"/>
    <w:rsid w:val="00D83170"/>
    <w:rsid w:val="00D903DD"/>
    <w:rsid w:val="00D9044D"/>
    <w:rsid w:val="00DB08AC"/>
    <w:rsid w:val="00DB1A89"/>
    <w:rsid w:val="00DB1CE4"/>
    <w:rsid w:val="00DB6EC7"/>
    <w:rsid w:val="00DC203B"/>
    <w:rsid w:val="00DC3587"/>
    <w:rsid w:val="00DC595F"/>
    <w:rsid w:val="00DD5838"/>
    <w:rsid w:val="00DD5F95"/>
    <w:rsid w:val="00DD671F"/>
    <w:rsid w:val="00DE3A04"/>
    <w:rsid w:val="00DE3E29"/>
    <w:rsid w:val="00DF42C4"/>
    <w:rsid w:val="00DF5CCC"/>
    <w:rsid w:val="00E03FE8"/>
    <w:rsid w:val="00E053CB"/>
    <w:rsid w:val="00E05ED6"/>
    <w:rsid w:val="00E11AC2"/>
    <w:rsid w:val="00E11B80"/>
    <w:rsid w:val="00E12DD7"/>
    <w:rsid w:val="00E16976"/>
    <w:rsid w:val="00E177E4"/>
    <w:rsid w:val="00E17C77"/>
    <w:rsid w:val="00E21222"/>
    <w:rsid w:val="00E24100"/>
    <w:rsid w:val="00E36C7E"/>
    <w:rsid w:val="00E377E0"/>
    <w:rsid w:val="00E4231C"/>
    <w:rsid w:val="00E42FFA"/>
    <w:rsid w:val="00E44F8D"/>
    <w:rsid w:val="00E45DDA"/>
    <w:rsid w:val="00E50C85"/>
    <w:rsid w:val="00E51F93"/>
    <w:rsid w:val="00E5201E"/>
    <w:rsid w:val="00E57C3F"/>
    <w:rsid w:val="00E60E9E"/>
    <w:rsid w:val="00E619DB"/>
    <w:rsid w:val="00E6738A"/>
    <w:rsid w:val="00E70467"/>
    <w:rsid w:val="00E72E06"/>
    <w:rsid w:val="00E76E09"/>
    <w:rsid w:val="00E801A2"/>
    <w:rsid w:val="00E811ED"/>
    <w:rsid w:val="00E83E1F"/>
    <w:rsid w:val="00E84EC3"/>
    <w:rsid w:val="00E87E87"/>
    <w:rsid w:val="00E91E58"/>
    <w:rsid w:val="00E92925"/>
    <w:rsid w:val="00E9564C"/>
    <w:rsid w:val="00E9761B"/>
    <w:rsid w:val="00EA3245"/>
    <w:rsid w:val="00EB1579"/>
    <w:rsid w:val="00EB1670"/>
    <w:rsid w:val="00EB6F35"/>
    <w:rsid w:val="00EB737F"/>
    <w:rsid w:val="00EC3FB1"/>
    <w:rsid w:val="00EC4A03"/>
    <w:rsid w:val="00ED23D0"/>
    <w:rsid w:val="00EE10AC"/>
    <w:rsid w:val="00EE2E03"/>
    <w:rsid w:val="00EF65A2"/>
    <w:rsid w:val="00F017CB"/>
    <w:rsid w:val="00F02E38"/>
    <w:rsid w:val="00F16BD8"/>
    <w:rsid w:val="00F16CE5"/>
    <w:rsid w:val="00F2292D"/>
    <w:rsid w:val="00F22DDC"/>
    <w:rsid w:val="00F27D75"/>
    <w:rsid w:val="00F44FCC"/>
    <w:rsid w:val="00F46F56"/>
    <w:rsid w:val="00F47CEE"/>
    <w:rsid w:val="00F51F29"/>
    <w:rsid w:val="00F53280"/>
    <w:rsid w:val="00F541A2"/>
    <w:rsid w:val="00F57B6B"/>
    <w:rsid w:val="00F60939"/>
    <w:rsid w:val="00F61BA9"/>
    <w:rsid w:val="00F6240B"/>
    <w:rsid w:val="00F7791F"/>
    <w:rsid w:val="00F8287F"/>
    <w:rsid w:val="00F828F2"/>
    <w:rsid w:val="00F836A2"/>
    <w:rsid w:val="00FB14E4"/>
    <w:rsid w:val="00FB28AD"/>
    <w:rsid w:val="00FB2D9E"/>
    <w:rsid w:val="00FC7A5F"/>
    <w:rsid w:val="00FD0B49"/>
    <w:rsid w:val="00FD20A6"/>
    <w:rsid w:val="00FD5CA6"/>
    <w:rsid w:val="00FE0F1A"/>
    <w:rsid w:val="00FE3873"/>
    <w:rsid w:val="00FE3CD8"/>
    <w:rsid w:val="00FE4074"/>
    <w:rsid w:val="00FE5BB6"/>
    <w:rsid w:val="00FE6752"/>
    <w:rsid w:val="00FE68D3"/>
    <w:rsid w:val="00FF1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styleId="Seznamsodrkami">
    <w:name w:val="List Bullet"/>
    <w:basedOn w:val="Normln"/>
    <w:rsid w:val="005D24A0"/>
    <w:pPr>
      <w:ind w:left="283" w:hanging="283"/>
      <w:jc w:val="left"/>
    </w:pPr>
    <w:rPr>
      <w:rFonts w:ascii="AT* New Brunswick" w:hAnsi="AT* New Brunswick"/>
    </w:rPr>
  </w:style>
  <w:style w:type="paragraph" w:styleId="Odstavecseseznamem">
    <w:name w:val="List Paragraph"/>
    <w:basedOn w:val="Normln"/>
    <w:uiPriority w:val="34"/>
    <w:qFormat/>
    <w:rsid w:val="003A5308"/>
    <w:pPr>
      <w:ind w:left="720"/>
      <w:contextualSpacing/>
    </w:pPr>
  </w:style>
  <w:style w:type="character" w:customStyle="1" w:styleId="ZpatChar">
    <w:name w:val="Zápatí Char"/>
    <w:basedOn w:val="Standardnpsmoodstavce"/>
    <w:link w:val="Zpat"/>
    <w:uiPriority w:val="99"/>
    <w:rsid w:val="007F24ED"/>
    <w:rPr>
      <w:sz w:val="22"/>
    </w:rPr>
  </w:style>
  <w:style w:type="paragraph" w:styleId="Textvysvtlivek">
    <w:name w:val="endnote text"/>
    <w:basedOn w:val="Normln"/>
    <w:link w:val="TextvysvtlivekChar"/>
    <w:rsid w:val="00BB0549"/>
    <w:rPr>
      <w:sz w:val="20"/>
    </w:rPr>
  </w:style>
  <w:style w:type="character" w:customStyle="1" w:styleId="TextvysvtlivekChar">
    <w:name w:val="Text vysvětlivek Char"/>
    <w:basedOn w:val="Standardnpsmoodstavce"/>
    <w:link w:val="Textvysvtlivek"/>
    <w:rsid w:val="00BB0549"/>
  </w:style>
  <w:style w:type="character" w:styleId="Odkaznavysvtlivky">
    <w:name w:val="endnote reference"/>
    <w:basedOn w:val="Standardnpsmoodstavce"/>
    <w:rsid w:val="00BB0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styleId="Seznamsodrkami">
    <w:name w:val="List Bullet"/>
    <w:basedOn w:val="Normln"/>
    <w:rsid w:val="005D24A0"/>
    <w:pPr>
      <w:ind w:left="283" w:hanging="283"/>
      <w:jc w:val="left"/>
    </w:pPr>
    <w:rPr>
      <w:rFonts w:ascii="AT* New Brunswick" w:hAnsi="AT* New Brunswick"/>
    </w:rPr>
  </w:style>
  <w:style w:type="paragraph" w:styleId="Odstavecseseznamem">
    <w:name w:val="List Paragraph"/>
    <w:basedOn w:val="Normln"/>
    <w:uiPriority w:val="34"/>
    <w:qFormat/>
    <w:rsid w:val="003A5308"/>
    <w:pPr>
      <w:ind w:left="720"/>
      <w:contextualSpacing/>
    </w:pPr>
  </w:style>
  <w:style w:type="character" w:customStyle="1" w:styleId="ZpatChar">
    <w:name w:val="Zápatí Char"/>
    <w:basedOn w:val="Standardnpsmoodstavce"/>
    <w:link w:val="Zpat"/>
    <w:uiPriority w:val="99"/>
    <w:rsid w:val="007F24ED"/>
    <w:rPr>
      <w:sz w:val="22"/>
    </w:rPr>
  </w:style>
  <w:style w:type="paragraph" w:styleId="Textvysvtlivek">
    <w:name w:val="endnote text"/>
    <w:basedOn w:val="Normln"/>
    <w:link w:val="TextvysvtlivekChar"/>
    <w:rsid w:val="00BB0549"/>
    <w:rPr>
      <w:sz w:val="20"/>
    </w:rPr>
  </w:style>
  <w:style w:type="character" w:customStyle="1" w:styleId="TextvysvtlivekChar">
    <w:name w:val="Text vysvětlivek Char"/>
    <w:basedOn w:val="Standardnpsmoodstavce"/>
    <w:link w:val="Textvysvtlivek"/>
    <w:rsid w:val="00BB0549"/>
  </w:style>
  <w:style w:type="character" w:styleId="Odkaznavysvtlivky">
    <w:name w:val="endnote reference"/>
    <w:basedOn w:val="Standardnpsmoodstavce"/>
    <w:rsid w:val="00BB0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41194712">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FF79-84CA-403A-9DEF-5BB2E051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7019</Words>
  <Characters>41556</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Vasilová Kamila</cp:lastModifiedBy>
  <cp:revision>5</cp:revision>
  <cp:lastPrinted>2017-12-14T09:14:00Z</cp:lastPrinted>
  <dcterms:created xsi:type="dcterms:W3CDTF">2018-01-08T12:23:00Z</dcterms:created>
  <dcterms:modified xsi:type="dcterms:W3CDTF">2018-01-09T14:06:00Z</dcterms:modified>
</cp:coreProperties>
</file>